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526ADF44" w:rsidR="007A3D4F" w:rsidRPr="00CC6695" w:rsidRDefault="007A3D4F" w:rsidP="00310927">
      <w:pPr>
        <w:pStyle w:val="slo1text"/>
        <w:numPr>
          <w:ilvl w:val="0"/>
          <w:numId w:val="0"/>
        </w:numPr>
        <w:tabs>
          <w:tab w:val="left" w:pos="708"/>
        </w:tabs>
        <w:rPr>
          <w:rFonts w:cs="Arial"/>
          <w:b/>
          <w:szCs w:val="24"/>
        </w:rPr>
      </w:pPr>
      <w:r w:rsidRPr="00CC6695">
        <w:rPr>
          <w:rFonts w:cs="Arial"/>
          <w:b/>
          <w:szCs w:val="24"/>
        </w:rPr>
        <w:t>Důvodová zpráva:</w:t>
      </w:r>
    </w:p>
    <w:p w14:paraId="45B761E6" w14:textId="7C7AC85E" w:rsidR="0060684D" w:rsidRPr="0028692E" w:rsidRDefault="0060684D" w:rsidP="0060684D">
      <w:pPr>
        <w:widowControl w:val="0"/>
        <w:spacing w:after="120" w:line="240" w:lineRule="auto"/>
        <w:jc w:val="both"/>
        <w:rPr>
          <w:rFonts w:cs="Arial"/>
          <w:b/>
          <w:szCs w:val="24"/>
        </w:rPr>
      </w:pPr>
    </w:p>
    <w:p w14:paraId="0CBA2992" w14:textId="2F18998E" w:rsidR="00602A3C" w:rsidRPr="007F228D" w:rsidRDefault="00602A3C" w:rsidP="00602A3C">
      <w:pPr>
        <w:pStyle w:val="slo1text"/>
        <w:numPr>
          <w:ilvl w:val="0"/>
          <w:numId w:val="0"/>
        </w:numPr>
        <w:tabs>
          <w:tab w:val="left" w:pos="708"/>
        </w:tabs>
        <w:rPr>
          <w:rFonts w:cs="Arial"/>
          <w:b/>
          <w:szCs w:val="24"/>
        </w:rPr>
      </w:pPr>
      <w:r w:rsidRPr="007F228D">
        <w:rPr>
          <w:rFonts w:cs="Arial"/>
          <w:b/>
          <w:szCs w:val="24"/>
        </w:rPr>
        <w:t xml:space="preserve">k návrhu usnesení body </w:t>
      </w:r>
      <w:r w:rsidR="00B76784" w:rsidRPr="007F228D">
        <w:rPr>
          <w:rFonts w:cs="Arial"/>
          <w:b/>
          <w:szCs w:val="24"/>
        </w:rPr>
        <w:t>1</w:t>
      </w:r>
      <w:r w:rsidRPr="007F228D">
        <w:rPr>
          <w:rFonts w:cs="Arial"/>
          <w:b/>
          <w:szCs w:val="24"/>
        </w:rPr>
        <w:t xml:space="preserve">. 1., </w:t>
      </w:r>
      <w:r w:rsidR="00B76784" w:rsidRPr="007F228D">
        <w:rPr>
          <w:rFonts w:cs="Arial"/>
          <w:b/>
          <w:szCs w:val="24"/>
        </w:rPr>
        <w:t>2</w:t>
      </w:r>
      <w:r w:rsidRPr="007F228D">
        <w:rPr>
          <w:rFonts w:cs="Arial"/>
          <w:b/>
          <w:szCs w:val="24"/>
        </w:rPr>
        <w:t>. 1.</w:t>
      </w:r>
    </w:p>
    <w:p w14:paraId="5CD9770A" w14:textId="77777777" w:rsidR="00602A3C" w:rsidRPr="007F228D" w:rsidRDefault="00602A3C" w:rsidP="00602A3C">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Arial" w:eastAsia="Times New Roman" w:hAnsi="Arial" w:cs="Arial"/>
          <w:b/>
          <w:color w:val="000000"/>
          <w:sz w:val="24"/>
          <w:szCs w:val="24"/>
          <w:lang w:eastAsia="cs-CZ"/>
        </w:rPr>
      </w:pPr>
      <w:r w:rsidRPr="007F228D">
        <w:rPr>
          <w:rFonts w:ascii="Arial" w:hAnsi="Arial" w:cs="Arial"/>
          <w:b/>
          <w:bCs/>
          <w:sz w:val="24"/>
          <w:szCs w:val="24"/>
        </w:rPr>
        <w:t xml:space="preserve">Bezúplatné nabytí nemovitosti v </w:t>
      </w:r>
      <w:proofErr w:type="spellStart"/>
      <w:r w:rsidRPr="007F228D">
        <w:rPr>
          <w:rFonts w:ascii="Arial" w:hAnsi="Arial" w:cs="Arial"/>
          <w:b/>
          <w:bCs/>
          <w:sz w:val="24"/>
          <w:szCs w:val="24"/>
        </w:rPr>
        <w:t>k.ú</w:t>
      </w:r>
      <w:proofErr w:type="spellEnd"/>
      <w:r w:rsidRPr="007F228D">
        <w:rPr>
          <w:rFonts w:ascii="Arial" w:hAnsi="Arial" w:cs="Arial"/>
          <w:b/>
          <w:bCs/>
          <w:sz w:val="24"/>
          <w:szCs w:val="24"/>
        </w:rPr>
        <w:t xml:space="preserve">. </w:t>
      </w:r>
      <w:r w:rsidRPr="007F228D">
        <w:rPr>
          <w:rFonts w:ascii="Arial" w:hAnsi="Arial" w:cs="Arial"/>
          <w:b/>
          <w:sz w:val="24"/>
          <w:szCs w:val="24"/>
        </w:rPr>
        <w:t>Olomouc – město</w:t>
      </w:r>
      <w:r w:rsidRPr="007F228D">
        <w:rPr>
          <w:rFonts w:ascii="Arial" w:hAnsi="Arial" w:cs="Arial"/>
          <w:sz w:val="24"/>
          <w:szCs w:val="24"/>
        </w:rPr>
        <w:t xml:space="preserve"> </w:t>
      </w:r>
      <w:r w:rsidRPr="007F228D">
        <w:rPr>
          <w:rFonts w:ascii="Arial" w:hAnsi="Arial" w:cs="Arial"/>
          <w:b/>
          <w:bCs/>
          <w:sz w:val="24"/>
          <w:szCs w:val="24"/>
        </w:rPr>
        <w:t>z vlastnictví ČR – Úřadu pro zastupování státu ve věcech majetkových do vlastnictví Olomouckého kraje</w:t>
      </w:r>
      <w:r w:rsidRPr="007F228D">
        <w:rPr>
          <w:rFonts w:ascii="Arial" w:eastAsia="Times New Roman" w:hAnsi="Arial" w:cs="Arial"/>
          <w:b/>
          <w:color w:val="000000"/>
          <w:sz w:val="24"/>
          <w:szCs w:val="24"/>
          <w:lang w:eastAsia="cs-CZ"/>
        </w:rPr>
        <w:t xml:space="preserve">. </w:t>
      </w:r>
    </w:p>
    <w:p w14:paraId="1DB8B2E5" w14:textId="77777777" w:rsidR="00602A3C" w:rsidRPr="007F228D" w:rsidRDefault="00602A3C" w:rsidP="00602A3C">
      <w:pPr>
        <w:widowControl w:val="0"/>
        <w:spacing w:after="120" w:line="240" w:lineRule="auto"/>
        <w:jc w:val="both"/>
        <w:rPr>
          <w:rFonts w:ascii="Arial" w:hAnsi="Arial" w:cs="Arial"/>
          <w:sz w:val="24"/>
          <w:szCs w:val="24"/>
          <w:shd w:val="clear" w:color="auto" w:fill="FFFFFF"/>
        </w:rPr>
      </w:pPr>
      <w:r w:rsidRPr="007F228D">
        <w:rPr>
          <w:rFonts w:ascii="Arial" w:eastAsia="Times New Roman" w:hAnsi="Arial" w:cs="Arial"/>
          <w:bCs/>
          <w:sz w:val="24"/>
          <w:szCs w:val="24"/>
        </w:rPr>
        <w:t>Předmětná nemovitost ve vlastnictví ČR – Úřadu pro zastupování státu ve věcech majetkových se nachází v </w:t>
      </w:r>
      <w:proofErr w:type="spellStart"/>
      <w:r w:rsidRPr="007F228D">
        <w:rPr>
          <w:rFonts w:ascii="Arial" w:eastAsia="Times New Roman" w:hAnsi="Arial" w:cs="Arial"/>
          <w:bCs/>
          <w:sz w:val="24"/>
          <w:szCs w:val="24"/>
        </w:rPr>
        <w:t>k.ú</w:t>
      </w:r>
      <w:proofErr w:type="spellEnd"/>
      <w:r w:rsidRPr="007F228D">
        <w:rPr>
          <w:rFonts w:ascii="Arial" w:eastAsia="Times New Roman" w:hAnsi="Arial" w:cs="Arial"/>
          <w:bCs/>
          <w:sz w:val="24"/>
          <w:szCs w:val="24"/>
        </w:rPr>
        <w:t xml:space="preserve">. </w:t>
      </w:r>
      <w:r w:rsidRPr="007F228D">
        <w:rPr>
          <w:rFonts w:ascii="Arial" w:hAnsi="Arial" w:cs="Arial"/>
          <w:sz w:val="24"/>
          <w:szCs w:val="24"/>
        </w:rPr>
        <w:t xml:space="preserve">Olomouc – město, obec Olomouc. Konkrétně se jedná o </w:t>
      </w:r>
      <w:r w:rsidRPr="007F228D">
        <w:rPr>
          <w:rFonts w:ascii="Arial" w:hAnsi="Arial" w:cs="Arial"/>
          <w:sz w:val="24"/>
          <w:szCs w:val="24"/>
          <w:shd w:val="clear" w:color="auto" w:fill="FFFFFF"/>
        </w:rPr>
        <w:t xml:space="preserve">památkově </w:t>
      </w:r>
      <w:proofErr w:type="spellStart"/>
      <w:r w:rsidRPr="007F228D">
        <w:rPr>
          <w:rFonts w:ascii="Arial" w:hAnsi="Arial" w:cs="Arial"/>
          <w:sz w:val="24"/>
          <w:szCs w:val="24"/>
          <w:shd w:val="clear" w:color="auto" w:fill="FFFFFF"/>
          <w:lang w:val="de-DE"/>
        </w:rPr>
        <w:t>chr</w:t>
      </w:r>
      <w:r w:rsidRPr="007F228D">
        <w:rPr>
          <w:rFonts w:ascii="Arial" w:hAnsi="Arial" w:cs="Arial"/>
          <w:sz w:val="24"/>
          <w:szCs w:val="24"/>
          <w:shd w:val="clear" w:color="auto" w:fill="FFFFFF"/>
        </w:rPr>
        <w:t>áněný</w:t>
      </w:r>
      <w:proofErr w:type="spellEnd"/>
      <w:r w:rsidRPr="007F228D">
        <w:rPr>
          <w:rFonts w:ascii="Arial" w:hAnsi="Arial" w:cs="Arial"/>
          <w:sz w:val="24"/>
          <w:szCs w:val="24"/>
          <w:shd w:val="clear" w:color="auto" w:fill="FFFFFF"/>
        </w:rPr>
        <w:t xml:space="preserve"> </w:t>
      </w:r>
      <w:r w:rsidRPr="007F228D">
        <w:rPr>
          <w:rFonts w:ascii="Arial" w:hAnsi="Arial" w:cs="Arial"/>
          <w:sz w:val="24"/>
          <w:szCs w:val="24"/>
        </w:rPr>
        <w:t xml:space="preserve">objekt Hanáckých kasáren s pozemkem. </w:t>
      </w:r>
      <w:r w:rsidRPr="007F228D">
        <w:rPr>
          <w:rFonts w:ascii="Arial" w:hAnsi="Arial" w:cs="Arial"/>
          <w:sz w:val="24"/>
          <w:szCs w:val="24"/>
          <w:shd w:val="clear" w:color="auto" w:fill="FFFFFF"/>
        </w:rPr>
        <w:t>Budovu Hanáckých</w:t>
      </w:r>
      <w:r w:rsidRPr="007F228D">
        <w:rPr>
          <w:rFonts w:ascii="Arial" w:hAnsi="Arial" w:cs="Arial"/>
          <w:sz w:val="24"/>
          <w:szCs w:val="24"/>
          <w:shd w:val="clear" w:color="auto" w:fill="FFFFFF"/>
          <w:lang w:val="de-DE"/>
        </w:rPr>
        <w:t xml:space="preserve"> </w:t>
      </w:r>
      <w:proofErr w:type="spellStart"/>
      <w:r w:rsidRPr="007F228D">
        <w:rPr>
          <w:rFonts w:ascii="Arial" w:hAnsi="Arial" w:cs="Arial"/>
          <w:sz w:val="24"/>
          <w:szCs w:val="24"/>
          <w:shd w:val="clear" w:color="auto" w:fill="FFFFFF"/>
          <w:lang w:val="de-DE"/>
        </w:rPr>
        <w:t>kas</w:t>
      </w:r>
      <w:proofErr w:type="spellEnd"/>
      <w:r w:rsidRPr="007F228D">
        <w:rPr>
          <w:rFonts w:ascii="Arial" w:hAnsi="Arial" w:cs="Arial"/>
          <w:sz w:val="24"/>
          <w:szCs w:val="24"/>
          <w:shd w:val="clear" w:color="auto" w:fill="FFFFFF"/>
        </w:rPr>
        <w:t>á</w:t>
      </w:r>
      <w:r w:rsidRPr="007F228D">
        <w:rPr>
          <w:rFonts w:ascii="Arial" w:hAnsi="Arial" w:cs="Arial"/>
          <w:sz w:val="24"/>
          <w:szCs w:val="24"/>
          <w:shd w:val="clear" w:color="auto" w:fill="FFFFFF"/>
          <w:lang w:val="nl-NL"/>
        </w:rPr>
        <w:t>ren arm</w:t>
      </w:r>
      <w:proofErr w:type="spellStart"/>
      <w:r w:rsidRPr="007F228D">
        <w:rPr>
          <w:rFonts w:ascii="Arial" w:hAnsi="Arial" w:cs="Arial"/>
          <w:sz w:val="24"/>
          <w:szCs w:val="24"/>
          <w:shd w:val="clear" w:color="auto" w:fill="FFFFFF"/>
        </w:rPr>
        <w:t>áda</w:t>
      </w:r>
      <w:proofErr w:type="spellEnd"/>
      <w:r w:rsidRPr="007F228D">
        <w:rPr>
          <w:rFonts w:ascii="Arial" w:hAnsi="Arial" w:cs="Arial"/>
          <w:sz w:val="24"/>
          <w:szCs w:val="24"/>
          <w:shd w:val="clear" w:color="auto" w:fill="FFFFFF"/>
        </w:rPr>
        <w:t xml:space="preserve"> opustila již před osmi lety. Následně tento majetek převzal od Ministerstva obrany Č</w:t>
      </w:r>
      <w:r w:rsidRPr="007F228D">
        <w:rPr>
          <w:rFonts w:ascii="Arial" w:hAnsi="Arial" w:cs="Arial"/>
          <w:sz w:val="24"/>
          <w:szCs w:val="24"/>
          <w:shd w:val="clear" w:color="auto" w:fill="FFFFFF"/>
          <w:lang w:val="de-DE"/>
        </w:rPr>
        <w:t xml:space="preserve">R </w:t>
      </w:r>
      <w:r w:rsidRPr="007F228D">
        <w:rPr>
          <w:rFonts w:ascii="Arial" w:eastAsia="Times New Roman" w:hAnsi="Arial" w:cs="Arial"/>
          <w:bCs/>
          <w:sz w:val="24"/>
          <w:szCs w:val="24"/>
        </w:rPr>
        <w:t>–</w:t>
      </w:r>
      <w:r w:rsidRPr="007F228D">
        <w:rPr>
          <w:rFonts w:ascii="Arial" w:hAnsi="Arial" w:cs="Arial"/>
          <w:sz w:val="24"/>
          <w:szCs w:val="24"/>
          <w:shd w:val="clear" w:color="auto" w:fill="FFFFFF"/>
          <w:lang w:val="de-DE"/>
        </w:rPr>
        <w:t xml:space="preserve"> </w:t>
      </w:r>
      <w:r w:rsidRPr="007F228D">
        <w:rPr>
          <w:rFonts w:ascii="Arial" w:hAnsi="Arial" w:cs="Arial"/>
          <w:sz w:val="24"/>
          <w:szCs w:val="24"/>
          <w:shd w:val="clear" w:color="auto" w:fill="FFFFFF"/>
        </w:rPr>
        <w:t>Úřad pro zastupování státu ve věcech majetkových a vláda pot</w:t>
      </w:r>
      <w:r w:rsidRPr="007F228D">
        <w:rPr>
          <w:rFonts w:ascii="Arial" w:hAnsi="Arial" w:cs="Arial"/>
          <w:sz w:val="24"/>
          <w:szCs w:val="24"/>
          <w:shd w:val="clear" w:color="auto" w:fill="FFFFFF"/>
          <w:lang w:val="fr-FR"/>
        </w:rPr>
        <w:t xml:space="preserve">é </w:t>
      </w:r>
      <w:r w:rsidRPr="007F228D">
        <w:rPr>
          <w:rFonts w:ascii="Arial" w:hAnsi="Arial" w:cs="Arial"/>
          <w:sz w:val="24"/>
          <w:szCs w:val="24"/>
          <w:shd w:val="clear" w:color="auto" w:fill="FFFFFF"/>
        </w:rPr>
        <w:t xml:space="preserve">schválila jeho zcizení. </w:t>
      </w:r>
    </w:p>
    <w:p w14:paraId="51B3C31F" w14:textId="77777777" w:rsidR="00602A3C" w:rsidRPr="007F228D" w:rsidRDefault="00602A3C" w:rsidP="00602A3C">
      <w:pPr>
        <w:pStyle w:val="Default"/>
        <w:spacing w:after="120"/>
        <w:jc w:val="both"/>
        <w:rPr>
          <w:bCs/>
          <w:color w:val="auto"/>
          <w:shd w:val="clear" w:color="auto" w:fill="FFFFFF"/>
        </w:rPr>
      </w:pPr>
      <w:r w:rsidRPr="007F228D">
        <w:rPr>
          <w:color w:val="auto"/>
          <w:shd w:val="clear" w:color="auto" w:fill="FFFFFF"/>
        </w:rPr>
        <w:t xml:space="preserve">Olomoucký kraj spolu se </w:t>
      </w:r>
      <w:r w:rsidRPr="007F228D">
        <w:rPr>
          <w:color w:val="auto"/>
          <w:shd w:val="clear" w:color="auto" w:fill="FFFFFF"/>
          <w:lang w:val="it-IT"/>
        </w:rPr>
        <w:t>statut</w:t>
      </w:r>
      <w:proofErr w:type="spellStart"/>
      <w:r w:rsidRPr="007F228D">
        <w:rPr>
          <w:color w:val="auto"/>
          <w:shd w:val="clear" w:color="auto" w:fill="FFFFFF"/>
        </w:rPr>
        <w:t>árním</w:t>
      </w:r>
      <w:proofErr w:type="spellEnd"/>
      <w:r w:rsidRPr="007F228D">
        <w:rPr>
          <w:color w:val="auto"/>
          <w:shd w:val="clear" w:color="auto" w:fill="FFFFFF"/>
        </w:rPr>
        <w:t xml:space="preserve"> mě</w:t>
      </w:r>
      <w:r w:rsidRPr="007F228D">
        <w:rPr>
          <w:color w:val="auto"/>
          <w:shd w:val="clear" w:color="auto" w:fill="FFFFFF"/>
          <w:lang w:val="it-IT"/>
        </w:rPr>
        <w:t xml:space="preserve">stem </w:t>
      </w:r>
      <w:r w:rsidRPr="007F228D">
        <w:rPr>
          <w:color w:val="auto"/>
          <w:shd w:val="clear" w:color="auto" w:fill="FFFFFF"/>
        </w:rPr>
        <w:t xml:space="preserve">Olomouc a Univerzitou </w:t>
      </w:r>
      <w:proofErr w:type="spellStart"/>
      <w:r w:rsidRPr="007F228D">
        <w:rPr>
          <w:color w:val="auto"/>
          <w:shd w:val="clear" w:color="auto" w:fill="FFFFFF"/>
        </w:rPr>
        <w:t>Palack</w:t>
      </w:r>
      <w:proofErr w:type="spellEnd"/>
      <w:r w:rsidRPr="007F228D">
        <w:rPr>
          <w:color w:val="auto"/>
          <w:shd w:val="clear" w:color="auto" w:fill="FFFFFF"/>
          <w:lang w:val="fr-FR"/>
        </w:rPr>
        <w:t>é</w:t>
      </w:r>
      <w:r w:rsidRPr="007F228D">
        <w:rPr>
          <w:color w:val="auto"/>
          <w:shd w:val="clear" w:color="auto" w:fill="FFFFFF"/>
        </w:rPr>
        <w:t xml:space="preserve">ho v Olomouci projevovaly dlouhodobý zájem na budoucím </w:t>
      </w:r>
      <w:proofErr w:type="spellStart"/>
      <w:r w:rsidRPr="007F228D">
        <w:rPr>
          <w:color w:val="auto"/>
          <w:shd w:val="clear" w:color="auto" w:fill="FFFFFF"/>
        </w:rPr>
        <w:t>společn</w:t>
      </w:r>
      <w:proofErr w:type="spellEnd"/>
      <w:r w:rsidRPr="007F228D">
        <w:rPr>
          <w:color w:val="auto"/>
          <w:shd w:val="clear" w:color="auto" w:fill="FFFFFF"/>
          <w:lang w:val="fr-FR"/>
        </w:rPr>
        <w:t>é</w:t>
      </w:r>
      <w:r w:rsidRPr="007F228D">
        <w:rPr>
          <w:color w:val="auto"/>
          <w:shd w:val="clear" w:color="auto" w:fill="FFFFFF"/>
          <w:lang w:val="de-DE"/>
        </w:rPr>
        <w:t>m u</w:t>
      </w:r>
      <w:proofErr w:type="spellStart"/>
      <w:r w:rsidRPr="007F228D">
        <w:rPr>
          <w:color w:val="auto"/>
          <w:shd w:val="clear" w:color="auto" w:fill="FFFFFF"/>
        </w:rPr>
        <w:t>žívání</w:t>
      </w:r>
      <w:proofErr w:type="spellEnd"/>
      <w:r w:rsidRPr="007F228D">
        <w:rPr>
          <w:color w:val="auto"/>
          <w:shd w:val="clear" w:color="auto" w:fill="FFFFFF"/>
        </w:rPr>
        <w:t xml:space="preserve"> objektu Hanáckých kasáren, a to zejména v oblastech </w:t>
      </w:r>
      <w:r w:rsidRPr="007F228D">
        <w:rPr>
          <w:bCs/>
          <w:color w:val="auto"/>
          <w:shd w:val="clear" w:color="auto" w:fill="FFFFFF"/>
        </w:rPr>
        <w:t>vědy, kultury, vzdělávání a sociálních služeb. Olomoucký kraj se měl stát vlastníkem předmětných nemovitostí a objekt poskytovat partnerům k užívání.</w:t>
      </w:r>
    </w:p>
    <w:p w14:paraId="7851647C" w14:textId="77777777" w:rsidR="00602A3C" w:rsidRPr="007F228D" w:rsidRDefault="00602A3C" w:rsidP="00602A3C">
      <w:pPr>
        <w:pStyle w:val="paragraph"/>
        <w:spacing w:before="0" w:beforeAutospacing="0" w:after="120" w:afterAutospacing="0"/>
        <w:jc w:val="both"/>
        <w:textAlignment w:val="baseline"/>
        <w:rPr>
          <w:rFonts w:ascii="Arial" w:hAnsi="Arial" w:cs="Arial"/>
          <w:b/>
          <w:sz w:val="24"/>
        </w:rPr>
      </w:pPr>
      <w:r w:rsidRPr="007F228D">
        <w:rPr>
          <w:rFonts w:ascii="Arial" w:hAnsi="Arial" w:cs="Arial"/>
          <w:b/>
          <w:sz w:val="24"/>
        </w:rPr>
        <w:t xml:space="preserve">Zastupitelstvo Olomouckého kraje svými usneseními ze dne 18. 9. 2023 schválilo: </w:t>
      </w:r>
    </w:p>
    <w:p w14:paraId="6588DC49" w14:textId="77777777" w:rsidR="00602A3C" w:rsidRPr="007F228D" w:rsidRDefault="00602A3C" w:rsidP="00602A3C">
      <w:pPr>
        <w:pStyle w:val="paragraph"/>
        <w:spacing w:before="0" w:beforeAutospacing="0" w:after="120" w:afterAutospacing="0"/>
        <w:jc w:val="both"/>
        <w:textAlignment w:val="baseline"/>
        <w:rPr>
          <w:rFonts w:ascii="Arial" w:hAnsi="Arial" w:cs="Arial"/>
          <w:b/>
          <w:sz w:val="24"/>
        </w:rPr>
      </w:pPr>
      <w:r w:rsidRPr="007F228D">
        <w:rPr>
          <w:rFonts w:ascii="Arial" w:hAnsi="Arial" w:cs="Arial"/>
          <w:b/>
          <w:sz w:val="24"/>
        </w:rPr>
        <w:t xml:space="preserve">a) bezúplatné nabytí </w:t>
      </w:r>
      <w:r w:rsidRPr="007F228D">
        <w:rPr>
          <w:rFonts w:ascii="Arial" w:hAnsi="Arial" w:cs="Arial"/>
          <w:b/>
          <w:bCs/>
          <w:sz w:val="24"/>
          <w:shd w:val="clear" w:color="auto" w:fill="FFFFFF"/>
        </w:rPr>
        <w:t xml:space="preserve">pozemku </w:t>
      </w:r>
      <w:proofErr w:type="spellStart"/>
      <w:r w:rsidRPr="007F228D">
        <w:rPr>
          <w:rFonts w:ascii="Arial" w:hAnsi="Arial" w:cs="Arial"/>
          <w:b/>
          <w:bCs/>
          <w:sz w:val="24"/>
          <w:shd w:val="clear" w:color="auto" w:fill="FFFFFF"/>
        </w:rPr>
        <w:t>parc</w:t>
      </w:r>
      <w:proofErr w:type="spellEnd"/>
      <w:r w:rsidRPr="007F228D">
        <w:rPr>
          <w:rFonts w:ascii="Arial" w:hAnsi="Arial" w:cs="Arial"/>
          <w:b/>
          <w:bCs/>
          <w:sz w:val="24"/>
          <w:shd w:val="clear" w:color="auto" w:fill="FFFFFF"/>
        </w:rPr>
        <w:t xml:space="preserve">. č. st. 144/1 zastavěná plocha a </w:t>
      </w:r>
      <w:proofErr w:type="spellStart"/>
      <w:r w:rsidRPr="007F228D">
        <w:rPr>
          <w:rFonts w:ascii="Arial" w:hAnsi="Arial" w:cs="Arial"/>
          <w:b/>
          <w:bCs/>
          <w:sz w:val="24"/>
          <w:shd w:val="clear" w:color="auto" w:fill="FFFFFF"/>
        </w:rPr>
        <w:t>ná</w:t>
      </w:r>
      <w:proofErr w:type="spellEnd"/>
      <w:r w:rsidRPr="007F228D">
        <w:rPr>
          <w:rFonts w:ascii="Arial" w:hAnsi="Arial" w:cs="Arial"/>
          <w:b/>
          <w:bCs/>
          <w:sz w:val="24"/>
          <w:shd w:val="clear" w:color="auto" w:fill="FFFFFF"/>
          <w:lang w:val="nl-NL"/>
        </w:rPr>
        <w:t>dvo</w:t>
      </w:r>
      <w:r w:rsidRPr="007F228D">
        <w:rPr>
          <w:rFonts w:ascii="Arial" w:hAnsi="Arial" w:cs="Arial"/>
          <w:b/>
          <w:bCs/>
          <w:sz w:val="24"/>
          <w:shd w:val="clear" w:color="auto" w:fill="FFFFFF"/>
        </w:rPr>
        <w:t xml:space="preserve">ří </w:t>
      </w:r>
      <w:r w:rsidRPr="007F228D">
        <w:rPr>
          <w:rFonts w:ascii="Arial" w:hAnsi="Arial" w:cs="Arial"/>
          <w:b/>
          <w:bCs/>
          <w:sz w:val="24"/>
          <w:shd w:val="clear" w:color="auto" w:fill="FFFFFF"/>
          <w:lang w:val="it-IT"/>
        </w:rPr>
        <w:t>o v</w:t>
      </w:r>
      <w:proofErr w:type="spellStart"/>
      <w:r w:rsidRPr="007F228D">
        <w:rPr>
          <w:rFonts w:ascii="Arial" w:hAnsi="Arial" w:cs="Arial"/>
          <w:b/>
          <w:bCs/>
          <w:sz w:val="24"/>
          <w:shd w:val="clear" w:color="auto" w:fill="FFFFFF"/>
        </w:rPr>
        <w:t>ýměře</w:t>
      </w:r>
      <w:proofErr w:type="spellEnd"/>
      <w:r w:rsidRPr="007F228D">
        <w:rPr>
          <w:rFonts w:ascii="Arial" w:hAnsi="Arial" w:cs="Arial"/>
          <w:b/>
          <w:bCs/>
          <w:sz w:val="24"/>
          <w:shd w:val="clear" w:color="auto" w:fill="FFFFFF"/>
        </w:rPr>
        <w:t xml:space="preserve"> 9 </w:t>
      </w:r>
      <w:r w:rsidRPr="007F228D">
        <w:rPr>
          <w:rFonts w:ascii="Arial" w:hAnsi="Arial" w:cs="Arial"/>
          <w:b/>
          <w:bCs/>
          <w:sz w:val="24"/>
          <w:lang w:val="ru-RU"/>
        </w:rPr>
        <w:t>158</w:t>
      </w:r>
      <w:r w:rsidRPr="007F228D">
        <w:rPr>
          <w:rFonts w:ascii="Arial" w:hAnsi="Arial" w:cs="Arial"/>
          <w:b/>
          <w:bCs/>
          <w:sz w:val="24"/>
        </w:rPr>
        <w:t> m2</w:t>
      </w:r>
      <w:r w:rsidRPr="007F228D">
        <w:rPr>
          <w:rFonts w:ascii="Arial" w:hAnsi="Arial" w:cs="Arial"/>
          <w:b/>
          <w:bCs/>
          <w:sz w:val="24"/>
          <w:shd w:val="clear" w:color="auto" w:fill="FFFFFF"/>
        </w:rPr>
        <w:t xml:space="preserve">, jehož součástí je stavba Olomouc, č.p. 803, jiná stavba, v k. </w:t>
      </w:r>
      <w:proofErr w:type="spellStart"/>
      <w:r w:rsidRPr="007F228D">
        <w:rPr>
          <w:rFonts w:ascii="Arial" w:hAnsi="Arial" w:cs="Arial"/>
          <w:b/>
          <w:bCs/>
          <w:sz w:val="24"/>
          <w:shd w:val="clear" w:color="auto" w:fill="FFFFFF"/>
        </w:rPr>
        <w:t>ú.</w:t>
      </w:r>
      <w:proofErr w:type="spellEnd"/>
      <w:r w:rsidRPr="007F228D">
        <w:rPr>
          <w:rFonts w:ascii="Arial" w:hAnsi="Arial" w:cs="Arial"/>
          <w:b/>
          <w:bCs/>
          <w:sz w:val="24"/>
          <w:shd w:val="clear" w:color="auto" w:fill="FFFFFF"/>
        </w:rPr>
        <w:t xml:space="preserve"> Olomouc–město, obec Olomouc</w:t>
      </w:r>
      <w:r w:rsidRPr="007F228D">
        <w:rPr>
          <w:rFonts w:ascii="Arial" w:hAnsi="Arial" w:cs="Arial"/>
          <w:b/>
          <w:sz w:val="24"/>
        </w:rPr>
        <w:t xml:space="preserve">, </w:t>
      </w:r>
      <w:r w:rsidRPr="007F228D">
        <w:rPr>
          <w:rFonts w:ascii="Arial" w:hAnsi="Arial" w:cs="Arial"/>
          <w:b/>
          <w:sz w:val="24"/>
          <w:shd w:val="clear" w:color="auto" w:fill="FFFFFF"/>
        </w:rPr>
        <w:t xml:space="preserve">z vlastnictví ČR – Úřadu pro zastupování státu ve věcech majetkových </w:t>
      </w:r>
      <w:r w:rsidRPr="007F228D">
        <w:rPr>
          <w:rFonts w:ascii="Arial" w:hAnsi="Arial" w:cs="Arial"/>
          <w:b/>
          <w:bCs/>
          <w:sz w:val="24"/>
          <w:shd w:val="clear" w:color="auto" w:fill="FFFFFF"/>
        </w:rPr>
        <w:t>IČO: </w:t>
      </w:r>
      <w:r w:rsidRPr="007F228D">
        <w:rPr>
          <w:rFonts w:ascii="Arial" w:hAnsi="Arial" w:cs="Arial"/>
          <w:b/>
          <w:sz w:val="24"/>
        </w:rPr>
        <w:t xml:space="preserve">69797111, </w:t>
      </w:r>
      <w:r w:rsidRPr="007F228D">
        <w:rPr>
          <w:rFonts w:ascii="Arial" w:hAnsi="Arial" w:cs="Arial"/>
          <w:b/>
          <w:sz w:val="24"/>
          <w:shd w:val="clear" w:color="auto" w:fill="FFFFFF"/>
        </w:rPr>
        <w:t xml:space="preserve">do vlastnictví </w:t>
      </w:r>
      <w:proofErr w:type="spellStart"/>
      <w:r w:rsidRPr="007F228D">
        <w:rPr>
          <w:rFonts w:ascii="Arial" w:hAnsi="Arial" w:cs="Arial"/>
          <w:b/>
          <w:sz w:val="24"/>
          <w:shd w:val="clear" w:color="auto" w:fill="FFFFFF"/>
        </w:rPr>
        <w:t>Olomouck</w:t>
      </w:r>
      <w:proofErr w:type="spellEnd"/>
      <w:r w:rsidRPr="007F228D">
        <w:rPr>
          <w:rFonts w:ascii="Arial" w:hAnsi="Arial" w:cs="Arial"/>
          <w:b/>
          <w:sz w:val="24"/>
          <w:shd w:val="clear" w:color="auto" w:fill="FFFFFF"/>
          <w:lang w:val="fr-FR"/>
        </w:rPr>
        <w:t>é</w:t>
      </w:r>
      <w:r w:rsidRPr="007F228D">
        <w:rPr>
          <w:rFonts w:ascii="Arial" w:hAnsi="Arial" w:cs="Arial"/>
          <w:b/>
          <w:sz w:val="24"/>
          <w:shd w:val="clear" w:color="auto" w:fill="FFFFFF"/>
        </w:rPr>
        <w:t>ho kraje, za podmínek stanovených Úřadem pro zastupování státu ve věcech majetkových</w:t>
      </w:r>
      <w:r w:rsidRPr="007F228D">
        <w:rPr>
          <w:rFonts w:ascii="Arial" w:hAnsi="Arial" w:cs="Arial"/>
          <w:b/>
          <w:sz w:val="24"/>
        </w:rPr>
        <w:t>. Nabyvatel uhradí veškeré náklady spojené s převodem vlastnického práva a správní poplatek spojený s návrhem na vklad vlastnického práva do katastru nemovitostí,</w:t>
      </w:r>
    </w:p>
    <w:p w14:paraId="4E77C472" w14:textId="77777777" w:rsidR="00602A3C" w:rsidRPr="007F228D" w:rsidRDefault="00602A3C" w:rsidP="00602A3C">
      <w:pPr>
        <w:pStyle w:val="paragraph"/>
        <w:spacing w:before="0" w:beforeAutospacing="0" w:after="120" w:afterAutospacing="0"/>
        <w:jc w:val="both"/>
        <w:textAlignment w:val="baseline"/>
        <w:rPr>
          <w:rFonts w:ascii="Arial" w:hAnsi="Arial" w:cs="Arial"/>
          <w:b/>
          <w:sz w:val="24"/>
        </w:rPr>
      </w:pPr>
      <w:r w:rsidRPr="007F228D">
        <w:rPr>
          <w:rFonts w:ascii="Arial" w:hAnsi="Arial" w:cs="Arial"/>
          <w:b/>
          <w:sz w:val="24"/>
        </w:rPr>
        <w:t xml:space="preserve">b) text žádosti o bezúplatný převod nemovitosti, </w:t>
      </w:r>
    </w:p>
    <w:p w14:paraId="63B820C7" w14:textId="77777777" w:rsidR="00602A3C" w:rsidRPr="007F228D" w:rsidRDefault="00602A3C" w:rsidP="00602A3C">
      <w:pPr>
        <w:pStyle w:val="paragraph"/>
        <w:spacing w:before="0" w:beforeAutospacing="0" w:after="120" w:afterAutospacing="0"/>
        <w:jc w:val="both"/>
        <w:textAlignment w:val="baseline"/>
        <w:rPr>
          <w:rFonts w:ascii="Arial" w:hAnsi="Arial" w:cs="Arial"/>
          <w:b/>
          <w:sz w:val="24"/>
        </w:rPr>
      </w:pPr>
      <w:r w:rsidRPr="007F228D">
        <w:rPr>
          <w:rFonts w:ascii="Arial" w:hAnsi="Arial" w:cs="Arial"/>
          <w:b/>
          <w:sz w:val="24"/>
        </w:rPr>
        <w:t xml:space="preserve">c) Memorandum o spolupráci při využití Hanáckých kasáren. </w:t>
      </w:r>
    </w:p>
    <w:p w14:paraId="29CE6A8E" w14:textId="77777777" w:rsidR="00602A3C" w:rsidRPr="007F228D" w:rsidRDefault="00602A3C" w:rsidP="00602A3C">
      <w:pPr>
        <w:spacing w:after="120" w:line="240" w:lineRule="auto"/>
        <w:jc w:val="both"/>
        <w:textAlignment w:val="baseline"/>
        <w:rPr>
          <w:rFonts w:ascii="Arial" w:hAnsi="Arial" w:cs="Arial"/>
          <w:sz w:val="24"/>
          <w:szCs w:val="24"/>
          <w:u w:val="single"/>
        </w:rPr>
      </w:pPr>
      <w:r w:rsidRPr="007F228D">
        <w:rPr>
          <w:rFonts w:ascii="Arial" w:hAnsi="Arial" w:cs="Arial"/>
          <w:sz w:val="24"/>
          <w:szCs w:val="24"/>
        </w:rPr>
        <w:t xml:space="preserve">V souladu s výše uvedenými usneseními Zastupitelstva Olomouckého kraje </w:t>
      </w:r>
      <w:r w:rsidRPr="007F228D">
        <w:rPr>
          <w:rFonts w:ascii="Arial" w:hAnsi="Arial" w:cs="Arial"/>
          <w:sz w:val="24"/>
          <w:szCs w:val="24"/>
          <w:u w:val="single"/>
        </w:rPr>
        <w:t>Olomoucký kraj, statutární město Olomouc a Univerzita Palackého v Olomouci uzavřely dne 26. 10. 2023 Memorandum o spolupráci při využití Hanáckých kasáren.</w:t>
      </w:r>
    </w:p>
    <w:p w14:paraId="6EDA9184" w14:textId="77777777" w:rsidR="00602A3C" w:rsidRPr="007F228D" w:rsidRDefault="00602A3C" w:rsidP="00602A3C">
      <w:pPr>
        <w:spacing w:after="120" w:line="240" w:lineRule="auto"/>
        <w:jc w:val="both"/>
        <w:textAlignment w:val="baseline"/>
        <w:rPr>
          <w:rFonts w:ascii="Arial" w:hAnsi="Arial" w:cs="Arial"/>
          <w:sz w:val="24"/>
          <w:szCs w:val="24"/>
        </w:rPr>
      </w:pPr>
      <w:r w:rsidRPr="007F228D">
        <w:rPr>
          <w:rFonts w:ascii="Arial" w:hAnsi="Arial" w:cs="Arial"/>
          <w:sz w:val="24"/>
          <w:szCs w:val="24"/>
        </w:rPr>
        <w:t xml:space="preserve">Dále Olomoucký kraj požádal </w:t>
      </w:r>
      <w:r w:rsidRPr="007F228D">
        <w:rPr>
          <w:rFonts w:ascii="Arial" w:eastAsia="Times New Roman" w:hAnsi="Arial" w:cs="Arial"/>
          <w:bCs/>
          <w:sz w:val="24"/>
          <w:szCs w:val="24"/>
        </w:rPr>
        <w:t xml:space="preserve">Úřad pro zastupování státu ve věcech majetkových o </w:t>
      </w:r>
      <w:r w:rsidRPr="007F228D">
        <w:rPr>
          <w:rFonts w:ascii="Arial" w:hAnsi="Arial" w:cs="Arial"/>
          <w:sz w:val="24"/>
          <w:szCs w:val="24"/>
        </w:rPr>
        <w:t xml:space="preserve">bezúplatný převod objektu Hanáckých kasáren do vlastnictví kraje. </w:t>
      </w:r>
    </w:p>
    <w:p w14:paraId="520D5D2D" w14:textId="77777777" w:rsidR="00602A3C" w:rsidRPr="007F228D" w:rsidRDefault="00602A3C" w:rsidP="00602A3C">
      <w:pPr>
        <w:spacing w:after="120" w:line="240" w:lineRule="auto"/>
        <w:jc w:val="both"/>
        <w:textAlignment w:val="baseline"/>
        <w:rPr>
          <w:rFonts w:ascii="Arial" w:eastAsia="Times New Roman" w:hAnsi="Arial" w:cs="Arial"/>
          <w:b/>
          <w:bCs/>
          <w:sz w:val="24"/>
          <w:szCs w:val="24"/>
        </w:rPr>
      </w:pPr>
      <w:r w:rsidRPr="007F228D">
        <w:rPr>
          <w:rFonts w:ascii="Arial" w:eastAsia="Times New Roman" w:hAnsi="Arial" w:cs="Arial"/>
          <w:b/>
          <w:bCs/>
          <w:sz w:val="24"/>
          <w:szCs w:val="24"/>
        </w:rPr>
        <w:t xml:space="preserve">Úřad pro zastupování státu ve věcech majetkových dopisem ze dne 26. 10. 2023 zaslal vyjádření k žádosti Olomouckého kraje, ve kterém se mj. uvádí: </w:t>
      </w:r>
    </w:p>
    <w:p w14:paraId="65BC7AA9" w14:textId="77777777" w:rsidR="00602A3C" w:rsidRPr="007F228D" w:rsidRDefault="00602A3C" w:rsidP="00602A3C">
      <w:pPr>
        <w:pStyle w:val="Zkladntext"/>
        <w:rPr>
          <w:rFonts w:cs="Arial"/>
          <w:szCs w:val="24"/>
        </w:rPr>
      </w:pPr>
      <w:r w:rsidRPr="007F228D">
        <w:rPr>
          <w:rFonts w:cs="Arial"/>
          <w:color w:val="000000"/>
          <w:szCs w:val="24"/>
        </w:rPr>
        <w:t xml:space="preserve">Převod majetku může být realizován </w:t>
      </w:r>
      <w:r w:rsidRPr="007F228D">
        <w:rPr>
          <w:rFonts w:cs="Arial"/>
          <w:szCs w:val="24"/>
        </w:rPr>
        <w:t>v</w:t>
      </w:r>
      <w:r w:rsidRPr="007F228D">
        <w:rPr>
          <w:rFonts w:cs="Arial"/>
          <w:spacing w:val="4"/>
          <w:szCs w:val="24"/>
        </w:rPr>
        <w:t xml:space="preserve"> </w:t>
      </w:r>
      <w:r w:rsidRPr="007F228D">
        <w:rPr>
          <w:rFonts w:cs="Arial"/>
          <w:szCs w:val="24"/>
        </w:rPr>
        <w:t>souladu</w:t>
      </w:r>
      <w:r w:rsidRPr="007F228D">
        <w:rPr>
          <w:rFonts w:cs="Arial"/>
          <w:spacing w:val="68"/>
          <w:w w:val="150"/>
          <w:szCs w:val="24"/>
        </w:rPr>
        <w:t xml:space="preserve"> </w:t>
      </w:r>
      <w:r w:rsidRPr="007F228D">
        <w:rPr>
          <w:rFonts w:cs="Arial"/>
          <w:szCs w:val="24"/>
        </w:rPr>
        <w:t>s</w:t>
      </w:r>
      <w:r w:rsidRPr="007F228D">
        <w:rPr>
          <w:rFonts w:cs="Arial"/>
          <w:spacing w:val="4"/>
          <w:szCs w:val="24"/>
        </w:rPr>
        <w:t> </w:t>
      </w:r>
      <w:r w:rsidRPr="007F228D">
        <w:rPr>
          <w:rFonts w:cs="Arial"/>
          <w:spacing w:val="-2"/>
          <w:szCs w:val="24"/>
        </w:rPr>
        <w:t xml:space="preserve">ustanovením </w:t>
      </w:r>
      <w:r w:rsidRPr="007F228D">
        <w:rPr>
          <w:rFonts w:cs="Arial"/>
          <w:szCs w:val="24"/>
        </w:rPr>
        <w:t>§ 22 odst. 3 zákona č. 219/2000 Sb. ve veřejném zájmu, a to z důvodu, že nabyvatel využije veškerý prostor budovy č.p. 803 včetně nádvoří (dále jen „Hanácká kasárna“) pro oblast vědy, kultury a vzdělávání a zároveň také pro oblast sociální, humanitární či administrativněsprávní. Nabyvatel</w:t>
      </w:r>
      <w:r w:rsidRPr="007F228D">
        <w:rPr>
          <w:rFonts w:cs="Arial"/>
          <w:spacing w:val="71"/>
          <w:szCs w:val="24"/>
        </w:rPr>
        <w:t xml:space="preserve"> </w:t>
      </w:r>
      <w:r w:rsidRPr="007F228D">
        <w:rPr>
          <w:rFonts w:cs="Arial"/>
          <w:szCs w:val="24"/>
        </w:rPr>
        <w:t>jako</w:t>
      </w:r>
      <w:r w:rsidRPr="007F228D">
        <w:rPr>
          <w:rFonts w:cs="Arial"/>
          <w:spacing w:val="71"/>
          <w:szCs w:val="24"/>
        </w:rPr>
        <w:t xml:space="preserve"> </w:t>
      </w:r>
      <w:r w:rsidRPr="007F228D">
        <w:rPr>
          <w:rFonts w:cs="Arial"/>
          <w:szCs w:val="24"/>
        </w:rPr>
        <w:t>garant</w:t>
      </w:r>
      <w:r w:rsidRPr="007F228D">
        <w:rPr>
          <w:rFonts w:cs="Arial"/>
          <w:spacing w:val="71"/>
          <w:szCs w:val="24"/>
        </w:rPr>
        <w:t xml:space="preserve"> </w:t>
      </w:r>
      <w:r w:rsidRPr="007F228D">
        <w:rPr>
          <w:rFonts w:cs="Arial"/>
          <w:szCs w:val="24"/>
        </w:rPr>
        <w:t>zachování</w:t>
      </w:r>
      <w:r w:rsidRPr="007F228D">
        <w:rPr>
          <w:rFonts w:cs="Arial"/>
          <w:spacing w:val="71"/>
          <w:szCs w:val="24"/>
        </w:rPr>
        <w:t xml:space="preserve"> </w:t>
      </w:r>
      <w:r w:rsidRPr="007F228D">
        <w:rPr>
          <w:rFonts w:cs="Arial"/>
          <w:szCs w:val="24"/>
        </w:rPr>
        <w:t>veřejného</w:t>
      </w:r>
      <w:r w:rsidRPr="007F228D">
        <w:rPr>
          <w:rFonts w:cs="Arial"/>
          <w:spacing w:val="65"/>
          <w:szCs w:val="24"/>
        </w:rPr>
        <w:t xml:space="preserve"> </w:t>
      </w:r>
      <w:r w:rsidRPr="007F228D">
        <w:rPr>
          <w:rFonts w:cs="Arial"/>
          <w:szCs w:val="24"/>
        </w:rPr>
        <w:t>zájmu</w:t>
      </w:r>
      <w:r w:rsidRPr="007F228D">
        <w:rPr>
          <w:rFonts w:cs="Arial"/>
          <w:spacing w:val="71"/>
          <w:szCs w:val="24"/>
        </w:rPr>
        <w:t xml:space="preserve"> </w:t>
      </w:r>
      <w:r w:rsidRPr="007F228D">
        <w:rPr>
          <w:rFonts w:cs="Arial"/>
          <w:szCs w:val="24"/>
        </w:rPr>
        <w:t>uzavřel</w:t>
      </w:r>
      <w:r w:rsidRPr="007F228D">
        <w:rPr>
          <w:rFonts w:cs="Arial"/>
          <w:spacing w:val="65"/>
          <w:szCs w:val="24"/>
        </w:rPr>
        <w:t xml:space="preserve"> </w:t>
      </w:r>
      <w:r w:rsidRPr="007F228D">
        <w:rPr>
          <w:rFonts w:cs="Arial"/>
          <w:szCs w:val="24"/>
        </w:rPr>
        <w:t>se statutárním</w:t>
      </w:r>
      <w:r w:rsidRPr="007F228D">
        <w:rPr>
          <w:rFonts w:cs="Arial"/>
          <w:spacing w:val="71"/>
          <w:szCs w:val="24"/>
        </w:rPr>
        <w:t xml:space="preserve"> </w:t>
      </w:r>
      <w:r w:rsidRPr="007F228D">
        <w:rPr>
          <w:rFonts w:cs="Arial"/>
          <w:szCs w:val="24"/>
        </w:rPr>
        <w:t>městem</w:t>
      </w:r>
      <w:r w:rsidRPr="007F228D">
        <w:rPr>
          <w:rFonts w:cs="Arial"/>
          <w:spacing w:val="65"/>
          <w:szCs w:val="24"/>
        </w:rPr>
        <w:t xml:space="preserve"> </w:t>
      </w:r>
      <w:r w:rsidRPr="007F228D">
        <w:rPr>
          <w:rFonts w:cs="Arial"/>
          <w:szCs w:val="24"/>
        </w:rPr>
        <w:t>Olomouc a Univerzitou Palackého v Olomouci memorandum o spolupráci při využití Hanáckých kasáren, jehož</w:t>
      </w:r>
      <w:r w:rsidRPr="007F228D">
        <w:rPr>
          <w:rFonts w:cs="Arial"/>
          <w:spacing w:val="-3"/>
          <w:szCs w:val="24"/>
        </w:rPr>
        <w:t xml:space="preserve"> </w:t>
      </w:r>
      <w:r w:rsidRPr="007F228D">
        <w:rPr>
          <w:rFonts w:cs="Arial"/>
          <w:szCs w:val="24"/>
        </w:rPr>
        <w:t>cílem</w:t>
      </w:r>
      <w:r w:rsidRPr="007F228D">
        <w:rPr>
          <w:rFonts w:cs="Arial"/>
          <w:spacing w:val="-3"/>
          <w:szCs w:val="24"/>
        </w:rPr>
        <w:t xml:space="preserve"> </w:t>
      </w:r>
      <w:r w:rsidRPr="007F228D">
        <w:rPr>
          <w:rFonts w:cs="Arial"/>
          <w:szCs w:val="24"/>
        </w:rPr>
        <w:t>je</w:t>
      </w:r>
      <w:r w:rsidRPr="007F228D">
        <w:rPr>
          <w:rFonts w:cs="Arial"/>
          <w:spacing w:val="-3"/>
          <w:szCs w:val="24"/>
        </w:rPr>
        <w:t xml:space="preserve"> </w:t>
      </w:r>
      <w:r w:rsidRPr="007F228D">
        <w:rPr>
          <w:rFonts w:cs="Arial"/>
          <w:szCs w:val="24"/>
        </w:rPr>
        <w:t>zachování</w:t>
      </w:r>
      <w:r w:rsidRPr="007F228D">
        <w:rPr>
          <w:rFonts w:cs="Arial"/>
          <w:spacing w:val="-3"/>
          <w:szCs w:val="24"/>
        </w:rPr>
        <w:t xml:space="preserve"> </w:t>
      </w:r>
      <w:r w:rsidRPr="007F228D">
        <w:rPr>
          <w:rFonts w:cs="Arial"/>
          <w:szCs w:val="24"/>
        </w:rPr>
        <w:t>a</w:t>
      </w:r>
      <w:r w:rsidRPr="007F228D">
        <w:rPr>
          <w:rFonts w:cs="Arial"/>
          <w:spacing w:val="-3"/>
          <w:szCs w:val="24"/>
        </w:rPr>
        <w:t xml:space="preserve"> </w:t>
      </w:r>
      <w:r w:rsidRPr="007F228D">
        <w:rPr>
          <w:rFonts w:cs="Arial"/>
          <w:szCs w:val="24"/>
        </w:rPr>
        <w:t>trvalý</w:t>
      </w:r>
      <w:r w:rsidRPr="007F228D">
        <w:rPr>
          <w:rFonts w:cs="Arial"/>
          <w:spacing w:val="-3"/>
          <w:szCs w:val="24"/>
        </w:rPr>
        <w:t xml:space="preserve"> </w:t>
      </w:r>
      <w:r w:rsidRPr="007F228D">
        <w:rPr>
          <w:rFonts w:cs="Arial"/>
          <w:szCs w:val="24"/>
        </w:rPr>
        <w:t>rozvoj</w:t>
      </w:r>
      <w:r w:rsidRPr="007F228D">
        <w:rPr>
          <w:rFonts w:cs="Arial"/>
          <w:spacing w:val="-3"/>
          <w:szCs w:val="24"/>
        </w:rPr>
        <w:t xml:space="preserve"> </w:t>
      </w:r>
      <w:r w:rsidRPr="007F228D">
        <w:rPr>
          <w:rFonts w:cs="Arial"/>
          <w:szCs w:val="24"/>
        </w:rPr>
        <w:t>Hanáckých</w:t>
      </w:r>
      <w:r w:rsidRPr="007F228D">
        <w:rPr>
          <w:rFonts w:cs="Arial"/>
          <w:spacing w:val="-3"/>
          <w:szCs w:val="24"/>
        </w:rPr>
        <w:t xml:space="preserve"> </w:t>
      </w:r>
      <w:r w:rsidRPr="007F228D">
        <w:rPr>
          <w:rFonts w:cs="Arial"/>
          <w:szCs w:val="24"/>
        </w:rPr>
        <w:t>kasáren</w:t>
      </w:r>
      <w:r w:rsidRPr="007F228D">
        <w:rPr>
          <w:rFonts w:cs="Arial"/>
          <w:spacing w:val="-3"/>
          <w:szCs w:val="24"/>
        </w:rPr>
        <w:t xml:space="preserve"> </w:t>
      </w:r>
      <w:r w:rsidRPr="007F228D">
        <w:rPr>
          <w:rFonts w:cs="Arial"/>
          <w:szCs w:val="24"/>
        </w:rPr>
        <w:t>jako</w:t>
      </w:r>
      <w:r w:rsidRPr="007F228D">
        <w:rPr>
          <w:rFonts w:cs="Arial"/>
          <w:spacing w:val="-3"/>
          <w:szCs w:val="24"/>
        </w:rPr>
        <w:t xml:space="preserve"> </w:t>
      </w:r>
      <w:r w:rsidRPr="007F228D">
        <w:rPr>
          <w:rFonts w:cs="Arial"/>
          <w:szCs w:val="24"/>
        </w:rPr>
        <w:t>významné</w:t>
      </w:r>
      <w:r w:rsidRPr="007F228D">
        <w:rPr>
          <w:rFonts w:cs="Arial"/>
          <w:spacing w:val="-3"/>
          <w:szCs w:val="24"/>
        </w:rPr>
        <w:t xml:space="preserve"> </w:t>
      </w:r>
      <w:r w:rsidRPr="007F228D">
        <w:rPr>
          <w:rFonts w:cs="Arial"/>
          <w:szCs w:val="24"/>
        </w:rPr>
        <w:t>památky</w:t>
      </w:r>
      <w:r w:rsidRPr="007F228D">
        <w:rPr>
          <w:rFonts w:cs="Arial"/>
          <w:spacing w:val="-3"/>
          <w:szCs w:val="24"/>
        </w:rPr>
        <w:t xml:space="preserve"> </w:t>
      </w:r>
      <w:r w:rsidRPr="007F228D">
        <w:rPr>
          <w:rFonts w:cs="Arial"/>
          <w:szCs w:val="24"/>
        </w:rPr>
        <w:t>v tom</w:t>
      </w:r>
      <w:r w:rsidRPr="007F228D">
        <w:rPr>
          <w:rFonts w:cs="Arial"/>
          <w:spacing w:val="-3"/>
          <w:szCs w:val="24"/>
        </w:rPr>
        <w:t xml:space="preserve"> </w:t>
      </w:r>
      <w:r w:rsidRPr="007F228D">
        <w:rPr>
          <w:rFonts w:cs="Arial"/>
          <w:szCs w:val="24"/>
        </w:rPr>
        <w:t>směru, aby zůstaly zpřístupněny široké veřejnosti a nabídly i prostory pro rozvoj jednotlivců v oblastech výše uvedených. Všechny plánované aktivity navíc souvisí se zákony svěřenými působnostmi nejen nabyvatele, ale také statutárního města Olomouc a Univerzity Palackého v Olomouci. Uvedené memorandum bude přílohou převodní smlouvy.</w:t>
      </w:r>
    </w:p>
    <w:p w14:paraId="0ABA9424" w14:textId="77777777" w:rsidR="00602A3C" w:rsidRPr="007F228D" w:rsidRDefault="00602A3C" w:rsidP="00602A3C">
      <w:pPr>
        <w:widowControl w:val="0"/>
        <w:tabs>
          <w:tab w:val="left" w:pos="475"/>
        </w:tabs>
        <w:autoSpaceDE w:val="0"/>
        <w:autoSpaceDN w:val="0"/>
        <w:spacing w:after="120" w:line="240" w:lineRule="auto"/>
        <w:ind w:right="111"/>
        <w:jc w:val="both"/>
        <w:rPr>
          <w:rFonts w:ascii="Arial" w:hAnsi="Arial" w:cs="Arial"/>
          <w:position w:val="7"/>
          <w:sz w:val="24"/>
          <w:szCs w:val="24"/>
          <w:u w:val="single"/>
        </w:rPr>
      </w:pPr>
      <w:r w:rsidRPr="007F228D">
        <w:rPr>
          <w:rFonts w:ascii="Arial" w:hAnsi="Arial" w:cs="Arial"/>
          <w:sz w:val="24"/>
          <w:szCs w:val="24"/>
        </w:rPr>
        <w:t>Nabyvatel</w:t>
      </w:r>
      <w:r w:rsidRPr="007F228D">
        <w:rPr>
          <w:rFonts w:ascii="Arial" w:hAnsi="Arial" w:cs="Arial"/>
          <w:spacing w:val="40"/>
          <w:sz w:val="24"/>
          <w:szCs w:val="24"/>
        </w:rPr>
        <w:t xml:space="preserve"> </w:t>
      </w:r>
      <w:r w:rsidRPr="007F228D">
        <w:rPr>
          <w:rFonts w:ascii="Arial" w:hAnsi="Arial" w:cs="Arial"/>
          <w:sz w:val="24"/>
          <w:szCs w:val="24"/>
        </w:rPr>
        <w:t>se</w:t>
      </w:r>
      <w:r w:rsidRPr="007F228D">
        <w:rPr>
          <w:rFonts w:ascii="Arial" w:hAnsi="Arial" w:cs="Arial"/>
          <w:spacing w:val="40"/>
          <w:sz w:val="24"/>
          <w:szCs w:val="24"/>
        </w:rPr>
        <w:t xml:space="preserve"> </w:t>
      </w:r>
      <w:r w:rsidRPr="007F228D">
        <w:rPr>
          <w:rFonts w:ascii="Arial" w:hAnsi="Arial" w:cs="Arial"/>
          <w:sz w:val="24"/>
          <w:szCs w:val="24"/>
        </w:rPr>
        <w:t>zavazuje,</w:t>
      </w:r>
      <w:r w:rsidRPr="007F228D">
        <w:rPr>
          <w:rFonts w:ascii="Arial" w:hAnsi="Arial" w:cs="Arial"/>
          <w:spacing w:val="40"/>
          <w:sz w:val="24"/>
          <w:szCs w:val="24"/>
        </w:rPr>
        <w:t xml:space="preserve"> </w:t>
      </w:r>
      <w:r w:rsidRPr="007F228D">
        <w:rPr>
          <w:rFonts w:ascii="Arial" w:hAnsi="Arial" w:cs="Arial"/>
          <w:sz w:val="24"/>
          <w:szCs w:val="24"/>
        </w:rPr>
        <w:t>že</w:t>
      </w:r>
      <w:r w:rsidRPr="007F228D">
        <w:rPr>
          <w:rFonts w:ascii="Arial" w:hAnsi="Arial" w:cs="Arial"/>
          <w:spacing w:val="40"/>
          <w:sz w:val="24"/>
          <w:szCs w:val="24"/>
        </w:rPr>
        <w:t xml:space="preserve"> </w:t>
      </w:r>
      <w:r w:rsidRPr="007F228D">
        <w:rPr>
          <w:rFonts w:ascii="Arial" w:hAnsi="Arial" w:cs="Arial"/>
          <w:sz w:val="24"/>
          <w:szCs w:val="24"/>
        </w:rPr>
        <w:t>převáděný</w:t>
      </w:r>
      <w:r w:rsidRPr="007F228D">
        <w:rPr>
          <w:rFonts w:ascii="Arial" w:hAnsi="Arial" w:cs="Arial"/>
          <w:spacing w:val="34"/>
          <w:sz w:val="24"/>
          <w:szCs w:val="24"/>
        </w:rPr>
        <w:t xml:space="preserve"> </w:t>
      </w:r>
      <w:r w:rsidRPr="007F228D">
        <w:rPr>
          <w:rFonts w:ascii="Arial" w:hAnsi="Arial" w:cs="Arial"/>
          <w:sz w:val="24"/>
          <w:szCs w:val="24"/>
        </w:rPr>
        <w:t>majetek</w:t>
      </w:r>
      <w:r w:rsidRPr="007F228D">
        <w:rPr>
          <w:rFonts w:ascii="Arial" w:hAnsi="Arial" w:cs="Arial"/>
          <w:spacing w:val="40"/>
          <w:sz w:val="24"/>
          <w:szCs w:val="24"/>
        </w:rPr>
        <w:t xml:space="preserve"> </w:t>
      </w:r>
      <w:r w:rsidRPr="007F228D">
        <w:rPr>
          <w:rFonts w:ascii="Arial" w:hAnsi="Arial" w:cs="Arial"/>
          <w:sz w:val="24"/>
          <w:szCs w:val="24"/>
          <w:u w:val="single"/>
        </w:rPr>
        <w:t>nebude</w:t>
      </w:r>
      <w:r w:rsidRPr="007F228D">
        <w:rPr>
          <w:rFonts w:ascii="Arial" w:hAnsi="Arial" w:cs="Arial"/>
          <w:spacing w:val="40"/>
          <w:sz w:val="24"/>
          <w:szCs w:val="24"/>
          <w:u w:val="single"/>
        </w:rPr>
        <w:t xml:space="preserve"> </w:t>
      </w:r>
      <w:r w:rsidRPr="007F228D">
        <w:rPr>
          <w:rFonts w:ascii="Arial" w:hAnsi="Arial" w:cs="Arial"/>
          <w:sz w:val="24"/>
          <w:szCs w:val="24"/>
          <w:u w:val="single"/>
        </w:rPr>
        <w:t>využívat</w:t>
      </w:r>
      <w:r w:rsidRPr="007F228D">
        <w:rPr>
          <w:rFonts w:ascii="Arial" w:hAnsi="Arial" w:cs="Arial"/>
          <w:spacing w:val="40"/>
          <w:sz w:val="24"/>
          <w:szCs w:val="24"/>
          <w:u w:val="single"/>
        </w:rPr>
        <w:t xml:space="preserve"> </w:t>
      </w:r>
      <w:r w:rsidRPr="007F228D">
        <w:rPr>
          <w:rFonts w:ascii="Arial" w:hAnsi="Arial" w:cs="Arial"/>
          <w:sz w:val="24"/>
          <w:szCs w:val="24"/>
          <w:u w:val="single"/>
        </w:rPr>
        <w:t>k hospodářské</w:t>
      </w:r>
      <w:r w:rsidRPr="007F228D">
        <w:rPr>
          <w:rFonts w:ascii="Arial" w:hAnsi="Arial" w:cs="Arial"/>
          <w:spacing w:val="34"/>
          <w:sz w:val="24"/>
          <w:szCs w:val="24"/>
          <w:u w:val="single"/>
        </w:rPr>
        <w:t xml:space="preserve"> </w:t>
      </w:r>
      <w:r w:rsidRPr="007F228D">
        <w:rPr>
          <w:rFonts w:ascii="Arial" w:hAnsi="Arial" w:cs="Arial"/>
          <w:sz w:val="24"/>
          <w:szCs w:val="24"/>
          <w:u w:val="single"/>
        </w:rPr>
        <w:t>činnosti ve smyslu komerční či jiné výdělečné činnosti, nebude jej pronajímat ani jej nepřenechá</w:t>
      </w:r>
      <w:r w:rsidRPr="007F228D">
        <w:rPr>
          <w:rFonts w:ascii="Arial" w:hAnsi="Arial" w:cs="Arial"/>
          <w:spacing w:val="80"/>
          <w:sz w:val="24"/>
          <w:szCs w:val="24"/>
          <w:u w:val="single"/>
        </w:rPr>
        <w:t xml:space="preserve"> </w:t>
      </w:r>
      <w:r w:rsidRPr="007F228D">
        <w:rPr>
          <w:rFonts w:ascii="Arial" w:hAnsi="Arial" w:cs="Arial"/>
          <w:sz w:val="24"/>
          <w:szCs w:val="24"/>
          <w:u w:val="single"/>
        </w:rPr>
        <w:lastRenderedPageBreak/>
        <w:t>do pachtu, ani takové nakládání nestrpí vyjma svěření k výkonu činností příspěvkovým organizacím nabyvatele, statutárnímu městu Olomouc, případně jeho příspěvkovým organizacím, Univerzitě Palackého v Olomouci a jiným neziskovým organizacím v oblasti sociálních služeb (dále také „uživatelé“). Toto omezení se sjednává na dobu 20 let ode dne provedení vkladu vlastnického práva k převáděnému majetku pro nabyvatele dle této smlouvy do katastru nemovitostí.</w:t>
      </w:r>
    </w:p>
    <w:p w14:paraId="32D1EE63" w14:textId="77777777" w:rsidR="00602A3C" w:rsidRPr="007F228D" w:rsidRDefault="00602A3C" w:rsidP="00602A3C">
      <w:pPr>
        <w:widowControl w:val="0"/>
        <w:autoSpaceDE w:val="0"/>
        <w:autoSpaceDN w:val="0"/>
        <w:spacing w:after="120" w:line="240" w:lineRule="auto"/>
        <w:jc w:val="both"/>
        <w:rPr>
          <w:rFonts w:ascii="Arial" w:hAnsi="Arial" w:cs="Arial"/>
          <w:b/>
          <w:bCs/>
          <w:color w:val="000000"/>
          <w:sz w:val="24"/>
          <w:szCs w:val="24"/>
        </w:rPr>
      </w:pPr>
      <w:r w:rsidRPr="007F228D">
        <w:rPr>
          <w:rFonts w:ascii="Arial" w:hAnsi="Arial" w:cs="Arial"/>
          <w:b/>
          <w:bCs/>
          <w:color w:val="000000"/>
          <w:sz w:val="24"/>
          <w:szCs w:val="24"/>
        </w:rPr>
        <w:t xml:space="preserve">Olomoucký kraj v souladu s uzavřeným memorandem zadal provedení stavebně technického průzkumu, a to za účelem zjištění stavebně technického stavu objektu ve vztahu k jeho možnému budoucímu využití a potřebným investicím. </w:t>
      </w:r>
    </w:p>
    <w:p w14:paraId="3AB3267B" w14:textId="77777777" w:rsidR="00602A3C" w:rsidRPr="007F228D" w:rsidRDefault="00602A3C" w:rsidP="00602A3C">
      <w:pPr>
        <w:widowControl w:val="0"/>
        <w:autoSpaceDE w:val="0"/>
        <w:autoSpaceDN w:val="0"/>
        <w:spacing w:after="120" w:line="240" w:lineRule="auto"/>
        <w:jc w:val="both"/>
        <w:rPr>
          <w:rFonts w:ascii="Arial" w:hAnsi="Arial" w:cs="Arial"/>
          <w:b/>
          <w:color w:val="000000"/>
          <w:sz w:val="24"/>
          <w:szCs w:val="24"/>
        </w:rPr>
      </w:pPr>
      <w:r w:rsidRPr="007F228D">
        <w:rPr>
          <w:rFonts w:ascii="Arial" w:hAnsi="Arial" w:cs="Arial"/>
          <w:b/>
          <w:color w:val="000000"/>
          <w:sz w:val="24"/>
          <w:szCs w:val="24"/>
        </w:rPr>
        <w:t xml:space="preserve">Stavebně technický průzkum budovy Hanáckých kasáren vyhotovila společnost SAFETY PRO s.r.o. v prosinci 2023 s těmito závěry </w:t>
      </w:r>
      <w:r w:rsidRPr="007F228D">
        <w:rPr>
          <w:rFonts w:ascii="Arial" w:hAnsi="Arial" w:cs="Arial"/>
          <w:bCs/>
          <w:color w:val="000000"/>
          <w:sz w:val="24"/>
          <w:szCs w:val="24"/>
        </w:rPr>
        <w:t>(celá studie je k dispozici na https://posilej.cz/zasilka/4V5gIOgw#link)</w:t>
      </w:r>
      <w:r w:rsidRPr="007F228D">
        <w:rPr>
          <w:rFonts w:ascii="Arial" w:hAnsi="Arial" w:cs="Arial"/>
          <w:b/>
          <w:color w:val="000000"/>
          <w:sz w:val="24"/>
          <w:szCs w:val="24"/>
        </w:rPr>
        <w:t>:</w:t>
      </w:r>
    </w:p>
    <w:p w14:paraId="05D80059" w14:textId="77777777" w:rsidR="00602A3C" w:rsidRPr="007F228D" w:rsidRDefault="00602A3C" w:rsidP="00602A3C">
      <w:pPr>
        <w:spacing w:after="120" w:line="240" w:lineRule="auto"/>
        <w:jc w:val="both"/>
        <w:rPr>
          <w:rFonts w:ascii="Arial" w:hAnsi="Arial" w:cs="Arial"/>
          <w:sz w:val="24"/>
          <w:szCs w:val="24"/>
          <w:u w:val="single"/>
        </w:rPr>
      </w:pPr>
      <w:r w:rsidRPr="007F228D">
        <w:rPr>
          <w:rFonts w:ascii="Arial" w:hAnsi="Arial" w:cs="Arial"/>
          <w:sz w:val="24"/>
          <w:szCs w:val="24"/>
        </w:rPr>
        <w:t xml:space="preserve">„Současný stavebně technický stav objektu je výslednicí několika okolností, které tento stav v minulosti ovlivnily. V první řadě je to téměř desetiletá </w:t>
      </w:r>
      <w:r w:rsidRPr="007F228D">
        <w:rPr>
          <w:rFonts w:ascii="Arial" w:hAnsi="Arial" w:cs="Arial"/>
          <w:sz w:val="24"/>
          <w:szCs w:val="24"/>
          <w:u w:val="single"/>
        </w:rPr>
        <w:t xml:space="preserve">absence údržby objektu, kdy nebylo řešeno zatékání do stavebních konstrukcí objektu, zejména do jeho střechy a krovové konstrukce. </w:t>
      </w:r>
    </w:p>
    <w:p w14:paraId="4A920AA2" w14:textId="77777777" w:rsidR="00602A3C" w:rsidRPr="007F228D" w:rsidRDefault="00602A3C" w:rsidP="00602A3C">
      <w:pPr>
        <w:spacing w:after="120" w:line="240" w:lineRule="auto"/>
        <w:jc w:val="both"/>
        <w:rPr>
          <w:rFonts w:ascii="Arial" w:hAnsi="Arial" w:cs="Arial"/>
          <w:sz w:val="24"/>
          <w:szCs w:val="24"/>
        </w:rPr>
      </w:pPr>
      <w:r w:rsidRPr="007F228D">
        <w:rPr>
          <w:rFonts w:ascii="Arial" w:hAnsi="Arial" w:cs="Arial"/>
          <w:sz w:val="24"/>
          <w:szCs w:val="24"/>
        </w:rPr>
        <w:t xml:space="preserve">Údržbové práce probíhaly na objektu kasáren v souvislosti s jeho užíváním armádou a jejími provozními požadavky. </w:t>
      </w:r>
      <w:r w:rsidRPr="007F228D">
        <w:rPr>
          <w:rFonts w:ascii="Arial" w:hAnsi="Arial" w:cs="Arial"/>
          <w:sz w:val="24"/>
          <w:szCs w:val="24"/>
          <w:u w:val="single"/>
        </w:rPr>
        <w:t>Od roku 2014, kdy byl objekt Hanáckých kasáren armádou uvolněn, byla údržba objektu prakticky zastavena</w:t>
      </w:r>
      <w:r w:rsidRPr="007F228D">
        <w:rPr>
          <w:rFonts w:ascii="Arial" w:hAnsi="Arial" w:cs="Arial"/>
          <w:sz w:val="24"/>
          <w:szCs w:val="24"/>
        </w:rPr>
        <w:t xml:space="preserve">. Uvolněný objekt byl počátkem května roku 2016 předán armádou do správy Odboru pro nakládání s nepotřebným majetkem Úřadu pro právní zastupování státu ve věcech majetkových. V rámci předání stavby byl vyhotoven i soupis stavebních a technických závad objektu, který dokumentuje stavebně technický stav budovy v době předání. Ze soupisu je zřejmé, že již v této době postrádala budova základní údržbu, která by alespoň konzervovala její tehdejší stav. </w:t>
      </w:r>
      <w:r w:rsidRPr="007F228D">
        <w:rPr>
          <w:rFonts w:ascii="Arial" w:hAnsi="Arial" w:cs="Arial"/>
          <w:sz w:val="24"/>
          <w:szCs w:val="24"/>
          <w:u w:val="single"/>
        </w:rPr>
        <w:t>V soupisu je konstatován celkově neuspokojivý stav budovy, vyjmenovány jsou takové závady, jako: poškození krovu hnilobou a pokračující zatékání poškozenou střechou, zatékání na fasády, poškozené kování oken (i střešních), která se za větru samovolně otevírají, netěsnící okna, rozbité skleněné výplně, poškozené dveře i zárubně, dožilé nášlapné vrstvy podlah, dožilé vnitřní instalace, soustava rozvodů vody vypuštěná (ocelové trubky zevnitř na vzduchu korodují!), vnitřní kanalizace vyschlá, armatury topení nefunkční, odvzdušňovací ventily systému topení protékají, chybí regulační ventily u topných těles apod.</w:t>
      </w:r>
      <w:r w:rsidRPr="007F228D">
        <w:rPr>
          <w:rFonts w:ascii="Arial" w:hAnsi="Arial" w:cs="Arial"/>
          <w:sz w:val="24"/>
          <w:szCs w:val="24"/>
        </w:rPr>
        <w:t xml:space="preserve"> Z technického vybavení budovy zůstaly částečně v provozu rozvody elektřiny, vody a kanalizace, dílčí okruh zabezpečení a v provozu je topení, byť s dožívajícími rozvody a plynovými kotli na hranici životnosti. Od ukončení užívání stavby armádou a jejího předání nebyly uvedené závady řešeny a stavebně technický stav celého objektu se po dobu téměř deseti let (!) průběžné jenom zhoršoval. Stávající stav už není řešitelný prostou stavební a technickou údržbou a dílčími opravami. V případě havárie topného systému během topné sezóny hrozí promrznutí stavby a u zvlhlého zdiva může dojít k rozpadání omítek a cihel ve zdivu. </w:t>
      </w:r>
    </w:p>
    <w:p w14:paraId="5FAEBA72" w14:textId="77777777" w:rsidR="00602A3C" w:rsidRPr="007F228D" w:rsidRDefault="00602A3C" w:rsidP="00602A3C">
      <w:pPr>
        <w:spacing w:after="120" w:line="240" w:lineRule="auto"/>
        <w:jc w:val="both"/>
        <w:rPr>
          <w:rFonts w:ascii="Arial" w:hAnsi="Arial" w:cs="Arial"/>
          <w:sz w:val="24"/>
          <w:szCs w:val="24"/>
        </w:rPr>
      </w:pPr>
      <w:r w:rsidRPr="007F228D">
        <w:rPr>
          <w:rFonts w:ascii="Arial" w:hAnsi="Arial" w:cs="Arial"/>
          <w:sz w:val="24"/>
          <w:szCs w:val="24"/>
        </w:rPr>
        <w:t xml:space="preserve">Dalším faktorem, který měl vliv na stavebně technický stav budovy a jeho původnost je způsob užívání objektu armádou po druhé světové válce a násilné zásahy do jeho do té doby jasné a logické dispozice. Do vnitřní dispozice objektu bylo necitlivě zasahováno zejména nahrazováním oběžné chodby kolem dvora novými provozními místnostmi a posunem chodby ke středu křídla. Docházelo k prorážení prostupů nosnými stěnami a vestavbám množství příček, oddělujících nové místnosti. Po celé vnitřní straně byla vyměněna atypická jednoduchá okna za stejná zdvojená. Vnitřní chodba byla částečně prosvětlena sklobetonovými okny. Do dispozice objektu v různých patrech byly vsazovány nové provozní a technické místnosti (velký sál, kotelny, kuchyně, dílny, sklady apod.), což mnohde vedlo k hrubým a nevratným zásahům do původních konstrukcí budovy. Zřízení krytu v prvním podlaží si vyžádalo zejména zazdívky otvorů do nádvoří. Při nové funkční náplní těchto prostor by bylo žádoucí jejich opětovné otevření. </w:t>
      </w:r>
    </w:p>
    <w:p w14:paraId="4D33A033" w14:textId="77777777" w:rsidR="00602A3C" w:rsidRPr="007F228D" w:rsidRDefault="00602A3C" w:rsidP="00602A3C">
      <w:pPr>
        <w:spacing w:after="120" w:line="240" w:lineRule="auto"/>
        <w:jc w:val="both"/>
        <w:rPr>
          <w:rFonts w:ascii="Arial" w:hAnsi="Arial" w:cs="Arial"/>
          <w:sz w:val="24"/>
          <w:szCs w:val="24"/>
          <w:u w:val="single"/>
        </w:rPr>
      </w:pPr>
      <w:r w:rsidRPr="007F228D">
        <w:rPr>
          <w:rFonts w:ascii="Arial" w:hAnsi="Arial" w:cs="Arial"/>
          <w:sz w:val="24"/>
          <w:szCs w:val="24"/>
        </w:rPr>
        <w:lastRenderedPageBreak/>
        <w:t xml:space="preserve">Na základě provedených průzkumů a uvedených předběžných závěrů stavebně technického průzkumu zpracovatelé mohou vydat doporučení zadavateli ve smyslu provedení nezbytných oprav stavby. Vzhledem k tomu, že Hanácká kasárna jsou od roku 1958 kulturní památkou (rejstříkové číslo ÚSKP 13696/8-3693) a zároveň se nachází na území městské památkové rezervace Olomouc, je při úvahách o budoucích stavebních opravách a úpravách nutno řešit </w:t>
      </w:r>
      <w:r w:rsidRPr="007F228D">
        <w:rPr>
          <w:rFonts w:ascii="Arial" w:hAnsi="Arial" w:cs="Arial"/>
          <w:sz w:val="24"/>
          <w:szCs w:val="24"/>
          <w:u w:val="single"/>
        </w:rPr>
        <w:t>veškeré stavební zásahy do stavby s orgány státní památkové péče. Na prvním místě je třeba řešit poruchy stavby, které mohou ohrožovat zdraví osob — uživatelů stavby, nebo osob, pohybujících se v bezprostředním okolí stavby.</w:t>
      </w:r>
      <w:r w:rsidRPr="007F228D">
        <w:rPr>
          <w:rFonts w:ascii="Arial" w:hAnsi="Arial" w:cs="Arial"/>
          <w:sz w:val="24"/>
          <w:szCs w:val="24"/>
        </w:rPr>
        <w:t xml:space="preserve"> </w:t>
      </w:r>
      <w:r w:rsidRPr="007F228D">
        <w:rPr>
          <w:rFonts w:ascii="Arial" w:hAnsi="Arial" w:cs="Arial"/>
          <w:sz w:val="24"/>
          <w:szCs w:val="24"/>
          <w:u w:val="single"/>
        </w:rPr>
        <w:t>Pro bezpečné užívání stavby bude jednoznačně nutná kompletní rekonstrukce krovové konstrukce a střechy jako celku.</w:t>
      </w:r>
      <w:r w:rsidRPr="007F228D">
        <w:rPr>
          <w:rFonts w:ascii="Arial" w:hAnsi="Arial" w:cs="Arial"/>
          <w:sz w:val="24"/>
          <w:szCs w:val="24"/>
        </w:rPr>
        <w:t xml:space="preserve"> Napadení dřevěných částí krovu dřevomorkou se může rozšířit i do zdiva, kde dřevomorka svým podhoubím rozkládá maltu v ložných spárách cihelného zdiva. Vzhledem k rozsahu poškození mnoha konstrukčních prvků střechy (havarijní stav) na památkově chráněném objektu je otázkou, zda oprava může proběhnout formou dílčí výměny zasažených prvků vazby krovu, nebo bude možná celková výměna krovu v původním historickém tvaru konstrukce (replika). </w:t>
      </w:r>
      <w:r w:rsidRPr="007F228D">
        <w:rPr>
          <w:rFonts w:ascii="Arial" w:hAnsi="Arial" w:cs="Arial"/>
          <w:sz w:val="24"/>
          <w:szCs w:val="24"/>
          <w:u w:val="single"/>
        </w:rPr>
        <w:t xml:space="preserve">Stavba se neobejde bez zásadní (generální) opravy střechy, fasád, celkové výměny výplní otvorů a výměny všech vnitřních instalací. Doporučení na výměnu se týká i přípojek. </w:t>
      </w:r>
    </w:p>
    <w:p w14:paraId="509596DF" w14:textId="77777777" w:rsidR="00602A3C" w:rsidRPr="007F228D" w:rsidRDefault="00602A3C" w:rsidP="00602A3C">
      <w:pPr>
        <w:spacing w:after="120" w:line="240" w:lineRule="auto"/>
        <w:jc w:val="both"/>
        <w:rPr>
          <w:rFonts w:ascii="Arial" w:hAnsi="Arial" w:cs="Arial"/>
          <w:sz w:val="24"/>
          <w:szCs w:val="24"/>
        </w:rPr>
      </w:pPr>
      <w:r w:rsidRPr="007F228D">
        <w:rPr>
          <w:rFonts w:ascii="Arial" w:hAnsi="Arial" w:cs="Arial"/>
          <w:sz w:val="24"/>
          <w:szCs w:val="24"/>
          <w:u w:val="single"/>
        </w:rPr>
        <w:t>Při úvahách o dalším využití objektu je nutno zohlednit rovněž výsledky radonového průzkumu v budově.</w:t>
      </w:r>
      <w:r w:rsidRPr="007F228D">
        <w:rPr>
          <w:rFonts w:ascii="Arial" w:hAnsi="Arial" w:cs="Arial"/>
          <w:sz w:val="24"/>
          <w:szCs w:val="24"/>
        </w:rPr>
        <w:t xml:space="preserve"> Z opatření, doporučovaných normou ČSN 730601 Ochrana staveb proti pronikání radonu z podloží, lze na prvním místě doporučit instalaci protiradonové izolace v provedení „do vany“, případně s injektáží zdiva, ovšem u konkrétního objektu je předpoklad, že podřezání a izolace zdiva v celé budově by bylo technicky neproveditelné a muselo by projít odsouhlasením orgánů památkové ochrany. Pokud by byla plánována výměna celé podlahy v místnostech, lze uvažovat o aplikaci ventilační vrstvy ve skladbě podlahy. Tato metoda je ve starších objektech používána s velmi dobrými výsledky. Radonovou situaci v těchto místnostech také zlepší opatření na straně odvodu radonu, zejména instalace technologií pro zvýšení ventilace, tedy klimatizace, případně rekuperace. Zejména je nutné vyhnout se instalaci podlahového vytápění, které je v současnosti považováno za nejkritičtější technologii v řešení snížení ozáření z radonu. Zvažovat by se měla v zatížených prostorách také volba vhodných typů oken při výměně v rámci rekonstrukce, tedy vyhnout se zcela těsnícím, případně zvolit doplněná o systémy </w:t>
      </w:r>
      <w:proofErr w:type="spellStart"/>
      <w:r w:rsidRPr="007F228D">
        <w:rPr>
          <w:rFonts w:ascii="Arial" w:hAnsi="Arial" w:cs="Arial"/>
          <w:sz w:val="24"/>
          <w:szCs w:val="24"/>
        </w:rPr>
        <w:t>mikroventilace</w:t>
      </w:r>
      <w:proofErr w:type="spellEnd"/>
      <w:r w:rsidRPr="007F228D">
        <w:rPr>
          <w:rFonts w:ascii="Arial" w:hAnsi="Arial" w:cs="Arial"/>
          <w:sz w:val="24"/>
          <w:szCs w:val="24"/>
        </w:rPr>
        <w:t xml:space="preserve"> v okenní konstrukci. </w:t>
      </w:r>
    </w:p>
    <w:p w14:paraId="15C9DAC1" w14:textId="77777777" w:rsidR="00602A3C" w:rsidRPr="007F228D" w:rsidRDefault="00602A3C" w:rsidP="00602A3C">
      <w:pPr>
        <w:spacing w:after="120" w:line="240" w:lineRule="auto"/>
        <w:jc w:val="both"/>
        <w:rPr>
          <w:rFonts w:ascii="Arial" w:hAnsi="Arial" w:cs="Arial"/>
          <w:sz w:val="24"/>
          <w:szCs w:val="24"/>
        </w:rPr>
      </w:pPr>
      <w:r w:rsidRPr="007F228D">
        <w:rPr>
          <w:rFonts w:ascii="Arial" w:hAnsi="Arial" w:cs="Arial"/>
          <w:sz w:val="24"/>
          <w:szCs w:val="24"/>
        </w:rPr>
        <w:t>Jakákoli navržená opatření je třeba posoudit z pohledu efektivnosti vynaložených finančních prostředků. Optimálním řešením by bylo vyhnout se v zatížené části objektu umístění pobytových prostor a využít je jiným způsobem (sklady, archivy, technické místnosti technologií jako kotelny, serverovny apod). Koncentrace radonu v místnostech, které nejsou pobytové, může směrnou hodnotu koncentrace radonu překračovat. Stejné doporučení ohledně využití prostor v kontaktním podlaží lze aplikovat i na další zatížené místnosti, kde by bylo vhodné umisťovat např. komerční prostory (obchody, kavárny, restaurace apod.) místo pobytových prostor (např. kanceláře či byty), náročnějších z pohledu ochrany proti pronikání radonu.“</w:t>
      </w:r>
    </w:p>
    <w:p w14:paraId="7BD9ED9C" w14:textId="794E6A19" w:rsidR="00602A3C" w:rsidRPr="007F228D" w:rsidRDefault="00602A3C" w:rsidP="00602A3C">
      <w:pPr>
        <w:widowControl w:val="0"/>
        <w:autoSpaceDE w:val="0"/>
        <w:autoSpaceDN w:val="0"/>
        <w:spacing w:after="120" w:line="240" w:lineRule="auto"/>
        <w:jc w:val="both"/>
        <w:rPr>
          <w:rFonts w:ascii="Arial" w:hAnsi="Arial" w:cs="Arial"/>
          <w:b/>
          <w:sz w:val="24"/>
          <w:szCs w:val="24"/>
        </w:rPr>
      </w:pPr>
      <w:r w:rsidRPr="007F228D">
        <w:rPr>
          <w:rFonts w:ascii="Arial" w:hAnsi="Arial" w:cs="Arial"/>
          <w:color w:val="000000"/>
          <w:sz w:val="24"/>
          <w:szCs w:val="24"/>
        </w:rPr>
        <w:t xml:space="preserve">Na základě zjištění stavebně technické studie, </w:t>
      </w:r>
      <w:r w:rsidRPr="007F228D">
        <w:rPr>
          <w:rFonts w:ascii="Arial" w:hAnsi="Arial" w:cs="Arial"/>
          <w:bCs/>
          <w:color w:val="000000"/>
          <w:sz w:val="24"/>
          <w:szCs w:val="24"/>
        </w:rPr>
        <w:t>vzhledem k neočekávaně velmi špatnému technickému stavu objektu Hanáckých kasáren, obrovským nákladům na rekonstrukci objektu a rovněž k vysokým následným nákladům spojených s provozem objektu, to vše současně s  nemožností komerčního využití objektu,</w:t>
      </w:r>
      <w:r w:rsidRPr="007F228D">
        <w:rPr>
          <w:rFonts w:ascii="Arial" w:hAnsi="Arial" w:cs="Arial"/>
          <w:color w:val="000000"/>
          <w:sz w:val="24"/>
          <w:szCs w:val="24"/>
        </w:rPr>
        <w:t xml:space="preserve"> </w:t>
      </w:r>
      <w:r w:rsidR="00984438" w:rsidRPr="007F228D">
        <w:rPr>
          <w:rFonts w:ascii="Arial" w:hAnsi="Arial" w:cs="Arial"/>
          <w:b/>
          <w:sz w:val="24"/>
          <w:szCs w:val="24"/>
        </w:rPr>
        <w:t xml:space="preserve">Rada Olomouckého kraje </w:t>
      </w:r>
      <w:r w:rsidR="00984438" w:rsidRPr="007F228D">
        <w:rPr>
          <w:rFonts w:ascii="Arial" w:hAnsi="Arial" w:cs="Arial"/>
          <w:sz w:val="24"/>
          <w:szCs w:val="24"/>
        </w:rPr>
        <w:t xml:space="preserve">na základě návrhu předkladatele  </w:t>
      </w:r>
      <w:r w:rsidR="00984438" w:rsidRPr="007F228D">
        <w:rPr>
          <w:rFonts w:ascii="Arial" w:hAnsi="Arial" w:cs="Arial"/>
          <w:b/>
          <w:snapToGrid w:val="0"/>
          <w:sz w:val="24"/>
          <w:szCs w:val="24"/>
        </w:rPr>
        <w:t xml:space="preserve">svým usnesením </w:t>
      </w:r>
      <w:r w:rsidR="00984438" w:rsidRPr="007F228D">
        <w:rPr>
          <w:rFonts w:ascii="Arial" w:hAnsi="Arial" w:cs="Arial"/>
          <w:b/>
          <w:sz w:val="24"/>
          <w:szCs w:val="24"/>
        </w:rPr>
        <w:t xml:space="preserve">doporučuje Zastupitelstvu Olomouckého kraje </w:t>
      </w:r>
      <w:r w:rsidRPr="007F228D">
        <w:rPr>
          <w:rFonts w:ascii="Arial" w:hAnsi="Arial" w:cs="Arial"/>
          <w:b/>
          <w:sz w:val="24"/>
          <w:szCs w:val="24"/>
        </w:rPr>
        <w:t xml:space="preserve">revokovat usnesení Zastupitelstva Olomouckého kraje č. UZ/16/21/2023, bod 1. 12., ze dne 18. 9. 2023 ve věci schválení bezúplatného nabytí </w:t>
      </w:r>
      <w:r w:rsidRPr="007F228D">
        <w:rPr>
          <w:rFonts w:ascii="Arial" w:hAnsi="Arial" w:cs="Arial"/>
          <w:b/>
          <w:bCs/>
          <w:sz w:val="24"/>
          <w:szCs w:val="24"/>
          <w:shd w:val="clear" w:color="auto" w:fill="FFFFFF"/>
        </w:rPr>
        <w:t xml:space="preserve">pozemku </w:t>
      </w:r>
      <w:proofErr w:type="spellStart"/>
      <w:r w:rsidRPr="007F228D">
        <w:rPr>
          <w:rFonts w:ascii="Arial" w:hAnsi="Arial" w:cs="Arial"/>
          <w:b/>
          <w:bCs/>
          <w:sz w:val="24"/>
          <w:szCs w:val="24"/>
          <w:shd w:val="clear" w:color="auto" w:fill="FFFFFF"/>
        </w:rPr>
        <w:t>parc</w:t>
      </w:r>
      <w:proofErr w:type="spellEnd"/>
      <w:r w:rsidRPr="007F228D">
        <w:rPr>
          <w:rFonts w:ascii="Arial" w:hAnsi="Arial" w:cs="Arial"/>
          <w:b/>
          <w:bCs/>
          <w:sz w:val="24"/>
          <w:szCs w:val="24"/>
          <w:shd w:val="clear" w:color="auto" w:fill="FFFFFF"/>
        </w:rPr>
        <w:t xml:space="preserve">. č. st. 144/1 zastavěná plocha a </w:t>
      </w:r>
      <w:proofErr w:type="spellStart"/>
      <w:r w:rsidRPr="007F228D">
        <w:rPr>
          <w:rFonts w:ascii="Arial" w:hAnsi="Arial" w:cs="Arial"/>
          <w:b/>
          <w:bCs/>
          <w:sz w:val="24"/>
          <w:szCs w:val="24"/>
          <w:shd w:val="clear" w:color="auto" w:fill="FFFFFF"/>
        </w:rPr>
        <w:t>ná</w:t>
      </w:r>
      <w:proofErr w:type="spellEnd"/>
      <w:r w:rsidRPr="007F228D">
        <w:rPr>
          <w:rFonts w:ascii="Arial" w:hAnsi="Arial" w:cs="Arial"/>
          <w:b/>
          <w:bCs/>
          <w:sz w:val="24"/>
          <w:szCs w:val="24"/>
          <w:shd w:val="clear" w:color="auto" w:fill="FFFFFF"/>
          <w:lang w:val="nl-NL"/>
        </w:rPr>
        <w:t>dvo</w:t>
      </w:r>
      <w:r w:rsidRPr="007F228D">
        <w:rPr>
          <w:rFonts w:ascii="Arial" w:hAnsi="Arial" w:cs="Arial"/>
          <w:b/>
          <w:bCs/>
          <w:sz w:val="24"/>
          <w:szCs w:val="24"/>
          <w:shd w:val="clear" w:color="auto" w:fill="FFFFFF"/>
        </w:rPr>
        <w:t xml:space="preserve">ří </w:t>
      </w:r>
      <w:r w:rsidRPr="007F228D">
        <w:rPr>
          <w:rFonts w:ascii="Arial" w:hAnsi="Arial" w:cs="Arial"/>
          <w:b/>
          <w:bCs/>
          <w:sz w:val="24"/>
          <w:szCs w:val="24"/>
          <w:shd w:val="clear" w:color="auto" w:fill="FFFFFF"/>
          <w:lang w:val="it-IT"/>
        </w:rPr>
        <w:t>o v</w:t>
      </w:r>
      <w:proofErr w:type="spellStart"/>
      <w:r w:rsidRPr="007F228D">
        <w:rPr>
          <w:rFonts w:ascii="Arial" w:hAnsi="Arial" w:cs="Arial"/>
          <w:b/>
          <w:bCs/>
          <w:sz w:val="24"/>
          <w:szCs w:val="24"/>
          <w:shd w:val="clear" w:color="auto" w:fill="FFFFFF"/>
        </w:rPr>
        <w:t>ýměře</w:t>
      </w:r>
      <w:proofErr w:type="spellEnd"/>
      <w:r w:rsidRPr="007F228D">
        <w:rPr>
          <w:rFonts w:ascii="Arial" w:hAnsi="Arial" w:cs="Arial"/>
          <w:b/>
          <w:bCs/>
          <w:sz w:val="24"/>
          <w:szCs w:val="24"/>
          <w:shd w:val="clear" w:color="auto" w:fill="FFFFFF"/>
        </w:rPr>
        <w:t xml:space="preserve"> 9 </w:t>
      </w:r>
      <w:r w:rsidRPr="007F228D">
        <w:rPr>
          <w:rFonts w:ascii="Arial" w:hAnsi="Arial" w:cs="Arial"/>
          <w:b/>
          <w:bCs/>
          <w:sz w:val="24"/>
          <w:szCs w:val="24"/>
          <w:lang w:val="ru-RU"/>
        </w:rPr>
        <w:t>158</w:t>
      </w:r>
      <w:r w:rsidRPr="007F228D">
        <w:rPr>
          <w:rFonts w:ascii="Arial" w:hAnsi="Arial" w:cs="Arial"/>
          <w:b/>
          <w:bCs/>
          <w:sz w:val="24"/>
          <w:szCs w:val="24"/>
        </w:rPr>
        <w:t> m2</w:t>
      </w:r>
      <w:r w:rsidRPr="007F228D">
        <w:rPr>
          <w:rFonts w:ascii="Arial" w:hAnsi="Arial" w:cs="Arial"/>
          <w:b/>
          <w:bCs/>
          <w:sz w:val="24"/>
          <w:szCs w:val="24"/>
          <w:shd w:val="clear" w:color="auto" w:fill="FFFFFF"/>
        </w:rPr>
        <w:t xml:space="preserve">, jehož součástí je stavba Olomouc, č.p. 803, jiná stavba, v k. </w:t>
      </w:r>
      <w:proofErr w:type="spellStart"/>
      <w:r w:rsidRPr="007F228D">
        <w:rPr>
          <w:rFonts w:ascii="Arial" w:hAnsi="Arial" w:cs="Arial"/>
          <w:b/>
          <w:bCs/>
          <w:sz w:val="24"/>
          <w:szCs w:val="24"/>
          <w:shd w:val="clear" w:color="auto" w:fill="FFFFFF"/>
        </w:rPr>
        <w:t>ú.</w:t>
      </w:r>
      <w:proofErr w:type="spellEnd"/>
      <w:r w:rsidRPr="007F228D">
        <w:rPr>
          <w:rFonts w:ascii="Arial" w:hAnsi="Arial" w:cs="Arial"/>
          <w:b/>
          <w:bCs/>
          <w:sz w:val="24"/>
          <w:szCs w:val="24"/>
          <w:shd w:val="clear" w:color="auto" w:fill="FFFFFF"/>
        </w:rPr>
        <w:t xml:space="preserve"> Olomouc–město, obec Olomouc</w:t>
      </w:r>
      <w:r w:rsidRPr="007F228D">
        <w:rPr>
          <w:rFonts w:ascii="Arial" w:hAnsi="Arial" w:cs="Arial"/>
          <w:b/>
          <w:sz w:val="24"/>
          <w:szCs w:val="24"/>
        </w:rPr>
        <w:t xml:space="preserve">, </w:t>
      </w:r>
      <w:r w:rsidRPr="007F228D">
        <w:rPr>
          <w:rFonts w:ascii="Arial" w:hAnsi="Arial" w:cs="Arial"/>
          <w:b/>
          <w:sz w:val="24"/>
          <w:szCs w:val="24"/>
          <w:shd w:val="clear" w:color="auto" w:fill="FFFFFF"/>
        </w:rPr>
        <w:t xml:space="preserve">z vlastnictví ČR – Úřadu pro zastupování státu ve věcech majetkových </w:t>
      </w:r>
      <w:r w:rsidRPr="007F228D">
        <w:rPr>
          <w:rFonts w:ascii="Arial" w:hAnsi="Arial" w:cs="Arial"/>
          <w:b/>
          <w:bCs/>
          <w:sz w:val="24"/>
          <w:szCs w:val="24"/>
          <w:shd w:val="clear" w:color="auto" w:fill="FFFFFF"/>
        </w:rPr>
        <w:t>IČO: </w:t>
      </w:r>
      <w:r w:rsidRPr="007F228D">
        <w:rPr>
          <w:rFonts w:ascii="Arial" w:hAnsi="Arial" w:cs="Arial"/>
          <w:b/>
          <w:sz w:val="24"/>
          <w:szCs w:val="24"/>
        </w:rPr>
        <w:t xml:space="preserve">69797111, </w:t>
      </w:r>
      <w:r w:rsidRPr="007F228D">
        <w:rPr>
          <w:rFonts w:ascii="Arial" w:hAnsi="Arial" w:cs="Arial"/>
          <w:b/>
          <w:sz w:val="24"/>
          <w:szCs w:val="24"/>
          <w:shd w:val="clear" w:color="auto" w:fill="FFFFFF"/>
        </w:rPr>
        <w:t xml:space="preserve">do vlastnictví </w:t>
      </w:r>
      <w:proofErr w:type="spellStart"/>
      <w:r w:rsidRPr="007F228D">
        <w:rPr>
          <w:rFonts w:ascii="Arial" w:hAnsi="Arial" w:cs="Arial"/>
          <w:b/>
          <w:sz w:val="24"/>
          <w:szCs w:val="24"/>
          <w:shd w:val="clear" w:color="auto" w:fill="FFFFFF"/>
        </w:rPr>
        <w:lastRenderedPageBreak/>
        <w:t>Olomouck</w:t>
      </w:r>
      <w:proofErr w:type="spellEnd"/>
      <w:r w:rsidRPr="007F228D">
        <w:rPr>
          <w:rFonts w:ascii="Arial" w:hAnsi="Arial" w:cs="Arial"/>
          <w:b/>
          <w:sz w:val="24"/>
          <w:szCs w:val="24"/>
          <w:shd w:val="clear" w:color="auto" w:fill="FFFFFF"/>
          <w:lang w:val="fr-FR"/>
        </w:rPr>
        <w:t>é</w:t>
      </w:r>
      <w:r w:rsidRPr="007F228D">
        <w:rPr>
          <w:rFonts w:ascii="Arial" w:hAnsi="Arial" w:cs="Arial"/>
          <w:b/>
          <w:sz w:val="24"/>
          <w:szCs w:val="24"/>
          <w:shd w:val="clear" w:color="auto" w:fill="FFFFFF"/>
        </w:rPr>
        <w:t xml:space="preserve">ho kraje </w:t>
      </w:r>
      <w:bookmarkStart w:id="0" w:name="_Hlk157456563"/>
      <w:r w:rsidRPr="007F228D">
        <w:rPr>
          <w:rFonts w:ascii="Arial" w:hAnsi="Arial" w:cs="Arial"/>
          <w:b/>
          <w:sz w:val="24"/>
          <w:szCs w:val="24"/>
          <w:shd w:val="clear" w:color="auto" w:fill="FFFFFF"/>
        </w:rPr>
        <w:t>z důvodu neúměrné výše nezbytných finančních nákladů vzhledem k dalšímu využití budovy objektu Hanáckých kasáren.</w:t>
      </w:r>
    </w:p>
    <w:bookmarkEnd w:id="0"/>
    <w:p w14:paraId="727D6F28" w14:textId="7A36F94C" w:rsidR="00602A3C" w:rsidRPr="007F228D" w:rsidRDefault="00984438" w:rsidP="00602A3C">
      <w:pPr>
        <w:spacing w:after="120" w:line="240" w:lineRule="auto"/>
        <w:jc w:val="both"/>
        <w:textAlignment w:val="baseline"/>
        <w:rPr>
          <w:rFonts w:ascii="Arial" w:hAnsi="Arial" w:cs="Arial"/>
          <w:b/>
          <w:sz w:val="24"/>
          <w:szCs w:val="24"/>
        </w:rPr>
      </w:pPr>
      <w:r w:rsidRPr="007F228D">
        <w:rPr>
          <w:rFonts w:ascii="Arial" w:hAnsi="Arial" w:cs="Arial"/>
          <w:b/>
          <w:sz w:val="24"/>
          <w:szCs w:val="24"/>
        </w:rPr>
        <w:t xml:space="preserve">Rada Olomouckého kraje </w:t>
      </w:r>
      <w:r w:rsidRPr="007F228D">
        <w:rPr>
          <w:rFonts w:ascii="Arial" w:hAnsi="Arial" w:cs="Arial"/>
          <w:sz w:val="24"/>
          <w:szCs w:val="24"/>
        </w:rPr>
        <w:t xml:space="preserve">na základě návrhu předkladatele </w:t>
      </w:r>
      <w:r w:rsidRPr="007F228D">
        <w:rPr>
          <w:rFonts w:ascii="Arial" w:hAnsi="Arial" w:cs="Arial"/>
          <w:b/>
          <w:snapToGrid w:val="0"/>
          <w:sz w:val="24"/>
          <w:szCs w:val="24"/>
        </w:rPr>
        <w:t xml:space="preserve">svým usnesením dále </w:t>
      </w:r>
      <w:r w:rsidRPr="007F228D">
        <w:rPr>
          <w:rFonts w:ascii="Arial" w:hAnsi="Arial" w:cs="Arial"/>
          <w:b/>
          <w:sz w:val="24"/>
          <w:szCs w:val="24"/>
        </w:rPr>
        <w:t xml:space="preserve">doporučuje Zastupitelstvu Olomouckého kraje </w:t>
      </w:r>
      <w:r w:rsidR="00602A3C" w:rsidRPr="007F228D">
        <w:rPr>
          <w:rFonts w:ascii="Arial" w:hAnsi="Arial" w:cs="Arial"/>
          <w:b/>
          <w:sz w:val="24"/>
          <w:szCs w:val="24"/>
        </w:rPr>
        <w:t xml:space="preserve">schválit uzavření dohody </w:t>
      </w:r>
      <w:r w:rsidR="00602A3C" w:rsidRPr="007F228D">
        <w:rPr>
          <w:rFonts w:ascii="Arial" w:hAnsi="Arial" w:cs="Arial"/>
          <w:b/>
          <w:bCs/>
          <w:sz w:val="24"/>
          <w:szCs w:val="24"/>
        </w:rPr>
        <w:t>všech zúčastněných stran</w:t>
      </w:r>
      <w:r w:rsidR="00602A3C" w:rsidRPr="007F228D">
        <w:rPr>
          <w:rFonts w:ascii="Arial" w:hAnsi="Arial" w:cs="Arial"/>
          <w:sz w:val="24"/>
          <w:szCs w:val="24"/>
        </w:rPr>
        <w:t xml:space="preserve"> </w:t>
      </w:r>
      <w:r w:rsidR="00602A3C" w:rsidRPr="007F228D">
        <w:rPr>
          <w:rFonts w:ascii="Arial" w:hAnsi="Arial" w:cs="Arial"/>
          <w:b/>
          <w:sz w:val="24"/>
          <w:szCs w:val="24"/>
        </w:rPr>
        <w:t>na ukončení</w:t>
      </w:r>
      <w:r w:rsidR="00602A3C" w:rsidRPr="007F228D">
        <w:rPr>
          <w:rFonts w:ascii="Arial" w:hAnsi="Arial" w:cs="Arial"/>
          <w:sz w:val="24"/>
          <w:szCs w:val="24"/>
        </w:rPr>
        <w:t xml:space="preserve"> </w:t>
      </w:r>
      <w:r w:rsidR="00602A3C" w:rsidRPr="007F228D">
        <w:rPr>
          <w:rFonts w:ascii="Arial" w:hAnsi="Arial" w:cs="Arial"/>
          <w:b/>
          <w:sz w:val="24"/>
          <w:szCs w:val="24"/>
        </w:rPr>
        <w:t>Memoranda o spolupráci při využití Hanáckých kasáren a pověřit Ing. Romana Macka, náměstka hejtmana, jednáním s vedením statutárního města Olomouce a Univerzity Palackého v Olomouci o ukončení memoranda.</w:t>
      </w:r>
    </w:p>
    <w:p w14:paraId="7B03E00F" w14:textId="0AFF0800" w:rsidR="003A3B53" w:rsidRPr="007F228D" w:rsidRDefault="003A3B53" w:rsidP="003A3B53">
      <w:pPr>
        <w:pStyle w:val="slo1text"/>
        <w:numPr>
          <w:ilvl w:val="0"/>
          <w:numId w:val="0"/>
        </w:numPr>
        <w:rPr>
          <w:rFonts w:cs="Arial"/>
          <w:szCs w:val="24"/>
        </w:rPr>
      </w:pPr>
      <w:r w:rsidRPr="007F228D">
        <w:rPr>
          <w:rFonts w:cs="Arial"/>
          <w:szCs w:val="24"/>
        </w:rPr>
        <w:t xml:space="preserve">Rada Olomouckého kraje dále svými usneseními </w:t>
      </w:r>
      <w:r w:rsidR="0042144F" w:rsidRPr="007F228D">
        <w:rPr>
          <w:rFonts w:cs="Arial"/>
          <w:szCs w:val="24"/>
        </w:rPr>
        <w:t>pověřila Ing.</w:t>
      </w:r>
      <w:r w:rsidRPr="007F228D">
        <w:rPr>
          <w:rFonts w:cs="Arial"/>
          <w:szCs w:val="24"/>
        </w:rPr>
        <w:t xml:space="preserve"> Romana Macka, náměstka hejtmana, jednáními s vedením statutárního města Olomouce a Univerzity Palackého v Olomouci o ukončení Memoranda o spolupráci při využití Hanáckých kasáren a </w:t>
      </w:r>
      <w:r w:rsidR="0042144F" w:rsidRPr="007F228D">
        <w:rPr>
          <w:rFonts w:cs="Arial"/>
          <w:szCs w:val="24"/>
        </w:rPr>
        <w:t>uložila informovat</w:t>
      </w:r>
      <w:r w:rsidRPr="007F228D">
        <w:rPr>
          <w:rFonts w:cs="Arial"/>
          <w:szCs w:val="24"/>
        </w:rPr>
        <w:t xml:space="preserve"> ÚZSVM o výsledcích stavebně technického průzkumu budovy Hanáckých kasáren vyhotovený společností SAFETY PRO s.r.o.</w:t>
      </w:r>
    </w:p>
    <w:p w14:paraId="3948B76C" w14:textId="77777777" w:rsidR="001F54A9" w:rsidRPr="007F228D" w:rsidRDefault="001F54A9" w:rsidP="00602A3C">
      <w:pPr>
        <w:spacing w:after="120" w:line="240" w:lineRule="auto"/>
        <w:jc w:val="both"/>
        <w:textAlignment w:val="baseline"/>
        <w:rPr>
          <w:rFonts w:ascii="Arial" w:hAnsi="Arial" w:cs="Arial"/>
          <w:b/>
          <w:sz w:val="24"/>
          <w:szCs w:val="24"/>
        </w:rPr>
      </w:pPr>
    </w:p>
    <w:p w14:paraId="35D9AFDA" w14:textId="51BEFA3D" w:rsidR="00602A3C" w:rsidRPr="007F228D" w:rsidRDefault="00602A3C" w:rsidP="00602A3C">
      <w:pPr>
        <w:pStyle w:val="slo1text"/>
        <w:numPr>
          <w:ilvl w:val="0"/>
          <w:numId w:val="0"/>
        </w:numPr>
        <w:tabs>
          <w:tab w:val="left" w:pos="708"/>
        </w:tabs>
        <w:rPr>
          <w:rFonts w:cs="Arial"/>
          <w:b/>
          <w:szCs w:val="24"/>
        </w:rPr>
      </w:pPr>
      <w:r w:rsidRPr="007F228D">
        <w:rPr>
          <w:rFonts w:cs="Arial"/>
          <w:b/>
          <w:szCs w:val="24"/>
        </w:rPr>
        <w:t xml:space="preserve">k návrhu usnesení body </w:t>
      </w:r>
      <w:r w:rsidR="00984438" w:rsidRPr="007F228D">
        <w:rPr>
          <w:rFonts w:cs="Arial"/>
          <w:b/>
          <w:szCs w:val="24"/>
        </w:rPr>
        <w:t>1</w:t>
      </w:r>
      <w:r w:rsidRPr="007F228D">
        <w:rPr>
          <w:rFonts w:cs="Arial"/>
          <w:b/>
          <w:szCs w:val="24"/>
        </w:rPr>
        <w:t xml:space="preserve">. 2., </w:t>
      </w:r>
      <w:r w:rsidR="00984438" w:rsidRPr="007F228D">
        <w:rPr>
          <w:rFonts w:cs="Arial"/>
          <w:b/>
          <w:szCs w:val="24"/>
        </w:rPr>
        <w:t>2</w:t>
      </w:r>
      <w:r w:rsidRPr="007F228D">
        <w:rPr>
          <w:rFonts w:cs="Arial"/>
          <w:b/>
          <w:szCs w:val="24"/>
        </w:rPr>
        <w:t>. 2.</w:t>
      </w:r>
    </w:p>
    <w:p w14:paraId="7B3C0AB2" w14:textId="77777777" w:rsidR="00602A3C" w:rsidRPr="007F228D" w:rsidRDefault="00602A3C" w:rsidP="00602A3C">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7F228D">
        <w:rPr>
          <w:rFonts w:ascii="Arial" w:hAnsi="Arial" w:cs="Arial"/>
          <w:b/>
          <w:sz w:val="24"/>
          <w:szCs w:val="24"/>
        </w:rPr>
        <w:t xml:space="preserve">Bezúplatné nabytí pozemku v </w:t>
      </w:r>
      <w:proofErr w:type="spellStart"/>
      <w:r w:rsidRPr="007F228D">
        <w:rPr>
          <w:rFonts w:ascii="Arial" w:hAnsi="Arial" w:cs="Arial"/>
          <w:b/>
          <w:sz w:val="24"/>
          <w:szCs w:val="24"/>
        </w:rPr>
        <w:t>k.ú</w:t>
      </w:r>
      <w:proofErr w:type="spellEnd"/>
      <w:r w:rsidRPr="007F228D">
        <w:rPr>
          <w:rFonts w:ascii="Arial" w:hAnsi="Arial" w:cs="Arial"/>
          <w:b/>
          <w:sz w:val="24"/>
          <w:szCs w:val="24"/>
        </w:rPr>
        <w:t>. Olšany nad Moravou, obec Olšany z vlastnictví ČR – Úřadu pro zastupování státu ve věcech majetkových do vlastnictví Olomouckého kraje, do hospodaření Správy silnic Olomouckého kraje, příspěvkové organizace.</w:t>
      </w:r>
    </w:p>
    <w:p w14:paraId="497339F6" w14:textId="77777777" w:rsidR="00602A3C" w:rsidRPr="007F228D" w:rsidRDefault="00602A3C" w:rsidP="00602A3C">
      <w:pPr>
        <w:widowControl w:val="0"/>
        <w:spacing w:after="120" w:line="240" w:lineRule="auto"/>
        <w:jc w:val="both"/>
        <w:rPr>
          <w:rFonts w:ascii="Arial" w:hAnsi="Arial" w:cs="Arial"/>
          <w:bCs/>
          <w:sz w:val="24"/>
          <w:szCs w:val="24"/>
        </w:rPr>
      </w:pPr>
      <w:r w:rsidRPr="007F228D">
        <w:rPr>
          <w:rFonts w:ascii="Arial" w:hAnsi="Arial" w:cs="Arial"/>
          <w:bCs/>
          <w:sz w:val="24"/>
          <w:szCs w:val="24"/>
        </w:rPr>
        <w:t xml:space="preserve">Předmětný pozemek ve vlastnictví ČR – Úřadu pro zastupování státu ve věcech majetkových se nachází v </w:t>
      </w:r>
      <w:proofErr w:type="spellStart"/>
      <w:r w:rsidRPr="007F228D">
        <w:rPr>
          <w:rFonts w:ascii="Arial" w:hAnsi="Arial" w:cs="Arial"/>
          <w:bCs/>
          <w:sz w:val="24"/>
          <w:szCs w:val="24"/>
        </w:rPr>
        <w:t>k.ú</w:t>
      </w:r>
      <w:proofErr w:type="spellEnd"/>
      <w:r w:rsidRPr="007F228D">
        <w:rPr>
          <w:rFonts w:ascii="Arial" w:hAnsi="Arial" w:cs="Arial"/>
          <w:bCs/>
          <w:sz w:val="24"/>
          <w:szCs w:val="24"/>
        </w:rPr>
        <w:t xml:space="preserve">. Olšany nad Moravou, obec Olšany a je zastavěn krajskou silnicí II/369. </w:t>
      </w:r>
    </w:p>
    <w:p w14:paraId="64837066" w14:textId="77777777" w:rsidR="00602A3C" w:rsidRPr="007F228D" w:rsidRDefault="00602A3C" w:rsidP="00602A3C">
      <w:pPr>
        <w:widowControl w:val="0"/>
        <w:spacing w:after="120" w:line="240" w:lineRule="auto"/>
        <w:jc w:val="both"/>
        <w:rPr>
          <w:rFonts w:ascii="Arial" w:hAnsi="Arial" w:cs="Arial"/>
          <w:bCs/>
          <w:sz w:val="24"/>
          <w:szCs w:val="24"/>
        </w:rPr>
      </w:pPr>
      <w:r w:rsidRPr="007F228D">
        <w:rPr>
          <w:rFonts w:ascii="Arial" w:hAnsi="Arial" w:cs="Arial"/>
          <w:bCs/>
          <w:sz w:val="24"/>
          <w:szCs w:val="24"/>
        </w:rPr>
        <w:t>Podnět k majetkoprávnímu vypořádání podal Úřad pro zastupování státu ve věcech majetkových.</w:t>
      </w:r>
    </w:p>
    <w:p w14:paraId="217BF7B0" w14:textId="77777777" w:rsidR="00602A3C" w:rsidRPr="007F228D" w:rsidRDefault="00602A3C" w:rsidP="00602A3C">
      <w:pPr>
        <w:widowControl w:val="0"/>
        <w:spacing w:after="120" w:line="240" w:lineRule="auto"/>
        <w:jc w:val="both"/>
        <w:rPr>
          <w:rFonts w:ascii="Arial" w:hAnsi="Arial" w:cs="Arial"/>
          <w:b/>
          <w:sz w:val="24"/>
          <w:szCs w:val="24"/>
        </w:rPr>
      </w:pPr>
      <w:r w:rsidRPr="007F228D">
        <w:rPr>
          <w:rFonts w:ascii="Arial" w:hAnsi="Arial" w:cs="Arial"/>
          <w:b/>
          <w:sz w:val="24"/>
          <w:szCs w:val="24"/>
        </w:rPr>
        <w:t>Vyjádření odboru dopravy a silničního hospodářství ze dne 4. 11. 2022:</w:t>
      </w:r>
    </w:p>
    <w:p w14:paraId="2BD9CD5E" w14:textId="77777777" w:rsidR="00602A3C" w:rsidRPr="007F228D" w:rsidRDefault="00602A3C" w:rsidP="00602A3C">
      <w:pPr>
        <w:widowControl w:val="0"/>
        <w:spacing w:after="120" w:line="240" w:lineRule="auto"/>
        <w:jc w:val="both"/>
        <w:rPr>
          <w:rFonts w:ascii="Arial" w:hAnsi="Arial" w:cs="Arial"/>
          <w:sz w:val="24"/>
          <w:szCs w:val="24"/>
        </w:rPr>
      </w:pPr>
      <w:r w:rsidRPr="007F228D">
        <w:rPr>
          <w:rFonts w:ascii="Arial" w:hAnsi="Arial" w:cs="Arial"/>
          <w:sz w:val="24"/>
          <w:szCs w:val="24"/>
        </w:rPr>
        <w:t xml:space="preserve">Odbor dopravy a silničního hospodářství na základě stanoviska Správy silnic Olomouckého kraje, příspěvkové organizace souhlasí s bezúplatným převodem pozemku v </w:t>
      </w:r>
      <w:proofErr w:type="spellStart"/>
      <w:r w:rsidRPr="007F228D">
        <w:rPr>
          <w:rFonts w:ascii="Arial" w:hAnsi="Arial" w:cs="Arial"/>
          <w:sz w:val="24"/>
          <w:szCs w:val="24"/>
        </w:rPr>
        <w:t>k.ú</w:t>
      </w:r>
      <w:proofErr w:type="spellEnd"/>
      <w:r w:rsidRPr="007F228D">
        <w:rPr>
          <w:rFonts w:ascii="Arial" w:hAnsi="Arial" w:cs="Arial"/>
          <w:sz w:val="24"/>
          <w:szCs w:val="24"/>
        </w:rPr>
        <w:t xml:space="preserve">. Olšany nad Moravou, obec Olšany z vlastnictví ČR – Úřadu pro zastupování státu ve věcech majetkových do vlastnictví Olomouckého kraje, do hospodaření Správy silnic Olomouckého kraje, příspěvkové organizace. Pozemek je zastavěn krajskou silnicí II/369, pro činnost SSOK je potřebný. </w:t>
      </w:r>
    </w:p>
    <w:p w14:paraId="5DA84BFD" w14:textId="77777777" w:rsidR="00602A3C" w:rsidRPr="007F228D" w:rsidRDefault="00602A3C" w:rsidP="00602A3C">
      <w:pPr>
        <w:widowControl w:val="0"/>
        <w:spacing w:after="120" w:line="240" w:lineRule="auto"/>
        <w:jc w:val="both"/>
        <w:rPr>
          <w:rFonts w:ascii="Arial" w:hAnsi="Arial" w:cs="Arial"/>
          <w:b/>
          <w:sz w:val="24"/>
          <w:szCs w:val="24"/>
        </w:rPr>
      </w:pPr>
      <w:r w:rsidRPr="007F228D">
        <w:rPr>
          <w:rFonts w:ascii="Arial" w:hAnsi="Arial" w:cs="Arial"/>
          <w:b/>
          <w:sz w:val="24"/>
          <w:szCs w:val="24"/>
        </w:rPr>
        <w:t xml:space="preserve">Zastupitelstvo Olomouckého kraje svým usnesením č. UZ/13/20/2023, bod 1.3., ze dne 20. 2. 2023 schválilo bezúplatné nabytí pozemku </w:t>
      </w:r>
      <w:proofErr w:type="spellStart"/>
      <w:r w:rsidRPr="007F228D">
        <w:rPr>
          <w:rFonts w:ascii="Arial" w:hAnsi="Arial" w:cs="Arial"/>
          <w:b/>
          <w:sz w:val="24"/>
          <w:szCs w:val="24"/>
        </w:rPr>
        <w:t>parc</w:t>
      </w:r>
      <w:proofErr w:type="spellEnd"/>
      <w:r w:rsidRPr="007F228D">
        <w:rPr>
          <w:rFonts w:ascii="Arial" w:hAnsi="Arial" w:cs="Arial"/>
          <w:b/>
          <w:sz w:val="24"/>
          <w:szCs w:val="24"/>
        </w:rPr>
        <w:t xml:space="preserve">. č. 905/10 </w:t>
      </w:r>
      <w:proofErr w:type="spellStart"/>
      <w:r w:rsidRPr="007F228D">
        <w:rPr>
          <w:rFonts w:ascii="Arial" w:hAnsi="Arial" w:cs="Arial"/>
          <w:b/>
          <w:sz w:val="24"/>
          <w:szCs w:val="24"/>
        </w:rPr>
        <w:t>ost</w:t>
      </w:r>
      <w:proofErr w:type="spellEnd"/>
      <w:r w:rsidRPr="007F228D">
        <w:rPr>
          <w:rFonts w:ascii="Arial" w:hAnsi="Arial" w:cs="Arial"/>
          <w:b/>
          <w:sz w:val="24"/>
          <w:szCs w:val="24"/>
        </w:rPr>
        <w:t xml:space="preserve">. </w:t>
      </w:r>
      <w:proofErr w:type="spellStart"/>
      <w:r w:rsidRPr="007F228D">
        <w:rPr>
          <w:rFonts w:ascii="Arial" w:hAnsi="Arial" w:cs="Arial"/>
          <w:b/>
          <w:sz w:val="24"/>
          <w:szCs w:val="24"/>
        </w:rPr>
        <w:t>pl</w:t>
      </w:r>
      <w:proofErr w:type="spellEnd"/>
      <w:r w:rsidRPr="007F228D">
        <w:rPr>
          <w:rFonts w:ascii="Arial" w:hAnsi="Arial" w:cs="Arial"/>
          <w:b/>
          <w:sz w:val="24"/>
          <w:szCs w:val="24"/>
        </w:rPr>
        <w:t xml:space="preserve">. o výměře 93 m2 v </w:t>
      </w:r>
      <w:proofErr w:type="spellStart"/>
      <w:r w:rsidRPr="007F228D">
        <w:rPr>
          <w:rFonts w:ascii="Arial" w:hAnsi="Arial" w:cs="Arial"/>
          <w:b/>
          <w:sz w:val="24"/>
          <w:szCs w:val="24"/>
        </w:rPr>
        <w:t>k.ú</w:t>
      </w:r>
      <w:proofErr w:type="spellEnd"/>
      <w:r w:rsidRPr="007F228D">
        <w:rPr>
          <w:rFonts w:ascii="Arial" w:hAnsi="Arial" w:cs="Arial"/>
          <w:b/>
          <w:sz w:val="24"/>
          <w:szCs w:val="24"/>
        </w:rPr>
        <w:t>. Olšany nad Moravou, obec Olšany,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1C7815A2" w14:textId="77777777" w:rsidR="00602A3C" w:rsidRPr="007F228D" w:rsidRDefault="00602A3C" w:rsidP="00602A3C">
      <w:pPr>
        <w:widowControl w:val="0"/>
        <w:spacing w:after="120" w:line="240" w:lineRule="auto"/>
        <w:jc w:val="both"/>
        <w:rPr>
          <w:rFonts w:ascii="Arial" w:hAnsi="Arial" w:cs="Arial"/>
          <w:b/>
          <w:sz w:val="24"/>
          <w:szCs w:val="24"/>
        </w:rPr>
      </w:pPr>
      <w:r w:rsidRPr="007F228D">
        <w:rPr>
          <w:rFonts w:ascii="Arial" w:hAnsi="Arial" w:cs="Arial"/>
          <w:b/>
          <w:sz w:val="24"/>
          <w:szCs w:val="24"/>
        </w:rPr>
        <w:t>Vyjádření odboru majetkového, právního a správních činností ze dne 16. 1. 2024:</w:t>
      </w:r>
    </w:p>
    <w:p w14:paraId="45E2B0D5" w14:textId="77777777" w:rsidR="00602A3C" w:rsidRPr="007F228D" w:rsidRDefault="00602A3C" w:rsidP="00602A3C">
      <w:pPr>
        <w:widowControl w:val="0"/>
        <w:spacing w:after="120" w:line="240" w:lineRule="auto"/>
        <w:jc w:val="both"/>
        <w:rPr>
          <w:rFonts w:ascii="Arial" w:hAnsi="Arial" w:cs="Arial"/>
          <w:sz w:val="24"/>
          <w:szCs w:val="24"/>
        </w:rPr>
      </w:pPr>
      <w:r w:rsidRPr="007F228D">
        <w:rPr>
          <w:rFonts w:ascii="Arial" w:hAnsi="Arial" w:cs="Arial"/>
          <w:sz w:val="24"/>
          <w:szCs w:val="24"/>
        </w:rPr>
        <w:t xml:space="preserve">Odbor majetkový, právní a správních činností informoval Úřad pro zastupování státu ve věcech majetkových (dále jen „ÚZSVM“) o přijatém usnesení Zastupitelstva Olomouckého kraje. </w:t>
      </w:r>
    </w:p>
    <w:p w14:paraId="24A6B213" w14:textId="77777777" w:rsidR="00602A3C" w:rsidRPr="007F228D" w:rsidRDefault="00602A3C" w:rsidP="00602A3C">
      <w:pPr>
        <w:widowControl w:val="0"/>
        <w:spacing w:after="120" w:line="240" w:lineRule="auto"/>
        <w:jc w:val="both"/>
        <w:rPr>
          <w:rFonts w:ascii="Arial" w:hAnsi="Arial" w:cs="Arial"/>
          <w:sz w:val="24"/>
          <w:szCs w:val="24"/>
        </w:rPr>
      </w:pPr>
      <w:r w:rsidRPr="007F228D">
        <w:rPr>
          <w:rFonts w:ascii="Arial" w:hAnsi="Arial" w:cs="Arial"/>
          <w:sz w:val="24"/>
          <w:szCs w:val="24"/>
        </w:rPr>
        <w:t xml:space="preserve">Z vyjádření ÚZSVM vyplývá, že v průběhu zpracování návrhu smlouvy bylo právním auditem na ÚZSVM zjištěno, že na menším úseku předmětného pozemku se nachází chodník. Z tohoto důvodu byl ze strany ÚZSVM zpracován geometrický plán (který je již </w:t>
      </w:r>
      <w:r w:rsidRPr="007F228D">
        <w:rPr>
          <w:rFonts w:ascii="Arial" w:hAnsi="Arial" w:cs="Arial"/>
          <w:sz w:val="24"/>
          <w:szCs w:val="24"/>
        </w:rPr>
        <w:lastRenderedPageBreak/>
        <w:t xml:space="preserve">zapsaný v katastru nemovitostí), na </w:t>
      </w:r>
      <w:proofErr w:type="gramStart"/>
      <w:r w:rsidRPr="007F228D">
        <w:rPr>
          <w:rFonts w:ascii="Arial" w:hAnsi="Arial" w:cs="Arial"/>
          <w:sz w:val="24"/>
          <w:szCs w:val="24"/>
        </w:rPr>
        <w:t>základě</w:t>
      </w:r>
      <w:proofErr w:type="gramEnd"/>
      <w:r w:rsidRPr="007F228D">
        <w:rPr>
          <w:rFonts w:ascii="Arial" w:hAnsi="Arial" w:cs="Arial"/>
          <w:sz w:val="24"/>
          <w:szCs w:val="24"/>
        </w:rPr>
        <w:t xml:space="preserve"> kterého ÚZSVM požádal o revokaci a schválení převodu pozemku z důvodu menší výměry.</w:t>
      </w:r>
    </w:p>
    <w:p w14:paraId="2A0A3C73" w14:textId="4C97C8DA" w:rsidR="00602A3C" w:rsidRPr="007F228D" w:rsidRDefault="00984438" w:rsidP="00984438">
      <w:pPr>
        <w:spacing w:after="120" w:line="240" w:lineRule="auto"/>
        <w:jc w:val="both"/>
        <w:rPr>
          <w:rFonts w:ascii="Arial" w:hAnsi="Arial" w:cs="Arial"/>
          <w:b/>
          <w:sz w:val="24"/>
          <w:szCs w:val="24"/>
        </w:rPr>
      </w:pPr>
      <w:r w:rsidRPr="007F228D">
        <w:rPr>
          <w:rFonts w:ascii="Arial" w:hAnsi="Arial" w:cs="Arial"/>
          <w:b/>
          <w:sz w:val="24"/>
          <w:szCs w:val="24"/>
        </w:rPr>
        <w:t xml:space="preserve">Rada Olomouckého kraje </w:t>
      </w:r>
      <w:r w:rsidRPr="007F228D">
        <w:rPr>
          <w:rFonts w:ascii="Arial" w:hAnsi="Arial" w:cs="Arial"/>
          <w:sz w:val="24"/>
          <w:szCs w:val="24"/>
        </w:rPr>
        <w:t xml:space="preserve">na základě návrhu K – MP a odboru majetkového, právního a správních činností </w:t>
      </w:r>
      <w:r w:rsidRPr="007F228D">
        <w:rPr>
          <w:rFonts w:ascii="Arial" w:hAnsi="Arial" w:cs="Arial"/>
          <w:b/>
          <w:snapToGrid w:val="0"/>
          <w:sz w:val="24"/>
          <w:szCs w:val="24"/>
        </w:rPr>
        <w:t xml:space="preserve">svým usnesením </w:t>
      </w:r>
      <w:r w:rsidRPr="007F228D">
        <w:rPr>
          <w:rFonts w:ascii="Arial" w:hAnsi="Arial" w:cs="Arial"/>
          <w:b/>
          <w:sz w:val="24"/>
          <w:szCs w:val="24"/>
        </w:rPr>
        <w:t xml:space="preserve">doporučuje Zastupitelstvu Olomouckého kraje </w:t>
      </w:r>
      <w:r w:rsidR="00602A3C" w:rsidRPr="007F228D">
        <w:rPr>
          <w:rFonts w:ascii="Arial" w:hAnsi="Arial" w:cs="Arial"/>
          <w:b/>
          <w:sz w:val="24"/>
          <w:szCs w:val="24"/>
        </w:rPr>
        <w:t xml:space="preserve">revokovat usnesení Zastupitelstva Olomouckého kraje č. UZ/13/20/2023, bod 1.3., ze dne 20. 2. 2023 ve věci bezúplatného nabytí pozemku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905/10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93 m2 v </w:t>
      </w:r>
      <w:proofErr w:type="spellStart"/>
      <w:r w:rsidR="00602A3C" w:rsidRPr="007F228D">
        <w:rPr>
          <w:rFonts w:ascii="Arial" w:hAnsi="Arial" w:cs="Arial"/>
          <w:b/>
          <w:sz w:val="24"/>
          <w:szCs w:val="24"/>
        </w:rPr>
        <w:t>k.ú</w:t>
      </w:r>
      <w:proofErr w:type="spellEnd"/>
      <w:r w:rsidR="00602A3C" w:rsidRPr="007F228D">
        <w:rPr>
          <w:rFonts w:ascii="Arial" w:hAnsi="Arial" w:cs="Arial"/>
          <w:b/>
          <w:sz w:val="24"/>
          <w:szCs w:val="24"/>
        </w:rPr>
        <w:t>. Olšany nad Moravou, obec Olšany, z vlastnictví ČR – Úřadu pro zastupování státu ve věcech majetkových, IČO: 69797111, do vlastnictví Olomouckého kraje, do hospodaření Správy silnic Olomouckého kraje, příspěvkové organizace, z důvodu zúžení předmětu převodu ze strany Úřadu pro zastupování státu ve věcech majetkových.</w:t>
      </w:r>
    </w:p>
    <w:p w14:paraId="65BDCE6F" w14:textId="36AF6F42" w:rsidR="00602A3C" w:rsidRPr="007F228D" w:rsidRDefault="00984438" w:rsidP="00602A3C">
      <w:pPr>
        <w:widowControl w:val="0"/>
        <w:spacing w:after="120" w:line="240" w:lineRule="auto"/>
        <w:jc w:val="both"/>
        <w:rPr>
          <w:rFonts w:ascii="Arial" w:hAnsi="Arial" w:cs="Arial"/>
          <w:b/>
          <w:sz w:val="24"/>
          <w:szCs w:val="24"/>
        </w:rPr>
      </w:pPr>
      <w:r w:rsidRPr="007F228D">
        <w:rPr>
          <w:rFonts w:ascii="Arial" w:hAnsi="Arial" w:cs="Arial"/>
          <w:b/>
          <w:sz w:val="24"/>
          <w:szCs w:val="24"/>
        </w:rPr>
        <w:t xml:space="preserve">Rada Olomouckého kraje </w:t>
      </w:r>
      <w:r w:rsidRPr="007F228D">
        <w:rPr>
          <w:rFonts w:ascii="Arial" w:hAnsi="Arial" w:cs="Arial"/>
          <w:sz w:val="24"/>
          <w:szCs w:val="24"/>
        </w:rPr>
        <w:t xml:space="preserve">na základě návrhu K – MP a odboru majetkového, právního a správních činností </w:t>
      </w:r>
      <w:r w:rsidRPr="007F228D">
        <w:rPr>
          <w:rFonts w:ascii="Arial" w:hAnsi="Arial" w:cs="Arial"/>
          <w:b/>
          <w:snapToGrid w:val="0"/>
          <w:sz w:val="24"/>
          <w:szCs w:val="24"/>
        </w:rPr>
        <w:t xml:space="preserve">svým usnesením </w:t>
      </w:r>
      <w:r w:rsidRPr="007F228D">
        <w:rPr>
          <w:rFonts w:ascii="Arial" w:hAnsi="Arial" w:cs="Arial"/>
          <w:b/>
          <w:sz w:val="24"/>
          <w:szCs w:val="24"/>
        </w:rPr>
        <w:t xml:space="preserve">doporučuje Zastupitelstvu Olomouckého kraje </w:t>
      </w:r>
      <w:r w:rsidR="00602A3C" w:rsidRPr="007F228D">
        <w:rPr>
          <w:rFonts w:ascii="Arial" w:hAnsi="Arial" w:cs="Arial"/>
          <w:b/>
          <w:sz w:val="24"/>
          <w:szCs w:val="24"/>
        </w:rPr>
        <w:t xml:space="preserve">schválit bezúplatné nabytí pozemku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905/10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o výměře 85 m2 v </w:t>
      </w:r>
      <w:proofErr w:type="spellStart"/>
      <w:r w:rsidR="00602A3C" w:rsidRPr="007F228D">
        <w:rPr>
          <w:rFonts w:ascii="Arial" w:hAnsi="Arial" w:cs="Arial"/>
          <w:b/>
          <w:sz w:val="24"/>
          <w:szCs w:val="24"/>
        </w:rPr>
        <w:t>k.ú</w:t>
      </w:r>
      <w:proofErr w:type="spellEnd"/>
      <w:r w:rsidR="00602A3C" w:rsidRPr="007F228D">
        <w:rPr>
          <w:rFonts w:ascii="Arial" w:hAnsi="Arial" w:cs="Arial"/>
          <w:b/>
          <w:sz w:val="24"/>
          <w:szCs w:val="24"/>
        </w:rPr>
        <w:t>.</w:t>
      </w:r>
      <w:r w:rsidR="0042144F" w:rsidRPr="007F228D">
        <w:rPr>
          <w:rFonts w:ascii="Arial" w:hAnsi="Arial" w:cs="Arial"/>
          <w:b/>
          <w:sz w:val="24"/>
          <w:szCs w:val="24"/>
        </w:rPr>
        <w:t> </w:t>
      </w:r>
      <w:r w:rsidR="00602A3C" w:rsidRPr="007F228D">
        <w:rPr>
          <w:rFonts w:ascii="Arial" w:hAnsi="Arial" w:cs="Arial"/>
          <w:b/>
          <w:sz w:val="24"/>
          <w:szCs w:val="24"/>
        </w:rPr>
        <w:t>Olšany nad Moravou, obec Olšany z vlastnictví ČR – Úřadu pro zastupování státu ve věcech majetkových, IČO:</w:t>
      </w:r>
      <w:r w:rsidR="00602A3C" w:rsidRPr="007F228D">
        <w:rPr>
          <w:rFonts w:ascii="Arial" w:hAnsi="Arial" w:cs="Arial"/>
          <w:sz w:val="24"/>
          <w:szCs w:val="24"/>
        </w:rPr>
        <w:t> </w:t>
      </w:r>
      <w:r w:rsidR="00602A3C" w:rsidRPr="007F228D">
        <w:rPr>
          <w:rFonts w:ascii="Arial" w:hAnsi="Arial" w:cs="Arial"/>
          <w:b/>
          <w:sz w:val="24"/>
          <w:szCs w:val="24"/>
        </w:rPr>
        <w:t>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DA55D2E" w14:textId="77777777" w:rsidR="00602A3C" w:rsidRPr="007F228D" w:rsidRDefault="00602A3C" w:rsidP="00602A3C">
      <w:pPr>
        <w:rPr>
          <w:rFonts w:ascii="Arial" w:hAnsi="Arial" w:cs="Arial"/>
          <w:sz w:val="24"/>
          <w:szCs w:val="24"/>
        </w:rPr>
      </w:pPr>
    </w:p>
    <w:p w14:paraId="0BF473EC" w14:textId="618199EC" w:rsidR="00602A3C" w:rsidRPr="007F228D" w:rsidRDefault="00602A3C" w:rsidP="00602A3C">
      <w:pPr>
        <w:pStyle w:val="slo1text"/>
        <w:numPr>
          <w:ilvl w:val="0"/>
          <w:numId w:val="0"/>
        </w:numPr>
        <w:tabs>
          <w:tab w:val="left" w:pos="708"/>
        </w:tabs>
        <w:rPr>
          <w:rFonts w:cs="Arial"/>
          <w:b/>
          <w:szCs w:val="24"/>
        </w:rPr>
      </w:pPr>
      <w:r w:rsidRPr="007F228D">
        <w:rPr>
          <w:rFonts w:cs="Arial"/>
          <w:b/>
          <w:szCs w:val="24"/>
        </w:rPr>
        <w:t xml:space="preserve">k návrhu usnesení bod </w:t>
      </w:r>
      <w:r w:rsidR="00984438" w:rsidRPr="007F228D">
        <w:rPr>
          <w:rFonts w:cs="Arial"/>
          <w:b/>
          <w:szCs w:val="24"/>
        </w:rPr>
        <w:t>2</w:t>
      </w:r>
      <w:r w:rsidRPr="007F228D">
        <w:rPr>
          <w:rFonts w:cs="Arial"/>
          <w:b/>
          <w:szCs w:val="24"/>
        </w:rPr>
        <w:t>. 3.</w:t>
      </w:r>
    </w:p>
    <w:p w14:paraId="3C0FDFC7" w14:textId="77777777" w:rsidR="00602A3C" w:rsidRPr="007F228D" w:rsidRDefault="00602A3C" w:rsidP="00602A3C">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7F228D">
        <w:rPr>
          <w:rFonts w:cs="Arial"/>
          <w:b/>
          <w:szCs w:val="24"/>
        </w:rPr>
        <w:t>Bezúplatné nabytí pozemku v </w:t>
      </w:r>
      <w:proofErr w:type="spellStart"/>
      <w:r w:rsidRPr="007F228D">
        <w:rPr>
          <w:rFonts w:cs="Arial"/>
          <w:b/>
          <w:szCs w:val="24"/>
        </w:rPr>
        <w:t>k.ú</w:t>
      </w:r>
      <w:proofErr w:type="spellEnd"/>
      <w:r w:rsidRPr="007F228D">
        <w:rPr>
          <w:rFonts w:cs="Arial"/>
          <w:b/>
          <w:szCs w:val="24"/>
        </w:rPr>
        <w:t xml:space="preserve">. Pusté </w:t>
      </w:r>
      <w:proofErr w:type="spellStart"/>
      <w:r w:rsidRPr="007F228D">
        <w:rPr>
          <w:rFonts w:cs="Arial"/>
          <w:b/>
          <w:szCs w:val="24"/>
        </w:rPr>
        <w:t>Žibřidovice</w:t>
      </w:r>
      <w:proofErr w:type="spellEnd"/>
      <w:r w:rsidRPr="007F228D">
        <w:rPr>
          <w:rFonts w:cs="Arial"/>
          <w:b/>
          <w:szCs w:val="24"/>
        </w:rPr>
        <w:t xml:space="preserve">, obec Jindřichov z vlastnictví ČR – Lesů České republiky, </w:t>
      </w:r>
      <w:proofErr w:type="spellStart"/>
      <w:r w:rsidRPr="007F228D">
        <w:rPr>
          <w:rFonts w:cs="Arial"/>
          <w:b/>
          <w:szCs w:val="24"/>
        </w:rPr>
        <w:t>s.p</w:t>
      </w:r>
      <w:proofErr w:type="spellEnd"/>
      <w:r w:rsidRPr="007F228D">
        <w:rPr>
          <w:rFonts w:cs="Arial"/>
          <w:b/>
          <w:szCs w:val="24"/>
        </w:rPr>
        <w:t>. do vlastnictví Olomouckého kraje, do hospodaření Správy silnic Olomouckého kraje, příspěvkové organizace.</w:t>
      </w:r>
    </w:p>
    <w:p w14:paraId="4808B43A" w14:textId="77777777" w:rsidR="00602A3C" w:rsidRPr="007F228D" w:rsidRDefault="00602A3C" w:rsidP="00602A3C">
      <w:pPr>
        <w:pStyle w:val="Zkladntext"/>
        <w:outlineLvl w:val="0"/>
        <w:rPr>
          <w:rFonts w:cs="Arial"/>
          <w:szCs w:val="24"/>
        </w:rPr>
      </w:pPr>
      <w:r w:rsidRPr="007F228D">
        <w:rPr>
          <w:rFonts w:cs="Arial"/>
          <w:szCs w:val="24"/>
        </w:rPr>
        <w:t>Předmětný pozemek ve vlastnictví ČR </w:t>
      </w:r>
      <w:r w:rsidRPr="007F228D">
        <w:rPr>
          <w:rFonts w:cs="Arial"/>
          <w:bCs w:val="0"/>
          <w:szCs w:val="24"/>
        </w:rPr>
        <w:t xml:space="preserve">– Lesů České republiky, </w:t>
      </w:r>
      <w:proofErr w:type="spellStart"/>
      <w:r w:rsidRPr="007F228D">
        <w:rPr>
          <w:rFonts w:cs="Arial"/>
          <w:bCs w:val="0"/>
          <w:szCs w:val="24"/>
        </w:rPr>
        <w:t>s.p</w:t>
      </w:r>
      <w:proofErr w:type="spellEnd"/>
      <w:r w:rsidRPr="007F228D">
        <w:rPr>
          <w:rFonts w:cs="Arial"/>
          <w:bCs w:val="0"/>
          <w:szCs w:val="24"/>
        </w:rPr>
        <w:t>.</w:t>
      </w:r>
      <w:r w:rsidRPr="007F228D">
        <w:rPr>
          <w:rFonts w:cs="Arial"/>
          <w:b/>
          <w:szCs w:val="24"/>
        </w:rPr>
        <w:t xml:space="preserve"> </w:t>
      </w:r>
      <w:r w:rsidRPr="007F228D">
        <w:rPr>
          <w:rFonts w:cs="Arial"/>
          <w:bCs w:val="0"/>
          <w:szCs w:val="24"/>
        </w:rPr>
        <w:t>se nachází</w:t>
      </w:r>
      <w:r w:rsidRPr="007F228D">
        <w:rPr>
          <w:rFonts w:cs="Arial"/>
          <w:b/>
          <w:szCs w:val="24"/>
        </w:rPr>
        <w:t xml:space="preserve"> </w:t>
      </w:r>
      <w:r w:rsidRPr="007F228D">
        <w:rPr>
          <w:rFonts w:cs="Arial"/>
          <w:szCs w:val="24"/>
        </w:rPr>
        <w:t>v </w:t>
      </w:r>
      <w:proofErr w:type="spellStart"/>
      <w:r w:rsidRPr="007F228D">
        <w:rPr>
          <w:rFonts w:cs="Arial"/>
          <w:szCs w:val="24"/>
        </w:rPr>
        <w:t>k.ú</w:t>
      </w:r>
      <w:proofErr w:type="spellEnd"/>
      <w:r w:rsidRPr="007F228D">
        <w:rPr>
          <w:rFonts w:cs="Arial"/>
          <w:szCs w:val="24"/>
        </w:rPr>
        <w:t xml:space="preserve">. Pusté </w:t>
      </w:r>
      <w:proofErr w:type="spellStart"/>
      <w:r w:rsidRPr="007F228D">
        <w:rPr>
          <w:rFonts w:cs="Arial"/>
          <w:szCs w:val="24"/>
        </w:rPr>
        <w:t>Žibřidovice</w:t>
      </w:r>
      <w:proofErr w:type="spellEnd"/>
      <w:r w:rsidRPr="007F228D">
        <w:rPr>
          <w:rFonts w:cs="Arial"/>
          <w:szCs w:val="24"/>
        </w:rPr>
        <w:t xml:space="preserve"> a je zastavěn silnicí č. II/369 a stavbou mostu ev. č. </w:t>
      </w:r>
      <w:proofErr w:type="gramStart"/>
      <w:r w:rsidRPr="007F228D">
        <w:rPr>
          <w:rFonts w:cs="Arial"/>
          <w:szCs w:val="24"/>
        </w:rPr>
        <w:t>369 - 020</w:t>
      </w:r>
      <w:proofErr w:type="gramEnd"/>
      <w:r w:rsidRPr="007F228D">
        <w:rPr>
          <w:rFonts w:cs="Arial"/>
          <w:szCs w:val="24"/>
        </w:rPr>
        <w:t>, které jsou ve vlastnictví Olomouckého kraje. Podnět k bezúplatnému nabytí podala Správa silnic Olomouckého kraje, příspěvková organizace.</w:t>
      </w:r>
    </w:p>
    <w:p w14:paraId="10F6F43C" w14:textId="77777777" w:rsidR="00602A3C" w:rsidRPr="007F228D" w:rsidRDefault="00602A3C" w:rsidP="00602A3C">
      <w:pPr>
        <w:pStyle w:val="Zkladntext"/>
        <w:rPr>
          <w:rStyle w:val="Tunznak"/>
          <w:rFonts w:cs="Arial"/>
          <w:bCs w:val="0"/>
          <w:szCs w:val="24"/>
        </w:rPr>
      </w:pPr>
      <w:r w:rsidRPr="007F228D">
        <w:rPr>
          <w:rStyle w:val="Tunznak"/>
          <w:rFonts w:cs="Arial"/>
          <w:bCs w:val="0"/>
          <w:szCs w:val="24"/>
        </w:rPr>
        <w:t>Vyjádření odboru dopravy a silničního hospodářství ze dne 29. 11. 2023:</w:t>
      </w:r>
    </w:p>
    <w:p w14:paraId="6D044922" w14:textId="77777777" w:rsidR="00602A3C" w:rsidRPr="007F228D" w:rsidRDefault="00602A3C" w:rsidP="00602A3C">
      <w:pPr>
        <w:autoSpaceDE w:val="0"/>
        <w:autoSpaceDN w:val="0"/>
        <w:adjustRightInd w:val="0"/>
        <w:spacing w:after="120" w:line="240" w:lineRule="auto"/>
        <w:jc w:val="both"/>
        <w:rPr>
          <w:rFonts w:ascii="Arial" w:hAnsi="Arial" w:cs="Arial"/>
          <w:color w:val="000000"/>
          <w:sz w:val="24"/>
          <w:szCs w:val="24"/>
        </w:rPr>
      </w:pPr>
      <w:r w:rsidRPr="007F228D">
        <w:rPr>
          <w:rFonts w:ascii="Arial" w:hAnsi="Arial" w:cs="Arial"/>
          <w:color w:val="000000"/>
          <w:sz w:val="24"/>
          <w:szCs w:val="24"/>
        </w:rPr>
        <w:t xml:space="preserve">Dne 28. 11. 2023 jsme obdrželi žádost Správy silnic Olomouckého kraje, p. o. (dále jen „SSOK“) ze dne 27. 11. 2023, č. j. SSOK-CE 29690/2023 o majetkoprávní vypořádání pozemku </w:t>
      </w:r>
      <w:proofErr w:type="spellStart"/>
      <w:r w:rsidRPr="007F228D">
        <w:rPr>
          <w:rFonts w:ascii="Arial" w:hAnsi="Arial" w:cs="Arial"/>
          <w:color w:val="000000"/>
          <w:sz w:val="24"/>
          <w:szCs w:val="24"/>
        </w:rPr>
        <w:t>parc</w:t>
      </w:r>
      <w:proofErr w:type="spellEnd"/>
      <w:r w:rsidRPr="007F228D">
        <w:rPr>
          <w:rFonts w:ascii="Arial" w:hAnsi="Arial" w:cs="Arial"/>
          <w:color w:val="000000"/>
          <w:sz w:val="24"/>
          <w:szCs w:val="24"/>
        </w:rPr>
        <w:t xml:space="preserve">. č. 1579/2 </w:t>
      </w:r>
      <w:proofErr w:type="spellStart"/>
      <w:r w:rsidRPr="007F228D">
        <w:rPr>
          <w:rFonts w:ascii="Arial" w:hAnsi="Arial" w:cs="Arial"/>
          <w:color w:val="000000"/>
          <w:sz w:val="24"/>
          <w:szCs w:val="24"/>
        </w:rPr>
        <w:t>ost</w:t>
      </w:r>
      <w:proofErr w:type="spellEnd"/>
      <w:r w:rsidRPr="007F228D">
        <w:rPr>
          <w:rFonts w:ascii="Arial" w:hAnsi="Arial" w:cs="Arial"/>
          <w:color w:val="000000"/>
          <w:sz w:val="24"/>
          <w:szCs w:val="24"/>
        </w:rPr>
        <w:t xml:space="preserve">. plocha silnice o výměře 212 m2, dotčeného tělesem silnice č. II/369 a stavbou mostu ev. č. 369-020 v k. </w:t>
      </w:r>
      <w:proofErr w:type="spellStart"/>
      <w:r w:rsidRPr="007F228D">
        <w:rPr>
          <w:rFonts w:ascii="Arial" w:hAnsi="Arial" w:cs="Arial"/>
          <w:color w:val="000000"/>
          <w:sz w:val="24"/>
          <w:szCs w:val="24"/>
        </w:rPr>
        <w:t>ú.</w:t>
      </w:r>
      <w:proofErr w:type="spellEnd"/>
      <w:r w:rsidRPr="007F228D">
        <w:rPr>
          <w:rFonts w:ascii="Arial" w:hAnsi="Arial" w:cs="Arial"/>
          <w:color w:val="000000"/>
          <w:sz w:val="24"/>
          <w:szCs w:val="24"/>
        </w:rPr>
        <w:t xml:space="preserve"> Pusté </w:t>
      </w:r>
      <w:proofErr w:type="spellStart"/>
      <w:r w:rsidRPr="007F228D">
        <w:rPr>
          <w:rFonts w:ascii="Arial" w:hAnsi="Arial" w:cs="Arial"/>
          <w:color w:val="000000"/>
          <w:sz w:val="24"/>
          <w:szCs w:val="24"/>
        </w:rPr>
        <w:t>Žibřidovice</w:t>
      </w:r>
      <w:proofErr w:type="spellEnd"/>
      <w:r w:rsidRPr="007F228D">
        <w:rPr>
          <w:rFonts w:ascii="Arial" w:hAnsi="Arial" w:cs="Arial"/>
          <w:color w:val="000000"/>
          <w:sz w:val="24"/>
          <w:szCs w:val="24"/>
        </w:rPr>
        <w:t xml:space="preserve">, obec Jindřichov. </w:t>
      </w:r>
    </w:p>
    <w:p w14:paraId="5876850D" w14:textId="77777777" w:rsidR="00602A3C" w:rsidRPr="007F228D" w:rsidRDefault="00602A3C" w:rsidP="00602A3C">
      <w:pPr>
        <w:autoSpaceDE w:val="0"/>
        <w:autoSpaceDN w:val="0"/>
        <w:adjustRightInd w:val="0"/>
        <w:spacing w:after="120" w:line="240" w:lineRule="auto"/>
        <w:jc w:val="both"/>
        <w:rPr>
          <w:rFonts w:ascii="Arial" w:hAnsi="Arial" w:cs="Arial"/>
          <w:color w:val="000000"/>
          <w:sz w:val="24"/>
          <w:szCs w:val="24"/>
        </w:rPr>
      </w:pPr>
      <w:r w:rsidRPr="007F228D">
        <w:rPr>
          <w:rFonts w:ascii="Arial" w:hAnsi="Arial" w:cs="Arial"/>
          <w:color w:val="000000"/>
          <w:sz w:val="24"/>
          <w:szCs w:val="24"/>
        </w:rPr>
        <w:t>Na základě výše uvedeného doporučujeme bezúplatný převod pozemku p. č. 1579/2 v k. </w:t>
      </w:r>
      <w:proofErr w:type="spellStart"/>
      <w:r w:rsidRPr="007F228D">
        <w:rPr>
          <w:rFonts w:ascii="Arial" w:hAnsi="Arial" w:cs="Arial"/>
          <w:color w:val="000000"/>
          <w:sz w:val="24"/>
          <w:szCs w:val="24"/>
        </w:rPr>
        <w:t>ú.</w:t>
      </w:r>
      <w:proofErr w:type="spellEnd"/>
      <w:r w:rsidRPr="007F228D">
        <w:rPr>
          <w:rFonts w:ascii="Arial" w:hAnsi="Arial" w:cs="Arial"/>
          <w:color w:val="000000"/>
          <w:sz w:val="24"/>
          <w:szCs w:val="24"/>
        </w:rPr>
        <w:t xml:space="preserve"> Pusté </w:t>
      </w:r>
      <w:proofErr w:type="spellStart"/>
      <w:r w:rsidRPr="007F228D">
        <w:rPr>
          <w:rFonts w:ascii="Arial" w:hAnsi="Arial" w:cs="Arial"/>
          <w:color w:val="000000"/>
          <w:sz w:val="24"/>
          <w:szCs w:val="24"/>
        </w:rPr>
        <w:t>Žibřidovice</w:t>
      </w:r>
      <w:proofErr w:type="spellEnd"/>
      <w:r w:rsidRPr="007F228D">
        <w:rPr>
          <w:rFonts w:ascii="Arial" w:hAnsi="Arial" w:cs="Arial"/>
          <w:color w:val="000000"/>
          <w:sz w:val="24"/>
          <w:szCs w:val="24"/>
        </w:rPr>
        <w:t xml:space="preserve">, obec Jindřichov z vlastnictví ČR, s právem hospodaření pro Lesy České republiky, s. p. do vlastnictví Olomouckého kraje, hospodaření SSOK. Bezúplatný převod výše uvedeného pozemku byl odsouhlasen s Ing. Hanou Báčovou, referent pro katastr a restituce. </w:t>
      </w:r>
    </w:p>
    <w:p w14:paraId="55DB2C8C" w14:textId="77777777" w:rsidR="00602A3C" w:rsidRPr="007F228D" w:rsidRDefault="00602A3C" w:rsidP="00602A3C">
      <w:pPr>
        <w:autoSpaceDE w:val="0"/>
        <w:autoSpaceDN w:val="0"/>
        <w:adjustRightInd w:val="0"/>
        <w:spacing w:after="120" w:line="240" w:lineRule="auto"/>
        <w:jc w:val="both"/>
        <w:rPr>
          <w:rFonts w:ascii="Arial" w:hAnsi="Arial" w:cs="Arial"/>
          <w:color w:val="000000"/>
          <w:sz w:val="24"/>
          <w:szCs w:val="24"/>
        </w:rPr>
      </w:pPr>
      <w:r w:rsidRPr="007F228D">
        <w:rPr>
          <w:rFonts w:ascii="Arial" w:hAnsi="Arial" w:cs="Arial"/>
          <w:color w:val="000000"/>
          <w:sz w:val="24"/>
          <w:szCs w:val="24"/>
        </w:rPr>
        <w:t xml:space="preserve">S výše uvedeným stanoviskem SSOK souhlasíme a doporučujeme předmětnou záležitost projednat v Komisi pro majetkoprávní záležitosti Rady Olomouckého kraje. </w:t>
      </w:r>
    </w:p>
    <w:p w14:paraId="5448D51E" w14:textId="77777777" w:rsidR="00602A3C" w:rsidRPr="007F228D" w:rsidRDefault="00602A3C" w:rsidP="00602A3C">
      <w:pPr>
        <w:pStyle w:val="Zkladntext"/>
        <w:outlineLvl w:val="0"/>
        <w:rPr>
          <w:rFonts w:cs="Arial"/>
          <w:szCs w:val="24"/>
          <w:u w:val="single"/>
        </w:rPr>
      </w:pPr>
      <w:r w:rsidRPr="007F228D">
        <w:rPr>
          <w:rFonts w:cs="Arial"/>
          <w:szCs w:val="24"/>
          <w:u w:val="single"/>
        </w:rPr>
        <w:t xml:space="preserve">Na základě vyjádření ze dne 2. 1. 2024 Lesy České republiky, </w:t>
      </w:r>
      <w:proofErr w:type="spellStart"/>
      <w:r w:rsidRPr="007F228D">
        <w:rPr>
          <w:rFonts w:cs="Arial"/>
          <w:szCs w:val="24"/>
          <w:u w:val="single"/>
        </w:rPr>
        <w:t>s.p</w:t>
      </w:r>
      <w:proofErr w:type="spellEnd"/>
      <w:r w:rsidRPr="007F228D">
        <w:rPr>
          <w:rFonts w:cs="Arial"/>
          <w:szCs w:val="24"/>
          <w:u w:val="single"/>
        </w:rPr>
        <w:t xml:space="preserve">. souhlasí s bezúplatným převodem předmětného pozemku </w:t>
      </w:r>
      <w:r w:rsidRPr="007F228D">
        <w:rPr>
          <w:rFonts w:cs="Arial"/>
          <w:bCs w:val="0"/>
          <w:szCs w:val="24"/>
          <w:u w:val="single"/>
        </w:rPr>
        <w:t xml:space="preserve">do vlastnictví kraje. </w:t>
      </w:r>
    </w:p>
    <w:p w14:paraId="0924CD13" w14:textId="15F4CD35" w:rsidR="00602A3C" w:rsidRPr="007F228D" w:rsidRDefault="00984438" w:rsidP="00602A3C">
      <w:pPr>
        <w:pStyle w:val="Default"/>
        <w:spacing w:after="120"/>
        <w:jc w:val="both"/>
        <w:rPr>
          <w:rFonts w:eastAsia="Times New Roman"/>
          <w:b/>
          <w:bCs/>
          <w:lang w:eastAsia="cs-CZ"/>
        </w:rPr>
      </w:pPr>
      <w:r w:rsidRPr="007F228D">
        <w:rPr>
          <w:b/>
        </w:rPr>
        <w:t xml:space="preserve">Rada Olomouckého kraje </w:t>
      </w:r>
      <w:r w:rsidRPr="007F228D">
        <w:t xml:space="preserve">na základě návrhu odboru majetkového, právního a správních činností </w:t>
      </w:r>
      <w:r w:rsidRPr="007F228D">
        <w:rPr>
          <w:b/>
          <w:snapToGrid w:val="0"/>
        </w:rPr>
        <w:t xml:space="preserve">svým usnesením </w:t>
      </w:r>
      <w:r w:rsidRPr="007F228D">
        <w:rPr>
          <w:b/>
        </w:rPr>
        <w:t xml:space="preserve">doporučuje Zastupitelstvu Olomouckého kraje </w:t>
      </w:r>
      <w:r w:rsidR="00602A3C" w:rsidRPr="007F228D">
        <w:rPr>
          <w:b/>
        </w:rPr>
        <w:t xml:space="preserve">schválit bezúplatné nabytí pozemku </w:t>
      </w:r>
      <w:proofErr w:type="spellStart"/>
      <w:r w:rsidR="00602A3C" w:rsidRPr="007F228D">
        <w:rPr>
          <w:b/>
        </w:rPr>
        <w:t>parc</w:t>
      </w:r>
      <w:proofErr w:type="spellEnd"/>
      <w:r w:rsidR="00602A3C" w:rsidRPr="007F228D">
        <w:rPr>
          <w:b/>
        </w:rPr>
        <w:t xml:space="preserve">. č. 1579/2 </w:t>
      </w:r>
      <w:proofErr w:type="spellStart"/>
      <w:r w:rsidR="00602A3C" w:rsidRPr="007F228D">
        <w:rPr>
          <w:b/>
        </w:rPr>
        <w:t>ost</w:t>
      </w:r>
      <w:proofErr w:type="spellEnd"/>
      <w:r w:rsidR="00602A3C" w:rsidRPr="007F228D">
        <w:rPr>
          <w:b/>
        </w:rPr>
        <w:t xml:space="preserve">. </w:t>
      </w:r>
      <w:proofErr w:type="spellStart"/>
      <w:r w:rsidR="00602A3C" w:rsidRPr="007F228D">
        <w:rPr>
          <w:b/>
        </w:rPr>
        <w:t>pl</w:t>
      </w:r>
      <w:proofErr w:type="spellEnd"/>
      <w:r w:rsidR="00602A3C" w:rsidRPr="007F228D">
        <w:rPr>
          <w:b/>
        </w:rPr>
        <w:t>. o výměře 212 m2 v </w:t>
      </w:r>
      <w:proofErr w:type="spellStart"/>
      <w:r w:rsidR="00602A3C" w:rsidRPr="007F228D">
        <w:rPr>
          <w:b/>
        </w:rPr>
        <w:t>k.ú</w:t>
      </w:r>
      <w:proofErr w:type="spellEnd"/>
      <w:r w:rsidR="00602A3C" w:rsidRPr="007F228D">
        <w:rPr>
          <w:b/>
        </w:rPr>
        <w:t xml:space="preserve">. Pusté </w:t>
      </w:r>
      <w:proofErr w:type="spellStart"/>
      <w:r w:rsidR="00602A3C" w:rsidRPr="007F228D">
        <w:rPr>
          <w:b/>
        </w:rPr>
        <w:lastRenderedPageBreak/>
        <w:t>Žibřidovice</w:t>
      </w:r>
      <w:proofErr w:type="spellEnd"/>
      <w:r w:rsidR="00602A3C" w:rsidRPr="007F228D">
        <w:rPr>
          <w:b/>
        </w:rPr>
        <w:t>, obec Jindřichov z vlastnictví ČR – Lesů České republiky, s. p., IČO:</w:t>
      </w:r>
      <w:r w:rsidR="0042144F" w:rsidRPr="007F228D">
        <w:rPr>
          <w:b/>
        </w:rPr>
        <w:t> </w:t>
      </w:r>
      <w:r w:rsidR="00602A3C" w:rsidRPr="007F228D">
        <w:rPr>
          <w:b/>
        </w:rPr>
        <w:t xml:space="preserve">42196451, do vlastnictví Olomouckého kraje, do hospodaření Správy silnic Olomouckého kraje, příspěvkové organizace. </w:t>
      </w:r>
      <w:r w:rsidR="00602A3C" w:rsidRPr="007F228D">
        <w:rPr>
          <w:rFonts w:eastAsia="Times New Roman"/>
          <w:b/>
          <w:bCs/>
          <w:lang w:eastAsia="cs-CZ"/>
        </w:rPr>
        <w:t>Nabyvatel uhradí veškeré náklady spojené s převodem vlastnického práva a správní poplatek spojený s návrhem na vklad vlastnického práva do katastru nemovitostí.</w:t>
      </w:r>
    </w:p>
    <w:p w14:paraId="08C4A310" w14:textId="77777777" w:rsidR="00602A3C" w:rsidRPr="007F228D" w:rsidRDefault="00602A3C" w:rsidP="00602A3C">
      <w:pPr>
        <w:pStyle w:val="slo1text"/>
        <w:numPr>
          <w:ilvl w:val="0"/>
          <w:numId w:val="0"/>
        </w:numPr>
        <w:rPr>
          <w:rFonts w:cs="Arial"/>
          <w:b/>
          <w:szCs w:val="24"/>
        </w:rPr>
      </w:pPr>
    </w:p>
    <w:p w14:paraId="7AB0589A" w14:textId="1F1F8F8B" w:rsidR="00602A3C" w:rsidRPr="007F228D" w:rsidRDefault="00602A3C" w:rsidP="00602A3C">
      <w:pPr>
        <w:pStyle w:val="slo1text"/>
        <w:numPr>
          <w:ilvl w:val="0"/>
          <w:numId w:val="0"/>
        </w:numPr>
        <w:tabs>
          <w:tab w:val="left" w:pos="708"/>
        </w:tabs>
        <w:rPr>
          <w:rFonts w:cs="Arial"/>
          <w:b/>
          <w:szCs w:val="24"/>
        </w:rPr>
      </w:pPr>
      <w:r w:rsidRPr="007F228D">
        <w:rPr>
          <w:rFonts w:cs="Arial"/>
          <w:b/>
          <w:szCs w:val="24"/>
        </w:rPr>
        <w:t xml:space="preserve">k návrhu usnesení bod </w:t>
      </w:r>
      <w:r w:rsidR="00984438" w:rsidRPr="007F228D">
        <w:rPr>
          <w:rFonts w:cs="Arial"/>
          <w:b/>
          <w:szCs w:val="24"/>
        </w:rPr>
        <w:t>2</w:t>
      </w:r>
      <w:r w:rsidRPr="007F228D">
        <w:rPr>
          <w:rFonts w:cs="Arial"/>
          <w:b/>
          <w:szCs w:val="24"/>
        </w:rPr>
        <w:t>. 4.</w:t>
      </w:r>
    </w:p>
    <w:p w14:paraId="5A440A33" w14:textId="77777777" w:rsidR="00602A3C" w:rsidRPr="007F228D" w:rsidRDefault="00602A3C" w:rsidP="00602A3C">
      <w:pPr>
        <w:pStyle w:val="Tuntext"/>
        <w:pBdr>
          <w:top w:val="single" w:sz="4" w:space="1" w:color="auto"/>
          <w:left w:val="single" w:sz="4" w:space="4" w:color="auto"/>
          <w:bottom w:val="single" w:sz="4" w:space="1" w:color="auto"/>
          <w:right w:val="single" w:sz="4" w:space="4" w:color="auto"/>
        </w:pBdr>
        <w:rPr>
          <w:rFonts w:cs="Arial"/>
          <w:b w:val="0"/>
          <w:szCs w:val="24"/>
        </w:rPr>
      </w:pPr>
      <w:r w:rsidRPr="007F228D">
        <w:rPr>
          <w:rStyle w:val="Tunznak"/>
          <w:rFonts w:cs="Arial"/>
          <w:b/>
          <w:szCs w:val="24"/>
        </w:rPr>
        <w:t xml:space="preserve">Bezúplatné nabytí pozemku v k. </w:t>
      </w:r>
      <w:proofErr w:type="spellStart"/>
      <w:r w:rsidRPr="007F228D">
        <w:rPr>
          <w:rStyle w:val="Tunznak"/>
          <w:rFonts w:cs="Arial"/>
          <w:b/>
          <w:szCs w:val="24"/>
        </w:rPr>
        <w:t>ú.</w:t>
      </w:r>
      <w:proofErr w:type="spellEnd"/>
      <w:r w:rsidRPr="007F228D">
        <w:rPr>
          <w:rStyle w:val="Tunznak"/>
          <w:rFonts w:cs="Arial"/>
          <w:b/>
          <w:szCs w:val="24"/>
        </w:rPr>
        <w:t xml:space="preserve"> Zábřeh na Moravě, obec Zábřeh, z vlastnictví ČR – Povodí Moravy, </w:t>
      </w:r>
      <w:proofErr w:type="spellStart"/>
      <w:r w:rsidRPr="007F228D">
        <w:rPr>
          <w:rStyle w:val="Tunznak"/>
          <w:rFonts w:cs="Arial"/>
          <w:b/>
          <w:szCs w:val="24"/>
        </w:rPr>
        <w:t>s.p</w:t>
      </w:r>
      <w:proofErr w:type="spellEnd"/>
      <w:r w:rsidRPr="007F228D">
        <w:rPr>
          <w:rStyle w:val="Tunznak"/>
          <w:rFonts w:cs="Arial"/>
          <w:b/>
          <w:szCs w:val="24"/>
        </w:rPr>
        <w:t>. do vlastnictví Olomouckého kraje, do hospodaření Správy silnic Olomouckého kraje, příspěvkové organizace.</w:t>
      </w:r>
    </w:p>
    <w:p w14:paraId="7F4822E9" w14:textId="77777777" w:rsidR="00602A3C" w:rsidRPr="007F228D" w:rsidRDefault="00602A3C" w:rsidP="00602A3C">
      <w:pPr>
        <w:pStyle w:val="Zkladntext"/>
        <w:rPr>
          <w:rFonts w:cs="Arial"/>
          <w:szCs w:val="24"/>
        </w:rPr>
      </w:pPr>
      <w:r w:rsidRPr="007F228D">
        <w:rPr>
          <w:rFonts w:cs="Arial"/>
          <w:szCs w:val="24"/>
        </w:rPr>
        <w:t>Správa silnic Olomouckého kraje, příspěvková organizace byla investorem stavby „Most ev. č. 315-025 Růžové Údolí“ a požádala po dokončení stavby o provedení majetkoprávního vypořádání.</w:t>
      </w:r>
    </w:p>
    <w:p w14:paraId="0D70436D" w14:textId="77777777" w:rsidR="00602A3C" w:rsidRPr="007F228D" w:rsidRDefault="00602A3C" w:rsidP="00602A3C">
      <w:pPr>
        <w:pStyle w:val="Zkladntext"/>
        <w:rPr>
          <w:rFonts w:cs="Arial"/>
          <w:szCs w:val="24"/>
        </w:rPr>
      </w:pPr>
      <w:r w:rsidRPr="007F228D">
        <w:rPr>
          <w:rFonts w:cs="Arial"/>
          <w:szCs w:val="24"/>
        </w:rPr>
        <w:t xml:space="preserve">Realizací výše uvedené stavby byl dotčen mj. pozemek ve vlastnictví České republiky s právem hospodařit s majetkem státu pro Povodí Moravy, </w:t>
      </w:r>
      <w:proofErr w:type="spellStart"/>
      <w:r w:rsidRPr="007F228D">
        <w:rPr>
          <w:rFonts w:cs="Arial"/>
          <w:szCs w:val="24"/>
        </w:rPr>
        <w:t>s.p</w:t>
      </w:r>
      <w:proofErr w:type="spellEnd"/>
      <w:r w:rsidRPr="007F228D">
        <w:rPr>
          <w:rFonts w:cs="Arial"/>
          <w:szCs w:val="24"/>
        </w:rPr>
        <w:t>. Předmětný pozemek se nachází v </w:t>
      </w:r>
      <w:proofErr w:type="spellStart"/>
      <w:r w:rsidRPr="007F228D">
        <w:rPr>
          <w:rFonts w:cs="Arial"/>
          <w:szCs w:val="24"/>
        </w:rPr>
        <w:t>k.ú</w:t>
      </w:r>
      <w:proofErr w:type="spellEnd"/>
      <w:r w:rsidRPr="007F228D">
        <w:rPr>
          <w:rFonts w:cs="Arial"/>
          <w:szCs w:val="24"/>
        </w:rPr>
        <w:t xml:space="preserve">. Zábřeh na Moravě, obec Zábřeh, a je zastavěn krajskou silnicí II/315. Celkem se jedná o 16 m2. </w:t>
      </w:r>
    </w:p>
    <w:p w14:paraId="26D76CF7" w14:textId="77777777" w:rsidR="00602A3C" w:rsidRPr="007F228D" w:rsidRDefault="00602A3C" w:rsidP="00602A3C">
      <w:pPr>
        <w:widowControl w:val="0"/>
        <w:spacing w:after="120" w:line="240" w:lineRule="auto"/>
        <w:jc w:val="both"/>
        <w:rPr>
          <w:rFonts w:ascii="Arial" w:hAnsi="Arial" w:cs="Arial"/>
          <w:b/>
          <w:sz w:val="24"/>
          <w:szCs w:val="24"/>
        </w:rPr>
      </w:pPr>
      <w:r w:rsidRPr="007F228D">
        <w:rPr>
          <w:rFonts w:ascii="Arial" w:hAnsi="Arial" w:cs="Arial"/>
          <w:b/>
          <w:sz w:val="24"/>
          <w:szCs w:val="24"/>
        </w:rPr>
        <w:t>Vyjádření odboru dopravy a silničního hospodářství ze dne 21. 9. 2023:</w:t>
      </w:r>
    </w:p>
    <w:p w14:paraId="317BF455" w14:textId="77777777" w:rsidR="00602A3C" w:rsidRPr="007F228D" w:rsidRDefault="00602A3C" w:rsidP="00602A3C">
      <w:pPr>
        <w:widowControl w:val="0"/>
        <w:spacing w:after="120" w:line="240" w:lineRule="auto"/>
        <w:jc w:val="both"/>
        <w:rPr>
          <w:rFonts w:ascii="Arial" w:hAnsi="Arial" w:cs="Arial"/>
          <w:bCs/>
          <w:sz w:val="24"/>
          <w:szCs w:val="24"/>
        </w:rPr>
      </w:pPr>
      <w:r w:rsidRPr="007F228D">
        <w:rPr>
          <w:rFonts w:ascii="Arial" w:hAnsi="Arial" w:cs="Arial"/>
          <w:bCs/>
          <w:sz w:val="24"/>
          <w:szCs w:val="24"/>
        </w:rPr>
        <w:t>Odbor dopravy a silničního hospodářství souhlasí se stanoviskem Správy silnic Olomouckého kraje, příspěvkové organizace, kde Správa silnic Olomouckého kraje, příspěvková organizace žádá o majetkoprávní vypořádání po dokončení stavby „Most ev. č. 315-025 Růžové Údolí“.</w:t>
      </w:r>
    </w:p>
    <w:p w14:paraId="7B5927FC" w14:textId="77777777" w:rsidR="00602A3C" w:rsidRPr="007F228D" w:rsidRDefault="00602A3C" w:rsidP="00602A3C">
      <w:pPr>
        <w:pStyle w:val="Zkladntext"/>
        <w:rPr>
          <w:rFonts w:cs="Arial"/>
          <w:szCs w:val="24"/>
          <w:u w:val="single"/>
        </w:rPr>
      </w:pPr>
      <w:r w:rsidRPr="007F228D">
        <w:rPr>
          <w:rFonts w:cs="Arial"/>
          <w:szCs w:val="24"/>
          <w:u w:val="single"/>
        </w:rPr>
        <w:t xml:space="preserve">Povodí Moravy </w:t>
      </w:r>
      <w:proofErr w:type="spellStart"/>
      <w:r w:rsidRPr="007F228D">
        <w:rPr>
          <w:rFonts w:cs="Arial"/>
          <w:szCs w:val="24"/>
          <w:u w:val="single"/>
        </w:rPr>
        <w:t>s.p</w:t>
      </w:r>
      <w:proofErr w:type="spellEnd"/>
      <w:r w:rsidRPr="007F228D">
        <w:rPr>
          <w:rFonts w:cs="Arial"/>
          <w:szCs w:val="24"/>
          <w:u w:val="single"/>
        </w:rPr>
        <w:t>. souhlasí s převodem předmětného pozemku, jelikož je pro jejich činnost nepotřebný.</w:t>
      </w:r>
    </w:p>
    <w:p w14:paraId="265FD6D9" w14:textId="7C689BFD" w:rsidR="00602A3C" w:rsidRPr="007F228D" w:rsidRDefault="00984438" w:rsidP="00602A3C">
      <w:pPr>
        <w:pStyle w:val="Zkladntext"/>
        <w:rPr>
          <w:rFonts w:cs="Arial"/>
          <w:b/>
          <w:szCs w:val="24"/>
        </w:rPr>
      </w:pPr>
      <w:r w:rsidRPr="007F228D">
        <w:rPr>
          <w:rFonts w:cs="Arial"/>
          <w:b/>
          <w:szCs w:val="24"/>
        </w:rPr>
        <w:t xml:space="preserve">Rada Olomouckého kraje </w:t>
      </w:r>
      <w:r w:rsidRPr="007F228D">
        <w:rPr>
          <w:rFonts w:cs="Arial"/>
          <w:szCs w:val="24"/>
        </w:rPr>
        <w:t xml:space="preserve">na základě návrhu odboru majetkového, právního a správních činností </w:t>
      </w:r>
      <w:r w:rsidRPr="007F228D">
        <w:rPr>
          <w:rFonts w:cs="Arial"/>
          <w:b/>
          <w:snapToGrid w:val="0"/>
          <w:szCs w:val="24"/>
        </w:rPr>
        <w:t xml:space="preserve">svým usnesením </w:t>
      </w:r>
      <w:r w:rsidRPr="007F228D">
        <w:rPr>
          <w:rFonts w:cs="Arial"/>
          <w:b/>
          <w:szCs w:val="24"/>
        </w:rPr>
        <w:t xml:space="preserve">doporučuje Zastupitelstvu Olomouckého kraje schválit </w:t>
      </w:r>
      <w:r w:rsidR="00602A3C" w:rsidRPr="007F228D">
        <w:rPr>
          <w:rFonts w:cs="Arial"/>
          <w:b/>
          <w:szCs w:val="24"/>
        </w:rPr>
        <w:t>bezúplatné nabytí</w:t>
      </w:r>
      <w:r w:rsidR="00602A3C" w:rsidRPr="007F228D">
        <w:rPr>
          <w:rStyle w:val="Tunznak"/>
          <w:rFonts w:cs="Arial"/>
          <w:szCs w:val="24"/>
        </w:rPr>
        <w:t xml:space="preserve"> pozemku </w:t>
      </w:r>
      <w:proofErr w:type="spellStart"/>
      <w:r w:rsidR="00602A3C" w:rsidRPr="007F228D">
        <w:rPr>
          <w:rStyle w:val="Tunznak"/>
          <w:rFonts w:cs="Arial"/>
          <w:szCs w:val="24"/>
        </w:rPr>
        <w:t>parc</w:t>
      </w:r>
      <w:proofErr w:type="spellEnd"/>
      <w:r w:rsidR="00602A3C" w:rsidRPr="007F228D">
        <w:rPr>
          <w:rStyle w:val="Tunznak"/>
          <w:rFonts w:cs="Arial"/>
          <w:szCs w:val="24"/>
        </w:rPr>
        <w:t xml:space="preserve">. č. 4799/2 </w:t>
      </w:r>
      <w:proofErr w:type="spellStart"/>
      <w:r w:rsidR="00602A3C" w:rsidRPr="007F228D">
        <w:rPr>
          <w:rStyle w:val="Tunznak"/>
          <w:rFonts w:cs="Arial"/>
          <w:szCs w:val="24"/>
        </w:rPr>
        <w:t>ost</w:t>
      </w:r>
      <w:proofErr w:type="spellEnd"/>
      <w:r w:rsidR="00602A3C" w:rsidRPr="007F228D">
        <w:rPr>
          <w:rStyle w:val="Tunznak"/>
          <w:rFonts w:cs="Arial"/>
          <w:szCs w:val="24"/>
        </w:rPr>
        <w:t xml:space="preserve">. </w:t>
      </w:r>
      <w:proofErr w:type="spellStart"/>
      <w:r w:rsidR="00602A3C" w:rsidRPr="007F228D">
        <w:rPr>
          <w:rStyle w:val="Tunznak"/>
          <w:rFonts w:cs="Arial"/>
          <w:szCs w:val="24"/>
        </w:rPr>
        <w:t>pl</w:t>
      </w:r>
      <w:proofErr w:type="spellEnd"/>
      <w:r w:rsidR="00602A3C" w:rsidRPr="007F228D">
        <w:rPr>
          <w:rStyle w:val="Tunznak"/>
          <w:rFonts w:cs="Arial"/>
          <w:szCs w:val="24"/>
        </w:rPr>
        <w:t>. o výměře 16 m2 v </w:t>
      </w:r>
      <w:proofErr w:type="spellStart"/>
      <w:r w:rsidR="00602A3C" w:rsidRPr="007F228D">
        <w:rPr>
          <w:rStyle w:val="Tunznak"/>
          <w:rFonts w:cs="Arial"/>
          <w:szCs w:val="24"/>
        </w:rPr>
        <w:t>k.ú</w:t>
      </w:r>
      <w:proofErr w:type="spellEnd"/>
      <w:r w:rsidR="00602A3C" w:rsidRPr="007F228D">
        <w:rPr>
          <w:rStyle w:val="Tunznak"/>
          <w:rFonts w:cs="Arial"/>
          <w:szCs w:val="24"/>
        </w:rPr>
        <w:t xml:space="preserve">. Zábřeh na Moravě, obec Zábřeh, z vlastnictví ČR – Povodí Moravy, </w:t>
      </w:r>
      <w:proofErr w:type="spellStart"/>
      <w:r w:rsidR="00602A3C" w:rsidRPr="007F228D">
        <w:rPr>
          <w:rStyle w:val="Tunznak"/>
          <w:rFonts w:cs="Arial"/>
          <w:szCs w:val="24"/>
        </w:rPr>
        <w:t>s.p</w:t>
      </w:r>
      <w:proofErr w:type="spellEnd"/>
      <w:r w:rsidR="00602A3C" w:rsidRPr="007F228D">
        <w:rPr>
          <w:rStyle w:val="Tunznak"/>
          <w:rFonts w:cs="Arial"/>
          <w:szCs w:val="24"/>
        </w:rPr>
        <w:t xml:space="preserve">., IČO: 70890013, do vlastnictví Olomouckého kraje, do hospodaření Správy silnic Olomouckého kraje, příspěvkové organizace. </w:t>
      </w:r>
      <w:r w:rsidR="00602A3C" w:rsidRPr="007F228D">
        <w:rPr>
          <w:rFonts w:cs="Arial"/>
          <w:b/>
          <w:szCs w:val="24"/>
        </w:rPr>
        <w:t>Nabyvatel uhradí veškeré náklady spojené s převodem vlastnického práva a správní poplatek k návrhu na vklad vlastnického práva do katastru nemovitostí.</w:t>
      </w:r>
    </w:p>
    <w:p w14:paraId="629579E5" w14:textId="77777777" w:rsidR="00984438" w:rsidRPr="007F228D" w:rsidRDefault="00984438" w:rsidP="00602A3C">
      <w:pPr>
        <w:pStyle w:val="Tuntext"/>
        <w:rPr>
          <w:rFonts w:cs="Arial"/>
          <w:szCs w:val="24"/>
        </w:rPr>
      </w:pPr>
    </w:p>
    <w:p w14:paraId="34BAF4AB" w14:textId="30309BBB" w:rsidR="00602A3C" w:rsidRPr="007F228D" w:rsidRDefault="00602A3C" w:rsidP="00602A3C">
      <w:pPr>
        <w:pStyle w:val="Tuntext"/>
        <w:rPr>
          <w:rFonts w:cs="Arial"/>
          <w:szCs w:val="24"/>
        </w:rPr>
      </w:pPr>
      <w:r w:rsidRPr="007F228D">
        <w:rPr>
          <w:rFonts w:cs="Arial"/>
          <w:szCs w:val="24"/>
        </w:rPr>
        <w:t xml:space="preserve">k návrhu usnesení bod </w:t>
      </w:r>
      <w:r w:rsidR="00984438" w:rsidRPr="007F228D">
        <w:rPr>
          <w:rFonts w:cs="Arial"/>
          <w:szCs w:val="24"/>
        </w:rPr>
        <w:t>2</w:t>
      </w:r>
      <w:r w:rsidRPr="007F228D">
        <w:rPr>
          <w:rFonts w:cs="Arial"/>
          <w:szCs w:val="24"/>
        </w:rPr>
        <w:t>. 5.</w:t>
      </w:r>
    </w:p>
    <w:p w14:paraId="03491ABE" w14:textId="77777777" w:rsidR="00602A3C" w:rsidRPr="007F228D" w:rsidRDefault="00602A3C" w:rsidP="00602A3C">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7F228D">
        <w:rPr>
          <w:rFonts w:cs="Arial"/>
          <w:b/>
          <w:szCs w:val="24"/>
        </w:rPr>
        <w:t>Majetkoprávní vypořádání pozemků po realizaci stavby Olomouckého kraje „Silnice II/446 Hanušovice – Nová Seninka “.</w:t>
      </w:r>
    </w:p>
    <w:p w14:paraId="26939D9A" w14:textId="77777777" w:rsidR="00602A3C" w:rsidRPr="007F228D" w:rsidRDefault="00602A3C" w:rsidP="00602A3C">
      <w:pPr>
        <w:pStyle w:val="Zkladntext"/>
        <w:outlineLvl w:val="0"/>
        <w:rPr>
          <w:rFonts w:cs="Arial"/>
          <w:szCs w:val="24"/>
        </w:rPr>
      </w:pPr>
      <w:r w:rsidRPr="007F228D">
        <w:rPr>
          <w:rFonts w:cs="Arial"/>
          <w:szCs w:val="24"/>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w:t>
      </w:r>
      <w:proofErr w:type="gramStart"/>
      <w:r w:rsidRPr="007F228D">
        <w:rPr>
          <w:rFonts w:cs="Arial"/>
          <w:szCs w:val="24"/>
        </w:rPr>
        <w:t>717 – 82</w:t>
      </w:r>
      <w:proofErr w:type="gramEnd"/>
      <w:r w:rsidRPr="007F228D">
        <w:rPr>
          <w:rFonts w:cs="Arial"/>
          <w:szCs w:val="24"/>
        </w:rPr>
        <w:t xml:space="preserve">, 307, tj. délka úseku 12, 59 km. Stavba byla součástí </w:t>
      </w:r>
      <w:proofErr w:type="spellStart"/>
      <w:r w:rsidRPr="007F228D">
        <w:rPr>
          <w:rFonts w:cs="Arial"/>
          <w:szCs w:val="24"/>
        </w:rPr>
        <w:t>česko</w:t>
      </w:r>
      <w:proofErr w:type="spellEnd"/>
      <w:r w:rsidRPr="007F228D">
        <w:rPr>
          <w:rFonts w:cs="Arial"/>
          <w:szCs w:val="24"/>
        </w:rPr>
        <w:t xml:space="preserve"> – polského projektu „Přeshraniční dostupnost Hanušovice – </w:t>
      </w:r>
      <w:proofErr w:type="spellStart"/>
      <w:r w:rsidRPr="007F228D">
        <w:rPr>
          <w:rFonts w:cs="Arial"/>
          <w:szCs w:val="24"/>
        </w:rPr>
        <w:t>Stronie</w:t>
      </w:r>
      <w:proofErr w:type="spellEnd"/>
      <w:r w:rsidRPr="007F228D">
        <w:rPr>
          <w:rFonts w:cs="Arial"/>
          <w:szCs w:val="24"/>
        </w:rPr>
        <w:t xml:space="preserve"> </w:t>
      </w:r>
      <w:proofErr w:type="spellStart"/>
      <w:r w:rsidRPr="007F228D">
        <w:rPr>
          <w:rFonts w:cs="Arial"/>
          <w:szCs w:val="24"/>
        </w:rPr>
        <w:t>Śląskie</w:t>
      </w:r>
      <w:proofErr w:type="spellEnd"/>
      <w:r w:rsidRPr="007F228D">
        <w:rPr>
          <w:rFonts w:cs="Arial"/>
          <w:szCs w:val="24"/>
        </w:rPr>
        <w:t xml:space="preserve">“. </w:t>
      </w:r>
    </w:p>
    <w:p w14:paraId="0811E7BB" w14:textId="77777777" w:rsidR="00602A3C" w:rsidRPr="007F228D" w:rsidRDefault="00602A3C" w:rsidP="00602A3C">
      <w:pPr>
        <w:pStyle w:val="Zkladntext"/>
        <w:outlineLvl w:val="0"/>
        <w:rPr>
          <w:rFonts w:cs="Arial"/>
          <w:szCs w:val="24"/>
        </w:rPr>
      </w:pPr>
      <w:r w:rsidRPr="007F228D">
        <w:rPr>
          <w:rFonts w:cs="Arial"/>
          <w:szCs w:val="24"/>
        </w:rPr>
        <w:t xml:space="preserve">Za účelem realizace stavby byly mimo jiné uzavřeny smlouvy o výpůjčce či nájemní smlouva mezi Lesy ČR, </w:t>
      </w:r>
      <w:proofErr w:type="spellStart"/>
      <w:r w:rsidRPr="007F228D">
        <w:rPr>
          <w:rFonts w:cs="Arial"/>
          <w:szCs w:val="24"/>
        </w:rPr>
        <w:t>s.p</w:t>
      </w:r>
      <w:proofErr w:type="spellEnd"/>
      <w:r w:rsidRPr="007F228D">
        <w:rPr>
          <w:rFonts w:cs="Arial"/>
          <w:szCs w:val="24"/>
        </w:rPr>
        <w:t>. a Olomouckým krajem na pronájem či výpůjčku dotčených částí pozemků.</w:t>
      </w:r>
    </w:p>
    <w:p w14:paraId="6F09E689" w14:textId="77777777" w:rsidR="0042144F" w:rsidRPr="007F228D" w:rsidRDefault="0042144F" w:rsidP="00602A3C">
      <w:pPr>
        <w:pStyle w:val="Zkladntext"/>
        <w:outlineLvl w:val="0"/>
        <w:rPr>
          <w:rFonts w:cs="Arial"/>
          <w:szCs w:val="24"/>
        </w:rPr>
      </w:pPr>
    </w:p>
    <w:p w14:paraId="31F39FB1" w14:textId="6B71279F" w:rsidR="00602A3C" w:rsidRPr="007F228D" w:rsidRDefault="00602A3C" w:rsidP="00602A3C">
      <w:pPr>
        <w:pStyle w:val="Zkladntext"/>
        <w:outlineLvl w:val="0"/>
        <w:rPr>
          <w:rFonts w:cs="Arial"/>
          <w:szCs w:val="24"/>
        </w:rPr>
      </w:pPr>
      <w:r w:rsidRPr="007F228D">
        <w:rPr>
          <w:rFonts w:cs="Arial"/>
          <w:szCs w:val="24"/>
        </w:rPr>
        <w:lastRenderedPageBreak/>
        <w:t>Výměra pozemků, zastavěných krajskou silnicí č. II/446, navržených k </w:t>
      </w:r>
      <w:proofErr w:type="spellStart"/>
      <w:r w:rsidRPr="007F228D">
        <w:rPr>
          <w:rFonts w:cs="Arial"/>
          <w:szCs w:val="24"/>
        </w:rPr>
        <w:t>bezúplatn</w:t>
      </w:r>
      <w:proofErr w:type="spellEnd"/>
      <w:r w:rsidRPr="007F228D">
        <w:rPr>
          <w:rFonts w:cs="Arial"/>
          <w:szCs w:val="24"/>
          <w:lang w:val="fr-FR"/>
        </w:rPr>
        <w:t>é</w:t>
      </w:r>
      <w:r w:rsidRPr="007F228D">
        <w:rPr>
          <w:rFonts w:cs="Arial"/>
          <w:szCs w:val="24"/>
        </w:rPr>
        <w:t xml:space="preserve">mu nabytí do vlastnictví </w:t>
      </w:r>
      <w:proofErr w:type="spellStart"/>
      <w:r w:rsidRPr="007F228D">
        <w:rPr>
          <w:rFonts w:cs="Arial"/>
          <w:szCs w:val="24"/>
        </w:rPr>
        <w:t>Olomouck</w:t>
      </w:r>
      <w:proofErr w:type="spellEnd"/>
      <w:r w:rsidRPr="007F228D">
        <w:rPr>
          <w:rFonts w:cs="Arial"/>
          <w:szCs w:val="24"/>
          <w:lang w:val="fr-FR"/>
        </w:rPr>
        <w:t>é</w:t>
      </w:r>
      <w:r w:rsidRPr="007F228D">
        <w:rPr>
          <w:rFonts w:cs="Arial"/>
          <w:szCs w:val="24"/>
        </w:rPr>
        <w:t>ho kraje činí 5 136 m2.</w:t>
      </w:r>
    </w:p>
    <w:p w14:paraId="6A4209F6" w14:textId="77777777" w:rsidR="00602A3C" w:rsidRPr="007F228D" w:rsidRDefault="00602A3C" w:rsidP="00602A3C">
      <w:pPr>
        <w:pStyle w:val="Zkladntext"/>
        <w:outlineLvl w:val="0"/>
        <w:rPr>
          <w:rFonts w:cs="Arial"/>
          <w:szCs w:val="24"/>
        </w:rPr>
      </w:pPr>
      <w:r w:rsidRPr="007F228D">
        <w:rPr>
          <w:rFonts w:cs="Arial"/>
          <w:szCs w:val="24"/>
        </w:rPr>
        <w:t xml:space="preserve">Dne 29. 7. 2020 Olomoucký kraj požádal Lesy ČR, </w:t>
      </w:r>
      <w:proofErr w:type="spellStart"/>
      <w:r w:rsidRPr="007F228D">
        <w:rPr>
          <w:rFonts w:cs="Arial"/>
          <w:szCs w:val="24"/>
        </w:rPr>
        <w:t>s.p</w:t>
      </w:r>
      <w:proofErr w:type="spellEnd"/>
      <w:r w:rsidRPr="007F228D">
        <w:rPr>
          <w:rFonts w:cs="Arial"/>
          <w:szCs w:val="24"/>
        </w:rPr>
        <w:t>., o vyjádření k žádostem o bezúplatné převody zastavěných částí pozemků v </w:t>
      </w:r>
      <w:proofErr w:type="spellStart"/>
      <w:r w:rsidRPr="007F228D">
        <w:rPr>
          <w:rFonts w:cs="Arial"/>
          <w:szCs w:val="24"/>
        </w:rPr>
        <w:t>k.ú</w:t>
      </w:r>
      <w:proofErr w:type="spellEnd"/>
      <w:r w:rsidRPr="007F228D">
        <w:rPr>
          <w:rFonts w:cs="Arial"/>
          <w:szCs w:val="24"/>
        </w:rPr>
        <w:t xml:space="preserve">. Žleb, v </w:t>
      </w:r>
      <w:proofErr w:type="spellStart"/>
      <w:r w:rsidRPr="007F228D">
        <w:rPr>
          <w:rFonts w:cs="Arial"/>
          <w:szCs w:val="24"/>
        </w:rPr>
        <w:t>k.ú</w:t>
      </w:r>
      <w:proofErr w:type="spellEnd"/>
      <w:r w:rsidRPr="007F228D">
        <w:rPr>
          <w:rFonts w:cs="Arial"/>
          <w:szCs w:val="24"/>
        </w:rPr>
        <w:t>. Chrastice a v </w:t>
      </w:r>
      <w:proofErr w:type="spellStart"/>
      <w:r w:rsidRPr="007F228D">
        <w:rPr>
          <w:rFonts w:cs="Arial"/>
          <w:szCs w:val="24"/>
        </w:rPr>
        <w:t>k.ú</w:t>
      </w:r>
      <w:proofErr w:type="spellEnd"/>
      <w:r w:rsidRPr="007F228D">
        <w:rPr>
          <w:rFonts w:cs="Arial"/>
          <w:szCs w:val="24"/>
        </w:rPr>
        <w:t xml:space="preserve">. Vysoké </w:t>
      </w:r>
      <w:proofErr w:type="spellStart"/>
      <w:r w:rsidRPr="007F228D">
        <w:rPr>
          <w:rFonts w:cs="Arial"/>
          <w:szCs w:val="24"/>
        </w:rPr>
        <w:t>Žibřidovice</w:t>
      </w:r>
      <w:proofErr w:type="spellEnd"/>
      <w:r w:rsidRPr="007F228D">
        <w:rPr>
          <w:rFonts w:cs="Arial"/>
          <w:szCs w:val="24"/>
        </w:rPr>
        <w:t xml:space="preserve"> krajskou silnicí č. II/446 </w:t>
      </w:r>
      <w:r w:rsidRPr="007F228D">
        <w:rPr>
          <w:rFonts w:cs="Arial"/>
          <w:bCs w:val="0"/>
          <w:szCs w:val="24"/>
        </w:rPr>
        <w:t xml:space="preserve">dle </w:t>
      </w:r>
      <w:proofErr w:type="spellStart"/>
      <w:r w:rsidRPr="007F228D">
        <w:rPr>
          <w:rFonts w:cs="Arial"/>
          <w:bCs w:val="0"/>
          <w:szCs w:val="24"/>
        </w:rPr>
        <w:t>ust</w:t>
      </w:r>
      <w:proofErr w:type="spellEnd"/>
      <w:r w:rsidRPr="007F228D">
        <w:rPr>
          <w:rFonts w:cs="Arial"/>
          <w:bCs w:val="0"/>
          <w:szCs w:val="24"/>
        </w:rPr>
        <w:t>. § 16 odst. 8 zákona č. 77/1997 Sb</w:t>
      </w:r>
      <w:r w:rsidRPr="007F228D">
        <w:rPr>
          <w:rFonts w:cs="Arial"/>
          <w:szCs w:val="24"/>
        </w:rPr>
        <w:t>.</w:t>
      </w:r>
    </w:p>
    <w:p w14:paraId="02851935" w14:textId="77777777" w:rsidR="00602A3C" w:rsidRPr="007F228D" w:rsidRDefault="00602A3C" w:rsidP="00602A3C">
      <w:pPr>
        <w:pStyle w:val="Zkladntext"/>
        <w:outlineLvl w:val="0"/>
        <w:rPr>
          <w:rFonts w:cs="Arial"/>
          <w:szCs w:val="24"/>
          <w:u w:val="single"/>
        </w:rPr>
      </w:pPr>
      <w:r w:rsidRPr="007F228D">
        <w:rPr>
          <w:rFonts w:cs="Arial"/>
          <w:szCs w:val="24"/>
          <w:u w:val="single"/>
        </w:rPr>
        <w:t xml:space="preserve">Na základě vyjádření ze dne 12. 1. 2024 Lesy České republiky, </w:t>
      </w:r>
      <w:proofErr w:type="spellStart"/>
      <w:r w:rsidRPr="007F228D">
        <w:rPr>
          <w:rFonts w:cs="Arial"/>
          <w:szCs w:val="24"/>
          <w:u w:val="single"/>
        </w:rPr>
        <w:t>s.p</w:t>
      </w:r>
      <w:proofErr w:type="spellEnd"/>
      <w:r w:rsidRPr="007F228D">
        <w:rPr>
          <w:rFonts w:cs="Arial"/>
          <w:szCs w:val="24"/>
          <w:u w:val="single"/>
        </w:rPr>
        <w:t>. souhlasí s bezúplatným převodem nemovitostí.</w:t>
      </w:r>
    </w:p>
    <w:p w14:paraId="4724BCE0" w14:textId="77777777" w:rsidR="00602A3C" w:rsidRPr="007F228D" w:rsidRDefault="00602A3C" w:rsidP="00602A3C">
      <w:pPr>
        <w:pStyle w:val="Zkladntext"/>
        <w:rPr>
          <w:rFonts w:cs="Arial"/>
          <w:b/>
          <w:szCs w:val="24"/>
        </w:rPr>
      </w:pPr>
      <w:r w:rsidRPr="007F228D">
        <w:rPr>
          <w:rFonts w:cs="Arial"/>
          <w:b/>
          <w:szCs w:val="24"/>
        </w:rPr>
        <w:t>Vyjádření odboru dopravy a silničního hospodářství ze dne 24. 6. 2021:</w:t>
      </w:r>
    </w:p>
    <w:p w14:paraId="676EC72D" w14:textId="77777777" w:rsidR="00602A3C" w:rsidRPr="007F228D" w:rsidRDefault="00602A3C" w:rsidP="00602A3C">
      <w:pPr>
        <w:pStyle w:val="Zkladntext"/>
        <w:rPr>
          <w:rFonts w:cs="Arial"/>
          <w:b/>
          <w:szCs w:val="24"/>
        </w:rPr>
      </w:pPr>
      <w:r w:rsidRPr="007F228D">
        <w:rPr>
          <w:rStyle w:val="Tunznak"/>
          <w:rFonts w:cs="Arial"/>
          <w:b w:val="0"/>
          <w:szCs w:val="24"/>
        </w:rPr>
        <w:t>Odbor dopravy a silničního hospodářství na základě stanoviska Správy silnic Olomouckého kraje, příspěvkové organizace souhlasí s bezúplatným nabytím částí pozemků, které byly zastavěny silnicí č. II/446</w:t>
      </w:r>
      <w:r w:rsidRPr="007F228D">
        <w:rPr>
          <w:rFonts w:cs="Arial"/>
          <w:bCs w:val="0"/>
          <w:szCs w:val="24"/>
        </w:rPr>
        <w:t>.</w:t>
      </w:r>
      <w:r w:rsidRPr="007F228D">
        <w:rPr>
          <w:rFonts w:cs="Arial"/>
          <w:b/>
          <w:szCs w:val="24"/>
        </w:rPr>
        <w:t xml:space="preserve"> </w:t>
      </w:r>
    </w:p>
    <w:p w14:paraId="1FDBE61C" w14:textId="77777777" w:rsidR="00602A3C" w:rsidRPr="007F228D" w:rsidRDefault="00602A3C" w:rsidP="00602A3C">
      <w:pPr>
        <w:pStyle w:val="Zkladntext"/>
        <w:rPr>
          <w:rFonts w:cs="Arial"/>
          <w:szCs w:val="24"/>
        </w:rPr>
      </w:pPr>
      <w:r w:rsidRPr="007F228D">
        <w:rPr>
          <w:rFonts w:cs="Arial"/>
          <w:szCs w:val="24"/>
        </w:rPr>
        <w:t>Stanovisko zůstává stále v platnosti.</w:t>
      </w:r>
    </w:p>
    <w:p w14:paraId="52179511" w14:textId="477EF786" w:rsidR="00602A3C" w:rsidRPr="007F228D" w:rsidRDefault="00984438" w:rsidP="00602A3C">
      <w:pPr>
        <w:spacing w:after="120" w:line="240" w:lineRule="auto"/>
        <w:jc w:val="both"/>
        <w:rPr>
          <w:rFonts w:ascii="Arial" w:hAnsi="Arial" w:cs="Arial"/>
          <w:b/>
          <w:sz w:val="24"/>
          <w:szCs w:val="24"/>
        </w:rPr>
      </w:pPr>
      <w:r w:rsidRPr="007F228D">
        <w:rPr>
          <w:rFonts w:ascii="Arial" w:hAnsi="Arial" w:cs="Arial"/>
          <w:b/>
          <w:sz w:val="24"/>
          <w:szCs w:val="24"/>
        </w:rPr>
        <w:t xml:space="preserve">Rada Olomouckého kraje </w:t>
      </w:r>
      <w:r w:rsidRPr="007F228D">
        <w:rPr>
          <w:rFonts w:ascii="Arial" w:hAnsi="Arial" w:cs="Arial"/>
          <w:sz w:val="24"/>
          <w:szCs w:val="24"/>
        </w:rPr>
        <w:t xml:space="preserve">na základě návrhu odboru majetkového, právního a správních činností </w:t>
      </w:r>
      <w:r w:rsidRPr="007F228D">
        <w:rPr>
          <w:rFonts w:ascii="Arial" w:hAnsi="Arial" w:cs="Arial"/>
          <w:b/>
          <w:snapToGrid w:val="0"/>
          <w:sz w:val="24"/>
          <w:szCs w:val="24"/>
        </w:rPr>
        <w:t xml:space="preserve">svým usnesením </w:t>
      </w:r>
      <w:r w:rsidRPr="007F228D">
        <w:rPr>
          <w:rFonts w:ascii="Arial" w:hAnsi="Arial" w:cs="Arial"/>
          <w:b/>
          <w:sz w:val="24"/>
          <w:szCs w:val="24"/>
        </w:rPr>
        <w:t xml:space="preserve">doporučuje Zastupitelstvu Olomouckého kraje schválit </w:t>
      </w:r>
      <w:r w:rsidR="00602A3C" w:rsidRPr="007F228D">
        <w:rPr>
          <w:rFonts w:ascii="Arial" w:hAnsi="Arial" w:cs="Arial"/>
          <w:b/>
          <w:bCs/>
          <w:sz w:val="24"/>
          <w:szCs w:val="24"/>
        </w:rPr>
        <w:t>bezúplatné nabytí</w:t>
      </w:r>
      <w:r w:rsidR="00602A3C" w:rsidRPr="007F228D">
        <w:rPr>
          <w:rStyle w:val="Tunznak"/>
          <w:rFonts w:cs="Arial"/>
          <w:szCs w:val="24"/>
        </w:rPr>
        <w:t xml:space="preserve"> </w:t>
      </w:r>
      <w:r w:rsidR="00602A3C" w:rsidRPr="007F228D">
        <w:rPr>
          <w:rFonts w:ascii="Arial" w:hAnsi="Arial" w:cs="Arial"/>
          <w:b/>
          <w:sz w:val="24"/>
          <w:szCs w:val="24"/>
        </w:rPr>
        <w:t xml:space="preserve">pozemků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1677/2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202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1700/11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133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1700/12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87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1700/13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538 m2 a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1747/4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o výměře 60 m2, vše v </w:t>
      </w:r>
      <w:proofErr w:type="spellStart"/>
      <w:r w:rsidR="00602A3C" w:rsidRPr="007F228D">
        <w:rPr>
          <w:rFonts w:ascii="Arial" w:hAnsi="Arial" w:cs="Arial"/>
          <w:b/>
          <w:sz w:val="24"/>
          <w:szCs w:val="24"/>
        </w:rPr>
        <w:t>k.ú</w:t>
      </w:r>
      <w:proofErr w:type="spellEnd"/>
      <w:r w:rsidR="00602A3C" w:rsidRPr="007F228D">
        <w:rPr>
          <w:rFonts w:ascii="Arial" w:hAnsi="Arial" w:cs="Arial"/>
          <w:b/>
          <w:sz w:val="24"/>
          <w:szCs w:val="24"/>
        </w:rPr>
        <w:t xml:space="preserve">. Chrastice, obec Staré Město, pozemků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2479/2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10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2536/2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8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2542/2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48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2543/2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155 m2 a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2546/2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o výměře 114 m2, vše v </w:t>
      </w:r>
      <w:proofErr w:type="spellStart"/>
      <w:r w:rsidR="00602A3C" w:rsidRPr="007F228D">
        <w:rPr>
          <w:rFonts w:ascii="Arial" w:hAnsi="Arial" w:cs="Arial"/>
          <w:b/>
          <w:sz w:val="24"/>
          <w:szCs w:val="24"/>
        </w:rPr>
        <w:t>k.ú</w:t>
      </w:r>
      <w:proofErr w:type="spellEnd"/>
      <w:r w:rsidR="00602A3C" w:rsidRPr="007F228D">
        <w:rPr>
          <w:rFonts w:ascii="Arial" w:hAnsi="Arial" w:cs="Arial"/>
          <w:b/>
          <w:sz w:val="24"/>
          <w:szCs w:val="24"/>
        </w:rPr>
        <w:t xml:space="preserve">. Staré Město pod Králickým Sněžníkem, obec Staré Město, pozemků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1148/4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485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1216/5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33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1216/6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38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1303/3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21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1303/4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6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1304/3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20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1311/2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149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1314/3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159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1314/4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1315/3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30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1389/5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29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č.</w:t>
      </w:r>
      <w:r w:rsidR="00325B6F" w:rsidRPr="007F228D">
        <w:rPr>
          <w:rFonts w:ascii="Arial" w:hAnsi="Arial" w:cs="Arial"/>
          <w:b/>
          <w:sz w:val="24"/>
          <w:szCs w:val="24"/>
        </w:rPr>
        <w:t> </w:t>
      </w:r>
      <w:r w:rsidR="00602A3C" w:rsidRPr="007F228D">
        <w:rPr>
          <w:rFonts w:ascii="Arial" w:hAnsi="Arial" w:cs="Arial"/>
          <w:b/>
          <w:sz w:val="24"/>
          <w:szCs w:val="24"/>
        </w:rPr>
        <w:t xml:space="preserve">1390/3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145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1390/4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20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č.</w:t>
      </w:r>
      <w:r w:rsidR="00325B6F" w:rsidRPr="007F228D">
        <w:rPr>
          <w:rFonts w:ascii="Arial" w:hAnsi="Arial" w:cs="Arial"/>
          <w:b/>
          <w:sz w:val="24"/>
          <w:szCs w:val="24"/>
        </w:rPr>
        <w:t> </w:t>
      </w:r>
      <w:r w:rsidR="00602A3C" w:rsidRPr="007F228D">
        <w:rPr>
          <w:rFonts w:ascii="Arial" w:hAnsi="Arial" w:cs="Arial"/>
          <w:b/>
          <w:sz w:val="24"/>
          <w:szCs w:val="24"/>
        </w:rPr>
        <w:t xml:space="preserve">1422/2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64 m2 a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1435/2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o výměře 314 m2, vše v </w:t>
      </w:r>
      <w:proofErr w:type="spellStart"/>
      <w:r w:rsidR="00602A3C" w:rsidRPr="007F228D">
        <w:rPr>
          <w:rFonts w:ascii="Arial" w:hAnsi="Arial" w:cs="Arial"/>
          <w:b/>
          <w:sz w:val="24"/>
          <w:szCs w:val="24"/>
        </w:rPr>
        <w:t>k.ú</w:t>
      </w:r>
      <w:proofErr w:type="spellEnd"/>
      <w:r w:rsidR="00602A3C" w:rsidRPr="007F228D">
        <w:rPr>
          <w:rFonts w:ascii="Arial" w:hAnsi="Arial" w:cs="Arial"/>
          <w:b/>
          <w:sz w:val="24"/>
          <w:szCs w:val="24"/>
        </w:rPr>
        <w:t>.</w:t>
      </w:r>
      <w:r w:rsidR="00324724" w:rsidRPr="007F228D">
        <w:rPr>
          <w:rFonts w:ascii="Arial" w:hAnsi="Arial" w:cs="Arial"/>
          <w:b/>
          <w:sz w:val="24"/>
          <w:szCs w:val="24"/>
        </w:rPr>
        <w:t> </w:t>
      </w:r>
      <w:r w:rsidR="00602A3C" w:rsidRPr="007F228D">
        <w:rPr>
          <w:rFonts w:ascii="Arial" w:hAnsi="Arial" w:cs="Arial"/>
          <w:b/>
          <w:sz w:val="24"/>
          <w:szCs w:val="24"/>
        </w:rPr>
        <w:t xml:space="preserve">Vysoké </w:t>
      </w:r>
      <w:proofErr w:type="spellStart"/>
      <w:r w:rsidR="00602A3C" w:rsidRPr="007F228D">
        <w:rPr>
          <w:rFonts w:ascii="Arial" w:hAnsi="Arial" w:cs="Arial"/>
          <w:b/>
          <w:sz w:val="24"/>
          <w:szCs w:val="24"/>
        </w:rPr>
        <w:t>Žibřidovice</w:t>
      </w:r>
      <w:proofErr w:type="spellEnd"/>
      <w:r w:rsidR="00602A3C" w:rsidRPr="007F228D">
        <w:rPr>
          <w:rFonts w:ascii="Arial" w:hAnsi="Arial" w:cs="Arial"/>
          <w:b/>
          <w:sz w:val="24"/>
          <w:szCs w:val="24"/>
        </w:rPr>
        <w:t xml:space="preserve">, obec Hanušovice, a pozemků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97/6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70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140/5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178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267/2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813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320/2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511 m2 a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323/2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o výměře 695 m2, vše v </w:t>
      </w:r>
      <w:proofErr w:type="spellStart"/>
      <w:r w:rsidR="00602A3C" w:rsidRPr="007F228D">
        <w:rPr>
          <w:rFonts w:ascii="Arial" w:hAnsi="Arial" w:cs="Arial"/>
          <w:b/>
          <w:sz w:val="24"/>
          <w:szCs w:val="24"/>
        </w:rPr>
        <w:t>k.ú</w:t>
      </w:r>
      <w:proofErr w:type="spellEnd"/>
      <w:r w:rsidR="00602A3C" w:rsidRPr="007F228D">
        <w:rPr>
          <w:rFonts w:ascii="Arial" w:hAnsi="Arial" w:cs="Arial"/>
          <w:b/>
          <w:sz w:val="24"/>
          <w:szCs w:val="24"/>
        </w:rPr>
        <w:t xml:space="preserve">. Žleb, obec Hanušovice, vše z vlastnictví ČR – Lesů České republiky, </w:t>
      </w:r>
      <w:proofErr w:type="spellStart"/>
      <w:r w:rsidR="00602A3C" w:rsidRPr="007F228D">
        <w:rPr>
          <w:rFonts w:ascii="Arial" w:hAnsi="Arial" w:cs="Arial"/>
          <w:b/>
          <w:sz w:val="24"/>
          <w:szCs w:val="24"/>
        </w:rPr>
        <w:t>s.p</w:t>
      </w:r>
      <w:proofErr w:type="spellEnd"/>
      <w:r w:rsidR="00602A3C" w:rsidRPr="007F228D">
        <w:rPr>
          <w:rFonts w:ascii="Arial" w:hAnsi="Arial" w:cs="Arial"/>
          <w:b/>
          <w:sz w:val="24"/>
          <w:szCs w:val="24"/>
        </w:rPr>
        <w:t>., IČO:</w:t>
      </w:r>
      <w:r w:rsidR="00325B6F" w:rsidRPr="007F228D">
        <w:rPr>
          <w:rFonts w:ascii="Arial" w:hAnsi="Arial" w:cs="Arial"/>
          <w:b/>
          <w:sz w:val="24"/>
          <w:szCs w:val="24"/>
        </w:rPr>
        <w:t> </w:t>
      </w:r>
      <w:r w:rsidR="00602A3C" w:rsidRPr="007F228D">
        <w:rPr>
          <w:rFonts w:ascii="Arial" w:hAnsi="Arial" w:cs="Arial"/>
          <w:b/>
          <w:sz w:val="24"/>
          <w:szCs w:val="24"/>
        </w:rPr>
        <w:t>42196451, do vlastnictví Olomouckého kraje, do hospodaření Správy silnic Olomouckého kraje, příspěvkové organizace. Nabyvatel uhradí správní poplatek na vklad do katastru nemovitostí.</w:t>
      </w:r>
    </w:p>
    <w:p w14:paraId="40266372" w14:textId="77777777" w:rsidR="00602A3C" w:rsidRPr="007F228D" w:rsidRDefault="00602A3C" w:rsidP="00602A3C">
      <w:pPr>
        <w:pStyle w:val="paragraph"/>
        <w:spacing w:before="0" w:beforeAutospacing="0" w:after="0" w:afterAutospacing="0"/>
        <w:jc w:val="both"/>
        <w:textAlignment w:val="baseline"/>
        <w:rPr>
          <w:rFonts w:ascii="Arial" w:hAnsi="Arial" w:cs="Arial"/>
          <w:sz w:val="24"/>
        </w:rPr>
      </w:pPr>
    </w:p>
    <w:p w14:paraId="1BC1E85B" w14:textId="31A9ADA0" w:rsidR="00602A3C" w:rsidRPr="007F228D" w:rsidRDefault="00602A3C" w:rsidP="00602A3C">
      <w:pPr>
        <w:pStyle w:val="Tuntext"/>
        <w:rPr>
          <w:rFonts w:cs="Arial"/>
          <w:szCs w:val="24"/>
        </w:rPr>
      </w:pPr>
      <w:r w:rsidRPr="007F228D">
        <w:rPr>
          <w:rFonts w:cs="Arial"/>
          <w:szCs w:val="24"/>
        </w:rPr>
        <w:t xml:space="preserve">k návrhu usnesení bod </w:t>
      </w:r>
      <w:r w:rsidR="00984438" w:rsidRPr="007F228D">
        <w:rPr>
          <w:rFonts w:cs="Arial"/>
          <w:szCs w:val="24"/>
        </w:rPr>
        <w:t>2</w:t>
      </w:r>
      <w:r w:rsidRPr="007F228D">
        <w:rPr>
          <w:rFonts w:cs="Arial"/>
          <w:szCs w:val="24"/>
        </w:rPr>
        <w:t>. 6.</w:t>
      </w:r>
    </w:p>
    <w:p w14:paraId="78FB99A9" w14:textId="77777777" w:rsidR="00602A3C" w:rsidRPr="007F228D" w:rsidRDefault="00602A3C" w:rsidP="00602A3C">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b/>
          <w:color w:val="000000"/>
          <w:sz w:val="24"/>
        </w:rPr>
      </w:pPr>
      <w:r w:rsidRPr="007F228D">
        <w:rPr>
          <w:rFonts w:ascii="Arial" w:hAnsi="Arial" w:cs="Arial"/>
          <w:b/>
          <w:bCs/>
          <w:sz w:val="24"/>
        </w:rPr>
        <w:t xml:space="preserve">Bezúplatné nabytí pozemků v </w:t>
      </w:r>
      <w:proofErr w:type="spellStart"/>
      <w:r w:rsidRPr="007F228D">
        <w:rPr>
          <w:rFonts w:ascii="Arial" w:hAnsi="Arial" w:cs="Arial"/>
          <w:b/>
          <w:bCs/>
          <w:sz w:val="24"/>
        </w:rPr>
        <w:t>k.ú</w:t>
      </w:r>
      <w:proofErr w:type="spellEnd"/>
      <w:r w:rsidRPr="007F228D">
        <w:rPr>
          <w:rFonts w:ascii="Arial" w:hAnsi="Arial" w:cs="Arial"/>
          <w:b/>
          <w:bCs/>
          <w:sz w:val="24"/>
        </w:rPr>
        <w:t>. a obci Velké Losiny z vlastnictví ČR – Úřadu pro zastupování státu ve věcech majetkových do vlastnictví Olomouckého kraje, do hospodaření Správy silnic Olomouckého kraje, příspěvkové organizace</w:t>
      </w:r>
      <w:r w:rsidRPr="007F228D">
        <w:rPr>
          <w:rFonts w:ascii="Arial" w:hAnsi="Arial" w:cs="Arial"/>
          <w:b/>
          <w:color w:val="000000"/>
          <w:sz w:val="24"/>
        </w:rPr>
        <w:t xml:space="preserve">. </w:t>
      </w:r>
    </w:p>
    <w:p w14:paraId="6742E7D8" w14:textId="77777777" w:rsidR="00602A3C" w:rsidRPr="007F228D" w:rsidRDefault="00602A3C" w:rsidP="00602A3C">
      <w:pPr>
        <w:pStyle w:val="paragraph"/>
        <w:spacing w:before="0" w:beforeAutospacing="0" w:after="120" w:afterAutospacing="0"/>
        <w:jc w:val="both"/>
        <w:textAlignment w:val="baseline"/>
        <w:rPr>
          <w:rFonts w:ascii="Arial" w:hAnsi="Arial" w:cs="Arial"/>
          <w:bCs/>
          <w:sz w:val="24"/>
        </w:rPr>
      </w:pPr>
      <w:r w:rsidRPr="007F228D">
        <w:rPr>
          <w:rFonts w:ascii="Arial" w:hAnsi="Arial" w:cs="Arial"/>
          <w:bCs/>
          <w:sz w:val="24"/>
        </w:rPr>
        <w:t>Předmětné pozemky ve vlastnictví ČR – Úřadu pro zastupování státu ve věcech majetkových se nacházejí v </w:t>
      </w:r>
      <w:proofErr w:type="spellStart"/>
      <w:r w:rsidRPr="007F228D">
        <w:rPr>
          <w:rFonts w:ascii="Arial" w:hAnsi="Arial" w:cs="Arial"/>
          <w:bCs/>
          <w:sz w:val="24"/>
        </w:rPr>
        <w:t>k.ú</w:t>
      </w:r>
      <w:proofErr w:type="spellEnd"/>
      <w:r w:rsidRPr="007F228D">
        <w:rPr>
          <w:rFonts w:ascii="Arial" w:hAnsi="Arial" w:cs="Arial"/>
          <w:bCs/>
          <w:sz w:val="24"/>
        </w:rPr>
        <w:t>. a obci Velké Losiny a jsou zastavěny krajskými silnicemi III/4504, III/0446 a III/0447.</w:t>
      </w:r>
    </w:p>
    <w:p w14:paraId="0CC548A0" w14:textId="77777777" w:rsidR="00602A3C" w:rsidRPr="007F228D" w:rsidRDefault="00602A3C" w:rsidP="00602A3C">
      <w:pPr>
        <w:widowControl w:val="0"/>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t>Podnět k majetkoprávnímu vypořádání podal Úřad pro zastupování státu ve věcech majetkových.</w:t>
      </w:r>
    </w:p>
    <w:p w14:paraId="4F03B8DF" w14:textId="77777777" w:rsidR="00325B6F" w:rsidRPr="007F228D" w:rsidRDefault="00325B6F" w:rsidP="00602A3C">
      <w:pPr>
        <w:widowControl w:val="0"/>
        <w:spacing w:after="120" w:line="240" w:lineRule="auto"/>
        <w:jc w:val="both"/>
        <w:rPr>
          <w:rFonts w:ascii="Arial" w:eastAsia="Times New Roman" w:hAnsi="Arial" w:cs="Arial"/>
          <w:b/>
          <w:bCs/>
          <w:sz w:val="24"/>
          <w:szCs w:val="24"/>
        </w:rPr>
      </w:pPr>
    </w:p>
    <w:p w14:paraId="077FDEF8" w14:textId="530A58F6" w:rsidR="00602A3C" w:rsidRPr="007F228D" w:rsidRDefault="00602A3C" w:rsidP="00602A3C">
      <w:pPr>
        <w:widowControl w:val="0"/>
        <w:spacing w:after="120" w:line="240" w:lineRule="auto"/>
        <w:jc w:val="both"/>
        <w:rPr>
          <w:rFonts w:ascii="Arial" w:eastAsia="Times New Roman" w:hAnsi="Arial" w:cs="Arial"/>
          <w:b/>
          <w:bCs/>
          <w:sz w:val="24"/>
          <w:szCs w:val="24"/>
        </w:rPr>
      </w:pPr>
      <w:r w:rsidRPr="007F228D">
        <w:rPr>
          <w:rFonts w:ascii="Arial" w:eastAsia="Times New Roman" w:hAnsi="Arial" w:cs="Arial"/>
          <w:b/>
          <w:bCs/>
          <w:sz w:val="24"/>
          <w:szCs w:val="24"/>
        </w:rPr>
        <w:lastRenderedPageBreak/>
        <w:t>Vyjádření odboru dopravy a silničního hospodářství ze dne 12. 6. 2023:</w:t>
      </w:r>
    </w:p>
    <w:p w14:paraId="4F999673" w14:textId="77777777" w:rsidR="00602A3C" w:rsidRPr="007F228D" w:rsidRDefault="00602A3C" w:rsidP="00602A3C">
      <w:pPr>
        <w:widowControl w:val="0"/>
        <w:spacing w:after="120" w:line="240" w:lineRule="auto"/>
        <w:jc w:val="both"/>
        <w:rPr>
          <w:rFonts w:ascii="Arial" w:eastAsia="Times New Roman" w:hAnsi="Arial" w:cs="Arial"/>
          <w:b/>
          <w:sz w:val="24"/>
          <w:szCs w:val="24"/>
        </w:rPr>
      </w:pPr>
      <w:r w:rsidRPr="007F228D">
        <w:rPr>
          <w:rFonts w:ascii="Arial" w:eastAsia="Times New Roman" w:hAnsi="Arial" w:cs="Arial"/>
          <w:color w:val="000000"/>
          <w:sz w:val="24"/>
          <w:szCs w:val="24"/>
          <w:lang w:eastAsia="cs-CZ"/>
        </w:rPr>
        <w:t xml:space="preserve">Odbor dopravy a silničního hospodářství na základě stanoviska Správy silnic Olomouckého kraje, příspěvkové organizace souhlasí mj. s převodem pozemků </w:t>
      </w:r>
      <w:proofErr w:type="spellStart"/>
      <w:r w:rsidRPr="007F228D">
        <w:rPr>
          <w:rFonts w:ascii="Arial" w:eastAsia="Times New Roman" w:hAnsi="Arial" w:cs="Arial"/>
          <w:color w:val="000000"/>
          <w:sz w:val="24"/>
          <w:szCs w:val="24"/>
          <w:lang w:eastAsia="cs-CZ"/>
        </w:rPr>
        <w:t>parc</w:t>
      </w:r>
      <w:proofErr w:type="spellEnd"/>
      <w:r w:rsidRPr="007F228D">
        <w:rPr>
          <w:rFonts w:ascii="Arial" w:eastAsia="Times New Roman" w:hAnsi="Arial" w:cs="Arial"/>
          <w:color w:val="000000"/>
          <w:sz w:val="24"/>
          <w:szCs w:val="24"/>
          <w:lang w:eastAsia="cs-CZ"/>
        </w:rPr>
        <w:t xml:space="preserve">. č. 2720/128 </w:t>
      </w:r>
      <w:proofErr w:type="spellStart"/>
      <w:r w:rsidRPr="007F228D">
        <w:rPr>
          <w:rFonts w:ascii="Arial" w:eastAsia="Times New Roman" w:hAnsi="Arial" w:cs="Arial"/>
          <w:color w:val="000000"/>
          <w:sz w:val="24"/>
          <w:szCs w:val="24"/>
          <w:lang w:eastAsia="cs-CZ"/>
        </w:rPr>
        <w:t>ost</w:t>
      </w:r>
      <w:proofErr w:type="spellEnd"/>
      <w:r w:rsidRPr="007F228D">
        <w:rPr>
          <w:rFonts w:ascii="Arial" w:eastAsia="Times New Roman" w:hAnsi="Arial" w:cs="Arial"/>
          <w:color w:val="000000"/>
          <w:sz w:val="24"/>
          <w:szCs w:val="24"/>
          <w:lang w:eastAsia="cs-CZ"/>
        </w:rPr>
        <w:t xml:space="preserve">. </w:t>
      </w:r>
      <w:proofErr w:type="spellStart"/>
      <w:r w:rsidRPr="007F228D">
        <w:rPr>
          <w:rFonts w:ascii="Arial" w:eastAsia="Times New Roman" w:hAnsi="Arial" w:cs="Arial"/>
          <w:color w:val="000000"/>
          <w:sz w:val="24"/>
          <w:szCs w:val="24"/>
          <w:lang w:eastAsia="cs-CZ"/>
        </w:rPr>
        <w:t>pl</w:t>
      </w:r>
      <w:proofErr w:type="spellEnd"/>
      <w:r w:rsidRPr="007F228D">
        <w:rPr>
          <w:rFonts w:ascii="Arial" w:eastAsia="Times New Roman" w:hAnsi="Arial" w:cs="Arial"/>
          <w:color w:val="000000"/>
          <w:sz w:val="24"/>
          <w:szCs w:val="24"/>
          <w:lang w:eastAsia="cs-CZ"/>
        </w:rPr>
        <w:t xml:space="preserve">., </w:t>
      </w:r>
      <w:proofErr w:type="spellStart"/>
      <w:r w:rsidRPr="007F228D">
        <w:rPr>
          <w:rFonts w:ascii="Arial" w:eastAsia="Times New Roman" w:hAnsi="Arial" w:cs="Arial"/>
          <w:color w:val="000000"/>
          <w:sz w:val="24"/>
          <w:szCs w:val="24"/>
          <w:lang w:eastAsia="cs-CZ"/>
        </w:rPr>
        <w:t>parc</w:t>
      </w:r>
      <w:proofErr w:type="spellEnd"/>
      <w:r w:rsidRPr="007F228D">
        <w:rPr>
          <w:rFonts w:ascii="Arial" w:eastAsia="Times New Roman" w:hAnsi="Arial" w:cs="Arial"/>
          <w:color w:val="000000"/>
          <w:sz w:val="24"/>
          <w:szCs w:val="24"/>
          <w:lang w:eastAsia="cs-CZ"/>
        </w:rPr>
        <w:t xml:space="preserve">. č. 2720/129 </w:t>
      </w:r>
      <w:proofErr w:type="spellStart"/>
      <w:r w:rsidRPr="007F228D">
        <w:rPr>
          <w:rFonts w:ascii="Arial" w:eastAsia="Times New Roman" w:hAnsi="Arial" w:cs="Arial"/>
          <w:color w:val="000000"/>
          <w:sz w:val="24"/>
          <w:szCs w:val="24"/>
          <w:lang w:eastAsia="cs-CZ"/>
        </w:rPr>
        <w:t>ost</w:t>
      </w:r>
      <w:proofErr w:type="spellEnd"/>
      <w:r w:rsidRPr="007F228D">
        <w:rPr>
          <w:rFonts w:ascii="Arial" w:eastAsia="Times New Roman" w:hAnsi="Arial" w:cs="Arial"/>
          <w:color w:val="000000"/>
          <w:sz w:val="24"/>
          <w:szCs w:val="24"/>
          <w:lang w:eastAsia="cs-CZ"/>
        </w:rPr>
        <w:t xml:space="preserve">. </w:t>
      </w:r>
      <w:proofErr w:type="spellStart"/>
      <w:r w:rsidRPr="007F228D">
        <w:rPr>
          <w:rFonts w:ascii="Arial" w:eastAsia="Times New Roman" w:hAnsi="Arial" w:cs="Arial"/>
          <w:color w:val="000000"/>
          <w:sz w:val="24"/>
          <w:szCs w:val="24"/>
          <w:lang w:eastAsia="cs-CZ"/>
        </w:rPr>
        <w:t>pl</w:t>
      </w:r>
      <w:proofErr w:type="spellEnd"/>
      <w:r w:rsidRPr="007F228D">
        <w:rPr>
          <w:rFonts w:ascii="Arial" w:eastAsia="Times New Roman" w:hAnsi="Arial" w:cs="Arial"/>
          <w:color w:val="000000"/>
          <w:sz w:val="24"/>
          <w:szCs w:val="24"/>
          <w:lang w:eastAsia="cs-CZ"/>
        </w:rPr>
        <w:t xml:space="preserve">., </w:t>
      </w:r>
      <w:proofErr w:type="spellStart"/>
      <w:r w:rsidRPr="007F228D">
        <w:rPr>
          <w:rFonts w:ascii="Arial" w:eastAsia="Times New Roman" w:hAnsi="Arial" w:cs="Arial"/>
          <w:color w:val="000000"/>
          <w:sz w:val="24"/>
          <w:szCs w:val="24"/>
          <w:lang w:eastAsia="cs-CZ"/>
        </w:rPr>
        <w:t>parc</w:t>
      </w:r>
      <w:proofErr w:type="spellEnd"/>
      <w:r w:rsidRPr="007F228D">
        <w:rPr>
          <w:rFonts w:ascii="Arial" w:eastAsia="Times New Roman" w:hAnsi="Arial" w:cs="Arial"/>
          <w:color w:val="000000"/>
          <w:sz w:val="24"/>
          <w:szCs w:val="24"/>
          <w:lang w:eastAsia="cs-CZ"/>
        </w:rPr>
        <w:t xml:space="preserve">. č. 2720/130 </w:t>
      </w:r>
      <w:proofErr w:type="spellStart"/>
      <w:r w:rsidRPr="007F228D">
        <w:rPr>
          <w:rFonts w:ascii="Arial" w:eastAsia="Times New Roman" w:hAnsi="Arial" w:cs="Arial"/>
          <w:color w:val="000000"/>
          <w:sz w:val="24"/>
          <w:szCs w:val="24"/>
          <w:lang w:eastAsia="cs-CZ"/>
        </w:rPr>
        <w:t>ost</w:t>
      </w:r>
      <w:proofErr w:type="spellEnd"/>
      <w:r w:rsidRPr="007F228D">
        <w:rPr>
          <w:rFonts w:ascii="Arial" w:eastAsia="Times New Roman" w:hAnsi="Arial" w:cs="Arial"/>
          <w:color w:val="000000"/>
          <w:sz w:val="24"/>
          <w:szCs w:val="24"/>
          <w:lang w:eastAsia="cs-CZ"/>
        </w:rPr>
        <w:t xml:space="preserve">. </w:t>
      </w:r>
      <w:proofErr w:type="spellStart"/>
      <w:r w:rsidRPr="007F228D">
        <w:rPr>
          <w:rFonts w:ascii="Arial" w:eastAsia="Times New Roman" w:hAnsi="Arial" w:cs="Arial"/>
          <w:color w:val="000000"/>
          <w:sz w:val="24"/>
          <w:szCs w:val="24"/>
          <w:lang w:eastAsia="cs-CZ"/>
        </w:rPr>
        <w:t>pl</w:t>
      </w:r>
      <w:proofErr w:type="spellEnd"/>
      <w:r w:rsidRPr="007F228D">
        <w:rPr>
          <w:rFonts w:ascii="Arial" w:eastAsia="Times New Roman" w:hAnsi="Arial" w:cs="Arial"/>
          <w:color w:val="000000"/>
          <w:sz w:val="24"/>
          <w:szCs w:val="24"/>
          <w:lang w:eastAsia="cs-CZ"/>
        </w:rPr>
        <w:t xml:space="preserve">. a </w:t>
      </w:r>
      <w:proofErr w:type="spellStart"/>
      <w:r w:rsidRPr="007F228D">
        <w:rPr>
          <w:rFonts w:ascii="Arial" w:eastAsia="Times New Roman" w:hAnsi="Arial" w:cs="Arial"/>
          <w:color w:val="000000"/>
          <w:sz w:val="24"/>
          <w:szCs w:val="24"/>
          <w:lang w:eastAsia="cs-CZ"/>
        </w:rPr>
        <w:t>parc</w:t>
      </w:r>
      <w:proofErr w:type="spellEnd"/>
      <w:r w:rsidRPr="007F228D">
        <w:rPr>
          <w:rFonts w:ascii="Arial" w:eastAsia="Times New Roman" w:hAnsi="Arial" w:cs="Arial"/>
          <w:color w:val="000000"/>
          <w:sz w:val="24"/>
          <w:szCs w:val="24"/>
          <w:lang w:eastAsia="cs-CZ"/>
        </w:rPr>
        <w:t xml:space="preserve">. č. 2720/146 </w:t>
      </w:r>
      <w:proofErr w:type="spellStart"/>
      <w:r w:rsidRPr="007F228D">
        <w:rPr>
          <w:rFonts w:ascii="Arial" w:eastAsia="Times New Roman" w:hAnsi="Arial" w:cs="Arial"/>
          <w:color w:val="000000"/>
          <w:sz w:val="24"/>
          <w:szCs w:val="24"/>
          <w:lang w:eastAsia="cs-CZ"/>
        </w:rPr>
        <w:t>ost</w:t>
      </w:r>
      <w:proofErr w:type="spellEnd"/>
      <w:r w:rsidRPr="007F228D">
        <w:rPr>
          <w:rFonts w:ascii="Arial" w:eastAsia="Times New Roman" w:hAnsi="Arial" w:cs="Arial"/>
          <w:color w:val="000000"/>
          <w:sz w:val="24"/>
          <w:szCs w:val="24"/>
          <w:lang w:eastAsia="cs-CZ"/>
        </w:rPr>
        <w:t xml:space="preserve">. </w:t>
      </w:r>
      <w:proofErr w:type="spellStart"/>
      <w:r w:rsidRPr="007F228D">
        <w:rPr>
          <w:rFonts w:ascii="Arial" w:eastAsia="Times New Roman" w:hAnsi="Arial" w:cs="Arial"/>
          <w:color w:val="000000"/>
          <w:sz w:val="24"/>
          <w:szCs w:val="24"/>
          <w:lang w:eastAsia="cs-CZ"/>
        </w:rPr>
        <w:t>pl</w:t>
      </w:r>
      <w:proofErr w:type="spellEnd"/>
      <w:r w:rsidRPr="007F228D">
        <w:rPr>
          <w:rFonts w:ascii="Arial" w:eastAsia="Times New Roman" w:hAnsi="Arial" w:cs="Arial"/>
          <w:color w:val="000000"/>
          <w:sz w:val="24"/>
          <w:szCs w:val="24"/>
          <w:lang w:eastAsia="cs-CZ"/>
        </w:rPr>
        <w:t>., vše v </w:t>
      </w:r>
      <w:proofErr w:type="spellStart"/>
      <w:r w:rsidRPr="007F228D">
        <w:rPr>
          <w:rFonts w:ascii="Arial" w:eastAsia="Times New Roman" w:hAnsi="Arial" w:cs="Arial"/>
          <w:color w:val="000000"/>
          <w:sz w:val="24"/>
          <w:szCs w:val="24"/>
          <w:lang w:eastAsia="cs-CZ"/>
        </w:rPr>
        <w:t>k.ú</w:t>
      </w:r>
      <w:proofErr w:type="spellEnd"/>
      <w:r w:rsidRPr="007F228D">
        <w:rPr>
          <w:rFonts w:ascii="Arial" w:eastAsia="Times New Roman" w:hAnsi="Arial" w:cs="Arial"/>
          <w:color w:val="000000"/>
          <w:sz w:val="24"/>
          <w:szCs w:val="24"/>
          <w:lang w:eastAsia="cs-CZ"/>
        </w:rPr>
        <w:t xml:space="preserve">. a obci Velké Losiny, vše z vlastnictví ČR – ÚZSVM do vlastnictví Olomouckého kraje, do hospodaření SSOK. Předmětné pozemky jsou zastavěny krajskými komunikacemi III/4504, III/0446 a III/0447, pro činnost SSOK jsou potřebné. </w:t>
      </w:r>
    </w:p>
    <w:p w14:paraId="522DA91F" w14:textId="263A2D9E" w:rsidR="00602A3C" w:rsidRPr="007F228D" w:rsidRDefault="00984438" w:rsidP="00602A3C">
      <w:pPr>
        <w:spacing w:after="120" w:line="240" w:lineRule="auto"/>
        <w:jc w:val="both"/>
        <w:rPr>
          <w:rFonts w:ascii="Arial" w:hAnsi="Arial" w:cs="Arial"/>
          <w:b/>
          <w:sz w:val="24"/>
          <w:szCs w:val="24"/>
        </w:rPr>
      </w:pPr>
      <w:r w:rsidRPr="007F228D">
        <w:rPr>
          <w:rFonts w:ascii="Arial" w:hAnsi="Arial" w:cs="Arial"/>
          <w:b/>
          <w:sz w:val="24"/>
          <w:szCs w:val="24"/>
        </w:rPr>
        <w:t xml:space="preserve">Rada Olomouckého kraje </w:t>
      </w:r>
      <w:r w:rsidRPr="007F228D">
        <w:rPr>
          <w:rFonts w:ascii="Arial" w:hAnsi="Arial" w:cs="Arial"/>
          <w:sz w:val="24"/>
          <w:szCs w:val="24"/>
        </w:rPr>
        <w:t xml:space="preserve">na základě návrhu K – MP a odboru majetkového, právního a správních činností </w:t>
      </w:r>
      <w:r w:rsidRPr="007F228D">
        <w:rPr>
          <w:rFonts w:ascii="Arial" w:hAnsi="Arial" w:cs="Arial"/>
          <w:b/>
          <w:snapToGrid w:val="0"/>
          <w:sz w:val="24"/>
          <w:szCs w:val="24"/>
        </w:rPr>
        <w:t xml:space="preserve">svým usnesením </w:t>
      </w:r>
      <w:r w:rsidRPr="007F228D">
        <w:rPr>
          <w:rFonts w:ascii="Arial" w:hAnsi="Arial" w:cs="Arial"/>
          <w:b/>
          <w:sz w:val="24"/>
          <w:szCs w:val="24"/>
        </w:rPr>
        <w:t xml:space="preserve">doporučuje Zastupitelstvu Olomouckého kraje schválit </w:t>
      </w:r>
      <w:r w:rsidR="00602A3C" w:rsidRPr="007F228D">
        <w:rPr>
          <w:rFonts w:ascii="Arial" w:hAnsi="Arial" w:cs="Arial"/>
          <w:b/>
          <w:sz w:val="24"/>
          <w:szCs w:val="24"/>
        </w:rPr>
        <w:t xml:space="preserve">bezúplatné nabytí pozemků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2720/128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58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2720/129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142 m2,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2720/130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xml:space="preserve">. o výměře 828 m2 a </w:t>
      </w:r>
      <w:proofErr w:type="spellStart"/>
      <w:r w:rsidR="00602A3C" w:rsidRPr="007F228D">
        <w:rPr>
          <w:rFonts w:ascii="Arial" w:hAnsi="Arial" w:cs="Arial"/>
          <w:b/>
          <w:sz w:val="24"/>
          <w:szCs w:val="24"/>
        </w:rPr>
        <w:t>parc</w:t>
      </w:r>
      <w:proofErr w:type="spellEnd"/>
      <w:r w:rsidR="00602A3C" w:rsidRPr="007F228D">
        <w:rPr>
          <w:rFonts w:ascii="Arial" w:hAnsi="Arial" w:cs="Arial"/>
          <w:b/>
          <w:sz w:val="24"/>
          <w:szCs w:val="24"/>
        </w:rPr>
        <w:t xml:space="preserve">. č. 2720/146 </w:t>
      </w:r>
      <w:proofErr w:type="spellStart"/>
      <w:r w:rsidR="00602A3C" w:rsidRPr="007F228D">
        <w:rPr>
          <w:rFonts w:ascii="Arial" w:hAnsi="Arial" w:cs="Arial"/>
          <w:b/>
          <w:sz w:val="24"/>
          <w:szCs w:val="24"/>
        </w:rPr>
        <w:t>ost</w:t>
      </w:r>
      <w:proofErr w:type="spellEnd"/>
      <w:r w:rsidR="00602A3C" w:rsidRPr="007F228D">
        <w:rPr>
          <w:rFonts w:ascii="Arial" w:hAnsi="Arial" w:cs="Arial"/>
          <w:b/>
          <w:sz w:val="24"/>
          <w:szCs w:val="24"/>
        </w:rPr>
        <w:t xml:space="preserve">. </w:t>
      </w:r>
      <w:proofErr w:type="spellStart"/>
      <w:r w:rsidR="00602A3C" w:rsidRPr="007F228D">
        <w:rPr>
          <w:rFonts w:ascii="Arial" w:hAnsi="Arial" w:cs="Arial"/>
          <w:b/>
          <w:sz w:val="24"/>
          <w:szCs w:val="24"/>
        </w:rPr>
        <w:t>pl</w:t>
      </w:r>
      <w:proofErr w:type="spellEnd"/>
      <w:r w:rsidR="00602A3C" w:rsidRPr="007F228D">
        <w:rPr>
          <w:rFonts w:ascii="Arial" w:hAnsi="Arial" w:cs="Arial"/>
          <w:b/>
          <w:sz w:val="24"/>
          <w:szCs w:val="24"/>
        </w:rPr>
        <w:t>. o výměře 71 m2, vše v </w:t>
      </w:r>
      <w:proofErr w:type="spellStart"/>
      <w:r w:rsidR="00602A3C" w:rsidRPr="007F228D">
        <w:rPr>
          <w:rFonts w:ascii="Arial" w:hAnsi="Arial" w:cs="Arial"/>
          <w:b/>
          <w:sz w:val="24"/>
          <w:szCs w:val="24"/>
        </w:rPr>
        <w:t>k.ú</w:t>
      </w:r>
      <w:proofErr w:type="spellEnd"/>
      <w:r w:rsidR="00602A3C" w:rsidRPr="007F228D">
        <w:rPr>
          <w:rFonts w:ascii="Arial" w:hAnsi="Arial" w:cs="Arial"/>
          <w:b/>
          <w:sz w:val="24"/>
          <w:szCs w:val="24"/>
        </w:rPr>
        <w:t>. a obci Velké Losiny,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CBDE0F4" w14:textId="77777777" w:rsidR="00602A3C" w:rsidRPr="007F228D" w:rsidRDefault="00602A3C" w:rsidP="00602A3C">
      <w:pPr>
        <w:widowControl w:val="0"/>
        <w:spacing w:before="120" w:after="120" w:line="240" w:lineRule="auto"/>
        <w:jc w:val="both"/>
        <w:rPr>
          <w:rFonts w:ascii="Arial" w:hAnsi="Arial" w:cs="Arial"/>
          <w:b/>
          <w:sz w:val="24"/>
          <w:szCs w:val="24"/>
        </w:rPr>
      </w:pPr>
    </w:p>
    <w:p w14:paraId="1BFE4A62" w14:textId="4562CAC9" w:rsidR="00AB0903" w:rsidRPr="007F228D" w:rsidRDefault="00AB0903" w:rsidP="00AB0903">
      <w:pPr>
        <w:pStyle w:val="slo1text"/>
        <w:numPr>
          <w:ilvl w:val="0"/>
          <w:numId w:val="0"/>
        </w:numPr>
        <w:tabs>
          <w:tab w:val="left" w:pos="708"/>
        </w:tabs>
        <w:rPr>
          <w:rFonts w:cs="Arial"/>
          <w:b/>
          <w:bCs/>
          <w:szCs w:val="24"/>
        </w:rPr>
      </w:pPr>
      <w:r w:rsidRPr="007F228D">
        <w:rPr>
          <w:rFonts w:cs="Arial"/>
          <w:b/>
          <w:bCs/>
          <w:szCs w:val="24"/>
        </w:rPr>
        <w:t xml:space="preserve">k návrhu usnesení bod 2. </w:t>
      </w:r>
      <w:r w:rsidR="00984438" w:rsidRPr="007F228D">
        <w:rPr>
          <w:rFonts w:cs="Arial"/>
          <w:b/>
          <w:bCs/>
          <w:szCs w:val="24"/>
        </w:rPr>
        <w:t>7</w:t>
      </w:r>
      <w:r w:rsidRPr="007F228D">
        <w:rPr>
          <w:rFonts w:cs="Arial"/>
          <w:b/>
          <w:bCs/>
          <w:szCs w:val="24"/>
        </w:rPr>
        <w:t xml:space="preserve">. </w:t>
      </w:r>
    </w:p>
    <w:p w14:paraId="05784156" w14:textId="77777777" w:rsidR="00AB0903" w:rsidRPr="007F228D" w:rsidRDefault="00AB0903" w:rsidP="00AB0903">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7F228D">
        <w:rPr>
          <w:rFonts w:cs="Arial"/>
          <w:b/>
          <w:szCs w:val="24"/>
        </w:rPr>
        <w:t>Bezúplatné nabytí pozemku v </w:t>
      </w:r>
      <w:proofErr w:type="spellStart"/>
      <w:r w:rsidRPr="007F228D">
        <w:rPr>
          <w:rFonts w:cs="Arial"/>
          <w:b/>
          <w:szCs w:val="24"/>
        </w:rPr>
        <w:t>k.ú</w:t>
      </w:r>
      <w:proofErr w:type="spellEnd"/>
      <w:r w:rsidRPr="007F228D">
        <w:rPr>
          <w:rFonts w:cs="Arial"/>
          <w:b/>
          <w:szCs w:val="24"/>
        </w:rPr>
        <w:t>. Podlesí-město z vlastnictví obce Malá Morava do vlastnictví Olomouckého kraje, do hospodaření Správy silnic Olomouckého kraje, příspěvkové organizace.</w:t>
      </w:r>
    </w:p>
    <w:p w14:paraId="716F2867" w14:textId="77777777" w:rsidR="00AB0903" w:rsidRPr="007F228D" w:rsidRDefault="00AB0903" w:rsidP="00AB0903">
      <w:pPr>
        <w:widowControl w:val="0"/>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t>Správa silnic Olomouckého kraje, příspěvková organizace, byla investorem stavby „Most. ev. č. 31239-6 Podlesí“ a požádala po dokončení stavby o provedení majetkoprávního vypořádání.</w:t>
      </w:r>
    </w:p>
    <w:p w14:paraId="506DDF0B" w14:textId="77777777" w:rsidR="00AB0903" w:rsidRPr="007F228D" w:rsidRDefault="00AB0903" w:rsidP="00AB0903">
      <w:pPr>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t xml:space="preserve">Realizací výše uvedené stavby byl dotčen mj. pozemek ve vlastnictví obce Malá Morava. Předmětný pozemek se nachází v </w:t>
      </w:r>
      <w:proofErr w:type="spellStart"/>
      <w:r w:rsidRPr="007F228D">
        <w:rPr>
          <w:rFonts w:ascii="Arial" w:eastAsia="Times New Roman" w:hAnsi="Arial" w:cs="Arial"/>
          <w:bCs/>
          <w:sz w:val="24"/>
          <w:szCs w:val="24"/>
        </w:rPr>
        <w:t>k.ú</w:t>
      </w:r>
      <w:proofErr w:type="spellEnd"/>
      <w:r w:rsidRPr="007F228D">
        <w:rPr>
          <w:rFonts w:ascii="Arial" w:eastAsia="Times New Roman" w:hAnsi="Arial" w:cs="Arial"/>
          <w:bCs/>
          <w:sz w:val="24"/>
          <w:szCs w:val="24"/>
        </w:rPr>
        <w:t>. Podlesí-město, obec Malá Morava, a je zastavěn krajskou silnicí III/31239 včetně mostního objektu ev. č. 31239-6. Jedná se o 12 m2.</w:t>
      </w:r>
    </w:p>
    <w:p w14:paraId="22128AEE" w14:textId="77777777" w:rsidR="00AB0903" w:rsidRPr="007F228D" w:rsidRDefault="00AB0903" w:rsidP="00AB0903">
      <w:pPr>
        <w:spacing w:after="120" w:line="240" w:lineRule="auto"/>
        <w:jc w:val="both"/>
        <w:rPr>
          <w:rFonts w:ascii="Arial" w:eastAsia="Times New Roman" w:hAnsi="Arial" w:cs="Arial"/>
          <w:b/>
          <w:sz w:val="24"/>
          <w:szCs w:val="24"/>
          <w:lang w:eastAsia="cs-CZ"/>
        </w:rPr>
      </w:pPr>
      <w:r w:rsidRPr="007F228D">
        <w:rPr>
          <w:rFonts w:ascii="Arial" w:eastAsia="Times New Roman" w:hAnsi="Arial" w:cs="Arial"/>
          <w:b/>
          <w:sz w:val="24"/>
          <w:szCs w:val="24"/>
          <w:lang w:eastAsia="cs-CZ"/>
        </w:rPr>
        <w:t>Vyjádření odboru dopravy a silničního hospodářství ze dne 5. 9. 2023:</w:t>
      </w:r>
    </w:p>
    <w:p w14:paraId="3C688F73" w14:textId="77777777" w:rsidR="00AB0903" w:rsidRPr="007F228D" w:rsidRDefault="00AB0903" w:rsidP="00AB0903">
      <w:pPr>
        <w:spacing w:after="120" w:line="240" w:lineRule="auto"/>
        <w:jc w:val="both"/>
        <w:rPr>
          <w:rFonts w:ascii="Arial" w:eastAsia="Times New Roman" w:hAnsi="Arial" w:cs="Arial"/>
          <w:sz w:val="24"/>
          <w:szCs w:val="24"/>
          <w:lang w:eastAsia="cs-CZ"/>
        </w:rPr>
      </w:pPr>
      <w:r w:rsidRPr="007F228D">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w:t>
      </w:r>
      <w:r w:rsidRPr="007F228D">
        <w:rPr>
          <w:rFonts w:ascii="Arial" w:eastAsia="Times New Roman" w:hAnsi="Arial" w:cs="Arial"/>
          <w:bCs/>
          <w:sz w:val="24"/>
          <w:szCs w:val="24"/>
        </w:rPr>
        <w:t xml:space="preserve">Most. ev. č. 31239-6 Podlesí“. </w:t>
      </w:r>
      <w:r w:rsidRPr="007F228D">
        <w:rPr>
          <w:rFonts w:ascii="Arial" w:eastAsia="Times New Roman" w:hAnsi="Arial" w:cs="Arial"/>
          <w:sz w:val="24"/>
          <w:szCs w:val="24"/>
          <w:lang w:eastAsia="cs-CZ"/>
        </w:rPr>
        <w:t xml:space="preserve"> S výše uvedeným souhlasíme a doporučujeme předmětnou záležitost projednat v orgánech Olomouckého kraje.</w:t>
      </w:r>
    </w:p>
    <w:p w14:paraId="1253F118" w14:textId="77777777" w:rsidR="00AB0903" w:rsidRPr="007F228D" w:rsidRDefault="00AB0903" w:rsidP="00AB0903">
      <w:pPr>
        <w:spacing w:after="120" w:line="240" w:lineRule="auto"/>
        <w:jc w:val="both"/>
        <w:rPr>
          <w:rFonts w:ascii="Arial" w:eastAsia="Times New Roman" w:hAnsi="Arial" w:cs="Arial"/>
          <w:sz w:val="24"/>
          <w:szCs w:val="24"/>
          <w:u w:val="single"/>
          <w:lang w:eastAsia="cs-CZ"/>
        </w:rPr>
      </w:pPr>
      <w:r w:rsidRPr="007F228D">
        <w:rPr>
          <w:rFonts w:ascii="Arial" w:eastAsia="Times New Roman" w:hAnsi="Arial" w:cs="Arial"/>
          <w:sz w:val="24"/>
          <w:szCs w:val="24"/>
          <w:u w:val="single"/>
          <w:lang w:eastAsia="cs-CZ"/>
        </w:rPr>
        <w:t>Obec Malá Morava s majetkoprávním vypořádáním souhlasí.</w:t>
      </w:r>
    </w:p>
    <w:p w14:paraId="3954CFAE" w14:textId="65EA33FF" w:rsidR="00AB0903" w:rsidRPr="007F228D" w:rsidRDefault="00984438" w:rsidP="00984438">
      <w:pPr>
        <w:spacing w:after="120" w:line="240" w:lineRule="auto"/>
        <w:jc w:val="both"/>
        <w:rPr>
          <w:rFonts w:ascii="Arial" w:hAnsi="Arial" w:cs="Arial"/>
          <w:b/>
          <w:bCs/>
          <w:sz w:val="24"/>
          <w:szCs w:val="24"/>
        </w:rPr>
      </w:pPr>
      <w:r w:rsidRPr="007F228D">
        <w:rPr>
          <w:rFonts w:ascii="Arial" w:hAnsi="Arial" w:cs="Arial"/>
          <w:b/>
          <w:sz w:val="24"/>
          <w:szCs w:val="24"/>
        </w:rPr>
        <w:t xml:space="preserve">Rada Olomouckého kraje </w:t>
      </w:r>
      <w:r w:rsidRPr="007F228D">
        <w:rPr>
          <w:rFonts w:ascii="Arial" w:hAnsi="Arial" w:cs="Arial"/>
          <w:sz w:val="24"/>
          <w:szCs w:val="24"/>
        </w:rPr>
        <w:t xml:space="preserve">na základě návrhu odboru majetkového, právního a správních činností </w:t>
      </w:r>
      <w:r w:rsidRPr="007F228D">
        <w:rPr>
          <w:rFonts w:ascii="Arial" w:hAnsi="Arial" w:cs="Arial"/>
          <w:b/>
          <w:snapToGrid w:val="0"/>
          <w:sz w:val="24"/>
          <w:szCs w:val="24"/>
        </w:rPr>
        <w:t xml:space="preserve">svým usnesením </w:t>
      </w:r>
      <w:r w:rsidRPr="007F228D">
        <w:rPr>
          <w:rFonts w:ascii="Arial" w:hAnsi="Arial" w:cs="Arial"/>
          <w:b/>
          <w:sz w:val="24"/>
          <w:szCs w:val="24"/>
        </w:rPr>
        <w:t xml:space="preserve">doporučuje Zastupitelstvu Olomouckého kraje schválit </w:t>
      </w:r>
      <w:r w:rsidR="00AB0903" w:rsidRPr="007F228D">
        <w:rPr>
          <w:rFonts w:ascii="Arial" w:hAnsi="Arial" w:cs="Arial"/>
          <w:b/>
          <w:bCs/>
          <w:sz w:val="24"/>
          <w:szCs w:val="24"/>
        </w:rPr>
        <w:t xml:space="preserve">bezúplatné nabytí pozemku </w:t>
      </w:r>
      <w:proofErr w:type="spellStart"/>
      <w:r w:rsidR="00AB0903" w:rsidRPr="007F228D">
        <w:rPr>
          <w:rStyle w:val="Tunznak"/>
          <w:rFonts w:cs="Arial"/>
          <w:szCs w:val="24"/>
        </w:rPr>
        <w:t>parc</w:t>
      </w:r>
      <w:proofErr w:type="spellEnd"/>
      <w:r w:rsidR="00AB0903" w:rsidRPr="007F228D">
        <w:rPr>
          <w:rStyle w:val="Tunznak"/>
          <w:rFonts w:cs="Arial"/>
          <w:szCs w:val="24"/>
        </w:rPr>
        <w:t xml:space="preserve">. č. 2220/2 </w:t>
      </w:r>
      <w:proofErr w:type="spellStart"/>
      <w:r w:rsidR="00AB0903" w:rsidRPr="007F228D">
        <w:rPr>
          <w:rStyle w:val="Tunznak"/>
          <w:rFonts w:cs="Arial"/>
          <w:szCs w:val="24"/>
        </w:rPr>
        <w:t>ost</w:t>
      </w:r>
      <w:proofErr w:type="spellEnd"/>
      <w:r w:rsidR="00AB0903" w:rsidRPr="007F228D">
        <w:rPr>
          <w:rStyle w:val="Tunznak"/>
          <w:rFonts w:cs="Arial"/>
          <w:szCs w:val="24"/>
        </w:rPr>
        <w:t xml:space="preserve">. </w:t>
      </w:r>
      <w:proofErr w:type="spellStart"/>
      <w:r w:rsidR="00AB0903" w:rsidRPr="007F228D">
        <w:rPr>
          <w:rStyle w:val="Tunznak"/>
          <w:rFonts w:cs="Arial"/>
          <w:szCs w:val="24"/>
        </w:rPr>
        <w:t>pl</w:t>
      </w:r>
      <w:proofErr w:type="spellEnd"/>
      <w:r w:rsidR="00AB0903" w:rsidRPr="007F228D">
        <w:rPr>
          <w:rStyle w:val="Tunznak"/>
          <w:rFonts w:cs="Arial"/>
          <w:szCs w:val="24"/>
        </w:rPr>
        <w:t>. o výměře 12 m2 v </w:t>
      </w:r>
      <w:proofErr w:type="spellStart"/>
      <w:r w:rsidR="00AB0903" w:rsidRPr="007F228D">
        <w:rPr>
          <w:rStyle w:val="Tunznak"/>
          <w:rFonts w:cs="Arial"/>
          <w:szCs w:val="24"/>
        </w:rPr>
        <w:t>k.ú</w:t>
      </w:r>
      <w:proofErr w:type="spellEnd"/>
      <w:r w:rsidR="00AB0903" w:rsidRPr="007F228D">
        <w:rPr>
          <w:rStyle w:val="Tunznak"/>
          <w:rFonts w:cs="Arial"/>
          <w:szCs w:val="24"/>
        </w:rPr>
        <w:t xml:space="preserve">. Podlesí-město, obec Malá Morava, </w:t>
      </w:r>
      <w:r w:rsidR="00AB0903" w:rsidRPr="007F228D">
        <w:rPr>
          <w:rFonts w:ascii="Arial" w:hAnsi="Arial" w:cs="Arial"/>
          <w:b/>
          <w:bCs/>
          <w:sz w:val="24"/>
          <w:szCs w:val="24"/>
        </w:rPr>
        <w:t>z vlastnictví obce Malá Morava, IČO: 00302970,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4F2C7704" w14:textId="77777777" w:rsidR="00AB0903" w:rsidRPr="007F228D" w:rsidRDefault="00AB0903" w:rsidP="00AB0903">
      <w:pPr>
        <w:widowControl w:val="0"/>
        <w:spacing w:before="120" w:after="120" w:line="240" w:lineRule="auto"/>
        <w:jc w:val="both"/>
        <w:rPr>
          <w:rFonts w:ascii="Arial" w:hAnsi="Arial" w:cs="Arial"/>
          <w:b/>
          <w:sz w:val="24"/>
          <w:szCs w:val="24"/>
        </w:rPr>
      </w:pPr>
    </w:p>
    <w:p w14:paraId="6B199A61" w14:textId="77777777" w:rsidR="00325B6F" w:rsidRPr="007F228D" w:rsidRDefault="00325B6F" w:rsidP="00AB0903">
      <w:pPr>
        <w:pStyle w:val="slo1text"/>
        <w:numPr>
          <w:ilvl w:val="0"/>
          <w:numId w:val="0"/>
        </w:numPr>
        <w:tabs>
          <w:tab w:val="left" w:pos="708"/>
        </w:tabs>
        <w:rPr>
          <w:rFonts w:cs="Arial"/>
          <w:b/>
          <w:bCs/>
          <w:szCs w:val="24"/>
        </w:rPr>
      </w:pPr>
    </w:p>
    <w:p w14:paraId="6E0132A4" w14:textId="77777777" w:rsidR="00325B6F" w:rsidRPr="007F228D" w:rsidRDefault="00325B6F" w:rsidP="00AB0903">
      <w:pPr>
        <w:pStyle w:val="slo1text"/>
        <w:numPr>
          <w:ilvl w:val="0"/>
          <w:numId w:val="0"/>
        </w:numPr>
        <w:tabs>
          <w:tab w:val="left" w:pos="708"/>
        </w:tabs>
        <w:rPr>
          <w:rFonts w:cs="Arial"/>
          <w:b/>
          <w:bCs/>
          <w:szCs w:val="24"/>
        </w:rPr>
      </w:pPr>
    </w:p>
    <w:p w14:paraId="77DEBFD3" w14:textId="504479CB" w:rsidR="00AB0903" w:rsidRPr="007F228D" w:rsidRDefault="00AB0903" w:rsidP="00AB0903">
      <w:pPr>
        <w:pStyle w:val="slo1text"/>
        <w:numPr>
          <w:ilvl w:val="0"/>
          <w:numId w:val="0"/>
        </w:numPr>
        <w:tabs>
          <w:tab w:val="left" w:pos="708"/>
        </w:tabs>
        <w:rPr>
          <w:rFonts w:cs="Arial"/>
          <w:b/>
          <w:bCs/>
          <w:szCs w:val="24"/>
        </w:rPr>
      </w:pPr>
      <w:r w:rsidRPr="007F228D">
        <w:rPr>
          <w:rFonts w:cs="Arial"/>
          <w:b/>
          <w:bCs/>
          <w:szCs w:val="24"/>
        </w:rPr>
        <w:lastRenderedPageBreak/>
        <w:t xml:space="preserve">k návrhu usnesení bod 2. </w:t>
      </w:r>
      <w:r w:rsidR="00984438" w:rsidRPr="007F228D">
        <w:rPr>
          <w:rFonts w:cs="Arial"/>
          <w:b/>
          <w:bCs/>
          <w:szCs w:val="24"/>
        </w:rPr>
        <w:t>8</w:t>
      </w:r>
      <w:r w:rsidRPr="007F228D">
        <w:rPr>
          <w:rFonts w:cs="Arial"/>
          <w:b/>
          <w:bCs/>
          <w:szCs w:val="24"/>
        </w:rPr>
        <w:t xml:space="preserve">. </w:t>
      </w:r>
    </w:p>
    <w:p w14:paraId="3771E6A8" w14:textId="77777777" w:rsidR="00AB0903" w:rsidRPr="007F228D" w:rsidRDefault="00AB0903" w:rsidP="00AB0903">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7F228D">
        <w:rPr>
          <w:rFonts w:cs="Arial"/>
          <w:b/>
          <w:szCs w:val="24"/>
        </w:rPr>
        <w:t>Bezúplatné nabytí pozemků v </w:t>
      </w:r>
      <w:proofErr w:type="spellStart"/>
      <w:r w:rsidRPr="007F228D">
        <w:rPr>
          <w:rFonts w:cs="Arial"/>
          <w:b/>
          <w:szCs w:val="24"/>
        </w:rPr>
        <w:t>k.ú</w:t>
      </w:r>
      <w:proofErr w:type="spellEnd"/>
      <w:r w:rsidRPr="007F228D">
        <w:rPr>
          <w:rFonts w:cs="Arial"/>
          <w:b/>
          <w:szCs w:val="24"/>
        </w:rPr>
        <w:t>. Olšany nad Moravou z vlastnictví obce Olšany do vlastnictví Olomouckého kraje, do hospodaření Správy silnic Olomouckého kraje, příspěvkové organizace.</w:t>
      </w:r>
    </w:p>
    <w:p w14:paraId="27AA8F2D" w14:textId="77777777" w:rsidR="00AB0903" w:rsidRPr="007F228D" w:rsidRDefault="00AB0903" w:rsidP="00AB0903">
      <w:pPr>
        <w:widowControl w:val="0"/>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t>Správa silnic Olomouckého kraje, příspěvková organizace, byla investorem stavby „Most. ev. č. 369-046 Olšany“ a požádala po dokončení stavby o provedení majetkoprávního vypořádání.</w:t>
      </w:r>
    </w:p>
    <w:p w14:paraId="55438A83" w14:textId="77777777" w:rsidR="00AB0903" w:rsidRPr="007F228D" w:rsidRDefault="00AB0903" w:rsidP="00AB0903">
      <w:pPr>
        <w:spacing w:after="120" w:line="240" w:lineRule="auto"/>
        <w:jc w:val="both"/>
        <w:rPr>
          <w:rFonts w:ascii="Arial" w:eastAsia="Times New Roman" w:hAnsi="Arial" w:cs="Arial"/>
          <w:sz w:val="24"/>
          <w:szCs w:val="24"/>
        </w:rPr>
      </w:pPr>
      <w:r w:rsidRPr="007F228D">
        <w:rPr>
          <w:rFonts w:ascii="Arial" w:eastAsia="Times New Roman" w:hAnsi="Arial" w:cs="Arial"/>
          <w:sz w:val="24"/>
          <w:szCs w:val="24"/>
        </w:rPr>
        <w:t xml:space="preserve">Realizací výše uvedené stavby byly dotčeny mj. pozemky ve vlastnictví obce Olšany. Předmětné pozemky se nachází v </w:t>
      </w:r>
      <w:proofErr w:type="spellStart"/>
      <w:r w:rsidRPr="007F228D">
        <w:rPr>
          <w:rFonts w:ascii="Arial" w:eastAsia="Times New Roman" w:hAnsi="Arial" w:cs="Arial"/>
          <w:sz w:val="24"/>
          <w:szCs w:val="24"/>
        </w:rPr>
        <w:t>k.ú</w:t>
      </w:r>
      <w:proofErr w:type="spellEnd"/>
      <w:r w:rsidRPr="007F228D">
        <w:rPr>
          <w:rFonts w:ascii="Arial" w:eastAsia="Times New Roman" w:hAnsi="Arial" w:cs="Arial"/>
          <w:sz w:val="24"/>
          <w:szCs w:val="24"/>
        </w:rPr>
        <w:t>. Olšany nad Moravou, obec Olšany, a jsou zastavěny krajskou silnicí II/369 včetně mostního objektu ev. č. 369-046. Jedná se celkem o 21 m2.</w:t>
      </w:r>
    </w:p>
    <w:p w14:paraId="1B25A347" w14:textId="77777777" w:rsidR="00AB0903" w:rsidRPr="007F228D" w:rsidRDefault="00AB0903" w:rsidP="00AB0903">
      <w:pPr>
        <w:spacing w:after="120" w:line="240" w:lineRule="auto"/>
        <w:jc w:val="both"/>
        <w:rPr>
          <w:rFonts w:ascii="Arial" w:eastAsia="Times New Roman" w:hAnsi="Arial" w:cs="Arial"/>
          <w:b/>
          <w:sz w:val="24"/>
          <w:szCs w:val="24"/>
          <w:lang w:eastAsia="cs-CZ"/>
        </w:rPr>
      </w:pPr>
      <w:r w:rsidRPr="007F228D">
        <w:rPr>
          <w:rFonts w:ascii="Arial" w:eastAsia="Times New Roman" w:hAnsi="Arial" w:cs="Arial"/>
          <w:b/>
          <w:sz w:val="24"/>
          <w:szCs w:val="24"/>
          <w:lang w:eastAsia="cs-CZ"/>
        </w:rPr>
        <w:t>Vyjádření odboru dopravy a silničního hospodářství ze dne 8. 8. 2023:</w:t>
      </w:r>
    </w:p>
    <w:p w14:paraId="0DF58C8C" w14:textId="77777777" w:rsidR="00AB0903" w:rsidRPr="007F228D" w:rsidRDefault="00AB0903" w:rsidP="00AB0903">
      <w:pPr>
        <w:spacing w:after="120" w:line="240" w:lineRule="auto"/>
        <w:jc w:val="both"/>
        <w:rPr>
          <w:rFonts w:ascii="Arial" w:eastAsia="Times New Roman" w:hAnsi="Arial" w:cs="Arial"/>
          <w:sz w:val="24"/>
          <w:szCs w:val="24"/>
          <w:lang w:eastAsia="cs-CZ"/>
        </w:rPr>
      </w:pPr>
      <w:r w:rsidRPr="007F228D">
        <w:rPr>
          <w:rFonts w:ascii="Arial" w:eastAsia="Times New Roman" w:hAnsi="Arial" w:cs="Arial"/>
          <w:sz w:val="24"/>
          <w:szCs w:val="24"/>
          <w:lang w:eastAsia="cs-CZ"/>
        </w:rPr>
        <w:t>Obdrželi jsme stanovisko od Správy silnic Olomouckého kraje, příspěvkové organizace, týkající se majetkoprávního vypořádání částí pozemků pod stavbou „</w:t>
      </w:r>
      <w:r w:rsidRPr="007F228D">
        <w:rPr>
          <w:rFonts w:ascii="Arial" w:eastAsia="Times New Roman" w:hAnsi="Arial" w:cs="Arial"/>
          <w:bCs/>
          <w:sz w:val="24"/>
          <w:szCs w:val="24"/>
        </w:rPr>
        <w:t xml:space="preserve">Most. ev. č. 369-046 Olšany“. </w:t>
      </w:r>
      <w:r w:rsidRPr="007F228D">
        <w:rPr>
          <w:rFonts w:ascii="Arial" w:eastAsia="Times New Roman" w:hAnsi="Arial" w:cs="Arial"/>
          <w:sz w:val="24"/>
          <w:szCs w:val="24"/>
          <w:lang w:eastAsia="cs-CZ"/>
        </w:rPr>
        <w:t xml:space="preserve"> S výše uvedeným souhlasíme a doporučujeme předmětnou záležitost projednat v orgánech Olomouckého kraje.</w:t>
      </w:r>
    </w:p>
    <w:p w14:paraId="201DA1B7" w14:textId="77777777" w:rsidR="00AB0903" w:rsidRPr="007F228D" w:rsidRDefault="00AB0903" w:rsidP="00AB0903">
      <w:pPr>
        <w:spacing w:after="120" w:line="240" w:lineRule="auto"/>
        <w:jc w:val="both"/>
        <w:rPr>
          <w:rFonts w:ascii="Arial" w:eastAsia="Times New Roman" w:hAnsi="Arial" w:cs="Arial"/>
          <w:sz w:val="24"/>
          <w:szCs w:val="24"/>
          <w:u w:val="single"/>
          <w:lang w:eastAsia="cs-CZ"/>
        </w:rPr>
      </w:pPr>
      <w:r w:rsidRPr="007F228D">
        <w:rPr>
          <w:rFonts w:ascii="Arial" w:eastAsia="Times New Roman" w:hAnsi="Arial" w:cs="Arial"/>
          <w:sz w:val="24"/>
          <w:szCs w:val="24"/>
          <w:u w:val="single"/>
          <w:lang w:eastAsia="cs-CZ"/>
        </w:rPr>
        <w:t>Obec Olšany s majetkoprávním vypořádáním souhlasí.</w:t>
      </w:r>
    </w:p>
    <w:p w14:paraId="2BD1AE91" w14:textId="590D0618" w:rsidR="00AB0903" w:rsidRPr="007F228D" w:rsidRDefault="00984438" w:rsidP="00984438">
      <w:pPr>
        <w:spacing w:after="120" w:line="240" w:lineRule="auto"/>
        <w:jc w:val="both"/>
        <w:rPr>
          <w:rFonts w:ascii="Arial" w:hAnsi="Arial" w:cs="Arial"/>
          <w:b/>
          <w:bCs/>
          <w:sz w:val="24"/>
          <w:szCs w:val="24"/>
        </w:rPr>
      </w:pPr>
      <w:r w:rsidRPr="007F228D">
        <w:rPr>
          <w:rFonts w:ascii="Arial" w:hAnsi="Arial" w:cs="Arial"/>
          <w:b/>
          <w:sz w:val="24"/>
          <w:szCs w:val="24"/>
        </w:rPr>
        <w:t xml:space="preserve">Rada Olomouckého kraje </w:t>
      </w:r>
      <w:r w:rsidRPr="007F228D">
        <w:rPr>
          <w:rFonts w:ascii="Arial" w:hAnsi="Arial" w:cs="Arial"/>
          <w:sz w:val="24"/>
          <w:szCs w:val="24"/>
        </w:rPr>
        <w:t xml:space="preserve">na základě návrhu K – MP a odboru majetkového, právního a správních činností </w:t>
      </w:r>
      <w:r w:rsidRPr="007F228D">
        <w:rPr>
          <w:rFonts w:ascii="Arial" w:hAnsi="Arial" w:cs="Arial"/>
          <w:b/>
          <w:snapToGrid w:val="0"/>
          <w:sz w:val="24"/>
          <w:szCs w:val="24"/>
        </w:rPr>
        <w:t xml:space="preserve">svým usnesením </w:t>
      </w:r>
      <w:r w:rsidRPr="007F228D">
        <w:rPr>
          <w:rFonts w:ascii="Arial" w:hAnsi="Arial" w:cs="Arial"/>
          <w:b/>
          <w:sz w:val="24"/>
          <w:szCs w:val="24"/>
        </w:rPr>
        <w:t xml:space="preserve">doporučuje Zastupitelstvu Olomouckého kraje schválit </w:t>
      </w:r>
      <w:r w:rsidR="00AB0903" w:rsidRPr="007F228D">
        <w:rPr>
          <w:rFonts w:ascii="Arial" w:hAnsi="Arial" w:cs="Arial"/>
          <w:b/>
          <w:bCs/>
          <w:sz w:val="24"/>
          <w:szCs w:val="24"/>
        </w:rPr>
        <w:t xml:space="preserve">bezúplatné nabytí pozemků </w:t>
      </w:r>
      <w:proofErr w:type="spellStart"/>
      <w:r w:rsidR="00AB0903" w:rsidRPr="007F228D">
        <w:rPr>
          <w:rStyle w:val="Tunznak"/>
          <w:rFonts w:cs="Arial"/>
          <w:szCs w:val="24"/>
        </w:rPr>
        <w:t>parc</w:t>
      </w:r>
      <w:proofErr w:type="spellEnd"/>
      <w:r w:rsidR="00AB0903" w:rsidRPr="007F228D">
        <w:rPr>
          <w:rStyle w:val="Tunznak"/>
          <w:rFonts w:cs="Arial"/>
          <w:szCs w:val="24"/>
        </w:rPr>
        <w:t xml:space="preserve">. č. 60/2 </w:t>
      </w:r>
      <w:proofErr w:type="spellStart"/>
      <w:r w:rsidR="00AB0903" w:rsidRPr="007F228D">
        <w:rPr>
          <w:rStyle w:val="Tunznak"/>
          <w:rFonts w:cs="Arial"/>
          <w:szCs w:val="24"/>
        </w:rPr>
        <w:t>ost</w:t>
      </w:r>
      <w:proofErr w:type="spellEnd"/>
      <w:r w:rsidR="00AB0903" w:rsidRPr="007F228D">
        <w:rPr>
          <w:rStyle w:val="Tunznak"/>
          <w:rFonts w:cs="Arial"/>
          <w:szCs w:val="24"/>
        </w:rPr>
        <w:t xml:space="preserve">. </w:t>
      </w:r>
      <w:proofErr w:type="spellStart"/>
      <w:r w:rsidR="00AB0903" w:rsidRPr="007F228D">
        <w:rPr>
          <w:rStyle w:val="Tunznak"/>
          <w:rFonts w:cs="Arial"/>
          <w:szCs w:val="24"/>
        </w:rPr>
        <w:t>pl</w:t>
      </w:r>
      <w:proofErr w:type="spellEnd"/>
      <w:r w:rsidR="00AB0903" w:rsidRPr="007F228D">
        <w:rPr>
          <w:rStyle w:val="Tunznak"/>
          <w:rFonts w:cs="Arial"/>
          <w:szCs w:val="24"/>
        </w:rPr>
        <w:t xml:space="preserve">. o výměře 2 m2, </w:t>
      </w:r>
      <w:proofErr w:type="spellStart"/>
      <w:r w:rsidR="00AB0903" w:rsidRPr="007F228D">
        <w:rPr>
          <w:rStyle w:val="Tunznak"/>
          <w:rFonts w:cs="Arial"/>
          <w:szCs w:val="24"/>
        </w:rPr>
        <w:t>parc</w:t>
      </w:r>
      <w:proofErr w:type="spellEnd"/>
      <w:r w:rsidR="00AB0903" w:rsidRPr="007F228D">
        <w:rPr>
          <w:rStyle w:val="Tunznak"/>
          <w:rFonts w:cs="Arial"/>
          <w:szCs w:val="24"/>
        </w:rPr>
        <w:t xml:space="preserve">. č. 147/7 </w:t>
      </w:r>
      <w:proofErr w:type="spellStart"/>
      <w:r w:rsidR="00AB0903" w:rsidRPr="007F228D">
        <w:rPr>
          <w:rStyle w:val="Tunznak"/>
          <w:rFonts w:cs="Arial"/>
          <w:szCs w:val="24"/>
        </w:rPr>
        <w:t>ost</w:t>
      </w:r>
      <w:proofErr w:type="spellEnd"/>
      <w:r w:rsidR="00AB0903" w:rsidRPr="007F228D">
        <w:rPr>
          <w:rStyle w:val="Tunznak"/>
          <w:rFonts w:cs="Arial"/>
          <w:szCs w:val="24"/>
        </w:rPr>
        <w:t xml:space="preserve">. </w:t>
      </w:r>
      <w:proofErr w:type="spellStart"/>
      <w:r w:rsidR="00AB0903" w:rsidRPr="007F228D">
        <w:rPr>
          <w:rStyle w:val="Tunznak"/>
          <w:rFonts w:cs="Arial"/>
          <w:szCs w:val="24"/>
        </w:rPr>
        <w:t>pl</w:t>
      </w:r>
      <w:proofErr w:type="spellEnd"/>
      <w:r w:rsidR="00AB0903" w:rsidRPr="007F228D">
        <w:rPr>
          <w:rStyle w:val="Tunznak"/>
          <w:rFonts w:cs="Arial"/>
          <w:szCs w:val="24"/>
        </w:rPr>
        <w:t xml:space="preserve">. o výměře 2 m2, </w:t>
      </w:r>
      <w:proofErr w:type="spellStart"/>
      <w:r w:rsidR="00AB0903" w:rsidRPr="007F228D">
        <w:rPr>
          <w:rStyle w:val="Tunznak"/>
          <w:rFonts w:cs="Arial"/>
          <w:szCs w:val="24"/>
        </w:rPr>
        <w:t>parc</w:t>
      </w:r>
      <w:proofErr w:type="spellEnd"/>
      <w:r w:rsidR="00AB0903" w:rsidRPr="007F228D">
        <w:rPr>
          <w:rStyle w:val="Tunznak"/>
          <w:rFonts w:cs="Arial"/>
          <w:szCs w:val="24"/>
        </w:rPr>
        <w:t xml:space="preserve">. č. 862/3 </w:t>
      </w:r>
      <w:proofErr w:type="spellStart"/>
      <w:r w:rsidR="00AB0903" w:rsidRPr="007F228D">
        <w:rPr>
          <w:rStyle w:val="Tunznak"/>
          <w:rFonts w:cs="Arial"/>
          <w:szCs w:val="24"/>
        </w:rPr>
        <w:t>ost</w:t>
      </w:r>
      <w:proofErr w:type="spellEnd"/>
      <w:r w:rsidR="00AB0903" w:rsidRPr="007F228D">
        <w:rPr>
          <w:rStyle w:val="Tunznak"/>
          <w:rFonts w:cs="Arial"/>
          <w:szCs w:val="24"/>
        </w:rPr>
        <w:t xml:space="preserve">. </w:t>
      </w:r>
      <w:proofErr w:type="spellStart"/>
      <w:r w:rsidR="00AB0903" w:rsidRPr="007F228D">
        <w:rPr>
          <w:rStyle w:val="Tunznak"/>
          <w:rFonts w:cs="Arial"/>
          <w:szCs w:val="24"/>
        </w:rPr>
        <w:t>pl</w:t>
      </w:r>
      <w:proofErr w:type="spellEnd"/>
      <w:r w:rsidR="00AB0903" w:rsidRPr="007F228D">
        <w:rPr>
          <w:rStyle w:val="Tunznak"/>
          <w:rFonts w:cs="Arial"/>
          <w:szCs w:val="24"/>
        </w:rPr>
        <w:t xml:space="preserve">. o výměře 1 m2 a </w:t>
      </w:r>
      <w:proofErr w:type="spellStart"/>
      <w:r w:rsidR="00AB0903" w:rsidRPr="007F228D">
        <w:rPr>
          <w:rStyle w:val="Tunznak"/>
          <w:rFonts w:cs="Arial"/>
          <w:szCs w:val="24"/>
        </w:rPr>
        <w:t>parc</w:t>
      </w:r>
      <w:proofErr w:type="spellEnd"/>
      <w:r w:rsidR="00AB0903" w:rsidRPr="007F228D">
        <w:rPr>
          <w:rStyle w:val="Tunznak"/>
          <w:rFonts w:cs="Arial"/>
          <w:szCs w:val="24"/>
        </w:rPr>
        <w:t xml:space="preserve">. č. 862/4 </w:t>
      </w:r>
      <w:proofErr w:type="spellStart"/>
      <w:r w:rsidR="00AB0903" w:rsidRPr="007F228D">
        <w:rPr>
          <w:rStyle w:val="Tunznak"/>
          <w:rFonts w:cs="Arial"/>
          <w:szCs w:val="24"/>
        </w:rPr>
        <w:t>ost</w:t>
      </w:r>
      <w:proofErr w:type="spellEnd"/>
      <w:r w:rsidR="00AB0903" w:rsidRPr="007F228D">
        <w:rPr>
          <w:rStyle w:val="Tunznak"/>
          <w:rFonts w:cs="Arial"/>
          <w:szCs w:val="24"/>
        </w:rPr>
        <w:t xml:space="preserve">. </w:t>
      </w:r>
      <w:proofErr w:type="spellStart"/>
      <w:r w:rsidR="00AB0903" w:rsidRPr="007F228D">
        <w:rPr>
          <w:rStyle w:val="Tunznak"/>
          <w:rFonts w:cs="Arial"/>
          <w:szCs w:val="24"/>
        </w:rPr>
        <w:t>pl</w:t>
      </w:r>
      <w:proofErr w:type="spellEnd"/>
      <w:r w:rsidR="00AB0903" w:rsidRPr="007F228D">
        <w:rPr>
          <w:rStyle w:val="Tunznak"/>
          <w:rFonts w:cs="Arial"/>
          <w:szCs w:val="24"/>
        </w:rPr>
        <w:t>. o výměře 16 m2, vše v </w:t>
      </w:r>
      <w:proofErr w:type="spellStart"/>
      <w:r w:rsidR="00AB0903" w:rsidRPr="007F228D">
        <w:rPr>
          <w:rStyle w:val="Tunznak"/>
          <w:rFonts w:cs="Arial"/>
          <w:szCs w:val="24"/>
        </w:rPr>
        <w:t>k.ú</w:t>
      </w:r>
      <w:proofErr w:type="spellEnd"/>
      <w:r w:rsidR="00AB0903" w:rsidRPr="007F228D">
        <w:rPr>
          <w:rStyle w:val="Tunznak"/>
          <w:rFonts w:cs="Arial"/>
          <w:szCs w:val="24"/>
        </w:rPr>
        <w:t xml:space="preserve">. Olšany nad Moravou, obec Olšany, vše </w:t>
      </w:r>
      <w:r w:rsidR="00AB0903" w:rsidRPr="007F228D">
        <w:rPr>
          <w:rFonts w:ascii="Arial" w:hAnsi="Arial" w:cs="Arial"/>
          <w:b/>
          <w:bCs/>
          <w:sz w:val="24"/>
          <w:szCs w:val="24"/>
        </w:rPr>
        <w:t>z vlastnictví obce Olšany, IČO: 00303097,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1CB7DE8C" w14:textId="1FD73E27" w:rsidR="00AB0903" w:rsidRPr="007F228D" w:rsidRDefault="00AB0903" w:rsidP="00AB0903">
      <w:pPr>
        <w:widowControl w:val="0"/>
        <w:spacing w:before="120" w:after="120" w:line="240" w:lineRule="auto"/>
        <w:jc w:val="both"/>
        <w:rPr>
          <w:rFonts w:ascii="Arial" w:hAnsi="Arial" w:cs="Arial"/>
          <w:b/>
          <w:sz w:val="24"/>
          <w:szCs w:val="24"/>
        </w:rPr>
      </w:pPr>
    </w:p>
    <w:p w14:paraId="54E15409" w14:textId="4AFD907C" w:rsidR="00AB0903" w:rsidRPr="007F228D" w:rsidRDefault="00AB0903" w:rsidP="00AB0903">
      <w:pPr>
        <w:pStyle w:val="slo1text"/>
        <w:numPr>
          <w:ilvl w:val="0"/>
          <w:numId w:val="0"/>
        </w:numPr>
        <w:tabs>
          <w:tab w:val="left" w:pos="708"/>
        </w:tabs>
        <w:rPr>
          <w:rFonts w:cs="Arial"/>
          <w:b/>
          <w:bCs/>
          <w:szCs w:val="24"/>
        </w:rPr>
      </w:pPr>
      <w:r w:rsidRPr="007F228D">
        <w:rPr>
          <w:rFonts w:cs="Arial"/>
          <w:b/>
          <w:bCs/>
          <w:szCs w:val="24"/>
        </w:rPr>
        <w:t xml:space="preserve">k návrhu usnesení bod 2. </w:t>
      </w:r>
      <w:r w:rsidR="001F54A9" w:rsidRPr="007F228D">
        <w:rPr>
          <w:rFonts w:cs="Arial"/>
          <w:b/>
          <w:bCs/>
          <w:szCs w:val="24"/>
        </w:rPr>
        <w:t>9</w:t>
      </w:r>
      <w:r w:rsidRPr="007F228D">
        <w:rPr>
          <w:rFonts w:cs="Arial"/>
          <w:b/>
          <w:bCs/>
          <w:szCs w:val="24"/>
        </w:rPr>
        <w:t xml:space="preserve">. </w:t>
      </w:r>
    </w:p>
    <w:p w14:paraId="6361B96E" w14:textId="77777777" w:rsidR="00AB0903" w:rsidRPr="007F228D" w:rsidRDefault="00AB0903" w:rsidP="00AB0903">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sz w:val="24"/>
          <w:szCs w:val="24"/>
        </w:rPr>
      </w:pPr>
      <w:r w:rsidRPr="007F228D">
        <w:rPr>
          <w:rFonts w:ascii="Arial" w:eastAsia="Times New Roman" w:hAnsi="Arial" w:cs="Arial"/>
          <w:b/>
          <w:bCs/>
          <w:sz w:val="24"/>
          <w:szCs w:val="24"/>
        </w:rPr>
        <w:t>Bezúplatné nabytí pozemku v </w:t>
      </w:r>
      <w:proofErr w:type="spellStart"/>
      <w:r w:rsidRPr="007F228D">
        <w:rPr>
          <w:rFonts w:ascii="Arial" w:eastAsia="Times New Roman" w:hAnsi="Arial" w:cs="Arial"/>
          <w:b/>
          <w:bCs/>
          <w:sz w:val="24"/>
          <w:szCs w:val="24"/>
        </w:rPr>
        <w:t>k.ú</w:t>
      </w:r>
      <w:proofErr w:type="spellEnd"/>
      <w:r w:rsidRPr="007F228D">
        <w:rPr>
          <w:rFonts w:ascii="Arial" w:eastAsia="Times New Roman" w:hAnsi="Arial" w:cs="Arial"/>
          <w:b/>
          <w:bCs/>
          <w:sz w:val="24"/>
          <w:szCs w:val="24"/>
        </w:rPr>
        <w:t xml:space="preserve">. </w:t>
      </w:r>
      <w:proofErr w:type="spellStart"/>
      <w:r w:rsidRPr="007F228D">
        <w:rPr>
          <w:rFonts w:ascii="Arial" w:eastAsia="Times New Roman" w:hAnsi="Arial" w:cs="Arial"/>
          <w:b/>
          <w:bCs/>
          <w:sz w:val="24"/>
          <w:szCs w:val="24"/>
        </w:rPr>
        <w:t>Neředín</w:t>
      </w:r>
      <w:proofErr w:type="spellEnd"/>
      <w:r w:rsidRPr="007F228D">
        <w:rPr>
          <w:rFonts w:ascii="Arial" w:eastAsia="Times New Roman" w:hAnsi="Arial" w:cs="Arial"/>
          <w:b/>
          <w:bCs/>
          <w:sz w:val="24"/>
          <w:szCs w:val="24"/>
        </w:rPr>
        <w:t>, obec Olomouc z vlastnictví ČR – Úřadu pro zastupování státu ve věcech majetkových do vlastnictví Olomouckého kraje, do hospodaření Správy silnic Olomouckého kraje, příspěvkové organizace.</w:t>
      </w:r>
    </w:p>
    <w:p w14:paraId="37139AD6" w14:textId="77777777" w:rsidR="00AB0903" w:rsidRPr="007F228D" w:rsidRDefault="00AB0903" w:rsidP="00AB0903">
      <w:pPr>
        <w:widowControl w:val="0"/>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t>Předmětný pozemek ve vlastnictví ČR – Úřadu pro zastupování státu ve věcech majetkových se nachází v </w:t>
      </w:r>
      <w:proofErr w:type="spellStart"/>
      <w:r w:rsidRPr="007F228D">
        <w:rPr>
          <w:rFonts w:ascii="Arial" w:eastAsia="Times New Roman" w:hAnsi="Arial" w:cs="Arial"/>
          <w:bCs/>
          <w:sz w:val="24"/>
          <w:szCs w:val="24"/>
        </w:rPr>
        <w:t>k.ú</w:t>
      </w:r>
      <w:proofErr w:type="spellEnd"/>
      <w:r w:rsidRPr="007F228D">
        <w:rPr>
          <w:rFonts w:ascii="Arial" w:eastAsia="Times New Roman" w:hAnsi="Arial" w:cs="Arial"/>
          <w:bCs/>
          <w:sz w:val="24"/>
          <w:szCs w:val="24"/>
        </w:rPr>
        <w:t xml:space="preserve">. </w:t>
      </w:r>
      <w:proofErr w:type="spellStart"/>
      <w:r w:rsidRPr="007F228D">
        <w:rPr>
          <w:rFonts w:ascii="Arial" w:eastAsia="Times New Roman" w:hAnsi="Arial" w:cs="Arial"/>
          <w:bCs/>
          <w:sz w:val="24"/>
          <w:szCs w:val="24"/>
        </w:rPr>
        <w:t>Neředín</w:t>
      </w:r>
      <w:proofErr w:type="spellEnd"/>
      <w:r w:rsidRPr="007F228D">
        <w:rPr>
          <w:rFonts w:ascii="Arial" w:eastAsia="Times New Roman" w:hAnsi="Arial" w:cs="Arial"/>
          <w:bCs/>
          <w:sz w:val="24"/>
          <w:szCs w:val="24"/>
        </w:rPr>
        <w:t xml:space="preserve">, obec Olomouc a je zastavěn krajskou silnicí II/448. </w:t>
      </w:r>
    </w:p>
    <w:p w14:paraId="0627D079" w14:textId="77777777" w:rsidR="00AB0903" w:rsidRPr="007F228D" w:rsidRDefault="00AB0903" w:rsidP="00AB0903">
      <w:pPr>
        <w:widowControl w:val="0"/>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t>Podnět k majetkoprávnímu vypořádání podal Úřad pro zastupování státu ve věcech majetkových.</w:t>
      </w:r>
    </w:p>
    <w:p w14:paraId="4075656F" w14:textId="77777777" w:rsidR="00AB0903" w:rsidRPr="007F228D" w:rsidRDefault="00AB0903" w:rsidP="00AB0903">
      <w:pPr>
        <w:widowControl w:val="0"/>
        <w:spacing w:after="120" w:line="240" w:lineRule="auto"/>
        <w:jc w:val="both"/>
        <w:rPr>
          <w:rFonts w:ascii="Arial" w:eastAsia="Times New Roman" w:hAnsi="Arial" w:cs="Arial"/>
          <w:b/>
          <w:bCs/>
          <w:sz w:val="24"/>
          <w:szCs w:val="24"/>
        </w:rPr>
      </w:pPr>
      <w:r w:rsidRPr="007F228D">
        <w:rPr>
          <w:rFonts w:ascii="Arial" w:eastAsia="Times New Roman" w:hAnsi="Arial" w:cs="Arial"/>
          <w:b/>
          <w:bCs/>
          <w:sz w:val="24"/>
          <w:szCs w:val="24"/>
        </w:rPr>
        <w:t>Vyjádření odboru dopravy a silničního hospodářství ze dne 18. 12. 2023:</w:t>
      </w:r>
    </w:p>
    <w:p w14:paraId="72C124FE" w14:textId="77777777" w:rsidR="00AB0903" w:rsidRPr="007F228D" w:rsidRDefault="00AB0903" w:rsidP="00AB0903">
      <w:pPr>
        <w:widowControl w:val="0"/>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t xml:space="preserve">Odbor dopravy a silničního hospodářství na základě stanoviska Správy silnic Olomouckého kraje, příspěvkové organizace souhlasí s bezúplatným převodem pozemku </w:t>
      </w:r>
      <w:proofErr w:type="spellStart"/>
      <w:r w:rsidRPr="007F228D">
        <w:rPr>
          <w:rFonts w:ascii="Arial" w:eastAsia="Times New Roman" w:hAnsi="Arial" w:cs="Arial"/>
          <w:bCs/>
          <w:sz w:val="24"/>
          <w:szCs w:val="24"/>
        </w:rPr>
        <w:t>parc</w:t>
      </w:r>
      <w:proofErr w:type="spellEnd"/>
      <w:r w:rsidRPr="007F228D">
        <w:rPr>
          <w:rFonts w:ascii="Arial" w:eastAsia="Times New Roman" w:hAnsi="Arial" w:cs="Arial"/>
          <w:bCs/>
          <w:sz w:val="24"/>
          <w:szCs w:val="24"/>
        </w:rPr>
        <w:t xml:space="preserve">. č. 634/98 </w:t>
      </w:r>
      <w:proofErr w:type="spellStart"/>
      <w:r w:rsidRPr="007F228D">
        <w:rPr>
          <w:rFonts w:ascii="Arial" w:eastAsia="Times New Roman" w:hAnsi="Arial" w:cs="Arial"/>
          <w:bCs/>
          <w:sz w:val="24"/>
          <w:szCs w:val="24"/>
        </w:rPr>
        <w:t>ost</w:t>
      </w:r>
      <w:proofErr w:type="spellEnd"/>
      <w:r w:rsidRPr="007F228D">
        <w:rPr>
          <w:rFonts w:ascii="Arial" w:eastAsia="Times New Roman" w:hAnsi="Arial" w:cs="Arial"/>
          <w:bCs/>
          <w:sz w:val="24"/>
          <w:szCs w:val="24"/>
        </w:rPr>
        <w:t xml:space="preserve">. </w:t>
      </w:r>
      <w:proofErr w:type="spellStart"/>
      <w:r w:rsidRPr="007F228D">
        <w:rPr>
          <w:rFonts w:ascii="Arial" w:eastAsia="Times New Roman" w:hAnsi="Arial" w:cs="Arial"/>
          <w:bCs/>
          <w:sz w:val="24"/>
          <w:szCs w:val="24"/>
        </w:rPr>
        <w:t>pl</w:t>
      </w:r>
      <w:proofErr w:type="spellEnd"/>
      <w:r w:rsidRPr="007F228D">
        <w:rPr>
          <w:rFonts w:ascii="Arial" w:eastAsia="Times New Roman" w:hAnsi="Arial" w:cs="Arial"/>
          <w:bCs/>
          <w:sz w:val="24"/>
          <w:szCs w:val="24"/>
        </w:rPr>
        <w:t>. o výměře 8 251 m2 v </w:t>
      </w:r>
      <w:proofErr w:type="spellStart"/>
      <w:r w:rsidRPr="007F228D">
        <w:rPr>
          <w:rFonts w:ascii="Arial" w:eastAsia="Times New Roman" w:hAnsi="Arial" w:cs="Arial"/>
          <w:bCs/>
          <w:sz w:val="24"/>
          <w:szCs w:val="24"/>
        </w:rPr>
        <w:t>k.ú</w:t>
      </w:r>
      <w:proofErr w:type="spellEnd"/>
      <w:r w:rsidRPr="007F228D">
        <w:rPr>
          <w:rFonts w:ascii="Arial" w:eastAsia="Times New Roman" w:hAnsi="Arial" w:cs="Arial"/>
          <w:bCs/>
          <w:sz w:val="24"/>
          <w:szCs w:val="24"/>
        </w:rPr>
        <w:t xml:space="preserve">. </w:t>
      </w:r>
      <w:proofErr w:type="spellStart"/>
      <w:r w:rsidRPr="007F228D">
        <w:rPr>
          <w:rFonts w:ascii="Arial" w:eastAsia="Times New Roman" w:hAnsi="Arial" w:cs="Arial"/>
          <w:bCs/>
          <w:sz w:val="24"/>
          <w:szCs w:val="24"/>
        </w:rPr>
        <w:t>Neředín</w:t>
      </w:r>
      <w:proofErr w:type="spellEnd"/>
      <w:r w:rsidRPr="007F228D">
        <w:rPr>
          <w:rFonts w:ascii="Arial" w:eastAsia="Times New Roman" w:hAnsi="Arial" w:cs="Arial"/>
          <w:bCs/>
          <w:sz w:val="24"/>
          <w:szCs w:val="24"/>
        </w:rPr>
        <w:t>, obec Olomouc z vlastnictví ČR – Úřadu pro zastupování státu ve věcech majetkových do vlastnictví Olomouckého kraje, do hospodaření Správy silnic Olomouckého kraje, příspěvkové organizace. Pozemek je zastavěn krajskou silnicí II/448, pro činnost SSOK je potřebný.</w:t>
      </w:r>
    </w:p>
    <w:p w14:paraId="76B52406" w14:textId="77777777" w:rsidR="00AB0903" w:rsidRPr="007F228D" w:rsidRDefault="00AB0903" w:rsidP="00AB0903">
      <w:pPr>
        <w:widowControl w:val="0"/>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t>Po dokončení převodu výše uvedeného pozemku bude jeho část o výměře cca 60 m2 následně převedena z vlastnictví Olomouckého kraje, z hospodaření Správy silnic Olomouckého kraje, příspěvkové organizace, do vlastnictví statutárního města Olomouc.</w:t>
      </w:r>
    </w:p>
    <w:p w14:paraId="7DA0ABDC" w14:textId="77777777" w:rsidR="000D0921" w:rsidRPr="007F228D" w:rsidRDefault="000D0921" w:rsidP="00AB0903">
      <w:pPr>
        <w:widowControl w:val="0"/>
        <w:spacing w:after="120" w:line="240" w:lineRule="auto"/>
        <w:jc w:val="both"/>
        <w:rPr>
          <w:rFonts w:ascii="Arial" w:eastAsia="Times New Roman" w:hAnsi="Arial" w:cs="Arial"/>
          <w:bCs/>
          <w:sz w:val="24"/>
          <w:szCs w:val="24"/>
        </w:rPr>
      </w:pPr>
    </w:p>
    <w:p w14:paraId="1E33EED8" w14:textId="6AE21085" w:rsidR="00AB0903" w:rsidRPr="007F228D" w:rsidRDefault="00AB0903" w:rsidP="00AB0903">
      <w:pPr>
        <w:widowControl w:val="0"/>
        <w:spacing w:after="120" w:line="240" w:lineRule="auto"/>
        <w:jc w:val="both"/>
        <w:rPr>
          <w:rFonts w:ascii="Arial" w:eastAsia="Times New Roman" w:hAnsi="Arial" w:cs="Arial"/>
          <w:bCs/>
          <w:sz w:val="24"/>
          <w:szCs w:val="24"/>
        </w:rPr>
      </w:pPr>
      <w:r w:rsidRPr="007F228D">
        <w:rPr>
          <w:rFonts w:ascii="Arial" w:eastAsia="Times New Roman" w:hAnsi="Arial" w:cs="Arial"/>
          <w:bCs/>
          <w:sz w:val="24"/>
          <w:szCs w:val="24"/>
        </w:rPr>
        <w:lastRenderedPageBreak/>
        <w:t xml:space="preserve">Statutárního město Olomouc plánuje, dle svého vyjádření, investiční akci, jejímž účelem je vybudování cyklostezky vedoucí podél silnice II/448 z Olomouce kolem letiště směrem k dálnici D35. Z tohoto důvodu potřebuje statutární město Olomouc mj. část předmětné nemovitosti. </w:t>
      </w:r>
    </w:p>
    <w:p w14:paraId="495EA744" w14:textId="278743A7" w:rsidR="00AB0903" w:rsidRPr="007F228D" w:rsidRDefault="001F54A9" w:rsidP="00AB0903">
      <w:pPr>
        <w:spacing w:after="120" w:line="240" w:lineRule="auto"/>
        <w:jc w:val="both"/>
        <w:rPr>
          <w:rFonts w:ascii="Arial" w:eastAsia="Times New Roman" w:hAnsi="Arial" w:cs="Arial"/>
          <w:b/>
          <w:bCs/>
          <w:sz w:val="24"/>
          <w:szCs w:val="24"/>
        </w:rPr>
      </w:pPr>
      <w:r w:rsidRPr="007F228D">
        <w:rPr>
          <w:rFonts w:ascii="Arial" w:hAnsi="Arial" w:cs="Arial"/>
          <w:b/>
          <w:sz w:val="24"/>
          <w:szCs w:val="24"/>
        </w:rPr>
        <w:t xml:space="preserve">Rada Olomouckého kraje </w:t>
      </w:r>
      <w:r w:rsidRPr="007F228D">
        <w:rPr>
          <w:rFonts w:ascii="Arial" w:hAnsi="Arial" w:cs="Arial"/>
          <w:sz w:val="24"/>
          <w:szCs w:val="24"/>
        </w:rPr>
        <w:t xml:space="preserve">na základě návrhu K – MP a odboru majetkového, právního a správních činností </w:t>
      </w:r>
      <w:r w:rsidRPr="007F228D">
        <w:rPr>
          <w:rFonts w:ascii="Arial" w:hAnsi="Arial" w:cs="Arial"/>
          <w:b/>
          <w:snapToGrid w:val="0"/>
          <w:sz w:val="24"/>
          <w:szCs w:val="24"/>
        </w:rPr>
        <w:t xml:space="preserve">svým usnesením </w:t>
      </w:r>
      <w:r w:rsidRPr="007F228D">
        <w:rPr>
          <w:rFonts w:ascii="Arial" w:hAnsi="Arial" w:cs="Arial"/>
          <w:b/>
          <w:sz w:val="24"/>
          <w:szCs w:val="24"/>
        </w:rPr>
        <w:t xml:space="preserve">doporučuje Zastupitelstvu Olomouckého kraje schválit </w:t>
      </w:r>
      <w:r w:rsidRPr="007F228D">
        <w:rPr>
          <w:rFonts w:ascii="Arial" w:hAnsi="Arial" w:cs="Arial"/>
          <w:b/>
          <w:bCs/>
          <w:sz w:val="24"/>
          <w:szCs w:val="24"/>
        </w:rPr>
        <w:t xml:space="preserve">bezúplatné </w:t>
      </w:r>
      <w:r w:rsidR="00AB0903" w:rsidRPr="007F228D">
        <w:rPr>
          <w:rFonts w:ascii="Arial" w:eastAsia="Times New Roman" w:hAnsi="Arial" w:cs="Arial"/>
          <w:b/>
          <w:bCs/>
          <w:sz w:val="24"/>
          <w:szCs w:val="24"/>
        </w:rPr>
        <w:t xml:space="preserve">nabytí pozemku </w:t>
      </w:r>
      <w:proofErr w:type="spellStart"/>
      <w:r w:rsidR="00AB0903" w:rsidRPr="007F228D">
        <w:rPr>
          <w:rFonts w:ascii="Arial" w:eastAsia="Times New Roman" w:hAnsi="Arial" w:cs="Arial"/>
          <w:b/>
          <w:bCs/>
          <w:sz w:val="24"/>
          <w:szCs w:val="24"/>
        </w:rPr>
        <w:t>parc</w:t>
      </w:r>
      <w:proofErr w:type="spellEnd"/>
      <w:r w:rsidR="00AB0903" w:rsidRPr="007F228D">
        <w:rPr>
          <w:rFonts w:ascii="Arial" w:eastAsia="Times New Roman" w:hAnsi="Arial" w:cs="Arial"/>
          <w:b/>
          <w:bCs/>
          <w:sz w:val="24"/>
          <w:szCs w:val="24"/>
        </w:rPr>
        <w:t xml:space="preserve">. č. 634/98 </w:t>
      </w:r>
      <w:proofErr w:type="spellStart"/>
      <w:r w:rsidR="00AB0903" w:rsidRPr="007F228D">
        <w:rPr>
          <w:rFonts w:ascii="Arial" w:eastAsia="Times New Roman" w:hAnsi="Arial" w:cs="Arial"/>
          <w:b/>
          <w:bCs/>
          <w:sz w:val="24"/>
          <w:szCs w:val="24"/>
        </w:rPr>
        <w:t>ost</w:t>
      </w:r>
      <w:proofErr w:type="spellEnd"/>
      <w:r w:rsidR="00AB0903" w:rsidRPr="007F228D">
        <w:rPr>
          <w:rFonts w:ascii="Arial" w:eastAsia="Times New Roman" w:hAnsi="Arial" w:cs="Arial"/>
          <w:b/>
          <w:bCs/>
          <w:sz w:val="24"/>
          <w:szCs w:val="24"/>
        </w:rPr>
        <w:t xml:space="preserve">. </w:t>
      </w:r>
      <w:proofErr w:type="spellStart"/>
      <w:r w:rsidR="00AB0903" w:rsidRPr="007F228D">
        <w:rPr>
          <w:rFonts w:ascii="Arial" w:eastAsia="Times New Roman" w:hAnsi="Arial" w:cs="Arial"/>
          <w:b/>
          <w:bCs/>
          <w:sz w:val="24"/>
          <w:szCs w:val="24"/>
        </w:rPr>
        <w:t>pl</w:t>
      </w:r>
      <w:proofErr w:type="spellEnd"/>
      <w:r w:rsidR="00AB0903" w:rsidRPr="007F228D">
        <w:rPr>
          <w:rFonts w:ascii="Arial" w:eastAsia="Times New Roman" w:hAnsi="Arial" w:cs="Arial"/>
          <w:b/>
          <w:bCs/>
          <w:sz w:val="24"/>
          <w:szCs w:val="24"/>
        </w:rPr>
        <w:t>. o výměře 8 251 m2 v </w:t>
      </w:r>
      <w:proofErr w:type="spellStart"/>
      <w:r w:rsidR="00AB0903" w:rsidRPr="007F228D">
        <w:rPr>
          <w:rFonts w:ascii="Arial" w:eastAsia="Times New Roman" w:hAnsi="Arial" w:cs="Arial"/>
          <w:b/>
          <w:bCs/>
          <w:sz w:val="24"/>
          <w:szCs w:val="24"/>
        </w:rPr>
        <w:t>k.ú</w:t>
      </w:r>
      <w:proofErr w:type="spellEnd"/>
      <w:r w:rsidR="00AB0903" w:rsidRPr="007F228D">
        <w:rPr>
          <w:rFonts w:ascii="Arial" w:eastAsia="Times New Roman" w:hAnsi="Arial" w:cs="Arial"/>
          <w:b/>
          <w:bCs/>
          <w:sz w:val="24"/>
          <w:szCs w:val="24"/>
        </w:rPr>
        <w:t>.</w:t>
      </w:r>
      <w:r w:rsidR="000D0921" w:rsidRPr="007F228D">
        <w:rPr>
          <w:rFonts w:ascii="Arial" w:eastAsia="Times New Roman" w:hAnsi="Arial" w:cs="Arial"/>
          <w:b/>
          <w:bCs/>
          <w:sz w:val="24"/>
          <w:szCs w:val="24"/>
        </w:rPr>
        <w:t> </w:t>
      </w:r>
      <w:proofErr w:type="spellStart"/>
      <w:r w:rsidR="00AB0903" w:rsidRPr="007F228D">
        <w:rPr>
          <w:rFonts w:ascii="Arial" w:eastAsia="Times New Roman" w:hAnsi="Arial" w:cs="Arial"/>
          <w:b/>
          <w:bCs/>
          <w:sz w:val="24"/>
          <w:szCs w:val="24"/>
        </w:rPr>
        <w:t>Neředín</w:t>
      </w:r>
      <w:proofErr w:type="spellEnd"/>
      <w:r w:rsidR="00AB0903" w:rsidRPr="007F228D">
        <w:rPr>
          <w:rFonts w:ascii="Arial" w:eastAsia="Times New Roman" w:hAnsi="Arial" w:cs="Arial"/>
          <w:b/>
          <w:bCs/>
          <w:sz w:val="24"/>
          <w:szCs w:val="24"/>
        </w:rPr>
        <w:t>, obec Olomouc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4F43AA87" w14:textId="77777777" w:rsidR="00AB0903" w:rsidRPr="007F228D" w:rsidRDefault="00AB0903" w:rsidP="00AB0903">
      <w:pPr>
        <w:widowControl w:val="0"/>
        <w:spacing w:before="120" w:after="120" w:line="240" w:lineRule="auto"/>
        <w:jc w:val="both"/>
        <w:rPr>
          <w:rFonts w:ascii="Arial" w:hAnsi="Arial" w:cs="Arial"/>
          <w:b/>
          <w:sz w:val="24"/>
          <w:szCs w:val="24"/>
        </w:rPr>
      </w:pPr>
    </w:p>
    <w:p w14:paraId="79C50101" w14:textId="6F59F577" w:rsidR="00AB0903" w:rsidRPr="007F228D" w:rsidRDefault="00AB0903" w:rsidP="00E06B9F">
      <w:pPr>
        <w:spacing w:after="120" w:line="240" w:lineRule="auto"/>
        <w:jc w:val="both"/>
        <w:textAlignment w:val="baseline"/>
        <w:rPr>
          <w:rFonts w:ascii="Arial" w:eastAsia="Times New Roman" w:hAnsi="Arial" w:cs="Arial"/>
          <w:b/>
          <w:bCs/>
          <w:sz w:val="24"/>
          <w:szCs w:val="24"/>
        </w:rPr>
      </w:pPr>
    </w:p>
    <w:p w14:paraId="692ADC0D" w14:textId="06F78250" w:rsidR="00AB0903" w:rsidRPr="007F228D" w:rsidRDefault="00AB0903" w:rsidP="00E06B9F">
      <w:pPr>
        <w:spacing w:after="120" w:line="240" w:lineRule="auto"/>
        <w:jc w:val="both"/>
        <w:textAlignment w:val="baseline"/>
        <w:rPr>
          <w:rFonts w:ascii="Arial" w:eastAsia="Times New Roman" w:hAnsi="Arial" w:cs="Arial"/>
          <w:b/>
          <w:bCs/>
          <w:sz w:val="24"/>
          <w:szCs w:val="24"/>
        </w:rPr>
      </w:pPr>
    </w:p>
    <w:p w14:paraId="604EE092" w14:textId="77777777" w:rsidR="00AB0903" w:rsidRPr="007F228D" w:rsidRDefault="00AB0903" w:rsidP="00E06B9F">
      <w:pPr>
        <w:spacing w:after="120" w:line="240" w:lineRule="auto"/>
        <w:jc w:val="both"/>
        <w:textAlignment w:val="baseline"/>
        <w:rPr>
          <w:rFonts w:ascii="Arial" w:eastAsia="Times New Roman" w:hAnsi="Arial" w:cs="Arial"/>
          <w:b/>
          <w:bCs/>
          <w:sz w:val="24"/>
          <w:szCs w:val="24"/>
        </w:rPr>
      </w:pPr>
    </w:p>
    <w:p w14:paraId="3CE2C76B" w14:textId="211CCA05" w:rsidR="00240AB2" w:rsidRPr="007F228D" w:rsidRDefault="00240AB2" w:rsidP="00240AB2">
      <w:pPr>
        <w:spacing w:before="120" w:after="120" w:line="240" w:lineRule="auto"/>
        <w:rPr>
          <w:rFonts w:ascii="Arial" w:hAnsi="Arial" w:cs="Arial"/>
          <w:sz w:val="24"/>
          <w:szCs w:val="24"/>
        </w:rPr>
      </w:pPr>
      <w:r w:rsidRPr="007F228D">
        <w:rPr>
          <w:rFonts w:ascii="Arial" w:hAnsi="Arial" w:cs="Arial"/>
          <w:sz w:val="24"/>
          <w:szCs w:val="24"/>
          <w:u w:val="single"/>
        </w:rPr>
        <w:t>Přílohy</w:t>
      </w:r>
      <w:r w:rsidRPr="007F228D">
        <w:rPr>
          <w:rFonts w:ascii="Arial" w:hAnsi="Arial" w:cs="Arial"/>
          <w:sz w:val="24"/>
          <w:szCs w:val="24"/>
        </w:rPr>
        <w:t>:</w:t>
      </w:r>
    </w:p>
    <w:p w14:paraId="66E56818" w14:textId="41F31A46" w:rsidR="004265BF" w:rsidRPr="007F228D" w:rsidRDefault="004265BF" w:rsidP="00F66E99">
      <w:pPr>
        <w:widowControl w:val="0"/>
        <w:spacing w:before="120" w:after="120" w:line="240" w:lineRule="auto"/>
        <w:jc w:val="both"/>
        <w:outlineLvl w:val="0"/>
        <w:rPr>
          <w:rFonts w:ascii="Arial" w:hAnsi="Arial" w:cs="Arial"/>
          <w:sz w:val="24"/>
          <w:szCs w:val="24"/>
          <w:lang w:eastAsia="cs-CZ"/>
        </w:rPr>
      </w:pPr>
      <w:r w:rsidRPr="007F228D">
        <w:rPr>
          <w:rFonts w:ascii="Arial" w:eastAsia="Times New Roman" w:hAnsi="Arial" w:cs="Arial"/>
          <w:sz w:val="24"/>
          <w:szCs w:val="24"/>
          <w:lang w:eastAsia="cs-CZ"/>
        </w:rPr>
        <w:t>Zp</w:t>
      </w:r>
      <w:r w:rsidR="00F05BA6" w:rsidRPr="007F228D">
        <w:rPr>
          <w:rFonts w:ascii="Arial" w:eastAsia="Times New Roman" w:hAnsi="Arial" w:cs="Arial"/>
          <w:sz w:val="24"/>
          <w:szCs w:val="24"/>
          <w:lang w:eastAsia="cs-CZ"/>
        </w:rPr>
        <w:t>ráva k </w:t>
      </w:r>
      <w:proofErr w:type="spellStart"/>
      <w:r w:rsidR="00F05BA6" w:rsidRPr="007F228D">
        <w:rPr>
          <w:rFonts w:ascii="Arial" w:eastAsia="Times New Roman" w:hAnsi="Arial" w:cs="Arial"/>
          <w:sz w:val="24"/>
          <w:szCs w:val="24"/>
          <w:lang w:eastAsia="cs-CZ"/>
        </w:rPr>
        <w:t>DZ_příloha</w:t>
      </w:r>
      <w:proofErr w:type="spellEnd"/>
      <w:r w:rsidR="00F05BA6" w:rsidRPr="007F228D">
        <w:rPr>
          <w:rFonts w:ascii="Arial" w:eastAsia="Times New Roman" w:hAnsi="Arial" w:cs="Arial"/>
          <w:sz w:val="24"/>
          <w:szCs w:val="24"/>
          <w:lang w:eastAsia="cs-CZ"/>
        </w:rPr>
        <w:t xml:space="preserve"> č. 01-</w:t>
      </w:r>
      <w:r w:rsidR="00E67F08" w:rsidRPr="007F228D">
        <w:rPr>
          <w:rFonts w:ascii="Arial" w:eastAsia="Times New Roman" w:hAnsi="Arial" w:cs="Arial"/>
          <w:sz w:val="24"/>
          <w:szCs w:val="24"/>
          <w:lang w:eastAsia="cs-CZ"/>
        </w:rPr>
        <w:t xml:space="preserve"> </w:t>
      </w:r>
      <w:r w:rsidR="00F05BA6" w:rsidRPr="007F228D">
        <w:rPr>
          <w:rFonts w:ascii="Arial" w:eastAsia="Times New Roman" w:hAnsi="Arial" w:cs="Arial"/>
          <w:sz w:val="24"/>
          <w:szCs w:val="24"/>
          <w:lang w:eastAsia="cs-CZ"/>
        </w:rPr>
        <w:t xml:space="preserve">snímky </w:t>
      </w:r>
      <w:r w:rsidR="007F228D">
        <w:rPr>
          <w:rFonts w:ascii="Arial" w:eastAsia="Times New Roman" w:hAnsi="Arial" w:cs="Arial"/>
          <w:sz w:val="24"/>
          <w:szCs w:val="24"/>
          <w:lang w:eastAsia="cs-CZ"/>
        </w:rPr>
        <w:t>19</w:t>
      </w:r>
      <w:r w:rsidR="003B62B7" w:rsidRPr="007F228D">
        <w:rPr>
          <w:rFonts w:ascii="Arial" w:eastAsia="Times New Roman" w:hAnsi="Arial" w:cs="Arial"/>
          <w:sz w:val="24"/>
          <w:szCs w:val="24"/>
          <w:lang w:eastAsia="cs-CZ"/>
        </w:rPr>
        <w:t>.</w:t>
      </w:r>
      <w:r w:rsidRPr="007F228D">
        <w:rPr>
          <w:rFonts w:ascii="Arial" w:eastAsia="Times New Roman" w:hAnsi="Arial" w:cs="Arial"/>
          <w:sz w:val="24"/>
          <w:szCs w:val="24"/>
          <w:lang w:eastAsia="cs-CZ"/>
        </w:rPr>
        <w:t> 4.</w:t>
      </w:r>
    </w:p>
    <w:sectPr w:rsidR="004265BF" w:rsidRPr="007F228D">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C0CA" w14:textId="77777777" w:rsidR="00456F6C" w:rsidRDefault="00456F6C">
      <w:r>
        <w:separator/>
      </w:r>
    </w:p>
  </w:endnote>
  <w:endnote w:type="continuationSeparator" w:id="0">
    <w:p w14:paraId="0D28C725" w14:textId="77777777" w:rsidR="00456F6C" w:rsidRDefault="00456F6C">
      <w:r>
        <w:continuationSeparator/>
      </w:r>
    </w:p>
  </w:endnote>
  <w:endnote w:type="continuationNotice" w:id="1">
    <w:p w14:paraId="0ECE6FBA" w14:textId="77777777" w:rsidR="00456F6C" w:rsidRDefault="00456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3B97021D" w:rsidR="00115A05" w:rsidRPr="00286B16" w:rsidRDefault="00115A05" w:rsidP="00AF7555">
    <w:pPr>
      <w:pStyle w:val="Zpat"/>
      <w:pBdr>
        <w:top w:val="single" w:sz="4" w:space="1" w:color="auto"/>
      </w:pBdr>
      <w:spacing w:after="0"/>
      <w:rPr>
        <w:rFonts w:ascii="Arial" w:hAnsi="Arial" w:cs="Arial"/>
      </w:rPr>
    </w:pPr>
    <w:r w:rsidRPr="00286B16">
      <w:rPr>
        <w:rFonts w:ascii="Arial" w:hAnsi="Arial" w:cs="Arial"/>
      </w:rPr>
      <w:t>Zastupitelstvo Olomouckého kraje 26. 2. 2024</w:t>
    </w:r>
    <w:r w:rsidRPr="00286B16">
      <w:rPr>
        <w:rFonts w:ascii="Arial" w:hAnsi="Arial" w:cs="Arial"/>
      </w:rPr>
      <w:tab/>
    </w:r>
    <w:r w:rsidRPr="00286B16">
      <w:rPr>
        <w:rFonts w:ascii="Arial" w:hAnsi="Arial" w:cs="Arial"/>
      </w:rPr>
      <w:tab/>
      <w:t xml:space="preserve">Strana </w:t>
    </w:r>
    <w:r w:rsidRPr="00286B16">
      <w:rPr>
        <w:rStyle w:val="slostrnky"/>
        <w:rFonts w:cs="Arial"/>
      </w:rPr>
      <w:fldChar w:fldCharType="begin"/>
    </w:r>
    <w:r w:rsidRPr="00286B16">
      <w:rPr>
        <w:rStyle w:val="slostrnky"/>
        <w:rFonts w:cs="Arial"/>
      </w:rPr>
      <w:instrText xml:space="preserve"> PAGE </w:instrText>
    </w:r>
    <w:r w:rsidRPr="00286B16">
      <w:rPr>
        <w:rStyle w:val="slostrnky"/>
        <w:rFonts w:cs="Arial"/>
      </w:rPr>
      <w:fldChar w:fldCharType="separate"/>
    </w:r>
    <w:r w:rsidR="007F228D" w:rsidRPr="00286B16">
      <w:rPr>
        <w:rStyle w:val="slostrnky"/>
        <w:rFonts w:cs="Arial"/>
        <w:noProof/>
      </w:rPr>
      <w:t>13</w:t>
    </w:r>
    <w:r w:rsidRPr="00286B16">
      <w:rPr>
        <w:rStyle w:val="slostrnky"/>
        <w:rFonts w:cs="Arial"/>
      </w:rPr>
      <w:fldChar w:fldCharType="end"/>
    </w:r>
    <w:r w:rsidRPr="00286B16">
      <w:rPr>
        <w:rStyle w:val="slostrnky"/>
        <w:rFonts w:cs="Arial"/>
      </w:rPr>
      <w:t xml:space="preserve"> </w:t>
    </w:r>
    <w:r w:rsidRPr="00286B16">
      <w:rPr>
        <w:rFonts w:ascii="Arial" w:hAnsi="Arial" w:cs="Arial"/>
      </w:rPr>
      <w:t xml:space="preserve">(celkem </w:t>
    </w:r>
    <w:r w:rsidRPr="00286B16">
      <w:rPr>
        <w:rStyle w:val="slostrnky"/>
        <w:rFonts w:cs="Arial"/>
      </w:rPr>
      <w:fldChar w:fldCharType="begin"/>
    </w:r>
    <w:r w:rsidRPr="00286B16">
      <w:rPr>
        <w:rStyle w:val="slostrnky"/>
        <w:rFonts w:cs="Arial"/>
      </w:rPr>
      <w:instrText xml:space="preserve"> NUMPAGES </w:instrText>
    </w:r>
    <w:r w:rsidRPr="00286B16">
      <w:rPr>
        <w:rStyle w:val="slostrnky"/>
        <w:rFonts w:cs="Arial"/>
      </w:rPr>
      <w:fldChar w:fldCharType="separate"/>
    </w:r>
    <w:r w:rsidR="007F228D" w:rsidRPr="00286B16">
      <w:rPr>
        <w:rStyle w:val="slostrnky"/>
        <w:rFonts w:cs="Arial"/>
        <w:noProof/>
      </w:rPr>
      <w:t>13</w:t>
    </w:r>
    <w:r w:rsidRPr="00286B16">
      <w:rPr>
        <w:rStyle w:val="slostrnky"/>
        <w:rFonts w:cs="Arial"/>
      </w:rPr>
      <w:fldChar w:fldCharType="end"/>
    </w:r>
    <w:r w:rsidRPr="00286B16">
      <w:rPr>
        <w:rFonts w:ascii="Arial" w:hAnsi="Arial" w:cs="Arial"/>
      </w:rPr>
      <w:t>)</w:t>
    </w:r>
  </w:p>
  <w:p w14:paraId="5C5D7E46" w14:textId="28BAB7FD" w:rsidR="00115A05" w:rsidRPr="00286B16" w:rsidRDefault="007F228D" w:rsidP="00AF7555">
    <w:pPr>
      <w:pStyle w:val="Zpat"/>
      <w:pBdr>
        <w:top w:val="single" w:sz="4" w:space="1" w:color="auto"/>
      </w:pBdr>
      <w:spacing w:after="0"/>
      <w:rPr>
        <w:rFonts w:ascii="Arial" w:hAnsi="Arial" w:cs="Arial"/>
      </w:rPr>
    </w:pPr>
    <w:r w:rsidRPr="00286B16">
      <w:rPr>
        <w:rFonts w:ascii="Arial" w:hAnsi="Arial" w:cs="Arial"/>
      </w:rPr>
      <w:t>19</w:t>
    </w:r>
    <w:r w:rsidR="00115A05" w:rsidRPr="00286B16">
      <w:rPr>
        <w:rFonts w:ascii="Arial" w:hAnsi="Arial" w:cs="Arial"/>
      </w:rPr>
      <w:t>.4.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FE00" w14:textId="77777777" w:rsidR="00456F6C" w:rsidRDefault="00456F6C">
      <w:r>
        <w:separator/>
      </w:r>
    </w:p>
  </w:footnote>
  <w:footnote w:type="continuationSeparator" w:id="0">
    <w:p w14:paraId="3BA98C00" w14:textId="77777777" w:rsidR="00456F6C" w:rsidRDefault="00456F6C">
      <w:r>
        <w:continuationSeparator/>
      </w:r>
    </w:p>
  </w:footnote>
  <w:footnote w:type="continuationNotice" w:id="1">
    <w:p w14:paraId="5182CB05" w14:textId="77777777" w:rsidR="00456F6C" w:rsidRDefault="00456F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BD0BCE"/>
    <w:multiLevelType w:val="hybridMultilevel"/>
    <w:tmpl w:val="297CD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484716">
    <w:abstractNumId w:val="12"/>
  </w:num>
  <w:num w:numId="2" w16cid:durableId="1460950068">
    <w:abstractNumId w:val="22"/>
  </w:num>
  <w:num w:numId="3" w16cid:durableId="1202283661">
    <w:abstractNumId w:val="24"/>
  </w:num>
  <w:num w:numId="4" w16cid:durableId="181433419">
    <w:abstractNumId w:val="31"/>
  </w:num>
  <w:num w:numId="5" w16cid:durableId="391344434">
    <w:abstractNumId w:val="20"/>
  </w:num>
  <w:num w:numId="6" w16cid:durableId="2140569017">
    <w:abstractNumId w:val="37"/>
  </w:num>
  <w:num w:numId="7" w16cid:durableId="1134828595">
    <w:abstractNumId w:val="47"/>
  </w:num>
  <w:num w:numId="8" w16cid:durableId="1789003272">
    <w:abstractNumId w:val="6"/>
  </w:num>
  <w:num w:numId="9" w16cid:durableId="2010059242">
    <w:abstractNumId w:val="25"/>
  </w:num>
  <w:num w:numId="10" w16cid:durableId="1283264749">
    <w:abstractNumId w:val="8"/>
  </w:num>
  <w:num w:numId="11" w16cid:durableId="1460221539">
    <w:abstractNumId w:val="40"/>
  </w:num>
  <w:num w:numId="12" w16cid:durableId="1166436760">
    <w:abstractNumId w:val="39"/>
  </w:num>
  <w:num w:numId="13" w16cid:durableId="703092763">
    <w:abstractNumId w:val="45"/>
  </w:num>
  <w:num w:numId="14" w16cid:durableId="610286920">
    <w:abstractNumId w:val="38"/>
  </w:num>
  <w:num w:numId="15" w16cid:durableId="1912036154">
    <w:abstractNumId w:val="42"/>
  </w:num>
  <w:num w:numId="16" w16cid:durableId="1508401489">
    <w:abstractNumId w:val="16"/>
  </w:num>
  <w:num w:numId="17" w16cid:durableId="785084565">
    <w:abstractNumId w:val="26"/>
  </w:num>
  <w:num w:numId="18" w16cid:durableId="211237186">
    <w:abstractNumId w:val="23"/>
  </w:num>
  <w:num w:numId="19" w16cid:durableId="1620648821">
    <w:abstractNumId w:val="10"/>
  </w:num>
  <w:num w:numId="20" w16cid:durableId="1721316817">
    <w:abstractNumId w:val="36"/>
  </w:num>
  <w:num w:numId="21" w16cid:durableId="207687111">
    <w:abstractNumId w:val="1"/>
  </w:num>
  <w:num w:numId="22" w16cid:durableId="230431671">
    <w:abstractNumId w:val="14"/>
  </w:num>
  <w:num w:numId="23" w16cid:durableId="271859132">
    <w:abstractNumId w:val="27"/>
  </w:num>
  <w:num w:numId="24" w16cid:durableId="988943864">
    <w:abstractNumId w:val="21"/>
  </w:num>
  <w:num w:numId="25" w16cid:durableId="1982155553">
    <w:abstractNumId w:val="30"/>
  </w:num>
  <w:num w:numId="26" w16cid:durableId="901599408">
    <w:abstractNumId w:val="29"/>
  </w:num>
  <w:num w:numId="27" w16cid:durableId="991523570">
    <w:abstractNumId w:val="34"/>
  </w:num>
  <w:num w:numId="28" w16cid:durableId="151459056">
    <w:abstractNumId w:val="48"/>
  </w:num>
  <w:num w:numId="29" w16cid:durableId="159277669">
    <w:abstractNumId w:val="17"/>
  </w:num>
  <w:num w:numId="30" w16cid:durableId="960037474">
    <w:abstractNumId w:val="43"/>
  </w:num>
  <w:num w:numId="31" w16cid:durableId="4795479">
    <w:abstractNumId w:val="28"/>
  </w:num>
  <w:num w:numId="32" w16cid:durableId="130444531">
    <w:abstractNumId w:val="32"/>
  </w:num>
  <w:num w:numId="33" w16cid:durableId="1627656776">
    <w:abstractNumId w:val="41"/>
  </w:num>
  <w:num w:numId="34" w16cid:durableId="58213320">
    <w:abstractNumId w:val="19"/>
  </w:num>
  <w:num w:numId="35" w16cid:durableId="1488546566">
    <w:abstractNumId w:val="0"/>
  </w:num>
  <w:num w:numId="36" w16cid:durableId="860048889">
    <w:abstractNumId w:val="13"/>
  </w:num>
  <w:num w:numId="37" w16cid:durableId="2083289535">
    <w:abstractNumId w:val="15"/>
  </w:num>
  <w:num w:numId="38" w16cid:durableId="873885554">
    <w:abstractNumId w:val="9"/>
  </w:num>
  <w:num w:numId="39" w16cid:durableId="830603528">
    <w:abstractNumId w:val="2"/>
  </w:num>
  <w:num w:numId="40" w16cid:durableId="201065057">
    <w:abstractNumId w:val="7"/>
  </w:num>
  <w:num w:numId="41" w16cid:durableId="1726371980">
    <w:abstractNumId w:val="46"/>
  </w:num>
  <w:num w:numId="42" w16cid:durableId="337080656">
    <w:abstractNumId w:val="33"/>
  </w:num>
  <w:num w:numId="43" w16cid:durableId="1867936809">
    <w:abstractNumId w:val="5"/>
  </w:num>
  <w:num w:numId="44" w16cid:durableId="570307237">
    <w:abstractNumId w:val="3"/>
  </w:num>
  <w:num w:numId="45" w16cid:durableId="74156680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56760545">
    <w:abstractNumId w:val="4"/>
  </w:num>
  <w:num w:numId="47" w16cid:durableId="6355232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60139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769930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40694011">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020"/>
    <w:rsid w:val="000967DA"/>
    <w:rsid w:val="000A0C92"/>
    <w:rsid w:val="000A0DCB"/>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B7D94"/>
    <w:rsid w:val="000C0230"/>
    <w:rsid w:val="000C0A39"/>
    <w:rsid w:val="000C2230"/>
    <w:rsid w:val="000C2CFE"/>
    <w:rsid w:val="000C3094"/>
    <w:rsid w:val="000C4CEC"/>
    <w:rsid w:val="000C5F8E"/>
    <w:rsid w:val="000C7C0C"/>
    <w:rsid w:val="000D0921"/>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5A05"/>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552D"/>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4A9"/>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9F2"/>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493"/>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8692E"/>
    <w:rsid w:val="00286B16"/>
    <w:rsid w:val="00290DFA"/>
    <w:rsid w:val="00291FC2"/>
    <w:rsid w:val="00292708"/>
    <w:rsid w:val="00293FD6"/>
    <w:rsid w:val="00294211"/>
    <w:rsid w:val="00296228"/>
    <w:rsid w:val="00296796"/>
    <w:rsid w:val="002972D1"/>
    <w:rsid w:val="00297337"/>
    <w:rsid w:val="00297FF1"/>
    <w:rsid w:val="002A0795"/>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1323"/>
    <w:rsid w:val="00322175"/>
    <w:rsid w:val="00322AAB"/>
    <w:rsid w:val="003232E2"/>
    <w:rsid w:val="00323B45"/>
    <w:rsid w:val="00324724"/>
    <w:rsid w:val="0032523F"/>
    <w:rsid w:val="00325B6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13CC"/>
    <w:rsid w:val="00372221"/>
    <w:rsid w:val="00372320"/>
    <w:rsid w:val="003731C8"/>
    <w:rsid w:val="003760A3"/>
    <w:rsid w:val="0038066A"/>
    <w:rsid w:val="00381C4F"/>
    <w:rsid w:val="00381D71"/>
    <w:rsid w:val="003820AA"/>
    <w:rsid w:val="00383410"/>
    <w:rsid w:val="003834BB"/>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3B53"/>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4D7"/>
    <w:rsid w:val="003C0529"/>
    <w:rsid w:val="003C06AC"/>
    <w:rsid w:val="003C27D8"/>
    <w:rsid w:val="003C3D6E"/>
    <w:rsid w:val="003C447F"/>
    <w:rsid w:val="003C4665"/>
    <w:rsid w:val="003C56CD"/>
    <w:rsid w:val="003C5EB4"/>
    <w:rsid w:val="003D2588"/>
    <w:rsid w:val="003D3036"/>
    <w:rsid w:val="003D32DF"/>
    <w:rsid w:val="003D441A"/>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144F"/>
    <w:rsid w:val="004244B9"/>
    <w:rsid w:val="00424629"/>
    <w:rsid w:val="00426044"/>
    <w:rsid w:val="004265BF"/>
    <w:rsid w:val="00426A0C"/>
    <w:rsid w:val="00433473"/>
    <w:rsid w:val="004338B4"/>
    <w:rsid w:val="004344FB"/>
    <w:rsid w:val="00440BCD"/>
    <w:rsid w:val="00440F94"/>
    <w:rsid w:val="00443AE4"/>
    <w:rsid w:val="00443BE4"/>
    <w:rsid w:val="0044431C"/>
    <w:rsid w:val="004450EE"/>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6F6C"/>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3F0"/>
    <w:rsid w:val="004B25D1"/>
    <w:rsid w:val="004B4328"/>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E6E"/>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5D8B"/>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66D"/>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2A3C"/>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05A0"/>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3E50"/>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28D"/>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437"/>
    <w:rsid w:val="0083263A"/>
    <w:rsid w:val="008339D0"/>
    <w:rsid w:val="00840711"/>
    <w:rsid w:val="00840B58"/>
    <w:rsid w:val="00841A57"/>
    <w:rsid w:val="00841EE4"/>
    <w:rsid w:val="00842153"/>
    <w:rsid w:val="0084418A"/>
    <w:rsid w:val="00844FC0"/>
    <w:rsid w:val="008457E3"/>
    <w:rsid w:val="008467A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976"/>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2C0E"/>
    <w:rsid w:val="00973FCE"/>
    <w:rsid w:val="00974BCE"/>
    <w:rsid w:val="00977593"/>
    <w:rsid w:val="00977868"/>
    <w:rsid w:val="00980112"/>
    <w:rsid w:val="00981515"/>
    <w:rsid w:val="00982292"/>
    <w:rsid w:val="009825B4"/>
    <w:rsid w:val="00982A42"/>
    <w:rsid w:val="00982BB2"/>
    <w:rsid w:val="00984438"/>
    <w:rsid w:val="00984A56"/>
    <w:rsid w:val="0098540D"/>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1428"/>
    <w:rsid w:val="009C3EEC"/>
    <w:rsid w:val="009C7C19"/>
    <w:rsid w:val="009D048E"/>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94C"/>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35F71"/>
    <w:rsid w:val="00A40380"/>
    <w:rsid w:val="00A40AC4"/>
    <w:rsid w:val="00A4211B"/>
    <w:rsid w:val="00A42FEA"/>
    <w:rsid w:val="00A43090"/>
    <w:rsid w:val="00A43D84"/>
    <w:rsid w:val="00A44266"/>
    <w:rsid w:val="00A47164"/>
    <w:rsid w:val="00A47F70"/>
    <w:rsid w:val="00A51841"/>
    <w:rsid w:val="00A5595E"/>
    <w:rsid w:val="00A5684F"/>
    <w:rsid w:val="00A56EC0"/>
    <w:rsid w:val="00A57504"/>
    <w:rsid w:val="00A60AA1"/>
    <w:rsid w:val="00A613C9"/>
    <w:rsid w:val="00A614C8"/>
    <w:rsid w:val="00A62BAC"/>
    <w:rsid w:val="00A63523"/>
    <w:rsid w:val="00A64451"/>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0903"/>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64A"/>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BF0"/>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6784"/>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3B57"/>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0007"/>
    <w:rsid w:val="00C31AC7"/>
    <w:rsid w:val="00C31C56"/>
    <w:rsid w:val="00C32139"/>
    <w:rsid w:val="00C32BC1"/>
    <w:rsid w:val="00C34336"/>
    <w:rsid w:val="00C34451"/>
    <w:rsid w:val="00C3531D"/>
    <w:rsid w:val="00C35A4E"/>
    <w:rsid w:val="00C36887"/>
    <w:rsid w:val="00C36B91"/>
    <w:rsid w:val="00C4036E"/>
    <w:rsid w:val="00C40ADA"/>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39C"/>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3F4E"/>
    <w:rsid w:val="00CB41E7"/>
    <w:rsid w:val="00CB5EEE"/>
    <w:rsid w:val="00CB69FB"/>
    <w:rsid w:val="00CB6A56"/>
    <w:rsid w:val="00CC18B4"/>
    <w:rsid w:val="00CC3C72"/>
    <w:rsid w:val="00CC5FA9"/>
    <w:rsid w:val="00CC6695"/>
    <w:rsid w:val="00CD0237"/>
    <w:rsid w:val="00CD103F"/>
    <w:rsid w:val="00CD17D9"/>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1F62"/>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2B3"/>
    <w:rsid w:val="00DA4877"/>
    <w:rsid w:val="00DA58D2"/>
    <w:rsid w:val="00DA7CD4"/>
    <w:rsid w:val="00DB0C63"/>
    <w:rsid w:val="00DB1288"/>
    <w:rsid w:val="00DB263A"/>
    <w:rsid w:val="00DB2A76"/>
    <w:rsid w:val="00DB3200"/>
    <w:rsid w:val="00DB3F44"/>
    <w:rsid w:val="00DB41A7"/>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16B"/>
    <w:rsid w:val="00E0084F"/>
    <w:rsid w:val="00E00CF7"/>
    <w:rsid w:val="00E0394D"/>
    <w:rsid w:val="00E0425D"/>
    <w:rsid w:val="00E05BA3"/>
    <w:rsid w:val="00E0647D"/>
    <w:rsid w:val="00E06B9F"/>
    <w:rsid w:val="00E07481"/>
    <w:rsid w:val="00E10789"/>
    <w:rsid w:val="00E10859"/>
    <w:rsid w:val="00E1113D"/>
    <w:rsid w:val="00E121CF"/>
    <w:rsid w:val="00E12753"/>
    <w:rsid w:val="00E1362C"/>
    <w:rsid w:val="00E151FB"/>
    <w:rsid w:val="00E16149"/>
    <w:rsid w:val="00E1632B"/>
    <w:rsid w:val="00E2024A"/>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56F5"/>
    <w:rsid w:val="00F35D2A"/>
    <w:rsid w:val="00F362B7"/>
    <w:rsid w:val="00F366BE"/>
    <w:rsid w:val="00F36B89"/>
    <w:rsid w:val="00F37C13"/>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47DB"/>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1E89"/>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973"/>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2B4"/>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6B16"/>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286B1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286B16"/>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xfluidplugincopy">
    <w:name w:val="x_fluidplugincopy"/>
    <w:rsid w:val="0028692E"/>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7" ma:contentTypeDescription="Create a new document." ma:contentTypeScope="" ma:versionID="a21e55bf50ac71973e9165c0fba4fb16">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6c52d250b99a453a8802799242192491"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E46B-AB49-40A6-BED6-D06191F41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4.xml><?xml version="1.0" encoding="utf-8"?>
<ds:datastoreItem xmlns:ds="http://schemas.openxmlformats.org/officeDocument/2006/customXml" ds:itemID="{D5876EF4-9FE9-4009-A5C5-6BA0B43A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4524</Words>
  <Characters>26698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2023-08-25T11:01:00Z</cp:lastPrinted>
  <dcterms:created xsi:type="dcterms:W3CDTF">2024-02-08T12:41:00Z</dcterms:created>
  <dcterms:modified xsi:type="dcterms:W3CDTF">2024-02-08T12:41:00Z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