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DD7258" w14:textId="77777777" w:rsidR="00A559EF" w:rsidRDefault="00A559EF" w:rsidP="00A559EF">
      <w:pPr>
        <w:pStyle w:val="nzvy"/>
        <w:rPr>
          <w:sz w:val="2"/>
          <w:szCs w:val="2"/>
        </w:rPr>
      </w:pPr>
    </w:p>
    <w:p w14:paraId="0D785BE9" w14:textId="77777777" w:rsidR="00A559EF" w:rsidRDefault="00A559EF" w:rsidP="00A559EF">
      <w:pPr>
        <w:pStyle w:val="nzvy"/>
        <w:rPr>
          <w:sz w:val="2"/>
          <w:szCs w:val="2"/>
        </w:rPr>
      </w:pPr>
    </w:p>
    <w:p w14:paraId="5D6AA720" w14:textId="77777777" w:rsidR="00A559EF" w:rsidRDefault="00A559EF" w:rsidP="00A559EF">
      <w:pPr>
        <w:pStyle w:val="nzvy"/>
        <w:rPr>
          <w:sz w:val="2"/>
          <w:szCs w:val="2"/>
        </w:rPr>
      </w:pPr>
    </w:p>
    <w:p w14:paraId="00EF3D85" w14:textId="77777777" w:rsidR="009D13E8" w:rsidRDefault="009D13E8" w:rsidP="00A559EF">
      <w:pPr>
        <w:pStyle w:val="nzvy"/>
        <w:rPr>
          <w:sz w:val="2"/>
          <w:szCs w:val="2"/>
        </w:rPr>
      </w:pPr>
    </w:p>
    <w:p w14:paraId="7517B955" w14:textId="77777777" w:rsidR="009D13E8" w:rsidRDefault="009D13E8" w:rsidP="00A559EF">
      <w:pPr>
        <w:pStyle w:val="nzvy"/>
        <w:rPr>
          <w:sz w:val="2"/>
          <w:szCs w:val="2"/>
        </w:rPr>
      </w:pPr>
    </w:p>
    <w:p w14:paraId="3F8645F6" w14:textId="77777777" w:rsidR="00A559EF" w:rsidRDefault="00A559EF" w:rsidP="00A559EF">
      <w:pPr>
        <w:pStyle w:val="nzvy"/>
        <w:rPr>
          <w:sz w:val="2"/>
          <w:szCs w:val="2"/>
        </w:rPr>
      </w:pPr>
    </w:p>
    <w:p w14:paraId="2A2DDD8E" w14:textId="77777777" w:rsidR="009D13E8" w:rsidRDefault="009D13E8" w:rsidP="00A559EF">
      <w:pPr>
        <w:pStyle w:val="nzvy"/>
        <w:rPr>
          <w:sz w:val="2"/>
          <w:szCs w:val="2"/>
        </w:rPr>
      </w:pPr>
    </w:p>
    <w:p w14:paraId="3C99505A" w14:textId="77777777" w:rsidR="009D13E8" w:rsidRDefault="009D13E8" w:rsidP="00A559EF">
      <w:pPr>
        <w:pStyle w:val="nzvy"/>
        <w:rPr>
          <w:sz w:val="2"/>
          <w:szCs w:val="2"/>
        </w:rPr>
      </w:pPr>
    </w:p>
    <w:p w14:paraId="60AC5646" w14:textId="77777777" w:rsidR="009D13E8" w:rsidRDefault="009D13E8" w:rsidP="00A559EF">
      <w:pPr>
        <w:pStyle w:val="nzvy"/>
        <w:rPr>
          <w:sz w:val="2"/>
          <w:szCs w:val="2"/>
        </w:rPr>
      </w:pPr>
    </w:p>
    <w:p w14:paraId="4E76A381" w14:textId="77777777" w:rsidR="009D13E8" w:rsidRDefault="009D13E8" w:rsidP="00A559EF">
      <w:pPr>
        <w:pStyle w:val="nzvy"/>
        <w:rPr>
          <w:sz w:val="2"/>
          <w:szCs w:val="2"/>
        </w:rPr>
      </w:pPr>
    </w:p>
    <w:p w14:paraId="1D36C4FD" w14:textId="77777777" w:rsidR="00A559EF" w:rsidRDefault="00A559EF" w:rsidP="00A559EF">
      <w:pPr>
        <w:pStyle w:val="nzvy"/>
        <w:rPr>
          <w:sz w:val="2"/>
          <w:szCs w:val="2"/>
        </w:rPr>
      </w:pPr>
    </w:p>
    <w:tbl>
      <w:tblPr>
        <w:tblW w:w="9382" w:type="dxa"/>
        <w:tblInd w:w="-42" w:type="dxa"/>
        <w:tblLayout w:type="fixed"/>
        <w:tblCellMar>
          <w:left w:w="0" w:type="dxa"/>
          <w:bottom w:w="113" w:type="dxa"/>
          <w:right w:w="0" w:type="dxa"/>
        </w:tblCellMar>
        <w:tblLook w:val="01E0" w:firstRow="1" w:lastRow="1" w:firstColumn="1" w:lastColumn="1" w:noHBand="0" w:noVBand="0"/>
      </w:tblPr>
      <w:tblGrid>
        <w:gridCol w:w="9382"/>
      </w:tblGrid>
      <w:tr w:rsidR="00644945" w:rsidRPr="00644945" w14:paraId="0B97FBCC" w14:textId="77777777" w:rsidTr="00AF3ED7">
        <w:trPr>
          <w:trHeight w:val="13002"/>
        </w:trPr>
        <w:tc>
          <w:tcPr>
            <w:tcW w:w="9382" w:type="dxa"/>
          </w:tcPr>
          <w:p w14:paraId="14667341" w14:textId="77777777" w:rsidR="004226FE" w:rsidRPr="00B419CD" w:rsidRDefault="004226FE" w:rsidP="004226FE">
            <w:pPr>
              <w:jc w:val="both"/>
              <w:rPr>
                <w:b/>
              </w:rPr>
            </w:pPr>
            <w:r w:rsidRPr="00B419CD">
              <w:rPr>
                <w:b/>
              </w:rPr>
              <w:t>Důvodová zpráva</w:t>
            </w:r>
          </w:p>
          <w:p w14:paraId="39604760" w14:textId="77777777" w:rsidR="004226FE" w:rsidRPr="00D136BB" w:rsidRDefault="004226FE" w:rsidP="004226FE">
            <w:pPr>
              <w:jc w:val="both"/>
              <w:rPr>
                <w:rFonts w:cs="Arial"/>
                <w:szCs w:val="24"/>
              </w:rPr>
            </w:pPr>
            <w:r w:rsidRPr="00D136BB">
              <w:rPr>
                <w:rFonts w:cs="Arial"/>
                <w:szCs w:val="24"/>
              </w:rPr>
              <w:t xml:space="preserve">Zastupitelstvo Olomouckého kraje schválilo na svém zasedání dne 18. 12. 2017 usnesením č.  UZ/8/82/2017 Zásady pro poskytování individuálních dotací z rozpočtu Olomouckého kraje v roce 2018 ( dále jen „Zásady“). </w:t>
            </w:r>
          </w:p>
          <w:p w14:paraId="3D9F01A5" w14:textId="77777777" w:rsidR="004226FE" w:rsidRDefault="004226FE" w:rsidP="004226FE">
            <w:pPr>
              <w:pStyle w:val="Radaplohy"/>
              <w:spacing w:before="0" w:after="0"/>
              <w:rPr>
                <w:rFonts w:ascii="Calibri" w:hAnsi="Calibri" w:cs="Calibri"/>
                <w:u w:val="none"/>
              </w:rPr>
            </w:pPr>
          </w:p>
          <w:p w14:paraId="180EF3A1" w14:textId="73D8E1B7" w:rsidR="004226FE" w:rsidRPr="00E763F4" w:rsidRDefault="00D169CC" w:rsidP="004226FE">
            <w:pPr>
              <w:jc w:val="both"/>
            </w:pPr>
            <w:r>
              <w:rPr>
                <w:rFonts w:cs="Arial"/>
              </w:rPr>
              <w:t>Rada</w:t>
            </w:r>
            <w:r w:rsidR="004226FE">
              <w:rPr>
                <w:rFonts w:cs="Arial"/>
              </w:rPr>
              <w:t xml:space="preserve"> Olomouckého kraje </w:t>
            </w:r>
            <w:r>
              <w:rPr>
                <w:rFonts w:cs="Arial"/>
              </w:rPr>
              <w:t xml:space="preserve">předkládá Zastupitelstvu Olomouckého kraje </w:t>
            </w:r>
            <w:r w:rsidR="004226FE" w:rsidRPr="00E763F4">
              <w:t xml:space="preserve">žádost o poskytnutí individuální dotace v oblasti zdravotnictví.  </w:t>
            </w:r>
          </w:p>
          <w:p w14:paraId="10A5356B" w14:textId="77777777" w:rsidR="004226FE" w:rsidRDefault="004226FE" w:rsidP="004226FE">
            <w:pPr>
              <w:jc w:val="both"/>
              <w:rPr>
                <w:b/>
              </w:rPr>
            </w:pPr>
          </w:p>
          <w:p w14:paraId="2CFEF9C0" w14:textId="77777777" w:rsidR="004226FE" w:rsidRDefault="004226FE" w:rsidP="004226FE">
            <w:pPr>
              <w:jc w:val="both"/>
              <w:rPr>
                <w:b/>
                <w:bCs/>
                <w:color w:val="1F497D"/>
              </w:rPr>
            </w:pPr>
            <w:r w:rsidRPr="00596932">
              <w:rPr>
                <w:b/>
              </w:rPr>
              <w:t>Žadatel:</w:t>
            </w:r>
            <w:r w:rsidRPr="00644945">
              <w:t xml:space="preserve"> </w:t>
            </w:r>
            <w:r>
              <w:rPr>
                <w:b/>
                <w:bCs/>
              </w:rPr>
              <w:t>Oblastní spolek Českého červeného kříže Olomouc</w:t>
            </w:r>
            <w:r>
              <w:rPr>
                <w:b/>
                <w:bCs/>
                <w:color w:val="1F497D"/>
              </w:rPr>
              <w:t xml:space="preserve"> </w:t>
            </w:r>
          </w:p>
          <w:p w14:paraId="4CC01736" w14:textId="77777777" w:rsidR="004226FE" w:rsidRDefault="004226FE" w:rsidP="004226FE">
            <w:pPr>
              <w:jc w:val="both"/>
            </w:pPr>
            <w:r w:rsidRPr="00644945">
              <w:t>I</w:t>
            </w:r>
            <w:r>
              <w:t>Č: 00426474</w:t>
            </w:r>
            <w:r w:rsidRPr="00644945">
              <w:t xml:space="preserve">     </w:t>
            </w:r>
            <w:r>
              <w:t xml:space="preserve">  </w:t>
            </w:r>
          </w:p>
          <w:p w14:paraId="00475201" w14:textId="77777777" w:rsidR="004226FE" w:rsidRDefault="004226FE" w:rsidP="004226FE">
            <w:pPr>
              <w:jc w:val="both"/>
            </w:pPr>
            <w:r>
              <w:t>S</w:t>
            </w:r>
            <w:r w:rsidRPr="00644945">
              <w:t>ídlo</w:t>
            </w:r>
            <w:r>
              <w:t>:</w:t>
            </w:r>
            <w:r w:rsidRPr="00644945">
              <w:t xml:space="preserve"> </w:t>
            </w:r>
            <w:r>
              <w:t>Sokolská 542/32, 779 00 Olomouc</w:t>
            </w:r>
          </w:p>
          <w:p w14:paraId="4B21AC9B" w14:textId="77777777" w:rsidR="004226FE" w:rsidRPr="00661B63" w:rsidRDefault="004226FE" w:rsidP="004226FE">
            <w:pPr>
              <w:jc w:val="both"/>
            </w:pPr>
            <w:r>
              <w:t xml:space="preserve">Žádost byla doručena </w:t>
            </w:r>
            <w:r w:rsidRPr="007131BA">
              <w:t xml:space="preserve">dne </w:t>
            </w:r>
            <w:r>
              <w:t>11. 1. 2018</w:t>
            </w:r>
          </w:p>
          <w:p w14:paraId="65E791A5" w14:textId="77777777" w:rsidR="004226FE" w:rsidRPr="007131BA" w:rsidRDefault="004226FE" w:rsidP="004226FE">
            <w:pPr>
              <w:jc w:val="both"/>
              <w:rPr>
                <w:b/>
              </w:rPr>
            </w:pPr>
            <w:r>
              <w:rPr>
                <w:b/>
              </w:rPr>
              <w:t>Údaje o projektu</w:t>
            </w:r>
          </w:p>
          <w:p w14:paraId="7FCB5F46" w14:textId="77777777" w:rsidR="004226FE" w:rsidRPr="007131BA" w:rsidRDefault="004226FE" w:rsidP="004226FE">
            <w:pPr>
              <w:jc w:val="both"/>
            </w:pPr>
            <w:r w:rsidRPr="007131BA">
              <w:rPr>
                <w:b/>
              </w:rPr>
              <w:t xml:space="preserve">Název projektu: </w:t>
            </w:r>
            <w:r w:rsidRPr="007131BA">
              <w:t>Podpora bezpříspěvkového dárcovství krve v </w:t>
            </w:r>
            <w:r>
              <w:t>O</w:t>
            </w:r>
            <w:r w:rsidRPr="007131BA">
              <w:t>lomouckém kraji  a série kurzů první pomoci pro příslušníky složek integrovaného záchranného systému v Olomouckém kraji, pracovníky veřejné správy a veřejnost.</w:t>
            </w:r>
          </w:p>
          <w:p w14:paraId="3812F5B1" w14:textId="77777777" w:rsidR="004226FE" w:rsidRDefault="004226FE" w:rsidP="004226FE">
            <w:pPr>
              <w:jc w:val="both"/>
            </w:pPr>
            <w:r>
              <w:rPr>
                <w:b/>
              </w:rPr>
              <w:t>Popis projektu</w:t>
            </w:r>
            <w:r w:rsidRPr="00E14B00">
              <w:rPr>
                <w:b/>
              </w:rPr>
              <w:t>:</w:t>
            </w:r>
            <w:r w:rsidRPr="00644945">
              <w:t xml:space="preserve"> </w:t>
            </w:r>
            <w:r>
              <w:t xml:space="preserve">Projekt navazuje na projekty se shodným zaměřením realizované v předchozích letech. Záměrem projektu je podpořit bezpříspěvkové dárcovství krve v Olomouckém kraji a zlepšit znalost a dovednost poskytnutí předlékařské první pomoci u členů a příslušníků nezdravotnických složek IZS v Olomouckém kraji, pracovníků veřejné správy a veřejnosti. </w:t>
            </w:r>
          </w:p>
          <w:p w14:paraId="4A686B7B" w14:textId="77777777" w:rsidR="004226FE" w:rsidRDefault="004226FE" w:rsidP="004226FE">
            <w:pPr>
              <w:jc w:val="both"/>
            </w:pPr>
            <w:r>
              <w:t xml:space="preserve">Projekt zahrnuje aktivity vedoucí ke zvýšení informovanosti o významu bezpříspěvkového dárcovství krve a morální ocenění vícenásobných dárců krve (1) a aktivity edukace a výcviku znalostí a dovedností první pomoci (2). </w:t>
            </w:r>
          </w:p>
          <w:p w14:paraId="22F021E8" w14:textId="77777777" w:rsidR="004226FE" w:rsidRDefault="004226FE" w:rsidP="004226FE">
            <w:pPr>
              <w:jc w:val="both"/>
            </w:pPr>
            <w:r>
              <w:t xml:space="preserve">Aktivita č. 1 zahrnuje uspořádání lokálních (tj. v jednotlivých okresech Olomouckého kraje) a celokrajských akcí, oceňování bezpříspěvkových dárců krve medailemi Jana Janského a Zlatými kříži ČČK, uspořádání společenských akcí pro mnohonásobné dárce krve a dále distribuci informací o dárcovství krve v rámci Olomouckého kraje. </w:t>
            </w:r>
          </w:p>
          <w:p w14:paraId="71517B0C" w14:textId="77777777" w:rsidR="004226FE" w:rsidRDefault="004226FE" w:rsidP="004226FE">
            <w:pPr>
              <w:jc w:val="both"/>
            </w:pPr>
            <w:r>
              <w:t xml:space="preserve">Aktivita č. 2 zahrnuje uspořádání kurzů první pomoci pro uvedené cílové skupiny.  </w:t>
            </w:r>
          </w:p>
          <w:p w14:paraId="5DEA7D49" w14:textId="77777777" w:rsidR="004226FE" w:rsidRDefault="004226FE" w:rsidP="004226FE">
            <w:pPr>
              <w:jc w:val="both"/>
            </w:pPr>
            <w:r>
              <w:t xml:space="preserve">Očekávají se tyto přínosy projektu: </w:t>
            </w:r>
          </w:p>
          <w:p w14:paraId="07D5322A" w14:textId="77777777" w:rsidR="004226FE" w:rsidRDefault="004226FE" w:rsidP="004226FE">
            <w:pPr>
              <w:jc w:val="both"/>
            </w:pPr>
            <w:r>
              <w:t xml:space="preserve">- zvýšení společenské vážnosti bezpříspěvkových dárců krve, </w:t>
            </w:r>
          </w:p>
          <w:p w14:paraId="18F2242A" w14:textId="77777777" w:rsidR="004226FE" w:rsidRDefault="004226FE" w:rsidP="004226FE">
            <w:pPr>
              <w:jc w:val="both"/>
            </w:pPr>
            <w:r>
              <w:t>- zvýšení motivace obyvatelstva k bezpříspěvkovému darování krve a jejích složek s využitím ve zdravotnických zařízení v Olomouckém kraji,</w:t>
            </w:r>
          </w:p>
          <w:p w14:paraId="1C622DDC" w14:textId="77777777" w:rsidR="004226FE" w:rsidRDefault="004226FE" w:rsidP="004226FE">
            <w:pPr>
              <w:jc w:val="both"/>
            </w:pPr>
            <w:r>
              <w:t xml:space="preserve">- stabilizace počtu nových bezpříspěvkových dárců krve, </w:t>
            </w:r>
          </w:p>
          <w:p w14:paraId="7D861926" w14:textId="77777777" w:rsidR="004226FE" w:rsidRDefault="004226FE" w:rsidP="004226FE">
            <w:pPr>
              <w:jc w:val="both"/>
            </w:pPr>
            <w:r>
              <w:t xml:space="preserve">- zvýšení úrovně znalostí a dovedností poskytnout předlékařskou první pomoc v cílových skupinách projektu, </w:t>
            </w:r>
          </w:p>
          <w:p w14:paraId="1C7FCAE8" w14:textId="77777777" w:rsidR="004226FE" w:rsidRDefault="004226FE" w:rsidP="004226FE">
            <w:pPr>
              <w:jc w:val="both"/>
            </w:pPr>
            <w:r>
              <w:t>- rozvoj vzájemné solidarity občanů Olomouckého kraje.</w:t>
            </w:r>
          </w:p>
          <w:p w14:paraId="6D97E2BF" w14:textId="77777777" w:rsidR="004226FE" w:rsidRPr="00644945" w:rsidRDefault="004226FE" w:rsidP="004226FE">
            <w:pPr>
              <w:jc w:val="both"/>
            </w:pPr>
            <w:r>
              <w:rPr>
                <w:b/>
              </w:rPr>
              <w:t>Datum realizace projektu</w:t>
            </w:r>
            <w:r w:rsidRPr="00596932">
              <w:rPr>
                <w:b/>
              </w:rPr>
              <w:t>:</w:t>
            </w:r>
            <w:r w:rsidRPr="00644945">
              <w:t xml:space="preserve"> </w:t>
            </w:r>
            <w:r>
              <w:t>1. 1. 2018 – 31. 12. 2018</w:t>
            </w:r>
            <w:r w:rsidRPr="00644945">
              <w:t xml:space="preserve"> </w:t>
            </w:r>
          </w:p>
          <w:p w14:paraId="76E2A9A0" w14:textId="77777777" w:rsidR="004226FE" w:rsidRPr="00644945" w:rsidRDefault="004226FE" w:rsidP="004226FE">
            <w:pPr>
              <w:jc w:val="both"/>
            </w:pPr>
            <w:r>
              <w:rPr>
                <w:b/>
              </w:rPr>
              <w:t>Celkové náklady na projekt</w:t>
            </w:r>
            <w:r w:rsidRPr="00596932">
              <w:rPr>
                <w:b/>
              </w:rPr>
              <w:t xml:space="preserve">: </w:t>
            </w:r>
            <w:r>
              <w:t>300 000,- Kč</w:t>
            </w:r>
          </w:p>
          <w:p w14:paraId="70926339" w14:textId="77777777" w:rsidR="004226FE" w:rsidRDefault="004226FE" w:rsidP="004226FE">
            <w:pPr>
              <w:jc w:val="both"/>
            </w:pPr>
            <w:r w:rsidRPr="00596932">
              <w:rPr>
                <w:b/>
              </w:rPr>
              <w:t xml:space="preserve">Požadovaná částka: </w:t>
            </w:r>
            <w:r>
              <w:rPr>
                <w:b/>
              </w:rPr>
              <w:t xml:space="preserve">300 </w:t>
            </w:r>
            <w:r w:rsidRPr="002A353E">
              <w:rPr>
                <w:b/>
              </w:rPr>
              <w:t>000,- Kč</w:t>
            </w:r>
            <w:r>
              <w:t xml:space="preserve"> (</w:t>
            </w:r>
            <w:r w:rsidRPr="00864B8F">
              <w:t>Dotace bude použita na materiálové náklady spojené s oceňováním bezpříspěvkových dárců krve, akcemi pro dárce krve, na tisk materiálů a propagaci bezpříspěvkové dárcovství krve, dále na materiálové a osobní náklady spojené s pořádáním kurzů první pomo</w:t>
            </w:r>
            <w:r>
              <w:t>ci a edicí edukačních materiálů.)</w:t>
            </w:r>
          </w:p>
          <w:p w14:paraId="3AF5648A" w14:textId="77777777" w:rsidR="004226FE" w:rsidRDefault="004226FE" w:rsidP="004226FE">
            <w:pPr>
              <w:jc w:val="both"/>
              <w:rPr>
                <w:b/>
              </w:rPr>
            </w:pPr>
          </w:p>
          <w:p w14:paraId="5DD133E5" w14:textId="77777777" w:rsidR="00262223" w:rsidRPr="00D136BB" w:rsidRDefault="00262223" w:rsidP="00262223">
            <w:pPr>
              <w:jc w:val="both"/>
              <w:rPr>
                <w:b/>
              </w:rPr>
            </w:pPr>
            <w:r w:rsidRPr="00D136BB">
              <w:t xml:space="preserve">Výše uvedená žádost naplňuje Zásady ve všech směrech. </w:t>
            </w:r>
            <w:r w:rsidRPr="00D136BB">
              <w:rPr>
                <w:rFonts w:eastAsia="Calibri" w:cs="Arial"/>
                <w:szCs w:val="24"/>
              </w:rPr>
              <w:t xml:space="preserve">Jedná se o významný projekt s obecně prospěšným cílem, který je v souladu s Programovým prohlášením Rady Olomouckého kraje </w:t>
            </w:r>
            <w:r w:rsidRPr="00D136BB">
              <w:rPr>
                <w:szCs w:val="24"/>
              </w:rPr>
              <w:t>podpořit projekty Českého červeného kříže zaměřené na rozvoj dobrovolného dárcovství krve a výchovnou a edukační činnost</w:t>
            </w:r>
            <w:r w:rsidRPr="00D136BB">
              <w:rPr>
                <w:rFonts w:eastAsia="Calibri" w:cs="Arial"/>
                <w:szCs w:val="24"/>
              </w:rPr>
              <w:t xml:space="preserve">. </w:t>
            </w:r>
          </w:p>
          <w:p w14:paraId="7F884C8B" w14:textId="77777777" w:rsidR="004226FE" w:rsidRPr="00D136BB" w:rsidRDefault="004226FE" w:rsidP="004226FE">
            <w:pPr>
              <w:jc w:val="both"/>
            </w:pPr>
          </w:p>
          <w:p w14:paraId="2AED67B5" w14:textId="77777777" w:rsidR="004226FE" w:rsidRPr="00D136BB" w:rsidRDefault="004226FE" w:rsidP="004226FE">
            <w:pPr>
              <w:jc w:val="both"/>
            </w:pPr>
            <w:r w:rsidRPr="00D136BB">
              <w:t>Žádost byla projednána na poradě vedení OK dne 22. 1. 2018.</w:t>
            </w:r>
          </w:p>
          <w:p w14:paraId="70B0644A" w14:textId="77777777" w:rsidR="004226FE" w:rsidRPr="00D136BB" w:rsidRDefault="004226FE" w:rsidP="004226FE">
            <w:pPr>
              <w:jc w:val="both"/>
              <w:rPr>
                <w:rFonts w:cs="Arial"/>
                <w:szCs w:val="24"/>
              </w:rPr>
            </w:pPr>
            <w:r w:rsidRPr="00D136BB">
              <w:rPr>
                <w:b/>
                <w:bCs/>
              </w:rPr>
              <w:t>Stanovisko vedení OK:</w:t>
            </w:r>
            <w:r w:rsidRPr="00D136BB">
              <w:t xml:space="preserve"> vyhovět</w:t>
            </w:r>
          </w:p>
          <w:p w14:paraId="3A046D69" w14:textId="77777777" w:rsidR="004226FE" w:rsidRPr="00D136BB" w:rsidRDefault="004226FE" w:rsidP="004226FE">
            <w:pPr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D136BB">
              <w:t>Odůvodnění: Přínosy projektu jsou významné, stanovisko porady vedení je proto kladné.</w:t>
            </w:r>
          </w:p>
          <w:p w14:paraId="56E618CE" w14:textId="77777777" w:rsidR="004226FE" w:rsidRPr="00D136BB" w:rsidRDefault="004226FE" w:rsidP="004226FE">
            <w:pPr>
              <w:jc w:val="both"/>
            </w:pPr>
            <w:r w:rsidRPr="00D136BB">
              <w:rPr>
                <w:b/>
                <w:bCs/>
              </w:rPr>
              <w:t>Stanovisko Odboru zdravotnictví:</w:t>
            </w:r>
            <w:r w:rsidRPr="00D136BB">
              <w:t xml:space="preserve"> vyhovět </w:t>
            </w:r>
          </w:p>
          <w:p w14:paraId="54527180" w14:textId="77777777" w:rsidR="004226FE" w:rsidRPr="007118D7" w:rsidRDefault="004226FE" w:rsidP="004226FE">
            <w:pPr>
              <w:jc w:val="both"/>
              <w:rPr>
                <w:rFonts w:eastAsia="Calibri" w:cs="Arial"/>
                <w:szCs w:val="24"/>
              </w:rPr>
            </w:pPr>
            <w:r w:rsidRPr="00D136BB">
              <w:t xml:space="preserve">Odůvodnění: </w:t>
            </w:r>
            <w:r w:rsidRPr="00D136BB">
              <w:rPr>
                <w:rFonts w:eastAsia="Calibri" w:cs="Arial"/>
                <w:szCs w:val="24"/>
              </w:rPr>
              <w:t>Na uvedený účel není možné podat žádost o dotaci v některém z dotačních programů, vyhlašovaných Olomouckým krajem v roce 2018</w:t>
            </w:r>
            <w:r w:rsidRPr="00D136BB">
              <w:t>. Očekávaný přínos projektu v oblasti bezpříspěvkového dárcovství krve je pro Olomoucký kraj a jeho obyvatele velmi významný. Rovněž školení laické první pomoci, které provádí Český červený kříž dlouhodobě a v souladu s platnou legislativou, je záslužnou činností a proti kvalitě těchto školení nebyly v minulosti podány žádné stížnosti.</w:t>
            </w:r>
          </w:p>
          <w:p w14:paraId="79D90D18" w14:textId="77777777" w:rsidR="004226FE" w:rsidRPr="00B419CD" w:rsidRDefault="004226FE" w:rsidP="004226FE">
            <w:pPr>
              <w:jc w:val="both"/>
            </w:pPr>
          </w:p>
          <w:p w14:paraId="16D84A82" w14:textId="77777777" w:rsidR="004226FE" w:rsidRPr="00B419CD" w:rsidRDefault="004226FE" w:rsidP="004226FE">
            <w:pPr>
              <w:jc w:val="both"/>
              <w:rPr>
                <w:b/>
              </w:rPr>
            </w:pPr>
            <w:r w:rsidRPr="00B419CD">
              <w:rPr>
                <w:b/>
              </w:rPr>
              <w:t xml:space="preserve">Stanovisko poradního orgánu: </w:t>
            </w:r>
            <w:r w:rsidRPr="00B419CD">
              <w:t>vyhovět</w:t>
            </w:r>
          </w:p>
          <w:p w14:paraId="02AF0937" w14:textId="77777777" w:rsidR="004226FE" w:rsidRPr="00644945" w:rsidRDefault="004226FE" w:rsidP="004226FE">
            <w:pPr>
              <w:jc w:val="both"/>
            </w:pPr>
            <w:r w:rsidRPr="00B419CD">
              <w:t xml:space="preserve">Poradní orgán – </w:t>
            </w:r>
            <w:r w:rsidRPr="008C5588">
              <w:t xml:space="preserve">Výbor pro zdravotnictví Zastupitelstva Olomouckého kraje – jmenoval na svém jednání dne </w:t>
            </w:r>
            <w:r>
              <w:t>29. 11</w:t>
            </w:r>
            <w:r w:rsidRPr="008C5588">
              <w:t xml:space="preserve">. 2017 pětičlennou hodnotící komisi, která je oprávněna se </w:t>
            </w:r>
            <w:r>
              <w:t xml:space="preserve">za poradní orgán </w:t>
            </w:r>
            <w:r w:rsidRPr="008C5588">
              <w:t xml:space="preserve">k žádostem o individuální dotace vyjadřovat. </w:t>
            </w:r>
            <w:r w:rsidRPr="00873F67">
              <w:t xml:space="preserve">Výše uvedená žádost byla se členy hodnotící komise projednána e-mailem. </w:t>
            </w:r>
            <w:r w:rsidRPr="00786D6F">
              <w:t xml:space="preserve">K žádosti se </w:t>
            </w:r>
            <w:r>
              <w:t>ve stanoveném termínu</w:t>
            </w:r>
            <w:r w:rsidRPr="00786D6F">
              <w:t xml:space="preserve"> vyjádřili </w:t>
            </w:r>
            <w:r>
              <w:t xml:space="preserve">4 </w:t>
            </w:r>
            <w:r w:rsidRPr="00786D6F">
              <w:t>členové hodnotící komise</w:t>
            </w:r>
            <w:r>
              <w:t xml:space="preserve">, jejichž stanovisko bylo doporučující; </w:t>
            </w:r>
            <w:r w:rsidRPr="0037160F">
              <w:t>1 člen komise se k žádosti ve stanoveném termínu nevyjádřil.</w:t>
            </w:r>
          </w:p>
          <w:p w14:paraId="10012800" w14:textId="77777777" w:rsidR="004226FE" w:rsidRPr="009016C3" w:rsidRDefault="004226FE" w:rsidP="004226FE">
            <w:pPr>
              <w:jc w:val="both"/>
            </w:pPr>
          </w:p>
          <w:p w14:paraId="17683124" w14:textId="77777777" w:rsidR="004226FE" w:rsidRDefault="004226FE" w:rsidP="004226FE">
            <w:pPr>
              <w:jc w:val="both"/>
            </w:pPr>
            <w:r w:rsidRPr="00676C9A">
              <w:t>Financování žádosti bude zajištěno ve spolupráci s odborem ekonomickým. Žádost bude financována z Rozpočtu Olomouckého kraje, ve kterém v roce 2018 částka na individuální dotace činí 29 942 tis. Kč a částka v požadované výši byla  při tvorbě rozpočtu evidována odborem zdravotnictví. Po schválení žádosti orgány Olomouckého kraje bude provedena příslušná rozpočtová změna.</w:t>
            </w:r>
          </w:p>
          <w:p w14:paraId="1331F1D8" w14:textId="77777777" w:rsidR="004226FE" w:rsidRDefault="004226FE" w:rsidP="004226FE">
            <w:pPr>
              <w:pStyle w:val="Radaplohy"/>
              <w:tabs>
                <w:tab w:val="left" w:pos="1275"/>
              </w:tabs>
              <w:spacing w:before="0" w:after="0"/>
              <w:rPr>
                <w:u w:val="none"/>
              </w:rPr>
            </w:pPr>
            <w:r>
              <w:rPr>
                <w:u w:val="none"/>
              </w:rPr>
              <w:t>Zpracovatel informuje ROK o skutečnosti, že poskytnutí dotace žadateli</w:t>
            </w:r>
            <w:r>
              <w:rPr>
                <w:color w:val="FF0000"/>
                <w:u w:val="none"/>
              </w:rPr>
              <w:t xml:space="preserve"> </w:t>
            </w:r>
            <w:r w:rsidRPr="00E763F4">
              <w:rPr>
                <w:u w:val="none"/>
              </w:rPr>
              <w:t>Oblastní spolek Českého červeného kříže Olomou</w:t>
            </w:r>
            <w:bookmarkStart w:id="0" w:name="_GoBack"/>
            <w:bookmarkEnd w:id="0"/>
            <w:r w:rsidRPr="00E763F4">
              <w:rPr>
                <w:u w:val="none"/>
              </w:rPr>
              <w:t xml:space="preserve">c </w:t>
            </w:r>
            <w:r>
              <w:rPr>
                <w:u w:val="none"/>
              </w:rPr>
              <w:t>bude v režimu podpory malého rozsahu (de minimis). Žadatel má dostatečný limit pro čerpání uvedené dotace.</w:t>
            </w:r>
          </w:p>
          <w:p w14:paraId="7E17B50B" w14:textId="77777777" w:rsidR="004226FE" w:rsidRPr="00644945" w:rsidRDefault="004226FE" w:rsidP="004226FE">
            <w:pPr>
              <w:jc w:val="both"/>
            </w:pPr>
          </w:p>
          <w:p w14:paraId="6E89756F" w14:textId="5CBF91CF" w:rsidR="004226FE" w:rsidRPr="008F6FAD" w:rsidRDefault="0068246D" w:rsidP="004226FE">
            <w:pPr>
              <w:widowControl w:val="0"/>
              <w:autoSpaceDE w:val="0"/>
              <w:jc w:val="both"/>
              <w:rPr>
                <w:strike/>
              </w:rPr>
            </w:pPr>
            <w:r>
              <w:t>Rada Olomouckého kraje doporučuje</w:t>
            </w:r>
            <w:r w:rsidR="004226FE" w:rsidRPr="00337F00">
              <w:t xml:space="preserve"> </w:t>
            </w:r>
            <w:r w:rsidR="00D169CC">
              <w:t>Zastupitelstvu</w:t>
            </w:r>
            <w:r w:rsidR="004226FE">
              <w:t xml:space="preserve"> Olomo</w:t>
            </w:r>
            <w:r w:rsidR="004226FE" w:rsidRPr="00337F00">
              <w:t xml:space="preserve">uckého kraje </w:t>
            </w:r>
            <w:r w:rsidR="004226FE">
              <w:t xml:space="preserve">vzít na vědomí důvodovou zprávu, </w:t>
            </w:r>
            <w:r w:rsidR="004226FE" w:rsidRPr="00337F00">
              <w:t xml:space="preserve">souhlasit </w:t>
            </w:r>
            <w:r w:rsidR="004226FE" w:rsidRPr="00337F00">
              <w:rPr>
                <w:spacing w:val="70"/>
              </w:rPr>
              <w:t>s</w:t>
            </w:r>
            <w:r w:rsidR="004226FE" w:rsidRPr="00337F00">
              <w:t>poskytnutím</w:t>
            </w:r>
            <w:r w:rsidR="004226FE">
              <w:t xml:space="preserve"> individuální</w:t>
            </w:r>
            <w:r w:rsidR="004226FE" w:rsidRPr="00337F00">
              <w:t xml:space="preserve"> dotac</w:t>
            </w:r>
            <w:r w:rsidR="004226FE">
              <w:t>e ve výši 300 000,- Kč na projek</w:t>
            </w:r>
            <w:r w:rsidR="00D169CC">
              <w:t xml:space="preserve">t žadatele dle důvodové zprávy a </w:t>
            </w:r>
            <w:r w:rsidR="004226FE">
              <w:t>souhlasit</w:t>
            </w:r>
            <w:r w:rsidR="004226FE" w:rsidRPr="00337F00">
              <w:t xml:space="preserve"> s </w:t>
            </w:r>
            <w:r w:rsidR="004226FE" w:rsidRPr="002C5FDB">
              <w:t xml:space="preserve">uzavřením </w:t>
            </w:r>
            <w:r w:rsidR="004226FE">
              <w:t xml:space="preserve">veřejnoprávní </w:t>
            </w:r>
            <w:r w:rsidR="004226FE" w:rsidRPr="002C5FDB">
              <w:t>smluv</w:t>
            </w:r>
            <w:r w:rsidR="004226FE">
              <w:t>y</w:t>
            </w:r>
            <w:r w:rsidR="004226FE" w:rsidRPr="002C5FDB">
              <w:t xml:space="preserve"> o poskytnutí dotace</w:t>
            </w:r>
            <w:r w:rsidR="004226FE">
              <w:t xml:space="preserve"> mezi Olomouckým krajem a  Oblastním </w:t>
            </w:r>
            <w:r w:rsidR="004226FE" w:rsidRPr="00476077">
              <w:t>spolkem Českého červeného kříže Olomouc ve znění dle Přílohy č. 1 důvodové zprávy</w:t>
            </w:r>
            <w:r w:rsidR="00BB53E2" w:rsidRPr="00476077">
              <w:t xml:space="preserve"> a uložit 3. náměstkovi hejtmana Mgr. Daliboru Horákovi tuto smlouvu podepsat.</w:t>
            </w:r>
          </w:p>
          <w:p w14:paraId="2A6B08B4" w14:textId="77777777" w:rsidR="004226FE" w:rsidRDefault="004226FE" w:rsidP="004226FE">
            <w:pPr>
              <w:jc w:val="both"/>
            </w:pPr>
          </w:p>
          <w:p w14:paraId="6739B216" w14:textId="77777777" w:rsidR="004226FE" w:rsidRDefault="004226FE" w:rsidP="004226FE">
            <w:pPr>
              <w:jc w:val="both"/>
            </w:pPr>
          </w:p>
          <w:p w14:paraId="2B71E7E3" w14:textId="77777777" w:rsidR="004226FE" w:rsidRDefault="004226FE" w:rsidP="004226FE">
            <w:pPr>
              <w:jc w:val="both"/>
              <w:rPr>
                <w:rFonts w:cs="Arial"/>
                <w:szCs w:val="24"/>
              </w:rPr>
            </w:pPr>
          </w:p>
          <w:p w14:paraId="4BD9A689" w14:textId="77777777" w:rsidR="004226FE" w:rsidRPr="00126308" w:rsidRDefault="004226FE" w:rsidP="004226FE">
            <w:pPr>
              <w:spacing w:line="360" w:lineRule="auto"/>
              <w:jc w:val="both"/>
              <w:rPr>
                <w:rFonts w:cs="Arial"/>
                <w:szCs w:val="24"/>
                <w:u w:val="single"/>
              </w:rPr>
            </w:pPr>
            <w:r w:rsidRPr="00126308">
              <w:rPr>
                <w:rFonts w:cs="Arial"/>
                <w:szCs w:val="24"/>
                <w:u w:val="single"/>
              </w:rPr>
              <w:t xml:space="preserve">Přílohy: </w:t>
            </w:r>
          </w:p>
          <w:p w14:paraId="77D6C303" w14:textId="77777777" w:rsidR="004226FE" w:rsidRDefault="004226FE" w:rsidP="004226FE">
            <w:pPr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Příloha č. 1  - Smlouva o poskytnutí dotace Oblastní spolek ČČK Olomouc (str. 1 - 7)</w:t>
            </w:r>
          </w:p>
          <w:p w14:paraId="050443DA" w14:textId="77777777" w:rsidR="004226FE" w:rsidRPr="00AF3ED7" w:rsidRDefault="004226FE" w:rsidP="004226FE">
            <w:pPr>
              <w:jc w:val="both"/>
              <w:rPr>
                <w:rFonts w:cs="Arial"/>
                <w:szCs w:val="24"/>
              </w:rPr>
            </w:pPr>
          </w:p>
          <w:p w14:paraId="7065C734" w14:textId="08CBBF4B" w:rsidR="00AF3ED7" w:rsidRPr="00644945" w:rsidRDefault="00AF3ED7" w:rsidP="00CB319D">
            <w:pPr>
              <w:jc w:val="both"/>
            </w:pPr>
          </w:p>
        </w:tc>
      </w:tr>
    </w:tbl>
    <w:p w14:paraId="592FD07C" w14:textId="3B4C4AEF" w:rsidR="00A559EF" w:rsidRDefault="002B53FD" w:rsidP="00CB319D">
      <w:pPr>
        <w:pStyle w:val="nzvy"/>
        <w:jc w:val="both"/>
        <w:rPr>
          <w:sz w:val="2"/>
          <w:szCs w:val="2"/>
        </w:rPr>
      </w:pPr>
      <w:r>
        <w:rPr>
          <w:sz w:val="2"/>
          <w:szCs w:val="2"/>
        </w:rPr>
        <w:lastRenderedPageBreak/>
        <w:t xml:space="preserve">  A </w:t>
      </w:r>
    </w:p>
    <w:sectPr w:rsidR="00A559EF" w:rsidSect="001D4AFF">
      <w:footerReference w:type="even" r:id="rId8"/>
      <w:footerReference w:type="default" r:id="rId9"/>
      <w:headerReference w:type="first" r:id="rId10"/>
      <w:pgSz w:w="11906" w:h="16838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836198" w14:textId="77777777" w:rsidR="00316DBF" w:rsidRDefault="00316DBF">
      <w:r>
        <w:separator/>
      </w:r>
    </w:p>
  </w:endnote>
  <w:endnote w:type="continuationSeparator" w:id="0">
    <w:p w14:paraId="521AA6A4" w14:textId="77777777" w:rsidR="00316DBF" w:rsidRDefault="00316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DF25F7" w14:textId="77777777" w:rsidR="00AF59F0" w:rsidRDefault="00AF59F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14:paraId="54DF25F8" w14:textId="77777777" w:rsidR="00AF59F0" w:rsidRDefault="00AF59F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F5A9BF" w14:textId="06799F2A" w:rsidR="00371F4A" w:rsidRPr="00CA4A45" w:rsidRDefault="00E307FA" w:rsidP="00371F4A">
    <w:pPr>
      <w:pStyle w:val="Zpat"/>
      <w:pBdr>
        <w:top w:val="single" w:sz="4" w:space="1" w:color="auto"/>
      </w:pBdr>
      <w:tabs>
        <w:tab w:val="clear" w:pos="9072"/>
        <w:tab w:val="right" w:pos="9720"/>
      </w:tabs>
      <w:jc w:val="both"/>
      <w:rPr>
        <w:i/>
        <w:sz w:val="20"/>
        <w:szCs w:val="24"/>
      </w:rPr>
    </w:pPr>
    <w:r>
      <w:rPr>
        <w:i/>
        <w:sz w:val="20"/>
        <w:szCs w:val="24"/>
      </w:rPr>
      <w:t>Zastupitelstvo</w:t>
    </w:r>
    <w:r w:rsidR="00371F4A" w:rsidRPr="00CA4A45">
      <w:rPr>
        <w:i/>
        <w:sz w:val="20"/>
        <w:szCs w:val="24"/>
      </w:rPr>
      <w:t xml:space="preserve"> Olomouckého kraje </w:t>
    </w:r>
    <w:r w:rsidR="008D284D">
      <w:rPr>
        <w:i/>
        <w:sz w:val="20"/>
        <w:szCs w:val="24"/>
      </w:rPr>
      <w:t>2</w:t>
    </w:r>
    <w:r w:rsidR="0043194E">
      <w:rPr>
        <w:i/>
        <w:sz w:val="20"/>
        <w:szCs w:val="24"/>
      </w:rPr>
      <w:t>6</w:t>
    </w:r>
    <w:r w:rsidR="00267186">
      <w:rPr>
        <w:i/>
        <w:sz w:val="20"/>
        <w:szCs w:val="24"/>
      </w:rPr>
      <w:t>.</w:t>
    </w:r>
    <w:r w:rsidR="008D284D">
      <w:rPr>
        <w:i/>
        <w:sz w:val="20"/>
        <w:szCs w:val="24"/>
      </w:rPr>
      <w:t xml:space="preserve"> </w:t>
    </w:r>
    <w:r w:rsidR="0043194E">
      <w:rPr>
        <w:i/>
        <w:sz w:val="20"/>
        <w:szCs w:val="24"/>
      </w:rPr>
      <w:t>2. 2018</w:t>
    </w:r>
    <w:r w:rsidR="00187CCA">
      <w:rPr>
        <w:i/>
        <w:sz w:val="20"/>
        <w:szCs w:val="24"/>
      </w:rPr>
      <w:t xml:space="preserve">    </w:t>
    </w:r>
    <w:r>
      <w:rPr>
        <w:i/>
        <w:sz w:val="20"/>
        <w:szCs w:val="24"/>
      </w:rPr>
      <w:t xml:space="preserve"> </w:t>
    </w:r>
    <w:r w:rsidR="00187CCA">
      <w:rPr>
        <w:i/>
        <w:sz w:val="20"/>
        <w:szCs w:val="24"/>
      </w:rPr>
      <w:t xml:space="preserve">                         </w:t>
    </w:r>
    <w:r>
      <w:rPr>
        <w:i/>
        <w:sz w:val="20"/>
        <w:szCs w:val="24"/>
      </w:rPr>
      <w:t xml:space="preserve">                            </w:t>
    </w:r>
    <w:r w:rsidR="00371F4A" w:rsidRPr="00CA4A45">
      <w:rPr>
        <w:i/>
        <w:sz w:val="20"/>
      </w:rPr>
      <w:t xml:space="preserve">Strana </w:t>
    </w:r>
    <w:r w:rsidR="00371F4A" w:rsidRPr="00CA4A45">
      <w:rPr>
        <w:i/>
        <w:sz w:val="20"/>
      </w:rPr>
      <w:fldChar w:fldCharType="begin"/>
    </w:r>
    <w:r w:rsidR="00371F4A" w:rsidRPr="00CA4A45">
      <w:rPr>
        <w:i/>
        <w:sz w:val="20"/>
      </w:rPr>
      <w:instrText xml:space="preserve"> PAGE </w:instrText>
    </w:r>
    <w:r w:rsidR="00371F4A" w:rsidRPr="00CA4A45">
      <w:rPr>
        <w:i/>
        <w:sz w:val="20"/>
      </w:rPr>
      <w:fldChar w:fldCharType="separate"/>
    </w:r>
    <w:r w:rsidR="00604B45">
      <w:rPr>
        <w:i/>
        <w:noProof/>
        <w:sz w:val="20"/>
      </w:rPr>
      <w:t>1</w:t>
    </w:r>
    <w:r w:rsidR="00371F4A" w:rsidRPr="00CA4A45">
      <w:rPr>
        <w:i/>
        <w:sz w:val="20"/>
      </w:rPr>
      <w:fldChar w:fldCharType="end"/>
    </w:r>
    <w:r w:rsidR="00371F4A" w:rsidRPr="00CA4A45">
      <w:rPr>
        <w:i/>
        <w:sz w:val="20"/>
      </w:rPr>
      <w:t xml:space="preserve"> (celkem </w:t>
    </w:r>
    <w:r w:rsidR="0043194E">
      <w:rPr>
        <w:i/>
        <w:sz w:val="20"/>
      </w:rPr>
      <w:t>2</w:t>
    </w:r>
    <w:r w:rsidR="00371F4A" w:rsidRPr="00CA4A45">
      <w:rPr>
        <w:i/>
        <w:sz w:val="20"/>
      </w:rPr>
      <w:t>)</w:t>
    </w:r>
  </w:p>
  <w:p w14:paraId="52DC9540" w14:textId="3EF88634" w:rsidR="00EF7DD1" w:rsidRPr="00EF7DD1" w:rsidRDefault="00604B45" w:rsidP="00EF7DD1">
    <w:pPr>
      <w:pBdr>
        <w:top w:val="single" w:sz="4" w:space="1" w:color="auto"/>
      </w:pBdr>
      <w:tabs>
        <w:tab w:val="center" w:pos="4536"/>
        <w:tab w:val="right" w:pos="9072"/>
      </w:tabs>
      <w:jc w:val="both"/>
      <w:rPr>
        <w:i/>
        <w:sz w:val="20"/>
        <w:szCs w:val="24"/>
      </w:rPr>
    </w:pPr>
    <w:r>
      <w:rPr>
        <w:i/>
        <w:sz w:val="20"/>
        <w:szCs w:val="24"/>
      </w:rPr>
      <w:t>29.</w:t>
    </w:r>
    <w:r w:rsidR="00371F4A" w:rsidRPr="00CA4A45">
      <w:rPr>
        <w:i/>
        <w:sz w:val="20"/>
        <w:szCs w:val="24"/>
      </w:rPr>
      <w:t>- Žádos</w:t>
    </w:r>
    <w:r w:rsidR="0043194E">
      <w:rPr>
        <w:i/>
        <w:sz w:val="20"/>
        <w:szCs w:val="24"/>
      </w:rPr>
      <w:t>t</w:t>
    </w:r>
    <w:r w:rsidR="00371F4A" w:rsidRPr="00CA4A45">
      <w:rPr>
        <w:i/>
        <w:sz w:val="20"/>
        <w:szCs w:val="24"/>
      </w:rPr>
      <w:t xml:space="preserve"> o</w:t>
    </w:r>
    <w:r w:rsidR="00366761">
      <w:rPr>
        <w:i/>
        <w:sz w:val="20"/>
        <w:szCs w:val="24"/>
      </w:rPr>
      <w:t xml:space="preserve"> poskytnutí</w:t>
    </w:r>
    <w:r w:rsidR="00371F4A" w:rsidRPr="00CA4A45">
      <w:rPr>
        <w:i/>
        <w:sz w:val="20"/>
        <w:szCs w:val="24"/>
      </w:rPr>
      <w:t xml:space="preserve"> individuální</w:t>
    </w:r>
    <w:r w:rsidR="0043194E">
      <w:rPr>
        <w:i/>
        <w:sz w:val="20"/>
        <w:szCs w:val="24"/>
      </w:rPr>
      <w:t xml:space="preserve"> dotace</w:t>
    </w:r>
    <w:r w:rsidR="00371F4A" w:rsidRPr="00CA4A45">
      <w:rPr>
        <w:i/>
        <w:sz w:val="20"/>
        <w:szCs w:val="24"/>
      </w:rPr>
      <w:t xml:space="preserve"> v oblasti zdravotnictví</w:t>
    </w:r>
    <w:r w:rsidR="00EF7DD1" w:rsidRPr="00EF7DD1">
      <w:t xml:space="preserve"> </w:t>
    </w:r>
  </w:p>
  <w:p w14:paraId="617DEA83" w14:textId="6AD781B6" w:rsidR="00371F4A" w:rsidRPr="00CA4A45" w:rsidRDefault="00371F4A" w:rsidP="00371F4A">
    <w:pPr>
      <w:pBdr>
        <w:top w:val="single" w:sz="4" w:space="1" w:color="auto"/>
      </w:pBdr>
      <w:tabs>
        <w:tab w:val="center" w:pos="4536"/>
        <w:tab w:val="right" w:pos="9072"/>
      </w:tabs>
      <w:jc w:val="both"/>
      <w:rPr>
        <w:i/>
        <w:sz w:val="20"/>
        <w:szCs w:val="24"/>
      </w:rPr>
    </w:pPr>
  </w:p>
  <w:p w14:paraId="3BCA7D29" w14:textId="77777777" w:rsidR="00371F4A" w:rsidRDefault="00371F4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CA99F8" w14:textId="77777777" w:rsidR="00316DBF" w:rsidRDefault="00316DBF">
      <w:r>
        <w:separator/>
      </w:r>
    </w:p>
  </w:footnote>
  <w:footnote w:type="continuationSeparator" w:id="0">
    <w:p w14:paraId="4C798CAD" w14:textId="77777777" w:rsidR="00316DBF" w:rsidRDefault="00316D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DF25F9" w14:textId="77777777" w:rsidR="00AF59F0" w:rsidRDefault="00AF59F0">
    <w:pPr>
      <w:pStyle w:val="Zhlav"/>
    </w:pPr>
  </w:p>
  <w:p w14:paraId="54DF25FA" w14:textId="77777777" w:rsidR="00AF59F0" w:rsidRDefault="00AF59F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C241C2"/>
    <w:multiLevelType w:val="hybridMultilevel"/>
    <w:tmpl w:val="E3FA7A4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A4579FD"/>
    <w:multiLevelType w:val="hybridMultilevel"/>
    <w:tmpl w:val="7FA681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69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89B"/>
    <w:rsid w:val="000037E1"/>
    <w:rsid w:val="00004CF3"/>
    <w:rsid w:val="0001406B"/>
    <w:rsid w:val="00016F56"/>
    <w:rsid w:val="00020598"/>
    <w:rsid w:val="00034C94"/>
    <w:rsid w:val="00037D49"/>
    <w:rsid w:val="00040D92"/>
    <w:rsid w:val="00045320"/>
    <w:rsid w:val="00056F67"/>
    <w:rsid w:val="000622FD"/>
    <w:rsid w:val="00064C7D"/>
    <w:rsid w:val="00072763"/>
    <w:rsid w:val="00077704"/>
    <w:rsid w:val="000803E7"/>
    <w:rsid w:val="000828CE"/>
    <w:rsid w:val="00091613"/>
    <w:rsid w:val="0009387F"/>
    <w:rsid w:val="00095661"/>
    <w:rsid w:val="000A0F1F"/>
    <w:rsid w:val="000B450A"/>
    <w:rsid w:val="000B4D2B"/>
    <w:rsid w:val="000C1005"/>
    <w:rsid w:val="000C156A"/>
    <w:rsid w:val="000C4E8C"/>
    <w:rsid w:val="000D4FC8"/>
    <w:rsid w:val="000D5C4F"/>
    <w:rsid w:val="000D6357"/>
    <w:rsid w:val="000F2045"/>
    <w:rsid w:val="000F5028"/>
    <w:rsid w:val="000F69F4"/>
    <w:rsid w:val="000F6BB5"/>
    <w:rsid w:val="00111132"/>
    <w:rsid w:val="00114A8E"/>
    <w:rsid w:val="00114B5A"/>
    <w:rsid w:val="00125AB2"/>
    <w:rsid w:val="00126308"/>
    <w:rsid w:val="00130CB2"/>
    <w:rsid w:val="001331BB"/>
    <w:rsid w:val="00135F77"/>
    <w:rsid w:val="00141FA7"/>
    <w:rsid w:val="001501E2"/>
    <w:rsid w:val="0015260E"/>
    <w:rsid w:val="001538CA"/>
    <w:rsid w:val="00153B63"/>
    <w:rsid w:val="0015538B"/>
    <w:rsid w:val="0016223A"/>
    <w:rsid w:val="00171651"/>
    <w:rsid w:val="0017695E"/>
    <w:rsid w:val="00187CCA"/>
    <w:rsid w:val="001965D8"/>
    <w:rsid w:val="00196728"/>
    <w:rsid w:val="001A1256"/>
    <w:rsid w:val="001B32C0"/>
    <w:rsid w:val="001B405A"/>
    <w:rsid w:val="001B5A02"/>
    <w:rsid w:val="001C2894"/>
    <w:rsid w:val="001C2B03"/>
    <w:rsid w:val="001C39C8"/>
    <w:rsid w:val="001D4AFF"/>
    <w:rsid w:val="001D71D4"/>
    <w:rsid w:val="001E5AE7"/>
    <w:rsid w:val="001F1150"/>
    <w:rsid w:val="001F13B1"/>
    <w:rsid w:val="0020035F"/>
    <w:rsid w:val="0020625E"/>
    <w:rsid w:val="0020652E"/>
    <w:rsid w:val="00206FC9"/>
    <w:rsid w:val="00207ACD"/>
    <w:rsid w:val="0022203B"/>
    <w:rsid w:val="002229DB"/>
    <w:rsid w:val="00222B9C"/>
    <w:rsid w:val="00224076"/>
    <w:rsid w:val="002364CD"/>
    <w:rsid w:val="00236D22"/>
    <w:rsid w:val="00237553"/>
    <w:rsid w:val="00243798"/>
    <w:rsid w:val="00244685"/>
    <w:rsid w:val="00247C8F"/>
    <w:rsid w:val="00254726"/>
    <w:rsid w:val="00262223"/>
    <w:rsid w:val="002625F8"/>
    <w:rsid w:val="002645A2"/>
    <w:rsid w:val="002658C1"/>
    <w:rsid w:val="00267186"/>
    <w:rsid w:val="00271B28"/>
    <w:rsid w:val="00282147"/>
    <w:rsid w:val="00282223"/>
    <w:rsid w:val="00286ACC"/>
    <w:rsid w:val="00290D52"/>
    <w:rsid w:val="002955DD"/>
    <w:rsid w:val="002A353E"/>
    <w:rsid w:val="002A3D15"/>
    <w:rsid w:val="002A5C1C"/>
    <w:rsid w:val="002A717A"/>
    <w:rsid w:val="002B53FD"/>
    <w:rsid w:val="002F188B"/>
    <w:rsid w:val="002F50FF"/>
    <w:rsid w:val="002F6D10"/>
    <w:rsid w:val="003019EC"/>
    <w:rsid w:val="00302D65"/>
    <w:rsid w:val="00302EB4"/>
    <w:rsid w:val="003032A2"/>
    <w:rsid w:val="00305086"/>
    <w:rsid w:val="003059DF"/>
    <w:rsid w:val="0031105F"/>
    <w:rsid w:val="00315633"/>
    <w:rsid w:val="00316DBF"/>
    <w:rsid w:val="00320CC7"/>
    <w:rsid w:val="00337F00"/>
    <w:rsid w:val="00351C82"/>
    <w:rsid w:val="003631E1"/>
    <w:rsid w:val="00363C22"/>
    <w:rsid w:val="00366761"/>
    <w:rsid w:val="00366EE9"/>
    <w:rsid w:val="00371F4A"/>
    <w:rsid w:val="00387F3E"/>
    <w:rsid w:val="003963DA"/>
    <w:rsid w:val="003A12E9"/>
    <w:rsid w:val="003B0742"/>
    <w:rsid w:val="003B361D"/>
    <w:rsid w:val="003B6D3C"/>
    <w:rsid w:val="003C0F82"/>
    <w:rsid w:val="003C43BF"/>
    <w:rsid w:val="003C47C5"/>
    <w:rsid w:val="003D21FE"/>
    <w:rsid w:val="003E0666"/>
    <w:rsid w:val="003F01FF"/>
    <w:rsid w:val="003F16B2"/>
    <w:rsid w:val="003F5B7F"/>
    <w:rsid w:val="003F7812"/>
    <w:rsid w:val="004021C9"/>
    <w:rsid w:val="004152AD"/>
    <w:rsid w:val="004160F4"/>
    <w:rsid w:val="004226FE"/>
    <w:rsid w:val="0042454C"/>
    <w:rsid w:val="0043194E"/>
    <w:rsid w:val="00434B17"/>
    <w:rsid w:val="00444E96"/>
    <w:rsid w:val="004542BB"/>
    <w:rsid w:val="00462A64"/>
    <w:rsid w:val="0047347C"/>
    <w:rsid w:val="00476077"/>
    <w:rsid w:val="00493D22"/>
    <w:rsid w:val="004A142F"/>
    <w:rsid w:val="004A3112"/>
    <w:rsid w:val="004A3242"/>
    <w:rsid w:val="004A5317"/>
    <w:rsid w:val="004A5605"/>
    <w:rsid w:val="004B0F11"/>
    <w:rsid w:val="004B7839"/>
    <w:rsid w:val="004C3EA3"/>
    <w:rsid w:val="004C65D3"/>
    <w:rsid w:val="004D2F79"/>
    <w:rsid w:val="004D5B01"/>
    <w:rsid w:val="004E7195"/>
    <w:rsid w:val="004F0175"/>
    <w:rsid w:val="004F0D88"/>
    <w:rsid w:val="0050342F"/>
    <w:rsid w:val="00503819"/>
    <w:rsid w:val="00503B3A"/>
    <w:rsid w:val="00504A5F"/>
    <w:rsid w:val="00520ADA"/>
    <w:rsid w:val="00524BED"/>
    <w:rsid w:val="00536392"/>
    <w:rsid w:val="00545E42"/>
    <w:rsid w:val="00546FE1"/>
    <w:rsid w:val="0056106A"/>
    <w:rsid w:val="005719CC"/>
    <w:rsid w:val="00571B35"/>
    <w:rsid w:val="0058497D"/>
    <w:rsid w:val="00596932"/>
    <w:rsid w:val="005A3493"/>
    <w:rsid w:val="005A3826"/>
    <w:rsid w:val="005A3E7F"/>
    <w:rsid w:val="005C1D6A"/>
    <w:rsid w:val="005E157D"/>
    <w:rsid w:val="005E40A9"/>
    <w:rsid w:val="005F4249"/>
    <w:rsid w:val="005F4FC7"/>
    <w:rsid w:val="005F515F"/>
    <w:rsid w:val="006038D8"/>
    <w:rsid w:val="00604B45"/>
    <w:rsid w:val="006127FB"/>
    <w:rsid w:val="00637807"/>
    <w:rsid w:val="00644945"/>
    <w:rsid w:val="00647B25"/>
    <w:rsid w:val="00651FBC"/>
    <w:rsid w:val="006572EB"/>
    <w:rsid w:val="00662101"/>
    <w:rsid w:val="00662A3C"/>
    <w:rsid w:val="00673038"/>
    <w:rsid w:val="0068246D"/>
    <w:rsid w:val="00685309"/>
    <w:rsid w:val="006859C7"/>
    <w:rsid w:val="006920D0"/>
    <w:rsid w:val="006A0AB5"/>
    <w:rsid w:val="006B1403"/>
    <w:rsid w:val="006B7E16"/>
    <w:rsid w:val="006D6DD3"/>
    <w:rsid w:val="006E2035"/>
    <w:rsid w:val="006F3F2C"/>
    <w:rsid w:val="006F534C"/>
    <w:rsid w:val="00710CD9"/>
    <w:rsid w:val="007126F5"/>
    <w:rsid w:val="007131BA"/>
    <w:rsid w:val="0071454B"/>
    <w:rsid w:val="00714895"/>
    <w:rsid w:val="00715FDE"/>
    <w:rsid w:val="00735621"/>
    <w:rsid w:val="00743BC3"/>
    <w:rsid w:val="00750275"/>
    <w:rsid w:val="00762A3E"/>
    <w:rsid w:val="00764B9B"/>
    <w:rsid w:val="007659AD"/>
    <w:rsid w:val="00780201"/>
    <w:rsid w:val="0078064C"/>
    <w:rsid w:val="007826CF"/>
    <w:rsid w:val="00790018"/>
    <w:rsid w:val="00790F44"/>
    <w:rsid w:val="007B10BF"/>
    <w:rsid w:val="007B181A"/>
    <w:rsid w:val="007B3191"/>
    <w:rsid w:val="007B494D"/>
    <w:rsid w:val="007B5582"/>
    <w:rsid w:val="007B6262"/>
    <w:rsid w:val="007B6D09"/>
    <w:rsid w:val="007D1F93"/>
    <w:rsid w:val="007E339A"/>
    <w:rsid w:val="007E4159"/>
    <w:rsid w:val="007E5377"/>
    <w:rsid w:val="00801FBA"/>
    <w:rsid w:val="00806E9A"/>
    <w:rsid w:val="00813BEC"/>
    <w:rsid w:val="0081758F"/>
    <w:rsid w:val="00820251"/>
    <w:rsid w:val="008221D0"/>
    <w:rsid w:val="00824D26"/>
    <w:rsid w:val="00836B27"/>
    <w:rsid w:val="00863EC1"/>
    <w:rsid w:val="00871612"/>
    <w:rsid w:val="008850F1"/>
    <w:rsid w:val="00891999"/>
    <w:rsid w:val="00895365"/>
    <w:rsid w:val="008A1CAB"/>
    <w:rsid w:val="008A4C27"/>
    <w:rsid w:val="008B49E2"/>
    <w:rsid w:val="008B7C8D"/>
    <w:rsid w:val="008C16E3"/>
    <w:rsid w:val="008C3F50"/>
    <w:rsid w:val="008D0CFF"/>
    <w:rsid w:val="008D1962"/>
    <w:rsid w:val="008D284D"/>
    <w:rsid w:val="009016C3"/>
    <w:rsid w:val="0091180B"/>
    <w:rsid w:val="00911B60"/>
    <w:rsid w:val="00915AE1"/>
    <w:rsid w:val="009171C2"/>
    <w:rsid w:val="0092683B"/>
    <w:rsid w:val="0093014D"/>
    <w:rsid w:val="00940DE3"/>
    <w:rsid w:val="0094319B"/>
    <w:rsid w:val="00945647"/>
    <w:rsid w:val="00950E97"/>
    <w:rsid w:val="00951E26"/>
    <w:rsid w:val="00965D80"/>
    <w:rsid w:val="00971445"/>
    <w:rsid w:val="00973C35"/>
    <w:rsid w:val="00977556"/>
    <w:rsid w:val="00977AA9"/>
    <w:rsid w:val="009807E9"/>
    <w:rsid w:val="0098476A"/>
    <w:rsid w:val="00985F37"/>
    <w:rsid w:val="0099189B"/>
    <w:rsid w:val="009949E8"/>
    <w:rsid w:val="009A0C09"/>
    <w:rsid w:val="009B6FDD"/>
    <w:rsid w:val="009B7515"/>
    <w:rsid w:val="009B7C96"/>
    <w:rsid w:val="009C4125"/>
    <w:rsid w:val="009C5DB8"/>
    <w:rsid w:val="009D13E8"/>
    <w:rsid w:val="009D256B"/>
    <w:rsid w:val="009D5EFF"/>
    <w:rsid w:val="009E5397"/>
    <w:rsid w:val="009F2C1C"/>
    <w:rsid w:val="009F574E"/>
    <w:rsid w:val="00A039F0"/>
    <w:rsid w:val="00A06604"/>
    <w:rsid w:val="00A106CE"/>
    <w:rsid w:val="00A1287D"/>
    <w:rsid w:val="00A1658B"/>
    <w:rsid w:val="00A17BA0"/>
    <w:rsid w:val="00A253AB"/>
    <w:rsid w:val="00A3244C"/>
    <w:rsid w:val="00A37689"/>
    <w:rsid w:val="00A559EF"/>
    <w:rsid w:val="00A563A0"/>
    <w:rsid w:val="00A61429"/>
    <w:rsid w:val="00A73F40"/>
    <w:rsid w:val="00A74577"/>
    <w:rsid w:val="00AA751C"/>
    <w:rsid w:val="00AC6935"/>
    <w:rsid w:val="00AD3FDD"/>
    <w:rsid w:val="00AD4E3C"/>
    <w:rsid w:val="00AF0E3B"/>
    <w:rsid w:val="00AF3ED7"/>
    <w:rsid w:val="00AF59F0"/>
    <w:rsid w:val="00B1590E"/>
    <w:rsid w:val="00B36CBA"/>
    <w:rsid w:val="00B5140B"/>
    <w:rsid w:val="00B51997"/>
    <w:rsid w:val="00B52402"/>
    <w:rsid w:val="00B634C8"/>
    <w:rsid w:val="00B64E2C"/>
    <w:rsid w:val="00B952C7"/>
    <w:rsid w:val="00BA2706"/>
    <w:rsid w:val="00BA6DB5"/>
    <w:rsid w:val="00BB4C3E"/>
    <w:rsid w:val="00BB53E2"/>
    <w:rsid w:val="00BC3132"/>
    <w:rsid w:val="00BD0A08"/>
    <w:rsid w:val="00BD128C"/>
    <w:rsid w:val="00BE1108"/>
    <w:rsid w:val="00BE32BB"/>
    <w:rsid w:val="00BE3D37"/>
    <w:rsid w:val="00BE7A55"/>
    <w:rsid w:val="00C0196E"/>
    <w:rsid w:val="00C02276"/>
    <w:rsid w:val="00C06A72"/>
    <w:rsid w:val="00C06F00"/>
    <w:rsid w:val="00C13810"/>
    <w:rsid w:val="00C327CB"/>
    <w:rsid w:val="00C32DD7"/>
    <w:rsid w:val="00C564AB"/>
    <w:rsid w:val="00C635B2"/>
    <w:rsid w:val="00C826D1"/>
    <w:rsid w:val="00C83500"/>
    <w:rsid w:val="00C90CD1"/>
    <w:rsid w:val="00CA69D3"/>
    <w:rsid w:val="00CA7B46"/>
    <w:rsid w:val="00CB1D62"/>
    <w:rsid w:val="00CB319D"/>
    <w:rsid w:val="00CB7A3A"/>
    <w:rsid w:val="00CB7FBF"/>
    <w:rsid w:val="00CC381E"/>
    <w:rsid w:val="00CC56F5"/>
    <w:rsid w:val="00CC5BC0"/>
    <w:rsid w:val="00CE1AB5"/>
    <w:rsid w:val="00CF3502"/>
    <w:rsid w:val="00D079EE"/>
    <w:rsid w:val="00D14F49"/>
    <w:rsid w:val="00D169CC"/>
    <w:rsid w:val="00D1710E"/>
    <w:rsid w:val="00D17F6D"/>
    <w:rsid w:val="00D2100B"/>
    <w:rsid w:val="00D248EC"/>
    <w:rsid w:val="00D264FC"/>
    <w:rsid w:val="00D54820"/>
    <w:rsid w:val="00D5490C"/>
    <w:rsid w:val="00D56D82"/>
    <w:rsid w:val="00D70130"/>
    <w:rsid w:val="00D72075"/>
    <w:rsid w:val="00D811E3"/>
    <w:rsid w:val="00D81D67"/>
    <w:rsid w:val="00D92430"/>
    <w:rsid w:val="00DA067A"/>
    <w:rsid w:val="00DC2947"/>
    <w:rsid w:val="00DC6BC2"/>
    <w:rsid w:val="00DD55D6"/>
    <w:rsid w:val="00DE49F2"/>
    <w:rsid w:val="00DE5773"/>
    <w:rsid w:val="00DF416D"/>
    <w:rsid w:val="00E0186B"/>
    <w:rsid w:val="00E046DA"/>
    <w:rsid w:val="00E14B00"/>
    <w:rsid w:val="00E216B6"/>
    <w:rsid w:val="00E248FA"/>
    <w:rsid w:val="00E269DB"/>
    <w:rsid w:val="00E307FA"/>
    <w:rsid w:val="00E35ED2"/>
    <w:rsid w:val="00E57C7B"/>
    <w:rsid w:val="00E67954"/>
    <w:rsid w:val="00E75AC9"/>
    <w:rsid w:val="00E761F0"/>
    <w:rsid w:val="00E76CF6"/>
    <w:rsid w:val="00E80078"/>
    <w:rsid w:val="00E946DD"/>
    <w:rsid w:val="00E96429"/>
    <w:rsid w:val="00EA7E3C"/>
    <w:rsid w:val="00EC38D2"/>
    <w:rsid w:val="00EC6F2D"/>
    <w:rsid w:val="00ED7BBA"/>
    <w:rsid w:val="00EE225F"/>
    <w:rsid w:val="00EE5E8B"/>
    <w:rsid w:val="00EF63AC"/>
    <w:rsid w:val="00EF7DD1"/>
    <w:rsid w:val="00F01139"/>
    <w:rsid w:val="00F05ED2"/>
    <w:rsid w:val="00F166CE"/>
    <w:rsid w:val="00F20B0F"/>
    <w:rsid w:val="00F26283"/>
    <w:rsid w:val="00F272A5"/>
    <w:rsid w:val="00F47505"/>
    <w:rsid w:val="00F61040"/>
    <w:rsid w:val="00F65B29"/>
    <w:rsid w:val="00F70162"/>
    <w:rsid w:val="00F73D6B"/>
    <w:rsid w:val="00F745D4"/>
    <w:rsid w:val="00F92236"/>
    <w:rsid w:val="00F92421"/>
    <w:rsid w:val="00FB1F50"/>
    <w:rsid w:val="00FB36CB"/>
    <w:rsid w:val="00FB4445"/>
    <w:rsid w:val="00FB58BC"/>
    <w:rsid w:val="00FB67E0"/>
    <w:rsid w:val="00FF29E8"/>
    <w:rsid w:val="00FF7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6977"/>
    <o:shapelayout v:ext="edit">
      <o:idmap v:ext="edit" data="1"/>
    </o:shapelayout>
  </w:shapeDefaults>
  <w:decimalSymbol w:val=","/>
  <w:listSeparator w:val=";"/>
  <w14:docId w14:val="54DF25B2"/>
  <w15:docId w15:val="{80DBCC8C-6B61-4CE4-A3D8-3182DF792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B361D"/>
    <w:rPr>
      <w:rFonts w:ascii="Arial" w:hAnsi="Arial"/>
      <w:sz w:val="24"/>
    </w:rPr>
  </w:style>
  <w:style w:type="paragraph" w:styleId="Nadpis9">
    <w:name w:val="heading 9"/>
    <w:basedOn w:val="Normln"/>
    <w:next w:val="Normln"/>
    <w:qFormat/>
    <w:rsid w:val="00764B9B"/>
    <w:pPr>
      <w:keepNext/>
      <w:jc w:val="center"/>
      <w:outlineLvl w:val="8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764B9B"/>
    <w:pPr>
      <w:tabs>
        <w:tab w:val="center" w:pos="4536"/>
        <w:tab w:val="right" w:pos="9072"/>
      </w:tabs>
    </w:pPr>
  </w:style>
  <w:style w:type="paragraph" w:customStyle="1" w:styleId="nadpis">
    <w:name w:val="nadpis"/>
    <w:basedOn w:val="Normln"/>
    <w:next w:val="nzvy"/>
    <w:rsid w:val="00764B9B"/>
    <w:pPr>
      <w:jc w:val="center"/>
    </w:pPr>
    <w:rPr>
      <w:b/>
      <w:caps/>
      <w:sz w:val="28"/>
    </w:rPr>
  </w:style>
  <w:style w:type="paragraph" w:customStyle="1" w:styleId="nzvy">
    <w:name w:val="názvy"/>
    <w:basedOn w:val="Normln"/>
    <w:autoRedefine/>
    <w:rsid w:val="00EE5E8B"/>
    <w:rPr>
      <w:rFonts w:cs="Arial"/>
      <w:sz w:val="20"/>
    </w:rPr>
  </w:style>
  <w:style w:type="paragraph" w:customStyle="1" w:styleId="nzvy2">
    <w:name w:val="názvy2"/>
    <w:basedOn w:val="nzvy"/>
    <w:rsid w:val="00764B9B"/>
  </w:style>
  <w:style w:type="paragraph" w:customStyle="1" w:styleId="nadpis2">
    <w:name w:val="nadpis2"/>
    <w:basedOn w:val="nadpis"/>
    <w:rsid w:val="00764B9B"/>
    <w:rPr>
      <w:caps w:val="0"/>
      <w:sz w:val="24"/>
      <w:u w:val="single"/>
    </w:rPr>
  </w:style>
  <w:style w:type="paragraph" w:customStyle="1" w:styleId="nzvy3">
    <w:name w:val="názvy3"/>
    <w:basedOn w:val="nadpis2"/>
    <w:rsid w:val="00764B9B"/>
    <w:pPr>
      <w:jc w:val="left"/>
    </w:pPr>
    <w:rPr>
      <w:sz w:val="22"/>
    </w:rPr>
  </w:style>
  <w:style w:type="paragraph" w:customStyle="1" w:styleId="przdn">
    <w:name w:val="prázdné"/>
    <w:basedOn w:val="nadpis"/>
    <w:autoRedefine/>
    <w:rsid w:val="0091180B"/>
    <w:pPr>
      <w:jc w:val="left"/>
    </w:pPr>
    <w:rPr>
      <w:b w:val="0"/>
      <w:caps w:val="0"/>
      <w:sz w:val="22"/>
    </w:rPr>
  </w:style>
  <w:style w:type="paragraph" w:customStyle="1" w:styleId="text">
    <w:name w:val="text"/>
    <w:basedOn w:val="nzvy"/>
    <w:rsid w:val="00764B9B"/>
  </w:style>
  <w:style w:type="character" w:styleId="slostrnky">
    <w:name w:val="page number"/>
    <w:basedOn w:val="Standardnpsmoodstavce"/>
    <w:rsid w:val="00764B9B"/>
  </w:style>
  <w:style w:type="paragraph" w:styleId="Zhlav">
    <w:name w:val="header"/>
    <w:basedOn w:val="Normln"/>
    <w:rsid w:val="00764B9B"/>
    <w:pPr>
      <w:tabs>
        <w:tab w:val="center" w:pos="4536"/>
        <w:tab w:val="right" w:pos="9072"/>
      </w:tabs>
    </w:pPr>
  </w:style>
  <w:style w:type="paragraph" w:customStyle="1" w:styleId="Radanvrhusnesen">
    <w:name w:val="Rada návrh usnesení"/>
    <w:basedOn w:val="Normln"/>
    <w:rsid w:val="000F6BB5"/>
    <w:pPr>
      <w:widowControl w:val="0"/>
      <w:spacing w:before="480" w:after="480"/>
      <w:jc w:val="both"/>
    </w:pPr>
    <w:rPr>
      <w:rFonts w:cs="Arial"/>
      <w:b/>
      <w:bCs/>
      <w:szCs w:val="24"/>
      <w:u w:val="single"/>
    </w:rPr>
  </w:style>
  <w:style w:type="paragraph" w:customStyle="1" w:styleId="Radabodschze">
    <w:name w:val="Rada bod schůze"/>
    <w:basedOn w:val="text"/>
    <w:rsid w:val="000F6BB5"/>
    <w:pPr>
      <w:widowControl w:val="0"/>
      <w:spacing w:before="480" w:after="480"/>
      <w:jc w:val="both"/>
    </w:pPr>
    <w:rPr>
      <w:rFonts w:cs="Times New Roman"/>
      <w:b/>
      <w:sz w:val="28"/>
    </w:rPr>
  </w:style>
  <w:style w:type="paragraph" w:customStyle="1" w:styleId="Podtren">
    <w:name w:val="Podtržení"/>
    <w:basedOn w:val="text"/>
    <w:rsid w:val="000F6BB5"/>
    <w:pPr>
      <w:widowControl w:val="0"/>
      <w:pBdr>
        <w:bottom w:val="single" w:sz="4" w:space="1" w:color="auto"/>
      </w:pBdr>
      <w:jc w:val="both"/>
    </w:pPr>
    <w:rPr>
      <w:rFonts w:cs="Times New Roman"/>
      <w:sz w:val="18"/>
    </w:rPr>
  </w:style>
  <w:style w:type="paragraph" w:customStyle="1" w:styleId="Radanadpis2schze">
    <w:name w:val="Rada nadpis2 schůze"/>
    <w:basedOn w:val="text"/>
    <w:rsid w:val="000F6BB5"/>
    <w:pPr>
      <w:widowControl w:val="0"/>
      <w:spacing w:before="120" w:after="600"/>
      <w:jc w:val="center"/>
    </w:pPr>
    <w:rPr>
      <w:rFonts w:cs="Times New Roman"/>
      <w:b/>
      <w:sz w:val="36"/>
    </w:rPr>
  </w:style>
  <w:style w:type="paragraph" w:customStyle="1" w:styleId="Radanadpis1schze">
    <w:name w:val="Rada nadpis1 schůze"/>
    <w:basedOn w:val="text"/>
    <w:rsid w:val="000F6BB5"/>
    <w:pPr>
      <w:widowControl w:val="0"/>
      <w:spacing w:before="960" w:after="240"/>
      <w:jc w:val="center"/>
    </w:pPr>
    <w:rPr>
      <w:b/>
      <w:bCs/>
      <w:sz w:val="36"/>
      <w:szCs w:val="36"/>
    </w:rPr>
  </w:style>
  <w:style w:type="paragraph" w:customStyle="1" w:styleId="Normal">
    <w:name w:val="[Normal]"/>
    <w:rsid w:val="0099189B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B67E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rsid w:val="00FB67E0"/>
    <w:pPr>
      <w:widowControl w:val="0"/>
      <w:spacing w:after="120"/>
      <w:jc w:val="both"/>
    </w:pPr>
    <w:rPr>
      <w:bCs/>
      <w:noProof/>
      <w:lang w:eastAsia="en-US"/>
    </w:rPr>
  </w:style>
  <w:style w:type="character" w:customStyle="1" w:styleId="ZkladntextChar">
    <w:name w:val="Základní text Char"/>
    <w:basedOn w:val="Standardnpsmoodstavce"/>
    <w:link w:val="Zkladntext"/>
    <w:rsid w:val="00FB67E0"/>
    <w:rPr>
      <w:rFonts w:ascii="Arial" w:hAnsi="Arial"/>
      <w:bCs/>
      <w:noProof/>
      <w:sz w:val="24"/>
      <w:lang w:eastAsia="en-US"/>
    </w:rPr>
  </w:style>
  <w:style w:type="paragraph" w:customStyle="1" w:styleId="Radazpracoval1">
    <w:name w:val="Rada zpracoval1"/>
    <w:basedOn w:val="text"/>
    <w:rsid w:val="000037E1"/>
    <w:pPr>
      <w:spacing w:before="240"/>
      <w:ind w:left="6238" w:hanging="1418"/>
    </w:pPr>
    <w:rPr>
      <w:sz w:val="24"/>
    </w:rPr>
  </w:style>
  <w:style w:type="paragraph" w:customStyle="1" w:styleId="Radaslobodu">
    <w:name w:val="Rada číslo bodu"/>
    <w:basedOn w:val="text"/>
    <w:rsid w:val="000037E1"/>
    <w:pPr>
      <w:widowControl w:val="0"/>
      <w:spacing w:after="360"/>
      <w:jc w:val="right"/>
    </w:pPr>
    <w:rPr>
      <w:rFonts w:cs="Times New Roman"/>
      <w:sz w:val="52"/>
    </w:rPr>
  </w:style>
  <w:style w:type="paragraph" w:customStyle="1" w:styleId="Radapedkld1">
    <w:name w:val="Rada předkládá1"/>
    <w:basedOn w:val="text"/>
    <w:rsid w:val="000037E1"/>
    <w:pPr>
      <w:ind w:left="6238" w:hanging="1418"/>
    </w:pPr>
    <w:rPr>
      <w:sz w:val="24"/>
    </w:rPr>
  </w:style>
  <w:style w:type="paragraph" w:styleId="Zkladntextodsazen">
    <w:name w:val="Body Text Indent"/>
    <w:basedOn w:val="Normln"/>
    <w:link w:val="ZkladntextodsazenChar"/>
    <w:rsid w:val="009949E8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9949E8"/>
    <w:rPr>
      <w:rFonts w:ascii="Arial" w:hAnsi="Arial"/>
      <w:sz w:val="24"/>
    </w:rPr>
  </w:style>
  <w:style w:type="table" w:styleId="Mkatabulky">
    <w:name w:val="Table Grid"/>
    <w:basedOn w:val="Normlntabulka"/>
    <w:rsid w:val="009949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1E5AE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E5AE7"/>
    <w:rPr>
      <w:rFonts w:ascii="Tahoma" w:hAnsi="Tahoma" w:cs="Tahoma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371F4A"/>
    <w:rPr>
      <w:rFonts w:ascii="Arial" w:hAnsi="Arial"/>
      <w:sz w:val="24"/>
    </w:rPr>
  </w:style>
  <w:style w:type="character" w:styleId="Hypertextovodkaz">
    <w:name w:val="Hyperlink"/>
    <w:basedOn w:val="Standardnpsmoodstavce"/>
    <w:uiPriority w:val="99"/>
    <w:unhideWhenUsed/>
    <w:rsid w:val="00F73D6B"/>
    <w:rPr>
      <w:color w:val="0000FF"/>
      <w:u w:val="single"/>
    </w:rPr>
  </w:style>
  <w:style w:type="paragraph" w:customStyle="1" w:styleId="Radaplohy">
    <w:name w:val="Rada přílohy"/>
    <w:basedOn w:val="Normln"/>
    <w:rsid w:val="004226FE"/>
    <w:pPr>
      <w:spacing w:before="480" w:after="120"/>
      <w:jc w:val="both"/>
    </w:pPr>
    <w:rPr>
      <w:rFonts w:eastAsiaTheme="minorHAnsi" w:cs="Arial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2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A7D7B4-7986-4C57-BEF6-3F2DE1450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488</TotalTime>
  <Pages>2</Pages>
  <Words>768</Words>
  <Characters>4536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Zpráva1</vt:lpstr>
    </vt:vector>
  </TitlesOfParts>
  <Company>Inflex, s.r.o.</Company>
  <LinksUpToDate>false</LinksUpToDate>
  <CharactersWithSpaces>5294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Zpráva1</dc:title>
  <dc:creator>Vyhnálková Taťána</dc:creator>
  <cp:lastModifiedBy>Stránská Iveta</cp:lastModifiedBy>
  <cp:revision>55</cp:revision>
  <cp:lastPrinted>2016-03-08T07:07:00Z</cp:lastPrinted>
  <dcterms:created xsi:type="dcterms:W3CDTF">2016-07-22T10:58:00Z</dcterms:created>
  <dcterms:modified xsi:type="dcterms:W3CDTF">2018-02-08T09:01:00Z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