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551F9" w14:textId="23D57AA7" w:rsidR="00646DAE" w:rsidRPr="00B8393B" w:rsidRDefault="00691685" w:rsidP="00646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CA3FF6">
        <w:rPr>
          <w:rFonts w:ascii="Arial" w:hAnsi="Arial" w:cs="Arial"/>
          <w:b/>
          <w:sz w:val="36"/>
          <w:szCs w:val="36"/>
        </w:rPr>
        <w:t xml:space="preserve"> </w:t>
      </w:r>
      <w:r w:rsidR="00646DAE" w:rsidRPr="00B8393B">
        <w:rPr>
          <w:rFonts w:ascii="Arial" w:hAnsi="Arial" w:cs="Arial"/>
          <w:b/>
          <w:sz w:val="24"/>
          <w:szCs w:val="24"/>
        </w:rPr>
        <w:t xml:space="preserve">DOTAČNÍ PROGRAM - PROGRAM NA PODPORU PRÁCE S DĚTMI A MLÁDEŽÍ PRO NESTÁTNÍ </w:t>
      </w:r>
      <w:r w:rsidR="00B907DD" w:rsidRPr="00B8393B">
        <w:rPr>
          <w:rFonts w:ascii="Arial" w:hAnsi="Arial" w:cs="Arial"/>
          <w:b/>
          <w:sz w:val="24"/>
          <w:szCs w:val="24"/>
        </w:rPr>
        <w:t>NEZISKOVÉ ORGANIZACE V ROCE 2018</w:t>
      </w:r>
    </w:p>
    <w:p w14:paraId="7466A96D" w14:textId="77777777" w:rsidR="00646DAE" w:rsidRPr="00B8393B" w:rsidRDefault="00646DAE" w:rsidP="00646DAE">
      <w:pPr>
        <w:jc w:val="center"/>
        <w:rPr>
          <w:rFonts w:ascii="Arial" w:hAnsi="Arial" w:cs="Arial"/>
          <w:b/>
          <w:sz w:val="36"/>
          <w:szCs w:val="36"/>
        </w:rPr>
      </w:pPr>
    </w:p>
    <w:p w14:paraId="217EB110" w14:textId="1272AAEB" w:rsidR="00646DAE" w:rsidRPr="00B8393B" w:rsidRDefault="00646DAE" w:rsidP="00646DAE">
      <w:pPr>
        <w:jc w:val="center"/>
        <w:rPr>
          <w:rFonts w:ascii="Arial" w:hAnsi="Arial" w:cs="Arial"/>
          <w:b/>
          <w:sz w:val="36"/>
          <w:szCs w:val="36"/>
        </w:rPr>
      </w:pPr>
      <w:r w:rsidRPr="00B8393B">
        <w:rPr>
          <w:rFonts w:ascii="Arial" w:hAnsi="Arial" w:cs="Arial"/>
          <w:b/>
          <w:sz w:val="36"/>
          <w:szCs w:val="36"/>
        </w:rPr>
        <w:t>PRAVIDLA</w:t>
      </w:r>
    </w:p>
    <w:p w14:paraId="145B6D09" w14:textId="77777777" w:rsidR="00646DAE" w:rsidRPr="00B8393B" w:rsidRDefault="00646DAE" w:rsidP="00646DAE">
      <w:pPr>
        <w:jc w:val="center"/>
        <w:rPr>
          <w:rFonts w:ascii="Arial" w:hAnsi="Arial" w:cs="Arial"/>
          <w:b/>
          <w:sz w:val="18"/>
          <w:szCs w:val="18"/>
        </w:rPr>
      </w:pPr>
    </w:p>
    <w:p w14:paraId="4BB4EB6B" w14:textId="77777777" w:rsidR="002115C6" w:rsidRPr="00B8393B" w:rsidRDefault="002115C6" w:rsidP="00646DAE">
      <w:pPr>
        <w:autoSpaceDE w:val="0"/>
        <w:autoSpaceDN w:val="0"/>
        <w:adjustRightInd w:val="0"/>
        <w:ind w:left="0" w:firstLine="0"/>
        <w:rPr>
          <w:rFonts w:ascii="Arial" w:hAnsi="Arial" w:cs="Arial"/>
          <w:b/>
        </w:rPr>
      </w:pPr>
    </w:p>
    <w:p w14:paraId="76B839C4" w14:textId="77777777" w:rsidR="00691685" w:rsidRPr="00B8393B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sz w:val="24"/>
          <w:szCs w:val="24"/>
        </w:rPr>
      </w:pPr>
      <w:r w:rsidRPr="00B8393B">
        <w:rPr>
          <w:rFonts w:ascii="Arial" w:hAnsi="Arial" w:cs="Arial"/>
          <w:b/>
          <w:bCs/>
          <w:sz w:val="24"/>
          <w:szCs w:val="24"/>
        </w:rPr>
        <w:t>Název dotačního programu, jeho vyhlašovatel a cíl</w:t>
      </w:r>
    </w:p>
    <w:p w14:paraId="148D0DF7" w14:textId="77777777" w:rsidR="00691685" w:rsidRPr="00B8393B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1C706C68" w14:textId="77777777" w:rsidR="005048B0" w:rsidRPr="00B8393B" w:rsidRDefault="00691685" w:rsidP="005048B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B8393B">
        <w:rPr>
          <w:rFonts w:ascii="Arial" w:hAnsi="Arial" w:cs="Arial"/>
          <w:b/>
          <w:bCs/>
        </w:rPr>
        <w:t xml:space="preserve">Název programu: </w:t>
      </w:r>
      <w:r w:rsidR="005048B0" w:rsidRPr="00B8393B">
        <w:rPr>
          <w:rFonts w:ascii="Arial" w:hAnsi="Arial" w:cs="Arial"/>
          <w:b/>
          <w:bCs/>
        </w:rPr>
        <w:t xml:space="preserve">PROGRAM NA PODPORU </w:t>
      </w:r>
      <w:r w:rsidR="005048B0" w:rsidRPr="00B8393B">
        <w:rPr>
          <w:rFonts w:ascii="Arial" w:hAnsi="Arial" w:cs="Arial"/>
          <w:b/>
        </w:rPr>
        <w:t>PRÁCE S DĚTMI A MLÁDEŽÍ PRO NESTÁTNÍ NEZISKOVÉ ORGANIZACE V ROCE 2018</w:t>
      </w:r>
    </w:p>
    <w:p w14:paraId="569DA7CD" w14:textId="77777777" w:rsidR="00691685" w:rsidRPr="00B8393B" w:rsidRDefault="00691685" w:rsidP="005048B0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793B5A15" w14:textId="77777777" w:rsidR="00691685" w:rsidRPr="00B8393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B8393B">
        <w:rPr>
          <w:rFonts w:ascii="Arial" w:hAnsi="Arial" w:cs="Arial"/>
          <w:b/>
          <w:bCs/>
        </w:rPr>
        <w:t xml:space="preserve">Vyhlašovatel: </w:t>
      </w:r>
      <w:r w:rsidRPr="00B8393B">
        <w:rPr>
          <w:rFonts w:ascii="Arial" w:hAnsi="Arial" w:cs="Arial"/>
        </w:rPr>
        <w:t xml:space="preserve">Olomoucký kraj </w:t>
      </w:r>
    </w:p>
    <w:p w14:paraId="74FBDD13" w14:textId="77777777" w:rsidR="00691685" w:rsidRPr="00B8393B" w:rsidRDefault="00691685" w:rsidP="00691685">
      <w:pPr>
        <w:pStyle w:val="Odstavecseseznamem"/>
        <w:rPr>
          <w:rFonts w:ascii="Arial" w:hAnsi="Arial" w:cs="Arial"/>
        </w:rPr>
      </w:pPr>
    </w:p>
    <w:p w14:paraId="7D5D0F12" w14:textId="761A0347" w:rsidR="00691685" w:rsidRPr="00B8393B" w:rsidRDefault="00691685" w:rsidP="005048B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Times New Roman" w:hAnsi="Times New Roman" w:cs="Times New Roman"/>
          <w:sz w:val="24"/>
          <w:szCs w:val="24"/>
        </w:rPr>
      </w:pPr>
      <w:bookmarkStart w:id="0" w:name="Administrátor"/>
      <w:bookmarkEnd w:id="0"/>
      <w:r w:rsidRPr="00B8393B">
        <w:rPr>
          <w:rFonts w:ascii="Arial" w:hAnsi="Arial" w:cs="Arial"/>
          <w:b/>
        </w:rPr>
        <w:t>Administrátorem dotačního programu</w:t>
      </w:r>
      <w:r w:rsidRPr="00B8393B">
        <w:rPr>
          <w:rFonts w:ascii="Arial" w:hAnsi="Arial" w:cs="Arial"/>
        </w:rPr>
        <w:t xml:space="preserve"> je Odbor </w:t>
      </w:r>
      <w:r w:rsidR="005048B0" w:rsidRPr="00B8393B">
        <w:rPr>
          <w:rFonts w:ascii="Arial" w:hAnsi="Arial" w:cs="Arial"/>
        </w:rPr>
        <w:t xml:space="preserve">školství a mládeže </w:t>
      </w:r>
      <w:r w:rsidRPr="00B8393B">
        <w:rPr>
          <w:rFonts w:ascii="Arial" w:hAnsi="Arial" w:cs="Arial"/>
        </w:rPr>
        <w:t xml:space="preserve">Krajského úřadu Olomouckého kraje, </w:t>
      </w:r>
      <w:r w:rsidR="005048B0" w:rsidRPr="00B8393B">
        <w:rPr>
          <w:rFonts w:ascii="Arial" w:hAnsi="Arial" w:cs="Arial"/>
        </w:rPr>
        <w:t xml:space="preserve">Jeremenkova 40a, 779 11 Olomouc, kontaktní osoba: Bc. Kateřina </w:t>
      </w:r>
      <w:proofErr w:type="gramStart"/>
      <w:r w:rsidR="005048B0" w:rsidRPr="00B8393B">
        <w:rPr>
          <w:rFonts w:ascii="Arial" w:hAnsi="Arial" w:cs="Arial"/>
        </w:rPr>
        <w:t xml:space="preserve">Kosková, </w:t>
      </w:r>
      <w:hyperlink r:id="rId9" w:history="1">
        <w:r w:rsidR="005048B0" w:rsidRPr="00B8393B">
          <w:rPr>
            <w:rStyle w:val="Hypertextovodkaz"/>
            <w:rFonts w:ascii="Arial" w:hAnsi="Arial" w:cs="Arial"/>
            <w:color w:val="auto"/>
          </w:rPr>
          <w:t>k.koskova@kr-olomoucky</w:t>
        </w:r>
        <w:proofErr w:type="gramEnd"/>
        <w:r w:rsidR="005048B0" w:rsidRPr="00B8393B">
          <w:rPr>
            <w:rStyle w:val="Hypertextovodkaz"/>
            <w:rFonts w:ascii="Arial" w:hAnsi="Arial" w:cs="Arial"/>
            <w:color w:val="auto"/>
          </w:rPr>
          <w:t>.cz</w:t>
        </w:r>
      </w:hyperlink>
      <w:r w:rsidR="005048B0" w:rsidRPr="00B8393B">
        <w:rPr>
          <w:rFonts w:ascii="Arial" w:hAnsi="Arial" w:cs="Arial"/>
        </w:rPr>
        <w:t>, 585 508 661</w:t>
      </w:r>
      <w:r w:rsidR="005048B0" w:rsidRPr="00B8393B">
        <w:rPr>
          <w:rFonts w:ascii="Times New Roman" w:hAnsi="Times New Roman" w:cs="Times New Roman"/>
          <w:sz w:val="24"/>
          <w:szCs w:val="24"/>
        </w:rPr>
        <w:t>.</w:t>
      </w:r>
    </w:p>
    <w:p w14:paraId="76181867" w14:textId="77777777" w:rsidR="00691685" w:rsidRPr="00B8393B" w:rsidRDefault="00691685" w:rsidP="00691685">
      <w:pPr>
        <w:pStyle w:val="Odstavecseseznamem"/>
        <w:rPr>
          <w:rFonts w:ascii="Arial" w:hAnsi="Arial" w:cs="Arial"/>
        </w:rPr>
      </w:pPr>
    </w:p>
    <w:p w14:paraId="542135B7" w14:textId="29393F0C" w:rsidR="001620FD" w:rsidRPr="00B8393B" w:rsidRDefault="00691685" w:rsidP="005048B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B8393B">
        <w:rPr>
          <w:rFonts w:ascii="Arial" w:hAnsi="Arial" w:cs="Arial"/>
        </w:rPr>
        <w:t xml:space="preserve">Cílem dotačního programu je podpora </w:t>
      </w:r>
      <w:r w:rsidR="005048B0" w:rsidRPr="00B8393B">
        <w:rPr>
          <w:rFonts w:ascii="Arial" w:hAnsi="Arial" w:cs="Arial"/>
        </w:rPr>
        <w:t xml:space="preserve">je podpora naplňování cílů Koncepce podpory mládeže na období 2014 – 2020 přijaté usnesením vlády č. 342 ze dne 12. května 2014 a podpora nestátních neziskových organizací (dále také NNO) pracujících s dětmi a mládeží </w:t>
      </w:r>
      <w:r w:rsidRPr="00B8393B">
        <w:rPr>
          <w:rFonts w:ascii="Arial" w:hAnsi="Arial" w:cs="Arial"/>
        </w:rPr>
        <w:t>v Olomouckém kraji ve veřejném zájmu a v souladu s cíli Olomouckého kr</w:t>
      </w:r>
      <w:r w:rsidR="005048B0" w:rsidRPr="00B8393B">
        <w:rPr>
          <w:rFonts w:ascii="Arial" w:hAnsi="Arial" w:cs="Arial"/>
        </w:rPr>
        <w:t xml:space="preserve">aje. Dotační program vychází z Vyhlášení dotačního programu Ministerstva školství, mládeže a tělovýchovy (dále také MŠMT) na rok 2018 </w:t>
      </w:r>
      <w:r w:rsidR="005048B0" w:rsidRPr="00B8393B">
        <w:rPr>
          <w:rFonts w:ascii="Arial" w:hAnsi="Arial" w:cs="Arial"/>
          <w:b/>
        </w:rPr>
        <w:t>„Podpora mládeže na krajské úrovni“.</w:t>
      </w:r>
    </w:p>
    <w:p w14:paraId="7DB78B39" w14:textId="77777777" w:rsidR="00691685" w:rsidRPr="00B8393B" w:rsidRDefault="00691685" w:rsidP="00691685">
      <w:pPr>
        <w:pStyle w:val="Odstavecseseznamem"/>
        <w:rPr>
          <w:rFonts w:ascii="Arial" w:hAnsi="Arial" w:cs="Arial"/>
        </w:rPr>
      </w:pPr>
    </w:p>
    <w:p w14:paraId="05651022" w14:textId="77777777" w:rsidR="00691685" w:rsidRPr="00B8393B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i/>
        </w:rPr>
      </w:pPr>
      <w:r w:rsidRPr="00B8393B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112896BC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14:paraId="5D2B6E7B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>Administrátor</w:t>
      </w:r>
      <w:r w:rsidRPr="001620FD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663A49C3" w14:textId="6D711A5B" w:rsidR="00FC1B01" w:rsidRPr="001620FD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Akce</w:t>
      </w:r>
      <w:r w:rsidRPr="001620FD">
        <w:rPr>
          <w:rFonts w:ascii="Arial" w:hAnsi="Arial" w:cs="Arial"/>
        </w:rPr>
        <w:t>/</w:t>
      </w:r>
      <w:r w:rsidRPr="001620FD">
        <w:rPr>
          <w:rFonts w:ascii="Arial" w:hAnsi="Arial" w:cs="Arial"/>
          <w:b/>
        </w:rPr>
        <w:t>projekt</w:t>
      </w:r>
      <w:r w:rsidRPr="001620FD">
        <w:rPr>
          <w:rFonts w:ascii="Arial" w:hAnsi="Arial" w:cs="Arial"/>
        </w:rPr>
        <w:t xml:space="preserve"> je žadatelem navrhovaný ucelený souhrn činností, </w:t>
      </w:r>
      <w:r w:rsidR="007A4261" w:rsidRPr="001620FD">
        <w:rPr>
          <w:rFonts w:ascii="Arial" w:hAnsi="Arial" w:cs="Arial"/>
        </w:rPr>
        <w:t xml:space="preserve">které </w:t>
      </w:r>
      <w:r w:rsidRPr="001620FD">
        <w:rPr>
          <w:rFonts w:ascii="Arial" w:hAnsi="Arial" w:cs="Arial"/>
        </w:rPr>
        <w:t>mají být podpořeny z dotačního programu. Jedná se o specifikaci konkrétního účelu poskytované dotace zajišťující naplnění obecného účel</w:t>
      </w:r>
      <w:r w:rsidR="00B8393B">
        <w:rPr>
          <w:rFonts w:ascii="Arial" w:hAnsi="Arial" w:cs="Arial"/>
        </w:rPr>
        <w:t>u vyhlášeného dotačního programu</w:t>
      </w:r>
      <w:r w:rsidRPr="001620FD">
        <w:rPr>
          <w:rFonts w:ascii="Arial" w:hAnsi="Arial" w:cs="Arial"/>
        </w:rPr>
        <w:t>.</w:t>
      </w:r>
    </w:p>
    <w:p w14:paraId="41897109" w14:textId="1A3FCC8B" w:rsidR="001C204A" w:rsidRPr="00AD0B14" w:rsidRDefault="00691685" w:rsidP="00AD0B1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  <w:b/>
        </w:rPr>
        <w:t>Celkové předpokládané uznatelné výdaje</w:t>
      </w:r>
      <w:r w:rsidR="007633BE">
        <w:rPr>
          <w:rFonts w:ascii="Arial" w:hAnsi="Arial" w:cs="Arial"/>
          <w:color w:val="FF0000"/>
        </w:rPr>
        <w:t xml:space="preserve"> </w:t>
      </w:r>
      <w:r w:rsidRPr="001620FD">
        <w:rPr>
          <w:rFonts w:ascii="Arial" w:hAnsi="Arial" w:cs="Arial"/>
        </w:rPr>
        <w:t xml:space="preserve">jsou </w:t>
      </w:r>
      <w:r w:rsidR="00325747" w:rsidRPr="001620FD">
        <w:rPr>
          <w:rFonts w:ascii="Arial" w:hAnsi="Arial" w:cs="Arial"/>
        </w:rPr>
        <w:t xml:space="preserve">celkové </w:t>
      </w:r>
      <w:r w:rsidR="001F3FBB" w:rsidRPr="001620FD">
        <w:rPr>
          <w:rFonts w:ascii="Arial" w:hAnsi="Arial" w:cs="Arial"/>
        </w:rPr>
        <w:t xml:space="preserve">uznatelné </w:t>
      </w:r>
      <w:r w:rsidRPr="001620FD">
        <w:rPr>
          <w:rFonts w:ascii="Arial" w:hAnsi="Arial" w:cs="Arial"/>
        </w:rPr>
        <w:t>výdaje, které žadatel předpokládá vynaložit na realizaci své akce/projektu</w:t>
      </w:r>
      <w:r w:rsidR="00232EFB">
        <w:rPr>
          <w:rFonts w:ascii="Arial" w:hAnsi="Arial" w:cs="Arial"/>
        </w:rPr>
        <w:t xml:space="preserve"> a </w:t>
      </w:r>
      <w:r w:rsidR="00780805" w:rsidRPr="001620FD">
        <w:rPr>
          <w:rFonts w:ascii="Arial" w:hAnsi="Arial" w:cs="Arial"/>
        </w:rPr>
        <w:t>uvedl je v žádosti o poskytnutí dotace.</w:t>
      </w:r>
      <w:r w:rsidRPr="001620FD">
        <w:rPr>
          <w:rFonts w:ascii="Arial" w:hAnsi="Arial" w:cs="Arial"/>
        </w:rPr>
        <w:t xml:space="preserve"> </w:t>
      </w:r>
      <w:r w:rsidR="00325747" w:rsidRPr="001620FD">
        <w:rPr>
          <w:rFonts w:ascii="Arial" w:hAnsi="Arial" w:cs="Arial"/>
        </w:rPr>
        <w:t>Celkovými u</w:t>
      </w:r>
      <w:r w:rsidRPr="001620FD">
        <w:rPr>
          <w:rFonts w:ascii="Arial" w:hAnsi="Arial" w:cs="Arial"/>
        </w:rPr>
        <w:t xml:space="preserve">znatelnými výdaji jsou </w:t>
      </w:r>
      <w:r w:rsidR="00D43C42" w:rsidRPr="001620FD">
        <w:rPr>
          <w:rFonts w:ascii="Arial" w:hAnsi="Arial" w:cs="Arial"/>
        </w:rPr>
        <w:t xml:space="preserve">uznatelné </w:t>
      </w:r>
      <w:r w:rsidRPr="001620FD">
        <w:rPr>
          <w:rFonts w:ascii="Arial" w:hAnsi="Arial" w:cs="Arial"/>
        </w:rPr>
        <w:t xml:space="preserve">výdaje vzniklé v období realizace </w:t>
      </w:r>
      <w:r w:rsidR="00BB5EAA" w:rsidRPr="001620FD">
        <w:rPr>
          <w:rFonts w:ascii="Arial" w:hAnsi="Arial" w:cs="Arial"/>
        </w:rPr>
        <w:t>akce/</w:t>
      </w:r>
      <w:r w:rsidRPr="001620FD">
        <w:rPr>
          <w:rFonts w:ascii="Arial" w:hAnsi="Arial" w:cs="Arial"/>
        </w:rPr>
        <w:t xml:space="preserve">projektu dle Pravidel dotačního programu, </w:t>
      </w:r>
      <w:proofErr w:type="gramStart"/>
      <w:r w:rsidR="00D014A0" w:rsidRPr="001620FD">
        <w:rPr>
          <w:rFonts w:ascii="Arial" w:hAnsi="Arial" w:cs="Arial"/>
        </w:rPr>
        <w:t>odst.</w:t>
      </w:r>
      <w:r w:rsidR="003C544A" w:rsidRPr="001620FD">
        <w:rPr>
          <w:rFonts w:ascii="Arial" w:hAnsi="Arial" w:cs="Arial"/>
        </w:rPr>
        <w:t xml:space="preserve"> </w:t>
      </w:r>
      <w:hyperlink w:anchor="platebniPodminky" w:history="1">
        <w:r w:rsidRPr="001620FD">
          <w:rPr>
            <w:rStyle w:val="Hypertextovodkaz"/>
            <w:rFonts w:ascii="Arial" w:hAnsi="Arial" w:cs="Arial"/>
            <w:color w:val="auto"/>
          </w:rPr>
          <w:t>7.4</w:t>
        </w:r>
      </w:hyperlink>
      <w:r w:rsidRPr="001620FD">
        <w:rPr>
          <w:rFonts w:ascii="Arial" w:hAnsi="Arial" w:cs="Arial"/>
        </w:rPr>
        <w:t>.</w:t>
      </w:r>
      <w:proofErr w:type="gramEnd"/>
      <w:r w:rsidRPr="001620FD">
        <w:rPr>
          <w:rFonts w:ascii="Arial" w:hAnsi="Arial" w:cs="Arial"/>
        </w:rPr>
        <w:t xml:space="preserve"> Ostatní </w:t>
      </w:r>
      <w:r w:rsidRPr="00646DAE">
        <w:rPr>
          <w:rFonts w:ascii="Arial" w:hAnsi="Arial" w:cs="Arial"/>
        </w:rPr>
        <w:t>výdaje vzniklé před tímto obdobím či po ukončení tohoto o</w:t>
      </w:r>
      <w:r w:rsidR="00093324">
        <w:rPr>
          <w:rFonts w:ascii="Arial" w:hAnsi="Arial" w:cs="Arial"/>
        </w:rPr>
        <w:t>bdobí jsou neuznatelnými výdaji.</w:t>
      </w:r>
    </w:p>
    <w:p w14:paraId="0DF4B498" w14:textId="0017D43A" w:rsidR="000A20D8" w:rsidRPr="007633BE" w:rsidRDefault="00691685" w:rsidP="000A20D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  <w:b/>
        </w:rPr>
        <w:t xml:space="preserve">Celkové skutečně </w:t>
      </w:r>
      <w:r w:rsidR="00504621" w:rsidRPr="001620FD">
        <w:rPr>
          <w:rFonts w:ascii="Arial" w:hAnsi="Arial" w:cs="Arial"/>
          <w:b/>
        </w:rPr>
        <w:t xml:space="preserve">vynaložené </w:t>
      </w:r>
      <w:r w:rsidRPr="001620FD">
        <w:rPr>
          <w:rFonts w:ascii="Arial" w:hAnsi="Arial" w:cs="Arial"/>
          <w:b/>
        </w:rPr>
        <w:t>uznatelné výdaje</w:t>
      </w:r>
      <w:r w:rsidRPr="001620FD">
        <w:rPr>
          <w:rFonts w:ascii="Arial" w:hAnsi="Arial" w:cs="Arial"/>
        </w:rPr>
        <w:t xml:space="preserve"> </w:t>
      </w:r>
      <w:r w:rsidR="00780805" w:rsidRPr="001620FD">
        <w:rPr>
          <w:rFonts w:ascii="Arial" w:hAnsi="Arial" w:cs="Arial"/>
        </w:rPr>
        <w:t xml:space="preserve">jsou </w:t>
      </w:r>
      <w:r w:rsidR="00325747" w:rsidRPr="00D97255">
        <w:rPr>
          <w:rFonts w:ascii="Arial" w:hAnsi="Arial" w:cs="Arial"/>
        </w:rPr>
        <w:t xml:space="preserve">celkové </w:t>
      </w:r>
      <w:r w:rsidR="009B4AE4" w:rsidRPr="00D97255">
        <w:rPr>
          <w:rFonts w:ascii="Arial" w:hAnsi="Arial" w:cs="Arial"/>
        </w:rPr>
        <w:t xml:space="preserve">uznatelné </w:t>
      </w:r>
      <w:r w:rsidRPr="00D97255">
        <w:rPr>
          <w:rFonts w:ascii="Arial" w:hAnsi="Arial" w:cs="Arial"/>
        </w:rPr>
        <w:t xml:space="preserve">výdaje, které žadatel </w:t>
      </w:r>
      <w:r w:rsidR="00DC7256" w:rsidRPr="00D97255">
        <w:rPr>
          <w:rFonts w:ascii="Arial" w:hAnsi="Arial" w:cs="Arial"/>
        </w:rPr>
        <w:t xml:space="preserve">skutečně </w:t>
      </w:r>
      <w:r w:rsidRPr="00D97255">
        <w:rPr>
          <w:rFonts w:ascii="Arial" w:hAnsi="Arial" w:cs="Arial"/>
        </w:rPr>
        <w:t xml:space="preserve">vynaložil na realizaci své akce/projektu. </w:t>
      </w:r>
      <w:r w:rsidR="00325747" w:rsidRPr="00D97255">
        <w:rPr>
          <w:rFonts w:ascii="Arial" w:hAnsi="Arial" w:cs="Arial"/>
        </w:rPr>
        <w:t xml:space="preserve">Celkovými </w:t>
      </w:r>
      <w:r w:rsidR="00325747" w:rsidRPr="001620FD">
        <w:rPr>
          <w:rFonts w:ascii="Arial" w:hAnsi="Arial" w:cs="Arial"/>
        </w:rPr>
        <w:t>u</w:t>
      </w:r>
      <w:r w:rsidRPr="001620FD">
        <w:rPr>
          <w:rFonts w:ascii="Arial" w:hAnsi="Arial" w:cs="Arial"/>
        </w:rPr>
        <w:t>znatelnými výdaji jsou výdaje vzniklé v </w:t>
      </w:r>
      <w:r w:rsidRPr="00646DAE">
        <w:rPr>
          <w:rFonts w:ascii="Arial" w:hAnsi="Arial" w:cs="Arial"/>
        </w:rPr>
        <w:t xml:space="preserve">období realizace projektu dle Pravidel </w:t>
      </w:r>
      <w:r w:rsidRPr="00646DAE">
        <w:rPr>
          <w:rFonts w:ascii="Arial" w:hAnsi="Arial" w:cs="Arial"/>
        </w:rPr>
        <w:lastRenderedPageBreak/>
        <w:t xml:space="preserve">dotačního programu, </w:t>
      </w:r>
      <w:proofErr w:type="gramStart"/>
      <w:r w:rsidR="00D014A0" w:rsidRPr="00646DAE">
        <w:rPr>
          <w:rFonts w:ascii="Arial" w:hAnsi="Arial" w:cs="Arial"/>
        </w:rPr>
        <w:t>odst.</w:t>
      </w:r>
      <w:r w:rsidRPr="00646DAE">
        <w:rPr>
          <w:rFonts w:ascii="Arial" w:hAnsi="Arial" w:cs="Arial"/>
        </w:rPr>
        <w:t xml:space="preserve"> </w:t>
      </w:r>
      <w:hyperlink w:anchor="platebniPodminky" w:history="1">
        <w:r w:rsidRPr="00646DAE">
          <w:rPr>
            <w:rStyle w:val="Hypertextovodkaz"/>
            <w:rFonts w:ascii="Arial" w:hAnsi="Arial" w:cs="Arial"/>
            <w:color w:val="auto"/>
          </w:rPr>
          <w:t>7.4</w:t>
        </w:r>
      </w:hyperlink>
      <w:r w:rsidRPr="007633BE">
        <w:rPr>
          <w:rFonts w:ascii="Arial" w:hAnsi="Arial" w:cs="Arial"/>
        </w:rPr>
        <w:t>.</w:t>
      </w:r>
      <w:proofErr w:type="gramEnd"/>
      <w:r w:rsidRPr="007633BE">
        <w:rPr>
          <w:rFonts w:ascii="Arial" w:hAnsi="Arial" w:cs="Arial"/>
        </w:rPr>
        <w:t xml:space="preserve"> Ostatní výdaje vzniklé před tímto obdobím či po ukončení tohoto o</w:t>
      </w:r>
      <w:r w:rsidR="00093324" w:rsidRPr="007633BE">
        <w:rPr>
          <w:rFonts w:ascii="Arial" w:hAnsi="Arial" w:cs="Arial"/>
        </w:rPr>
        <w:t>bdobí jsou neuznatelnými výdaji</w:t>
      </w:r>
      <w:r w:rsidR="007633BE" w:rsidRPr="007633BE">
        <w:rPr>
          <w:rFonts w:ascii="Arial" w:hAnsi="Arial" w:cs="Arial"/>
        </w:rPr>
        <w:t>.</w:t>
      </w:r>
      <w:r w:rsidRPr="007633BE">
        <w:rPr>
          <w:rFonts w:ascii="Arial" w:hAnsi="Arial" w:cs="Arial"/>
        </w:rPr>
        <w:t xml:space="preserve"> </w:t>
      </w:r>
    </w:p>
    <w:p w14:paraId="383732C5" w14:textId="77777777" w:rsidR="00FC1B01" w:rsidRPr="001620FD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7633BE">
        <w:rPr>
          <w:rFonts w:ascii="Arial" w:hAnsi="Arial" w:cs="Arial"/>
          <w:b/>
        </w:rPr>
        <w:t>Dotační program</w:t>
      </w:r>
      <w:r w:rsidRPr="007633BE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</w:t>
      </w:r>
      <w:r w:rsidRPr="001620FD">
        <w:rPr>
          <w:rFonts w:ascii="Arial" w:hAnsi="Arial" w:cs="Arial"/>
        </w:rPr>
        <w:t>formou dotace. Dotační program může být členěn na dotační tituly. Pokud dotační program není dále členěn na dotační tituly, musí být pro dotační program specifikován obecný účel poskytování dotací.</w:t>
      </w:r>
    </w:p>
    <w:p w14:paraId="38A36E48" w14:textId="77777777" w:rsidR="00FC1B01" w:rsidRPr="001620FD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Dotační titul</w:t>
      </w:r>
      <w:r w:rsidRPr="001620FD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14:paraId="70CA9B44" w14:textId="4BD8ABD6" w:rsidR="00FC1B01" w:rsidRPr="00646DAE" w:rsidRDefault="00FC1B01" w:rsidP="00D578A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 xml:space="preserve">Konkrétní účel </w:t>
      </w:r>
      <w:r w:rsidRPr="001620FD">
        <w:rPr>
          <w:rFonts w:ascii="Arial" w:hAnsi="Arial" w:cs="Arial"/>
        </w:rPr>
        <w:t>je účel použití poskytované dotace na akci/projekt, specifikovaný v písemné žádosti a vymezený ve Smlouvě (konkrétní použití dotace na akci/projekt) v souladu s definovanými cíli dotačního programu</w:t>
      </w:r>
      <w:r w:rsidR="00096D6A" w:rsidRPr="001620FD">
        <w:rPr>
          <w:rFonts w:ascii="Arial" w:hAnsi="Arial" w:cs="Arial"/>
        </w:rPr>
        <w:t xml:space="preserve"> a v souladu s obecným účelem</w:t>
      </w:r>
      <w:r w:rsidRPr="001620FD">
        <w:rPr>
          <w:rFonts w:ascii="Arial" w:hAnsi="Arial" w:cs="Arial"/>
        </w:rPr>
        <w:t xml:space="preserve">. </w:t>
      </w:r>
      <w:r w:rsidR="00204C16" w:rsidRPr="00646DAE">
        <w:rPr>
          <w:rFonts w:ascii="Arial" w:hAnsi="Arial" w:cs="Arial"/>
          <w:b/>
        </w:rPr>
        <w:t>Dotaci lze použít na uznatelné výdaje, které js</w:t>
      </w:r>
      <w:r w:rsidR="00646DAE">
        <w:rPr>
          <w:rFonts w:ascii="Arial" w:hAnsi="Arial" w:cs="Arial"/>
          <w:b/>
        </w:rPr>
        <w:t>ou výslovně uvedeny ve Smlouvě.</w:t>
      </w:r>
    </w:p>
    <w:p w14:paraId="7B7C6439" w14:textId="3EA8C913" w:rsidR="00654725" w:rsidRPr="001620FD" w:rsidRDefault="00654725" w:rsidP="0065472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>Neuznatelné výdaje</w:t>
      </w:r>
      <w:r w:rsidRPr="001620FD">
        <w:rPr>
          <w:rFonts w:ascii="Arial" w:hAnsi="Arial" w:cs="Arial"/>
        </w:rPr>
        <w:t xml:space="preserve"> jsou výdaje, které žadatel nemůže zahrnout do </w:t>
      </w:r>
      <w:r w:rsidR="006C7C07" w:rsidRPr="001620FD">
        <w:rPr>
          <w:rFonts w:ascii="Arial" w:hAnsi="Arial" w:cs="Arial"/>
        </w:rPr>
        <w:t xml:space="preserve">celkových </w:t>
      </w:r>
      <w:r w:rsidRPr="001620FD">
        <w:rPr>
          <w:rFonts w:ascii="Arial" w:hAnsi="Arial" w:cs="Arial"/>
        </w:rPr>
        <w:t xml:space="preserve">předpokládaných ani </w:t>
      </w:r>
      <w:r w:rsidR="006C7C07" w:rsidRPr="001620FD">
        <w:rPr>
          <w:rFonts w:ascii="Arial" w:hAnsi="Arial" w:cs="Arial"/>
        </w:rPr>
        <w:t xml:space="preserve">celkových </w:t>
      </w:r>
      <w:r w:rsidR="00961050" w:rsidRPr="001620FD">
        <w:rPr>
          <w:rFonts w:ascii="Arial" w:hAnsi="Arial" w:cs="Arial"/>
        </w:rPr>
        <w:t xml:space="preserve">skutečně </w:t>
      </w:r>
      <w:r w:rsidRPr="001620FD">
        <w:rPr>
          <w:rFonts w:ascii="Arial" w:hAnsi="Arial" w:cs="Arial"/>
        </w:rPr>
        <w:t xml:space="preserve">vynaložených výdajů na realizaci své akce/projektu, Neuznatelnými výdaji jsou výdaje definované dle těchto Pravidel dotačního programu, </w:t>
      </w:r>
      <w:proofErr w:type="gramStart"/>
      <w:r w:rsidRPr="001620FD">
        <w:rPr>
          <w:rFonts w:ascii="Arial" w:hAnsi="Arial" w:cs="Arial"/>
        </w:rPr>
        <w:t>odst.</w:t>
      </w:r>
      <w:r w:rsidR="005F79E7" w:rsidRPr="001620FD">
        <w:rPr>
          <w:rFonts w:ascii="Arial" w:hAnsi="Arial" w:cs="Arial"/>
        </w:rPr>
        <w:t xml:space="preserve"> </w:t>
      </w:r>
      <w:hyperlink w:anchor="neuznatelnévýdaje" w:history="1">
        <w:r w:rsidRPr="001620FD">
          <w:rPr>
            <w:rStyle w:val="Hypertextovodkaz"/>
            <w:rFonts w:ascii="Arial" w:hAnsi="Arial" w:cs="Arial"/>
          </w:rPr>
          <w:t>9.4</w:t>
        </w:r>
      </w:hyperlink>
      <w:r w:rsidRPr="001620FD">
        <w:rPr>
          <w:rFonts w:ascii="Arial" w:hAnsi="Arial" w:cs="Arial"/>
        </w:rPr>
        <w:t>.</w:t>
      </w:r>
      <w:proofErr w:type="gramEnd"/>
      <w:r w:rsidRPr="001620FD">
        <w:rPr>
          <w:rFonts w:ascii="Arial" w:hAnsi="Arial" w:cs="Arial"/>
        </w:rPr>
        <w:t xml:space="preserve"> Neuznatelné výdaje jsou výdaje akce/projektu hrazené žadatelem nad rámec </w:t>
      </w:r>
      <w:r w:rsidR="006C7C07" w:rsidRPr="001620FD">
        <w:rPr>
          <w:rFonts w:ascii="Arial" w:hAnsi="Arial" w:cs="Arial"/>
        </w:rPr>
        <w:t xml:space="preserve">celkových </w:t>
      </w:r>
      <w:r w:rsidRPr="001620FD">
        <w:rPr>
          <w:rFonts w:ascii="Arial" w:hAnsi="Arial" w:cs="Arial"/>
        </w:rPr>
        <w:t>uznatelných výdajů.</w:t>
      </w:r>
    </w:p>
    <w:p w14:paraId="27B37B1D" w14:textId="455D0847" w:rsidR="00FC1B01" w:rsidRPr="001620FD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>Obecný účel</w:t>
      </w:r>
      <w:r w:rsidRPr="001620FD">
        <w:rPr>
          <w:rFonts w:ascii="Arial" w:hAnsi="Arial" w:cs="Arial"/>
        </w:rPr>
        <w:t xml:space="preserve"> je vždy specifikován ve vyhlášeném dotačním programu. Obecný účel dotace je specifikován dle definovaného cíle dotačního programu a s ohledem na důvody podpory dané oblasti.</w:t>
      </w:r>
    </w:p>
    <w:p w14:paraId="2B86C14E" w14:textId="6DEDC933" w:rsidR="00691685" w:rsidRPr="001620FD" w:rsidRDefault="00691685" w:rsidP="00A0166B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  <w:b/>
        </w:rPr>
        <w:t xml:space="preserve">Písemná žádost </w:t>
      </w:r>
      <w:r w:rsidR="00FA751F" w:rsidRPr="001620FD">
        <w:rPr>
          <w:rFonts w:ascii="Arial" w:hAnsi="Arial" w:cs="Arial"/>
        </w:rPr>
        <w:t xml:space="preserve">o poskytnutí dotace </w:t>
      </w:r>
      <w:r w:rsidRPr="001620FD">
        <w:rPr>
          <w:rFonts w:ascii="Arial" w:hAnsi="Arial" w:cs="Arial"/>
        </w:rPr>
        <w:t xml:space="preserve">je </w:t>
      </w:r>
      <w:r w:rsidRPr="001620FD">
        <w:rPr>
          <w:rFonts w:ascii="Arial" w:hAnsi="Arial" w:cs="Arial"/>
          <w:u w:val="single"/>
        </w:rPr>
        <w:t>žádost, vyplněná prostřednictvím elektronického formuláře</w:t>
      </w:r>
      <w:r w:rsidR="00D748FB" w:rsidRPr="001620FD">
        <w:rPr>
          <w:rFonts w:ascii="Arial" w:hAnsi="Arial" w:cs="Arial"/>
          <w:u w:val="single"/>
        </w:rPr>
        <w:t xml:space="preserve"> v systému RAP</w:t>
      </w:r>
      <w:r w:rsidRPr="001620FD">
        <w:rPr>
          <w:rFonts w:ascii="Arial" w:hAnsi="Arial" w:cs="Arial"/>
          <w:u w:val="single"/>
        </w:rPr>
        <w:t xml:space="preserve"> </w:t>
      </w:r>
      <w:r w:rsidR="00F366DB" w:rsidRPr="001620FD">
        <w:rPr>
          <w:rFonts w:ascii="Arial" w:hAnsi="Arial" w:cs="Arial"/>
        </w:rPr>
        <w:t xml:space="preserve">umístěného </w:t>
      </w:r>
      <w:r w:rsidR="00961050" w:rsidRPr="001620FD">
        <w:rPr>
          <w:rFonts w:ascii="Arial" w:hAnsi="Arial" w:cs="Arial"/>
        </w:rPr>
        <w:t xml:space="preserve">na webu Olomouckého kraje </w:t>
      </w:r>
      <w:hyperlink r:id="rId10" w:history="1">
        <w:r w:rsidR="00961050" w:rsidRPr="001620FD">
          <w:rPr>
            <w:rStyle w:val="Hypertextovodkaz"/>
            <w:rFonts w:ascii="Arial" w:hAnsi="Arial" w:cs="Arial"/>
          </w:rPr>
          <w:t>https://www.kr-olomoucky.cz/prispevky-granty-a-dotace-cl-15.html</w:t>
        </w:r>
      </w:hyperlink>
      <w:r w:rsidR="00961050" w:rsidRPr="001620FD">
        <w:rPr>
          <w:rFonts w:ascii="Arial" w:hAnsi="Arial" w:cs="Arial"/>
        </w:rPr>
        <w:t xml:space="preserve">, </w:t>
      </w:r>
      <w:r w:rsidRPr="001620FD">
        <w:rPr>
          <w:rFonts w:ascii="Arial" w:hAnsi="Arial" w:cs="Arial"/>
          <w:u w:val="single"/>
        </w:rPr>
        <w:t xml:space="preserve">opatřená </w:t>
      </w:r>
      <w:r w:rsidR="00961050" w:rsidRPr="001620FD">
        <w:rPr>
          <w:rFonts w:ascii="Arial" w:hAnsi="Arial" w:cs="Arial"/>
          <w:u w:val="single"/>
        </w:rPr>
        <w:t>p</w:t>
      </w:r>
      <w:r w:rsidRPr="001620FD">
        <w:rPr>
          <w:rFonts w:ascii="Arial" w:hAnsi="Arial" w:cs="Arial"/>
          <w:u w:val="single"/>
        </w:rPr>
        <w:t>odpisem</w:t>
      </w:r>
      <w:r w:rsidRPr="001620FD">
        <w:rPr>
          <w:rFonts w:ascii="Arial" w:hAnsi="Arial" w:cs="Arial"/>
        </w:rPr>
        <w:t xml:space="preserve"> žadatele </w:t>
      </w:r>
      <w:r w:rsidRPr="001620FD">
        <w:rPr>
          <w:rFonts w:ascii="Arial" w:hAnsi="Arial" w:cs="Arial"/>
          <w:b/>
        </w:rPr>
        <w:t>a</w:t>
      </w:r>
      <w:r w:rsidRPr="001620FD">
        <w:rPr>
          <w:rFonts w:ascii="Arial" w:hAnsi="Arial" w:cs="Arial"/>
        </w:rPr>
        <w:t xml:space="preserve"> </w:t>
      </w:r>
      <w:r w:rsidR="00A91017" w:rsidRPr="001620FD">
        <w:rPr>
          <w:rFonts w:ascii="Arial" w:hAnsi="Arial" w:cs="Arial"/>
          <w:u w:val="single"/>
        </w:rPr>
        <w:t>doručená</w:t>
      </w:r>
      <w:r w:rsidRPr="001620FD">
        <w:rPr>
          <w:rFonts w:ascii="Arial" w:hAnsi="Arial" w:cs="Arial"/>
          <w:u w:val="single"/>
        </w:rPr>
        <w:t xml:space="preserve"> administrátorovi</w:t>
      </w:r>
      <w:r w:rsidRPr="001620FD">
        <w:rPr>
          <w:rFonts w:ascii="Arial" w:hAnsi="Arial" w:cs="Arial"/>
        </w:rPr>
        <w:t xml:space="preserve"> dotačního programu v elektronické podobě se zaručeným elektronickým podpisem na adresu </w:t>
      </w:r>
      <w:hyperlink r:id="rId11" w:history="1">
        <w:r w:rsidRPr="001620FD">
          <w:rPr>
            <w:rStyle w:val="Hypertextovodkaz"/>
            <w:rFonts w:ascii="Arial" w:hAnsi="Arial" w:cs="Arial"/>
          </w:rPr>
          <w:t>e-podatelna@kr-olomoucky.cz</w:t>
        </w:r>
      </w:hyperlink>
      <w:r w:rsidRPr="001620FD">
        <w:rPr>
          <w:rFonts w:ascii="Arial" w:hAnsi="Arial" w:cs="Arial"/>
        </w:rPr>
        <w:t xml:space="preserve"> nebo datovou zprávou </w:t>
      </w:r>
      <w:r w:rsidR="00F171B3" w:rsidRPr="001620FD">
        <w:rPr>
          <w:rFonts w:ascii="Arial" w:hAnsi="Arial" w:cs="Arial"/>
        </w:rPr>
        <w:t>do datové schránky ID</w:t>
      </w:r>
      <w:r w:rsidRPr="001620FD">
        <w:rPr>
          <w:rFonts w:ascii="Arial" w:hAnsi="Arial" w:cs="Arial"/>
        </w:rPr>
        <w:t xml:space="preserve">: </w:t>
      </w:r>
      <w:proofErr w:type="spellStart"/>
      <w:r w:rsidRPr="001620FD">
        <w:rPr>
          <w:rFonts w:ascii="Arial" w:hAnsi="Arial" w:cs="Arial"/>
          <w:u w:val="single"/>
        </w:rPr>
        <w:t>qiabfmf</w:t>
      </w:r>
      <w:proofErr w:type="spellEnd"/>
      <w:r w:rsidRPr="001620FD">
        <w:rPr>
          <w:rFonts w:ascii="Arial" w:hAnsi="Arial" w:cs="Arial"/>
        </w:rPr>
        <w:t xml:space="preserve">, </w:t>
      </w:r>
      <w:r w:rsidRPr="001620FD">
        <w:rPr>
          <w:rFonts w:ascii="Arial" w:hAnsi="Arial" w:cs="Arial"/>
          <w:b/>
        </w:rPr>
        <w:t>nebo</w:t>
      </w:r>
      <w:r w:rsidRPr="001620FD">
        <w:rPr>
          <w:rFonts w:ascii="Arial" w:hAnsi="Arial" w:cs="Arial"/>
        </w:rPr>
        <w:t xml:space="preserve"> opatřená vlastnoručním podpisem, </w:t>
      </w:r>
      <w:r w:rsidR="00A91017" w:rsidRPr="001620FD">
        <w:rPr>
          <w:rFonts w:ascii="Arial" w:hAnsi="Arial" w:cs="Arial"/>
        </w:rPr>
        <w:t>doručená</w:t>
      </w:r>
      <w:r w:rsidRPr="001620FD">
        <w:rPr>
          <w:rFonts w:ascii="Arial" w:hAnsi="Arial" w:cs="Arial"/>
        </w:rPr>
        <w:t xml:space="preserve"> administrátorovi dotačního programu v listinné podobě na adresu dle </w:t>
      </w:r>
      <w:proofErr w:type="gramStart"/>
      <w:r w:rsidRPr="001620FD">
        <w:rPr>
          <w:rFonts w:ascii="Arial" w:hAnsi="Arial" w:cs="Arial"/>
        </w:rPr>
        <w:t>odst.</w:t>
      </w:r>
      <w:r w:rsidR="00A0166B" w:rsidRPr="001620FD">
        <w:rPr>
          <w:rFonts w:ascii="Arial" w:hAnsi="Arial" w:cs="Arial"/>
        </w:rPr>
        <w:t xml:space="preserve"> </w:t>
      </w:r>
      <w:hyperlink w:anchor="Administrátor" w:history="1">
        <w:r w:rsidRPr="001620FD">
          <w:rPr>
            <w:rStyle w:val="Hypertextovodkaz"/>
            <w:rFonts w:ascii="Arial" w:hAnsi="Arial" w:cs="Arial"/>
          </w:rPr>
          <w:t>1.3</w:t>
        </w:r>
      </w:hyperlink>
      <w:r w:rsidRPr="001620FD">
        <w:rPr>
          <w:rFonts w:ascii="Arial" w:hAnsi="Arial" w:cs="Arial"/>
        </w:rPr>
        <w:t>.</w:t>
      </w:r>
      <w:r w:rsidR="00A0166B" w:rsidRPr="001620FD">
        <w:rPr>
          <w:rFonts w:ascii="Arial" w:hAnsi="Arial" w:cs="Arial"/>
        </w:rPr>
        <w:t xml:space="preserve"> </w:t>
      </w:r>
      <w:r w:rsidR="00473DA2" w:rsidRPr="001620FD">
        <w:rPr>
          <w:rFonts w:ascii="Arial" w:hAnsi="Arial" w:cs="Arial"/>
        </w:rPr>
        <w:t>(žádost</w:t>
      </w:r>
      <w:proofErr w:type="gramEnd"/>
      <w:r w:rsidR="00A0166B" w:rsidRPr="001620FD">
        <w:rPr>
          <w:rFonts w:ascii="Arial" w:hAnsi="Arial" w:cs="Arial"/>
        </w:rPr>
        <w:t xml:space="preserve"> je</w:t>
      </w:r>
      <w:r w:rsidR="00473DA2" w:rsidRPr="001620FD">
        <w:rPr>
          <w:rFonts w:ascii="Arial" w:hAnsi="Arial" w:cs="Arial"/>
        </w:rPr>
        <w:t xml:space="preserve"> </w:t>
      </w:r>
      <w:r w:rsidR="00473DA2" w:rsidRPr="001620FD">
        <w:rPr>
          <w:rFonts w:ascii="Arial" w:hAnsi="Arial" w:cs="Arial"/>
        </w:rPr>
        <w:sym w:font="Wingdings" w:char="F0E0"/>
      </w:r>
      <w:r w:rsidR="00473DA2" w:rsidRPr="001620FD">
        <w:rPr>
          <w:rFonts w:ascii="Arial" w:hAnsi="Arial" w:cs="Arial"/>
        </w:rPr>
        <w:t xml:space="preserve"> vyplněná </w:t>
      </w:r>
      <w:r w:rsidR="00F33636" w:rsidRPr="001620FD">
        <w:rPr>
          <w:rFonts w:ascii="Arial" w:hAnsi="Arial" w:cs="Arial"/>
        </w:rPr>
        <w:t xml:space="preserve">a uložená </w:t>
      </w:r>
      <w:r w:rsidR="00473DA2" w:rsidRPr="001620FD">
        <w:rPr>
          <w:rFonts w:ascii="Arial" w:hAnsi="Arial" w:cs="Arial"/>
        </w:rPr>
        <w:t>ve formuláři na webu</w:t>
      </w:r>
      <w:r w:rsidR="00D748FB" w:rsidRPr="001620FD">
        <w:rPr>
          <w:rFonts w:ascii="Arial" w:hAnsi="Arial" w:cs="Arial"/>
        </w:rPr>
        <w:t xml:space="preserve"> v systému RAP</w:t>
      </w:r>
      <w:r w:rsidR="00473DA2" w:rsidRPr="001620FD">
        <w:rPr>
          <w:rFonts w:ascii="Arial" w:hAnsi="Arial" w:cs="Arial"/>
        </w:rPr>
        <w:t xml:space="preserve"> </w:t>
      </w:r>
      <w:r w:rsidR="00473DA2" w:rsidRPr="001620FD">
        <w:rPr>
          <w:rFonts w:ascii="Arial" w:hAnsi="Arial" w:cs="Arial"/>
        </w:rPr>
        <w:sym w:font="Wingdings" w:char="F0E0"/>
      </w:r>
      <w:r w:rsidR="00473DA2" w:rsidRPr="001620FD">
        <w:rPr>
          <w:rFonts w:ascii="Arial" w:hAnsi="Arial" w:cs="Arial"/>
        </w:rPr>
        <w:t xml:space="preserve"> vytištěná z formuláře na webu</w:t>
      </w:r>
      <w:r w:rsidR="00D748FB" w:rsidRPr="001620FD">
        <w:rPr>
          <w:rFonts w:ascii="Arial" w:hAnsi="Arial" w:cs="Arial"/>
        </w:rPr>
        <w:t xml:space="preserve"> ze systému RAP</w:t>
      </w:r>
      <w:r w:rsidR="00473DA2" w:rsidRPr="001620FD">
        <w:rPr>
          <w:rFonts w:ascii="Arial" w:hAnsi="Arial" w:cs="Arial"/>
        </w:rPr>
        <w:t xml:space="preserve"> </w:t>
      </w:r>
      <w:r w:rsidR="00473DA2" w:rsidRPr="001620FD">
        <w:rPr>
          <w:rFonts w:ascii="Arial" w:hAnsi="Arial" w:cs="Arial"/>
        </w:rPr>
        <w:sym w:font="Wingdings" w:char="F0E0"/>
      </w:r>
      <w:r w:rsidR="00473DA2" w:rsidRPr="001620FD">
        <w:rPr>
          <w:rFonts w:ascii="Arial" w:hAnsi="Arial" w:cs="Arial"/>
        </w:rPr>
        <w:t xml:space="preserve"> podepsaná buď vlastnoručně, nebo zaručeným elektronickým podpisem </w:t>
      </w:r>
      <w:r w:rsidR="00473DA2" w:rsidRPr="001620FD">
        <w:rPr>
          <w:rFonts w:ascii="Arial" w:hAnsi="Arial" w:cs="Arial"/>
        </w:rPr>
        <w:sym w:font="Wingdings" w:char="F0E0"/>
      </w:r>
      <w:r w:rsidR="00473DA2" w:rsidRPr="001620FD">
        <w:rPr>
          <w:rFonts w:ascii="Arial" w:hAnsi="Arial" w:cs="Arial"/>
        </w:rPr>
        <w:t xml:space="preserve"> zaslaná poštou, nebo elektronicky, nebo donesená osobně na úřad)</w:t>
      </w:r>
    </w:p>
    <w:p w14:paraId="6BB2A8E5" w14:textId="77777777" w:rsidR="005C58DC" w:rsidRPr="001620FD" w:rsidRDefault="005C58DC" w:rsidP="005C58D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1620FD">
        <w:rPr>
          <w:rFonts w:ascii="Arial" w:hAnsi="Arial" w:cs="Arial"/>
          <w:b/>
        </w:rPr>
        <w:t>Poradní orgán</w:t>
      </w:r>
      <w:r w:rsidRPr="001620FD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4006580C" w14:textId="77777777" w:rsidR="005C58DC" w:rsidRPr="001620FD" w:rsidRDefault="005C58DC" w:rsidP="005C58D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  <w:b/>
        </w:rPr>
        <w:t>Poskytovatel dotace</w:t>
      </w:r>
      <w:r w:rsidRPr="001620FD">
        <w:rPr>
          <w:rFonts w:ascii="Arial" w:hAnsi="Arial" w:cs="Arial"/>
        </w:rPr>
        <w:t xml:space="preserve"> je Olomoucký kraj.</w:t>
      </w:r>
    </w:p>
    <w:p w14:paraId="4E6C8BC4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Příjemce</w:t>
      </w:r>
      <w:r w:rsidRPr="001620FD">
        <w:rPr>
          <w:rFonts w:ascii="Arial" w:hAnsi="Arial" w:cs="Arial"/>
        </w:rPr>
        <w:t xml:space="preserve"> dotace je žadatel, v jehož prospěch </w:t>
      </w:r>
      <w:r w:rsidR="00292548" w:rsidRPr="001620FD">
        <w:rPr>
          <w:rFonts w:ascii="Arial" w:hAnsi="Arial" w:cs="Arial"/>
        </w:rPr>
        <w:t xml:space="preserve">řídící </w:t>
      </w:r>
      <w:r w:rsidRPr="001620FD">
        <w:rPr>
          <w:rFonts w:ascii="Arial" w:hAnsi="Arial" w:cs="Arial"/>
        </w:rPr>
        <w:t>orgán schválil poskytnutí dotace.</w:t>
      </w:r>
    </w:p>
    <w:p w14:paraId="353ABC04" w14:textId="73104BD4" w:rsidR="00691685" w:rsidRPr="001620FD" w:rsidRDefault="000033D8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>Ř</w:t>
      </w:r>
      <w:r w:rsidR="00691685" w:rsidRPr="001620FD">
        <w:rPr>
          <w:rFonts w:ascii="Arial" w:hAnsi="Arial" w:cs="Arial"/>
          <w:b/>
        </w:rPr>
        <w:t>ídící orgán</w:t>
      </w:r>
      <w:r w:rsidRPr="001620FD">
        <w:rPr>
          <w:rFonts w:ascii="Arial" w:hAnsi="Arial" w:cs="Arial"/>
          <w:b/>
        </w:rPr>
        <w:t xml:space="preserve"> </w:t>
      </w:r>
      <w:r w:rsidRPr="001620FD">
        <w:rPr>
          <w:rFonts w:ascii="Arial" w:hAnsi="Arial" w:cs="Arial"/>
        </w:rPr>
        <w:t>u poskytovatele je</w:t>
      </w:r>
      <w:r w:rsidRPr="001620FD">
        <w:rPr>
          <w:rFonts w:ascii="Arial" w:hAnsi="Arial" w:cs="Arial"/>
          <w:b/>
        </w:rPr>
        <w:t xml:space="preserve"> </w:t>
      </w:r>
      <w:r w:rsidR="00B8393B">
        <w:rPr>
          <w:rFonts w:ascii="Arial" w:hAnsi="Arial" w:cs="Arial"/>
        </w:rPr>
        <w:t xml:space="preserve">Rada Olomouckého kraje. </w:t>
      </w:r>
      <w:r w:rsidR="00691685" w:rsidRPr="001620FD">
        <w:rPr>
          <w:rFonts w:ascii="Arial" w:hAnsi="Arial" w:cs="Arial"/>
        </w:rPr>
        <w:t>Řídící orgán rozhoduje zejména o přidělení dotace a její výši.</w:t>
      </w:r>
    </w:p>
    <w:p w14:paraId="1C96BF40" w14:textId="295910D4" w:rsidR="00AD0B14" w:rsidRPr="00AD0B14" w:rsidRDefault="00057835" w:rsidP="00AD0B1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 xml:space="preserve">Smlouva </w:t>
      </w:r>
      <w:r w:rsidRPr="001620FD">
        <w:rPr>
          <w:rFonts w:ascii="Arial" w:hAnsi="Arial" w:cs="Arial"/>
        </w:rPr>
        <w:t>je písemná veřejnoprávní smlouva, která obsahuje zákonem stanovené náležitosti. Na základě této smlouvy poskytovatel poskytuje dotaci příjemci (dále jen „Smlouva“).</w:t>
      </w:r>
    </w:p>
    <w:p w14:paraId="23F90690" w14:textId="0E4E99A0" w:rsidR="00B269B9" w:rsidRPr="00F56C49" w:rsidRDefault="00057835" w:rsidP="00B269B9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  <w:b/>
        </w:rPr>
        <w:lastRenderedPageBreak/>
        <w:t>Uznatelný výdaj</w:t>
      </w:r>
      <w:r w:rsidR="007633BE">
        <w:rPr>
          <w:rFonts w:ascii="Arial" w:hAnsi="Arial" w:cs="Arial"/>
          <w:b/>
        </w:rPr>
        <w:t xml:space="preserve"> </w:t>
      </w:r>
      <w:r w:rsidRPr="001620FD">
        <w:rPr>
          <w:rFonts w:ascii="Arial" w:hAnsi="Arial" w:cs="Arial"/>
        </w:rPr>
        <w:t>je výdaj</w:t>
      </w:r>
      <w:r w:rsidR="007633BE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</w:rPr>
        <w:t>žadatele, který musí být vynaložen na činnosti a aktivity, které jasně souvisí s obsahem a cíli akce/projektu</w:t>
      </w:r>
      <w:r w:rsidR="0031600B" w:rsidRPr="001620FD">
        <w:rPr>
          <w:rFonts w:ascii="Arial" w:hAnsi="Arial" w:cs="Arial"/>
        </w:rPr>
        <w:t xml:space="preserve"> a </w:t>
      </w:r>
      <w:r w:rsidRPr="001620FD">
        <w:rPr>
          <w:rFonts w:ascii="Arial" w:hAnsi="Arial" w:cs="Arial"/>
        </w:rPr>
        <w:t xml:space="preserve">který vznikl v období realizace </w:t>
      </w:r>
      <w:r w:rsidR="003C7F65" w:rsidRPr="001620FD">
        <w:rPr>
          <w:rFonts w:ascii="Arial" w:hAnsi="Arial" w:cs="Arial"/>
        </w:rPr>
        <w:t>akce/</w:t>
      </w:r>
      <w:r w:rsidRPr="001620FD">
        <w:rPr>
          <w:rFonts w:ascii="Arial" w:hAnsi="Arial" w:cs="Arial"/>
        </w:rPr>
        <w:t xml:space="preserve">projektu dle Pravidel dotačního programu, </w:t>
      </w:r>
      <w:proofErr w:type="gramStart"/>
      <w:r w:rsidRPr="001620FD">
        <w:rPr>
          <w:rFonts w:ascii="Arial" w:hAnsi="Arial" w:cs="Arial"/>
        </w:rPr>
        <w:t xml:space="preserve">odst. </w:t>
      </w:r>
      <w:hyperlink w:anchor="platebniPodminky" w:history="1">
        <w:r w:rsidRPr="001620FD">
          <w:rPr>
            <w:rStyle w:val="Hypertextovodkaz"/>
            <w:rFonts w:ascii="Arial" w:hAnsi="Arial" w:cs="Arial"/>
          </w:rPr>
          <w:t>7.4</w:t>
        </w:r>
      </w:hyperlink>
      <w:r w:rsidRPr="001620FD">
        <w:rPr>
          <w:rFonts w:ascii="Arial" w:hAnsi="Arial" w:cs="Arial"/>
        </w:rPr>
        <w:t>.</w:t>
      </w:r>
      <w:r w:rsidR="00A07F7F" w:rsidRPr="001620FD">
        <w:rPr>
          <w:rFonts w:ascii="Arial" w:hAnsi="Arial" w:cs="Arial"/>
        </w:rPr>
        <w:t xml:space="preserve"> písm.</w:t>
      </w:r>
      <w:proofErr w:type="gramEnd"/>
      <w:r w:rsidR="00093324">
        <w:rPr>
          <w:rFonts w:ascii="Arial" w:hAnsi="Arial" w:cs="Arial"/>
        </w:rPr>
        <w:t> </w:t>
      </w:r>
      <w:r w:rsidR="00A07F7F" w:rsidRPr="001620FD">
        <w:rPr>
          <w:rFonts w:ascii="Arial" w:hAnsi="Arial" w:cs="Arial"/>
        </w:rPr>
        <w:t>c).</w:t>
      </w:r>
      <w:r w:rsidRPr="001620FD">
        <w:rPr>
          <w:rFonts w:ascii="Arial" w:hAnsi="Arial" w:cs="Arial"/>
        </w:rPr>
        <w:t xml:space="preserve"> Výdaj</w:t>
      </w:r>
      <w:r w:rsidR="007633BE">
        <w:rPr>
          <w:rFonts w:ascii="Arial" w:hAnsi="Arial" w:cs="Arial"/>
          <w:color w:val="FF0000"/>
        </w:rPr>
        <w:t xml:space="preserve"> </w:t>
      </w:r>
      <w:r w:rsidRPr="001620FD">
        <w:rPr>
          <w:rFonts w:ascii="Arial" w:hAnsi="Arial" w:cs="Arial"/>
        </w:rPr>
        <w:t xml:space="preserve">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Jedná se o výdaj, který </w:t>
      </w:r>
      <w:r w:rsidR="00D125FC" w:rsidRPr="001620FD">
        <w:rPr>
          <w:rFonts w:ascii="Arial" w:hAnsi="Arial" w:cs="Arial"/>
        </w:rPr>
        <w:t>je definován v odstavci 2.</w:t>
      </w:r>
      <w:r w:rsidR="009747B1" w:rsidRPr="001620FD">
        <w:rPr>
          <w:rFonts w:ascii="Arial" w:hAnsi="Arial" w:cs="Arial"/>
        </w:rPr>
        <w:t>4</w:t>
      </w:r>
      <w:r w:rsidR="00D125FC" w:rsidRPr="001620FD">
        <w:rPr>
          <w:rFonts w:ascii="Arial" w:hAnsi="Arial" w:cs="Arial"/>
        </w:rPr>
        <w:t xml:space="preserve"> </w:t>
      </w:r>
      <w:r w:rsidR="00295F90" w:rsidRPr="001620FD">
        <w:rPr>
          <w:rFonts w:ascii="Arial" w:hAnsi="Arial" w:cs="Arial"/>
        </w:rPr>
        <w:t xml:space="preserve">a </w:t>
      </w:r>
      <w:r w:rsidRPr="001620FD">
        <w:rPr>
          <w:rFonts w:ascii="Arial" w:hAnsi="Arial" w:cs="Arial"/>
        </w:rPr>
        <w:t>není vymezen v </w:t>
      </w:r>
      <w:proofErr w:type="gramStart"/>
      <w:r w:rsidR="00115248" w:rsidRPr="001620FD">
        <w:rPr>
          <w:rFonts w:ascii="Arial" w:hAnsi="Arial" w:cs="Arial"/>
        </w:rPr>
        <w:t>odst.</w:t>
      </w:r>
      <w:r w:rsidRPr="001620FD">
        <w:rPr>
          <w:rFonts w:ascii="Arial" w:hAnsi="Arial" w:cs="Arial"/>
        </w:rPr>
        <w:t xml:space="preserve"> </w:t>
      </w:r>
      <w:hyperlink w:anchor="neuznatelnévýdaje" w:history="1">
        <w:r w:rsidRPr="001620FD">
          <w:rPr>
            <w:rStyle w:val="Hypertextovodkaz"/>
            <w:rFonts w:ascii="Arial" w:hAnsi="Arial" w:cs="Arial"/>
          </w:rPr>
          <w:t>9.4</w:t>
        </w:r>
      </w:hyperlink>
      <w:r w:rsidRPr="001620FD">
        <w:rPr>
          <w:rFonts w:ascii="Arial" w:hAnsi="Arial" w:cs="Arial"/>
        </w:rPr>
        <w:t>. těchto</w:t>
      </w:r>
      <w:proofErr w:type="gramEnd"/>
      <w:r w:rsidRPr="001620FD">
        <w:rPr>
          <w:rFonts w:ascii="Arial" w:hAnsi="Arial" w:cs="Arial"/>
        </w:rPr>
        <w:t xml:space="preserve"> pravidel jako neuznatelný výdaj </w:t>
      </w:r>
      <w:r w:rsidRPr="00F56C49">
        <w:rPr>
          <w:rFonts w:ascii="Arial" w:hAnsi="Arial" w:cs="Arial"/>
        </w:rPr>
        <w:t xml:space="preserve">akce/projektu. </w:t>
      </w:r>
    </w:p>
    <w:p w14:paraId="2386453B" w14:textId="77777777" w:rsidR="00691685" w:rsidRPr="00F56C49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F56C49">
        <w:rPr>
          <w:rFonts w:ascii="Arial" w:hAnsi="Arial" w:cs="Arial"/>
          <w:b/>
        </w:rPr>
        <w:t>Vyhlašovatel</w:t>
      </w:r>
      <w:r w:rsidRPr="00F56C49">
        <w:rPr>
          <w:rFonts w:ascii="Arial" w:hAnsi="Arial" w:cs="Arial"/>
        </w:rPr>
        <w:t xml:space="preserve"> je Olomoucký kraj.</w:t>
      </w:r>
    </w:p>
    <w:p w14:paraId="35248152" w14:textId="0689D59C" w:rsidR="00654725" w:rsidRPr="00F56C49" w:rsidRDefault="00691685" w:rsidP="00B8393B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F56C49">
        <w:rPr>
          <w:rFonts w:ascii="Arial" w:hAnsi="Arial" w:cs="Arial"/>
          <w:b/>
        </w:rPr>
        <w:t xml:space="preserve">Závěrečná zpráva </w:t>
      </w:r>
      <w:r w:rsidRPr="00F56C49">
        <w:rPr>
          <w:rFonts w:ascii="Arial" w:hAnsi="Arial" w:cs="Arial"/>
        </w:rPr>
        <w:t>je popis a závěrečné zhodnocení akce/projektu.</w:t>
      </w:r>
    </w:p>
    <w:p w14:paraId="5DD14EDB" w14:textId="32831EF0" w:rsidR="00CD4B36" w:rsidRPr="00F56C49" w:rsidRDefault="00057835" w:rsidP="009A501B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F56C49">
        <w:rPr>
          <w:rFonts w:ascii="Arial" w:hAnsi="Arial" w:cs="Arial"/>
          <w:b/>
        </w:rPr>
        <w:t>Žadatel</w:t>
      </w:r>
      <w:r w:rsidRPr="00F56C49">
        <w:rPr>
          <w:rFonts w:ascii="Arial" w:hAnsi="Arial" w:cs="Arial"/>
        </w:rPr>
        <w:t xml:space="preserve"> je právnická osoba, která může žádat o dotaci.</w:t>
      </w:r>
      <w:r w:rsidR="009A501B" w:rsidRPr="00F56C49">
        <w:rPr>
          <w:rFonts w:ascii="Arial" w:hAnsi="Arial" w:cs="Arial"/>
          <w:i/>
        </w:rPr>
        <w:t xml:space="preserve"> </w:t>
      </w:r>
    </w:p>
    <w:p w14:paraId="41CB20CB" w14:textId="77777777" w:rsidR="00816FC3" w:rsidRPr="001620FD" w:rsidRDefault="00816FC3" w:rsidP="00691685">
      <w:pPr>
        <w:ind w:left="0" w:firstLine="0"/>
        <w:rPr>
          <w:rFonts w:ascii="Arial" w:hAnsi="Arial" w:cs="Arial"/>
        </w:rPr>
      </w:pPr>
    </w:p>
    <w:p w14:paraId="28B5E18A" w14:textId="1D25F6BE" w:rsidR="00691685" w:rsidRPr="00AF1D5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AF1D5D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AF1D5D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AF1D5D">
        <w:rPr>
          <w:rFonts w:ascii="Arial" w:hAnsi="Arial" w:cs="Arial"/>
          <w:b/>
          <w:bCs/>
          <w:sz w:val="24"/>
          <w:szCs w:val="24"/>
        </w:rPr>
        <w:t xml:space="preserve">účel </w:t>
      </w:r>
      <w:r w:rsidR="007C3D4D" w:rsidRPr="00AF1D5D">
        <w:rPr>
          <w:rFonts w:ascii="Arial" w:hAnsi="Arial" w:cs="Arial"/>
          <w:b/>
          <w:bCs/>
          <w:sz w:val="24"/>
          <w:szCs w:val="24"/>
        </w:rPr>
        <w:t xml:space="preserve">a priority </w:t>
      </w:r>
      <w:r w:rsidRPr="00AF1D5D">
        <w:rPr>
          <w:rFonts w:ascii="Arial" w:hAnsi="Arial" w:cs="Arial"/>
          <w:b/>
          <w:bCs/>
          <w:sz w:val="24"/>
          <w:szCs w:val="24"/>
        </w:rPr>
        <w:t>dotačního programu</w:t>
      </w:r>
    </w:p>
    <w:p w14:paraId="649A4425" w14:textId="77777777" w:rsidR="00691685" w:rsidRPr="00AF1D5D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0D35378E" w14:textId="7C2C686F" w:rsidR="00691685" w:rsidRPr="00AF1D5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AF1D5D">
        <w:rPr>
          <w:rFonts w:ascii="Arial" w:hAnsi="Arial" w:cs="Arial"/>
        </w:rPr>
        <w:t xml:space="preserve">Dotační </w:t>
      </w:r>
      <w:r w:rsidR="00BA13A7" w:rsidRPr="00AF1D5D">
        <w:rPr>
          <w:rFonts w:ascii="Arial" w:hAnsi="Arial" w:cs="Arial"/>
        </w:rPr>
        <w:t>program: Program na podporu práce s dětmi a mládeží pro nestátní neziskové organizace v roce 2018</w:t>
      </w:r>
    </w:p>
    <w:p w14:paraId="4DA0FC94" w14:textId="77777777" w:rsidR="00691685" w:rsidRPr="00AF1D5D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3406AA3C" w14:textId="659FEAD3" w:rsidR="00691685" w:rsidRPr="00AF1D5D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  <w:r w:rsidRPr="00AF1D5D">
        <w:rPr>
          <w:rFonts w:ascii="Arial" w:hAnsi="Arial" w:cs="Arial"/>
        </w:rPr>
        <w:t>Důvo</w:t>
      </w:r>
      <w:r w:rsidR="00D61724">
        <w:rPr>
          <w:rFonts w:ascii="Arial" w:hAnsi="Arial" w:cs="Arial"/>
        </w:rPr>
        <w:t xml:space="preserve">dem vyhlášení dotačního programu </w:t>
      </w:r>
      <w:r w:rsidR="007C3D4D" w:rsidRPr="00AF1D5D">
        <w:rPr>
          <w:rFonts w:ascii="Arial" w:hAnsi="Arial" w:cs="Arial"/>
        </w:rPr>
        <w:t xml:space="preserve">je naplňování cílů Koncepce podpory mládeže na období 2014 – 2020 na krajské úrovni a podpora nestátních neziskových organizací pracujících s dětmi a mládeží v Olomouckém kraji v souladu se základním strategickým dokumentem České republiky pro realizaci státní politiky mládeže „Koncepcí podpory mládeže na období 2014 – 2020“ (dále také „Koncepce“) přijaté usnesením vlády č. 342 ze dne 12. května 2014 a Vyhlášením dotačního programu MŠMT na rok 2018 „Podpora mládeže na krajské úrovni“ </w:t>
      </w:r>
      <w:proofErr w:type="gramStart"/>
      <w:r w:rsidR="007C3D4D" w:rsidRPr="00AF1D5D">
        <w:rPr>
          <w:rFonts w:ascii="Arial" w:hAnsi="Arial" w:cs="Arial"/>
        </w:rPr>
        <w:t>č.j.</w:t>
      </w:r>
      <w:proofErr w:type="gramEnd"/>
      <w:r w:rsidR="007C3D4D" w:rsidRPr="00AF1D5D">
        <w:rPr>
          <w:rFonts w:ascii="Arial" w:hAnsi="Arial" w:cs="Arial"/>
        </w:rPr>
        <w:t> MSMT – 20793/2017-2 ze dne 10. října 2017.</w:t>
      </w:r>
      <w:r w:rsidRPr="00AF1D5D">
        <w:rPr>
          <w:rFonts w:ascii="Arial" w:hAnsi="Arial" w:cs="Arial"/>
          <w:i/>
        </w:rPr>
        <w:t xml:space="preserve">  </w:t>
      </w:r>
    </w:p>
    <w:p w14:paraId="7EBD8BEC" w14:textId="77777777" w:rsidR="00691685" w:rsidRPr="00AF1D5D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548E8D17" w14:textId="4DABD59B" w:rsidR="00D76527" w:rsidRPr="00AF1D5D" w:rsidRDefault="00EB0434" w:rsidP="00D7652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AF1D5D">
        <w:rPr>
          <w:rFonts w:ascii="Arial" w:hAnsi="Arial" w:cs="Arial"/>
        </w:rPr>
        <w:t xml:space="preserve">Obecným účelem </w:t>
      </w:r>
      <w:r w:rsidR="00691685" w:rsidRPr="00AF1D5D">
        <w:rPr>
          <w:rFonts w:ascii="Arial" w:hAnsi="Arial" w:cs="Arial"/>
        </w:rPr>
        <w:t>vyhlášen</w:t>
      </w:r>
      <w:r w:rsidR="007C3D4D" w:rsidRPr="00AF1D5D">
        <w:rPr>
          <w:rFonts w:ascii="Arial" w:hAnsi="Arial" w:cs="Arial"/>
        </w:rPr>
        <w:t>ého dotačního programu je:</w:t>
      </w:r>
    </w:p>
    <w:p w14:paraId="2CDAF2B9" w14:textId="77777777" w:rsidR="007C3D4D" w:rsidRPr="00AF1D5D" w:rsidRDefault="007C3D4D" w:rsidP="007C3D4D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</w:p>
    <w:p w14:paraId="5824E750" w14:textId="77777777" w:rsidR="007C3D4D" w:rsidRPr="00AF1D5D" w:rsidRDefault="007C3D4D" w:rsidP="007C3D4D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</w:rPr>
      </w:pPr>
      <w:r w:rsidRPr="00AF1D5D">
        <w:rPr>
          <w:rFonts w:ascii="Arial" w:hAnsi="Arial" w:cs="Arial"/>
        </w:rPr>
        <w:t>podpora rozvoje nekomerčního, neziskového a obecně prospěšného charakteru v oblasti práce s dětmi a mládeží v jejich volném čase,</w:t>
      </w:r>
    </w:p>
    <w:p w14:paraId="1ACAD47D" w14:textId="77777777" w:rsidR="007C3D4D" w:rsidRPr="00AF1D5D" w:rsidRDefault="007C3D4D" w:rsidP="007C3D4D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</w:rPr>
      </w:pPr>
      <w:r w:rsidRPr="00AF1D5D">
        <w:rPr>
          <w:rFonts w:ascii="Arial" w:hAnsi="Arial" w:cs="Arial"/>
        </w:rPr>
        <w:t>podpora rozvoje práce s mládeží a neformálního vzdělávání na krajské úrovni,</w:t>
      </w:r>
    </w:p>
    <w:p w14:paraId="72466C84" w14:textId="77777777" w:rsidR="007C3D4D" w:rsidRPr="00AF1D5D" w:rsidRDefault="007C3D4D" w:rsidP="007C3D4D">
      <w:pPr>
        <w:numPr>
          <w:ilvl w:val="0"/>
          <w:numId w:val="47"/>
        </w:numPr>
        <w:rPr>
          <w:rFonts w:ascii="Arial" w:hAnsi="Arial" w:cs="Arial"/>
        </w:rPr>
      </w:pPr>
      <w:r w:rsidRPr="00AF1D5D">
        <w:rPr>
          <w:rFonts w:ascii="Arial" w:hAnsi="Arial" w:cs="Arial"/>
        </w:rPr>
        <w:t>podpora dialogu mezi mladými lidmi se zástupci krajů,</w:t>
      </w:r>
    </w:p>
    <w:p w14:paraId="12BDEB22" w14:textId="77777777" w:rsidR="007C3D4D" w:rsidRPr="00AF1D5D" w:rsidRDefault="007C3D4D" w:rsidP="007C3D4D">
      <w:pPr>
        <w:numPr>
          <w:ilvl w:val="0"/>
          <w:numId w:val="47"/>
        </w:numPr>
        <w:rPr>
          <w:rFonts w:ascii="Arial" w:hAnsi="Arial" w:cs="Arial"/>
        </w:rPr>
      </w:pPr>
      <w:r w:rsidRPr="00AF1D5D">
        <w:rPr>
          <w:rFonts w:ascii="Arial" w:hAnsi="Arial" w:cs="Arial"/>
        </w:rPr>
        <w:t>podpora rozvoje kapacity organizací pracujících s dětmi a mládeží,</w:t>
      </w:r>
    </w:p>
    <w:p w14:paraId="1AF22F7A" w14:textId="77777777" w:rsidR="007C3D4D" w:rsidRPr="00AF1D5D" w:rsidRDefault="007C3D4D" w:rsidP="007C3D4D">
      <w:pPr>
        <w:numPr>
          <w:ilvl w:val="0"/>
          <w:numId w:val="47"/>
        </w:numPr>
        <w:rPr>
          <w:rFonts w:ascii="Arial" w:hAnsi="Arial" w:cs="Arial"/>
        </w:rPr>
      </w:pPr>
      <w:r w:rsidRPr="00AF1D5D">
        <w:rPr>
          <w:rFonts w:ascii="Arial" w:hAnsi="Arial" w:cs="Arial"/>
        </w:rPr>
        <w:t>podpora rozvoje nabídky volnočasových a dalších vybraných aktivit jak v rámci členské základny jednotlivých NNO, tak určených pro neorganizované děti a mládež,</w:t>
      </w:r>
    </w:p>
    <w:p w14:paraId="581410AB" w14:textId="77777777" w:rsidR="007C3D4D" w:rsidRPr="00AF1D5D" w:rsidRDefault="007C3D4D" w:rsidP="007C3D4D">
      <w:pPr>
        <w:numPr>
          <w:ilvl w:val="0"/>
          <w:numId w:val="47"/>
        </w:numPr>
        <w:tabs>
          <w:tab w:val="left" w:pos="720"/>
        </w:tabs>
        <w:suppressAutoHyphens/>
        <w:rPr>
          <w:rFonts w:ascii="Arial" w:hAnsi="Arial" w:cs="Arial"/>
        </w:rPr>
      </w:pPr>
      <w:r w:rsidRPr="00AF1D5D">
        <w:rPr>
          <w:rFonts w:ascii="Arial" w:hAnsi="Arial" w:cs="Arial"/>
        </w:rPr>
        <w:t>zvyšování odborné přípravy a vzdělávání dobrovolných pracovníků s dětmi a mládeží,</w:t>
      </w:r>
    </w:p>
    <w:p w14:paraId="14D0568D" w14:textId="77777777" w:rsidR="007C3D4D" w:rsidRPr="00AF1D5D" w:rsidRDefault="007C3D4D" w:rsidP="007C3D4D">
      <w:pPr>
        <w:numPr>
          <w:ilvl w:val="0"/>
          <w:numId w:val="47"/>
        </w:numPr>
        <w:tabs>
          <w:tab w:val="left" w:pos="720"/>
        </w:tabs>
        <w:suppressAutoHyphens/>
        <w:rPr>
          <w:rFonts w:ascii="Arial" w:hAnsi="Arial" w:cs="Arial"/>
        </w:rPr>
      </w:pPr>
      <w:r w:rsidRPr="00AF1D5D">
        <w:rPr>
          <w:rFonts w:ascii="Arial" w:hAnsi="Arial" w:cs="Arial"/>
        </w:rPr>
        <w:t>podpora rozvoje dobrovolnictví a dobrovolné práce s dětmi a mládeží,</w:t>
      </w:r>
    </w:p>
    <w:p w14:paraId="17951E51" w14:textId="77777777" w:rsidR="007C3D4D" w:rsidRPr="00AF1D5D" w:rsidRDefault="007C3D4D" w:rsidP="007C3D4D">
      <w:pPr>
        <w:numPr>
          <w:ilvl w:val="0"/>
          <w:numId w:val="47"/>
        </w:numPr>
        <w:tabs>
          <w:tab w:val="left" w:pos="720"/>
        </w:tabs>
        <w:suppressAutoHyphens/>
        <w:rPr>
          <w:rFonts w:ascii="Arial" w:hAnsi="Arial" w:cs="Arial"/>
        </w:rPr>
      </w:pPr>
      <w:r w:rsidRPr="00AF1D5D">
        <w:rPr>
          <w:rFonts w:ascii="Arial" w:hAnsi="Arial" w:cs="Arial"/>
        </w:rPr>
        <w:t>podpora výchovy dětí a mládeže v dalších vybraných oblastech, zejména k participaci, ke vzájemné toleranci a pochopení, ke zdravému životnímu stylu,</w:t>
      </w:r>
    </w:p>
    <w:p w14:paraId="4EB8BAA7" w14:textId="77777777" w:rsidR="007C3D4D" w:rsidRPr="00AF1D5D" w:rsidRDefault="007C3D4D" w:rsidP="007C3D4D">
      <w:pPr>
        <w:numPr>
          <w:ilvl w:val="0"/>
          <w:numId w:val="47"/>
        </w:numPr>
        <w:tabs>
          <w:tab w:val="left" w:pos="720"/>
        </w:tabs>
        <w:suppressAutoHyphens/>
        <w:rPr>
          <w:rFonts w:ascii="Arial" w:hAnsi="Arial" w:cs="Arial"/>
        </w:rPr>
      </w:pPr>
      <w:r w:rsidRPr="00AF1D5D">
        <w:rPr>
          <w:rFonts w:ascii="Arial" w:hAnsi="Arial" w:cs="Arial"/>
        </w:rPr>
        <w:t>podpora mezinárodní spolupráce dětí a mládeže a multikulturní výchovy,</w:t>
      </w:r>
    </w:p>
    <w:p w14:paraId="1FDD7F79" w14:textId="77777777" w:rsidR="007C3D4D" w:rsidRPr="00AF1D5D" w:rsidRDefault="007C3D4D" w:rsidP="007C3D4D">
      <w:pPr>
        <w:numPr>
          <w:ilvl w:val="0"/>
          <w:numId w:val="47"/>
        </w:numPr>
        <w:tabs>
          <w:tab w:val="left" w:pos="720"/>
        </w:tabs>
        <w:suppressAutoHyphens/>
        <w:rPr>
          <w:rFonts w:ascii="Arial" w:hAnsi="Arial" w:cs="Arial"/>
        </w:rPr>
      </w:pPr>
      <w:r w:rsidRPr="00AF1D5D">
        <w:rPr>
          <w:rFonts w:ascii="Arial" w:hAnsi="Arial" w:cs="Arial"/>
        </w:rPr>
        <w:t>podpora realizace projektů na krajské, regionální i místní úrovni NNO pracujících s dětmi a mládeží, které naplňují cíle Koncepce.</w:t>
      </w:r>
    </w:p>
    <w:p w14:paraId="708DF2BA" w14:textId="77777777" w:rsidR="00D76527" w:rsidRPr="00AF1D5D" w:rsidRDefault="00D76527" w:rsidP="00F56C49">
      <w:pPr>
        <w:tabs>
          <w:tab w:val="left" w:pos="720"/>
        </w:tabs>
        <w:suppressAutoHyphens/>
        <w:ind w:left="0" w:firstLine="0"/>
        <w:rPr>
          <w:rFonts w:ascii="Arial" w:hAnsi="Arial" w:cs="Arial"/>
        </w:rPr>
      </w:pPr>
    </w:p>
    <w:p w14:paraId="542E8A5A" w14:textId="53149B78" w:rsidR="00D76527" w:rsidRPr="00AF1D5D" w:rsidRDefault="00D76527" w:rsidP="00D76527">
      <w:pPr>
        <w:pStyle w:val="Odstavecseseznamem"/>
        <w:numPr>
          <w:ilvl w:val="1"/>
          <w:numId w:val="1"/>
        </w:numPr>
        <w:tabs>
          <w:tab w:val="left" w:pos="0"/>
        </w:tabs>
        <w:suppressAutoHyphens/>
        <w:ind w:hanging="792"/>
        <w:rPr>
          <w:rFonts w:ascii="Arial" w:hAnsi="Arial" w:cs="Arial"/>
        </w:rPr>
      </w:pPr>
      <w:r w:rsidRPr="00AF1D5D">
        <w:rPr>
          <w:rFonts w:ascii="Arial" w:hAnsi="Arial" w:cs="Arial"/>
        </w:rPr>
        <w:t>Priority programu:</w:t>
      </w:r>
    </w:p>
    <w:p w14:paraId="13CCA1B5" w14:textId="77777777" w:rsidR="00D76527" w:rsidRPr="00AF1D5D" w:rsidRDefault="00D76527" w:rsidP="00D76527">
      <w:pPr>
        <w:pStyle w:val="Odstavecseseznamem"/>
        <w:tabs>
          <w:tab w:val="left" w:pos="720"/>
        </w:tabs>
        <w:suppressAutoHyphens/>
        <w:ind w:left="792" w:firstLine="0"/>
        <w:rPr>
          <w:rFonts w:ascii="Arial" w:hAnsi="Arial" w:cs="Arial"/>
        </w:rPr>
      </w:pPr>
    </w:p>
    <w:p w14:paraId="2650C5B4" w14:textId="25AAA782" w:rsidR="00D76527" w:rsidRPr="00AF1D5D" w:rsidRDefault="00D76527" w:rsidP="00D76527">
      <w:pPr>
        <w:pStyle w:val="Odstavecseseznamem"/>
        <w:numPr>
          <w:ilvl w:val="0"/>
          <w:numId w:val="48"/>
        </w:numPr>
        <w:ind w:right="283"/>
        <w:rPr>
          <w:rFonts w:ascii="Arial" w:hAnsi="Arial" w:cs="Arial"/>
        </w:rPr>
      </w:pPr>
      <w:r w:rsidRPr="00AF1D5D">
        <w:rPr>
          <w:rFonts w:ascii="Arial" w:hAnsi="Arial" w:cs="Arial"/>
        </w:rPr>
        <w:lastRenderedPageBreak/>
        <w:t>podpora zdravého životního stylu dětí a mládeže – podpora aktivit, které budou pozitivně ovlivňovat zdravý životní styl dětí a mládeže v oblasti pohybových aktivit, pobytu v přírodě, výživy apod.,</w:t>
      </w:r>
    </w:p>
    <w:p w14:paraId="03BD4583" w14:textId="77777777" w:rsidR="00D76527" w:rsidRPr="00AF1D5D" w:rsidRDefault="00D76527" w:rsidP="00D76527">
      <w:pPr>
        <w:numPr>
          <w:ilvl w:val="0"/>
          <w:numId w:val="48"/>
        </w:numPr>
        <w:ind w:right="283"/>
        <w:rPr>
          <w:rFonts w:ascii="Arial" w:hAnsi="Arial" w:cs="Arial"/>
        </w:rPr>
      </w:pPr>
      <w:r w:rsidRPr="00AF1D5D">
        <w:rPr>
          <w:rFonts w:ascii="Arial" w:hAnsi="Arial" w:cs="Arial"/>
        </w:rPr>
        <w:t>podpora zapojování dětí a mládeže s omezenými příležitostmi do pravidelných volnočasových aktivit,</w:t>
      </w:r>
    </w:p>
    <w:p w14:paraId="0F207222" w14:textId="77777777" w:rsidR="00D76527" w:rsidRPr="00AF1D5D" w:rsidRDefault="00D76527" w:rsidP="00D76527">
      <w:pPr>
        <w:numPr>
          <w:ilvl w:val="0"/>
          <w:numId w:val="48"/>
        </w:numPr>
        <w:ind w:right="283"/>
        <w:rPr>
          <w:rFonts w:ascii="Arial" w:hAnsi="Arial" w:cs="Arial"/>
        </w:rPr>
      </w:pPr>
      <w:r w:rsidRPr="00AF1D5D">
        <w:rPr>
          <w:rFonts w:ascii="Arial" w:hAnsi="Arial" w:cs="Arial"/>
        </w:rPr>
        <w:t xml:space="preserve">podpora participace – podpora aktivit, které budou posilovat zájem dětí </w:t>
      </w:r>
      <w:r w:rsidRPr="00AF1D5D">
        <w:rPr>
          <w:rFonts w:ascii="Arial" w:hAnsi="Arial" w:cs="Arial"/>
        </w:rPr>
        <w:br/>
        <w:t>a mládeže o veřejné dění a zároveň budou děti a mládež motivovat k aktivnímu zapojení do veřejného prostoru,</w:t>
      </w:r>
    </w:p>
    <w:p w14:paraId="6AC73706" w14:textId="77777777" w:rsidR="00D76527" w:rsidRPr="00AF1D5D" w:rsidRDefault="00D76527" w:rsidP="00D76527">
      <w:pPr>
        <w:numPr>
          <w:ilvl w:val="0"/>
          <w:numId w:val="48"/>
        </w:numPr>
        <w:ind w:right="283"/>
        <w:rPr>
          <w:rFonts w:ascii="Arial" w:hAnsi="Arial" w:cs="Arial"/>
        </w:rPr>
      </w:pPr>
      <w:r w:rsidRPr="00AF1D5D">
        <w:rPr>
          <w:rFonts w:ascii="Arial" w:hAnsi="Arial" w:cs="Arial"/>
        </w:rPr>
        <w:t>podpora tvořivosti v oblasti rukodělných a řemeslných aktivit.</w:t>
      </w:r>
    </w:p>
    <w:p w14:paraId="46DD3105" w14:textId="77777777" w:rsidR="00816FC3" w:rsidRPr="00AF1D5D" w:rsidRDefault="00816FC3" w:rsidP="00D76527">
      <w:pPr>
        <w:ind w:left="0" w:firstLine="0"/>
        <w:rPr>
          <w:rFonts w:ascii="Arial" w:hAnsi="Arial" w:cs="Arial"/>
          <w:i/>
        </w:rPr>
      </w:pPr>
    </w:p>
    <w:p w14:paraId="2EAE61C9" w14:textId="77777777" w:rsidR="00691685" w:rsidRPr="00AD0B14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</w:rPr>
      </w:pPr>
      <w:bookmarkStart w:id="1" w:name="okruhŽadatelů"/>
      <w:bookmarkEnd w:id="1"/>
      <w:r w:rsidRPr="00AD0B14">
        <w:rPr>
          <w:rFonts w:ascii="Arial" w:hAnsi="Arial" w:cs="Arial"/>
          <w:b/>
          <w:bCs/>
        </w:rPr>
        <w:t xml:space="preserve">Okruh žadatelů </w:t>
      </w:r>
    </w:p>
    <w:p w14:paraId="72EA351B" w14:textId="77777777" w:rsidR="006E6270" w:rsidRPr="00AF1D5D" w:rsidRDefault="006E6270" w:rsidP="006E6270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</w:rPr>
      </w:pPr>
    </w:p>
    <w:p w14:paraId="18E4B036" w14:textId="5FD1AD0B" w:rsidR="00D76527" w:rsidRPr="00AF1D5D" w:rsidRDefault="00B8393B" w:rsidP="00D7652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AF1D5D">
        <w:rPr>
          <w:rFonts w:ascii="Arial" w:hAnsi="Arial" w:cs="Arial"/>
        </w:rPr>
        <w:t xml:space="preserve">Žadatelem </w:t>
      </w:r>
      <w:r w:rsidR="00D76527" w:rsidRPr="00AF1D5D">
        <w:rPr>
          <w:rFonts w:ascii="Arial" w:hAnsi="Arial" w:cs="Arial"/>
        </w:rPr>
        <w:t xml:space="preserve">mohou být pouze nestátní neziskové organizace, </w:t>
      </w:r>
      <w:r w:rsidR="00D76527" w:rsidRPr="00AF1D5D">
        <w:rPr>
          <w:rFonts w:ascii="Arial" w:hAnsi="Arial" w:cs="Arial"/>
          <w:b/>
        </w:rPr>
        <w:t>jejichž sídlo se nachází na území Olomouckého kraje</w:t>
      </w:r>
      <w:r w:rsidR="00D76527" w:rsidRPr="00AF1D5D">
        <w:rPr>
          <w:rFonts w:ascii="Arial" w:hAnsi="Arial" w:cs="Arial"/>
        </w:rPr>
        <w:t xml:space="preserve">, ve svých </w:t>
      </w:r>
      <w:r w:rsidR="00D76527" w:rsidRPr="00AF1D5D">
        <w:rPr>
          <w:rFonts w:ascii="Arial" w:hAnsi="Arial" w:cs="Arial"/>
          <w:b/>
        </w:rPr>
        <w:t>stanovách mají zakotvenou práci s dětmi a mládeží</w:t>
      </w:r>
      <w:r w:rsidR="00D76527" w:rsidRPr="00AF1D5D">
        <w:rPr>
          <w:rFonts w:ascii="Arial" w:hAnsi="Arial" w:cs="Arial"/>
        </w:rPr>
        <w:t xml:space="preserve"> jako </w:t>
      </w:r>
      <w:r w:rsidR="00D76527" w:rsidRPr="00AF1D5D">
        <w:rPr>
          <w:rFonts w:ascii="Arial" w:hAnsi="Arial" w:cs="Arial"/>
          <w:b/>
        </w:rPr>
        <w:t>jednu ze stěžejních činností</w:t>
      </w:r>
      <w:r w:rsidR="00D76527" w:rsidRPr="00AF1D5D">
        <w:rPr>
          <w:rFonts w:ascii="Arial" w:hAnsi="Arial" w:cs="Arial"/>
        </w:rPr>
        <w:t xml:space="preserve"> a patří k některému z níže uvedených typů:</w:t>
      </w:r>
    </w:p>
    <w:p w14:paraId="1848BBFF" w14:textId="77777777" w:rsidR="00D76527" w:rsidRPr="00AF1D5D" w:rsidRDefault="00D76527" w:rsidP="00D76527">
      <w:pPr>
        <w:pStyle w:val="Odstavecseseznamem"/>
        <w:ind w:left="851"/>
        <w:rPr>
          <w:rFonts w:ascii="Arial" w:hAnsi="Arial" w:cs="Arial"/>
        </w:rPr>
      </w:pPr>
    </w:p>
    <w:p w14:paraId="3960D7D7" w14:textId="029343C6" w:rsidR="00D76527" w:rsidRPr="00AF1D5D" w:rsidRDefault="00D76527" w:rsidP="00D76527">
      <w:pPr>
        <w:numPr>
          <w:ilvl w:val="0"/>
          <w:numId w:val="49"/>
        </w:numPr>
        <w:spacing w:line="276" w:lineRule="auto"/>
        <w:ind w:left="1560" w:right="3" w:hanging="284"/>
        <w:rPr>
          <w:rFonts w:ascii="Arial" w:hAnsi="Arial" w:cs="Arial"/>
          <w:bCs/>
        </w:rPr>
      </w:pPr>
      <w:r w:rsidRPr="00AF1D5D">
        <w:rPr>
          <w:rFonts w:ascii="Arial" w:hAnsi="Arial" w:cs="Arial"/>
          <w:b/>
          <w:bCs/>
        </w:rPr>
        <w:t>spolkům</w:t>
      </w:r>
      <w:r w:rsidRPr="00AF1D5D">
        <w:rPr>
          <w:rFonts w:ascii="Arial" w:hAnsi="Arial" w:cs="Arial"/>
          <w:bCs/>
        </w:rPr>
        <w:t>, podle zákona č</w:t>
      </w:r>
      <w:r w:rsidR="00B8393B" w:rsidRPr="00AF1D5D">
        <w:rPr>
          <w:rFonts w:ascii="Arial" w:hAnsi="Arial" w:cs="Arial"/>
          <w:bCs/>
        </w:rPr>
        <w:t>. 89/2012 Sb., občanský zákoník v platném znění,</w:t>
      </w:r>
    </w:p>
    <w:p w14:paraId="53452168" w14:textId="0B083E6E" w:rsidR="00D76527" w:rsidRPr="00AF1D5D" w:rsidRDefault="00D76527" w:rsidP="00D76527">
      <w:pPr>
        <w:numPr>
          <w:ilvl w:val="0"/>
          <w:numId w:val="49"/>
        </w:numPr>
        <w:spacing w:line="276" w:lineRule="auto"/>
        <w:ind w:left="1560" w:right="3" w:hanging="284"/>
        <w:rPr>
          <w:rFonts w:ascii="Arial" w:hAnsi="Arial" w:cs="Arial"/>
          <w:bCs/>
        </w:rPr>
      </w:pPr>
      <w:r w:rsidRPr="00AF1D5D">
        <w:rPr>
          <w:rFonts w:ascii="Arial" w:hAnsi="Arial" w:cs="Arial"/>
          <w:b/>
          <w:bCs/>
        </w:rPr>
        <w:t>ústavům</w:t>
      </w:r>
      <w:r w:rsidRPr="00AF1D5D">
        <w:rPr>
          <w:rFonts w:ascii="Arial" w:hAnsi="Arial" w:cs="Arial"/>
          <w:bCs/>
        </w:rPr>
        <w:t>, podle zákona č</w:t>
      </w:r>
      <w:r w:rsidR="00B8393B" w:rsidRPr="00AF1D5D">
        <w:rPr>
          <w:rFonts w:ascii="Arial" w:hAnsi="Arial" w:cs="Arial"/>
          <w:bCs/>
        </w:rPr>
        <w:t>. 89/2012 Sb., občanský zákoník v platném znění,</w:t>
      </w:r>
    </w:p>
    <w:p w14:paraId="1E1F6581" w14:textId="77777777" w:rsidR="00D76527" w:rsidRPr="00AF1D5D" w:rsidRDefault="00D76527" w:rsidP="00D76527">
      <w:pPr>
        <w:numPr>
          <w:ilvl w:val="0"/>
          <w:numId w:val="49"/>
        </w:numPr>
        <w:spacing w:line="276" w:lineRule="auto"/>
        <w:ind w:left="1560" w:right="3" w:hanging="284"/>
        <w:rPr>
          <w:rFonts w:ascii="Arial" w:hAnsi="Arial" w:cs="Arial"/>
          <w:bCs/>
        </w:rPr>
      </w:pPr>
      <w:r w:rsidRPr="00AF1D5D">
        <w:rPr>
          <w:rFonts w:ascii="Arial" w:hAnsi="Arial" w:cs="Arial"/>
          <w:b/>
          <w:bCs/>
        </w:rPr>
        <w:t>obecně prospěšným společnostem</w:t>
      </w:r>
      <w:r w:rsidRPr="00AF1D5D">
        <w:rPr>
          <w:rFonts w:ascii="Arial" w:hAnsi="Arial" w:cs="Arial"/>
          <w:bCs/>
        </w:rPr>
        <w:t>, zřízeným podle zákona č. 248/1995 Sb., o obecně prospěšných společnostech a o změně a doplnění některých zákonů, ve znění pozdějších předpisů.</w:t>
      </w:r>
    </w:p>
    <w:p w14:paraId="3585CDB8" w14:textId="77777777" w:rsidR="00D76527" w:rsidRPr="00AF1D5D" w:rsidRDefault="00D76527" w:rsidP="00D76527">
      <w:pPr>
        <w:spacing w:line="276" w:lineRule="auto"/>
        <w:ind w:left="1560" w:right="3" w:firstLine="0"/>
        <w:rPr>
          <w:rFonts w:ascii="Arial" w:hAnsi="Arial" w:cs="Arial"/>
          <w:bCs/>
        </w:rPr>
      </w:pPr>
    </w:p>
    <w:p w14:paraId="6931ED19" w14:textId="7468816D" w:rsidR="00D76527" w:rsidRPr="00AF1D5D" w:rsidRDefault="00D76527" w:rsidP="00427F38">
      <w:pPr>
        <w:pStyle w:val="Zkladntext21"/>
        <w:widowControl/>
        <w:ind w:left="851" w:firstLine="1"/>
        <w:rPr>
          <w:rFonts w:ascii="Arial" w:hAnsi="Arial" w:cs="Arial"/>
          <w:i/>
          <w:sz w:val="22"/>
          <w:szCs w:val="22"/>
        </w:rPr>
      </w:pPr>
      <w:r w:rsidRPr="00AF1D5D">
        <w:rPr>
          <w:rFonts w:ascii="Arial" w:hAnsi="Arial" w:cs="Arial"/>
          <w:sz w:val="22"/>
          <w:szCs w:val="22"/>
        </w:rPr>
        <w:t xml:space="preserve">Žadatelem může být pouze výše uvedená právnická osoba </w:t>
      </w:r>
      <w:r w:rsidRPr="00AF1D5D">
        <w:rPr>
          <w:rFonts w:ascii="Arial" w:hAnsi="Arial" w:cs="Arial"/>
          <w:b/>
          <w:sz w:val="22"/>
          <w:szCs w:val="22"/>
        </w:rPr>
        <w:t>vzniklá nejméně 1 rok</w:t>
      </w:r>
      <w:r w:rsidRPr="00AF1D5D">
        <w:rPr>
          <w:rFonts w:ascii="Arial" w:hAnsi="Arial" w:cs="Arial"/>
          <w:sz w:val="22"/>
          <w:szCs w:val="22"/>
        </w:rPr>
        <w:t xml:space="preserve"> před d</w:t>
      </w:r>
      <w:r w:rsidR="00B8393B" w:rsidRPr="00AF1D5D">
        <w:rPr>
          <w:rFonts w:ascii="Arial" w:hAnsi="Arial" w:cs="Arial"/>
          <w:sz w:val="22"/>
          <w:szCs w:val="22"/>
        </w:rPr>
        <w:t xml:space="preserve">atem uzávěrky přijímání žádostí, tj. nejpozději </w:t>
      </w:r>
      <w:r w:rsidR="007B5255" w:rsidRPr="00AF1D5D">
        <w:rPr>
          <w:rFonts w:ascii="Arial" w:hAnsi="Arial" w:cs="Arial"/>
          <w:sz w:val="22"/>
          <w:szCs w:val="22"/>
        </w:rPr>
        <w:t>23. 4. 2017.</w:t>
      </w:r>
    </w:p>
    <w:p w14:paraId="3B61CF72" w14:textId="77777777" w:rsidR="00D76527" w:rsidRPr="00AF1D5D" w:rsidRDefault="00D76527" w:rsidP="00D76527">
      <w:pPr>
        <w:ind w:left="0" w:firstLine="0"/>
        <w:rPr>
          <w:rFonts w:ascii="Arial" w:hAnsi="Arial" w:cs="Arial"/>
          <w:i/>
        </w:rPr>
      </w:pPr>
    </w:p>
    <w:p w14:paraId="32600974" w14:textId="77777777" w:rsidR="00D76527" w:rsidRPr="00AF1D5D" w:rsidRDefault="00D76527" w:rsidP="00427F38">
      <w:pPr>
        <w:autoSpaceDE w:val="0"/>
        <w:autoSpaceDN w:val="0"/>
        <w:adjustRightInd w:val="0"/>
        <w:ind w:firstLine="0"/>
        <w:rPr>
          <w:rFonts w:ascii="Arial" w:hAnsi="Arial" w:cs="Arial"/>
          <w:b/>
        </w:rPr>
      </w:pPr>
      <w:r w:rsidRPr="00AF1D5D">
        <w:rPr>
          <w:rFonts w:ascii="Arial" w:hAnsi="Arial" w:cs="Arial"/>
        </w:rPr>
        <w:t xml:space="preserve">Žadatelem </w:t>
      </w:r>
      <w:r w:rsidRPr="00AF1D5D">
        <w:rPr>
          <w:rFonts w:ascii="Arial" w:hAnsi="Arial" w:cs="Arial"/>
          <w:bCs/>
        </w:rPr>
        <w:t xml:space="preserve">v dotačním programu </w:t>
      </w:r>
      <w:r w:rsidRPr="00AF1D5D">
        <w:rPr>
          <w:rFonts w:ascii="Arial" w:hAnsi="Arial" w:cs="Arial"/>
          <w:b/>
        </w:rPr>
        <w:t>nemůže být:</w:t>
      </w:r>
    </w:p>
    <w:p w14:paraId="29577418" w14:textId="77777777" w:rsidR="00D76527" w:rsidRPr="00AF1D5D" w:rsidRDefault="00D76527" w:rsidP="00D76527">
      <w:pPr>
        <w:ind w:left="0" w:firstLine="0"/>
        <w:rPr>
          <w:rFonts w:ascii="Arial" w:hAnsi="Arial" w:cs="Arial"/>
          <w:b/>
        </w:rPr>
      </w:pPr>
    </w:p>
    <w:p w14:paraId="1B0D851A" w14:textId="77777777" w:rsidR="00D76527" w:rsidRPr="00AF1D5D" w:rsidRDefault="00D76527" w:rsidP="00D76527">
      <w:pPr>
        <w:pStyle w:val="Odstavecseseznamem"/>
        <w:numPr>
          <w:ilvl w:val="0"/>
          <w:numId w:val="50"/>
        </w:numPr>
        <w:rPr>
          <w:rFonts w:ascii="Arial" w:hAnsi="Arial" w:cs="Arial"/>
        </w:rPr>
      </w:pPr>
      <w:r w:rsidRPr="00AF1D5D">
        <w:rPr>
          <w:rFonts w:ascii="Arial" w:hAnsi="Arial" w:cs="Arial"/>
        </w:rPr>
        <w:t xml:space="preserve">NNO mající jako hlavní oblast činnosti tělovýchovu nebo sport,  </w:t>
      </w:r>
    </w:p>
    <w:p w14:paraId="70B7FBC0" w14:textId="77777777" w:rsidR="00D76527" w:rsidRPr="00AF1D5D" w:rsidRDefault="00D76527" w:rsidP="00D76527">
      <w:pPr>
        <w:pStyle w:val="Odstavecseseznamem"/>
        <w:numPr>
          <w:ilvl w:val="0"/>
          <w:numId w:val="50"/>
        </w:numPr>
        <w:ind w:right="283"/>
        <w:rPr>
          <w:rFonts w:ascii="Arial" w:hAnsi="Arial" w:cs="Arial"/>
        </w:rPr>
      </w:pPr>
      <w:r w:rsidRPr="00AF1D5D">
        <w:rPr>
          <w:rFonts w:ascii="Arial" w:hAnsi="Arial" w:cs="Arial"/>
        </w:rPr>
        <w:t>NNO zaměřené na podporu a integraci příslušníků romské komunity a národnostních menšin,</w:t>
      </w:r>
    </w:p>
    <w:p w14:paraId="5D41F5A0" w14:textId="77777777" w:rsidR="00D76527" w:rsidRPr="00AF1D5D" w:rsidRDefault="00D76527" w:rsidP="00D76527">
      <w:pPr>
        <w:pStyle w:val="Odstavecseseznamem"/>
        <w:numPr>
          <w:ilvl w:val="0"/>
          <w:numId w:val="50"/>
        </w:numPr>
        <w:ind w:right="283"/>
        <w:rPr>
          <w:rFonts w:ascii="Arial" w:hAnsi="Arial" w:cs="Arial"/>
        </w:rPr>
      </w:pPr>
      <w:r w:rsidRPr="00AF1D5D">
        <w:rPr>
          <w:rFonts w:ascii="Arial" w:hAnsi="Arial" w:cs="Arial"/>
        </w:rPr>
        <w:t>NNO zaměřené na prevenci drog, kriminality a dalších negativních jevů,</w:t>
      </w:r>
    </w:p>
    <w:p w14:paraId="4678E526" w14:textId="77777777" w:rsidR="00D76527" w:rsidRPr="00AF1D5D" w:rsidRDefault="00D76527" w:rsidP="00D76527">
      <w:pPr>
        <w:pStyle w:val="Odstavecseseznamem"/>
        <w:numPr>
          <w:ilvl w:val="0"/>
          <w:numId w:val="50"/>
        </w:numPr>
        <w:ind w:right="283"/>
        <w:rPr>
          <w:rFonts w:ascii="Arial" w:hAnsi="Arial" w:cs="Arial"/>
        </w:rPr>
      </w:pPr>
      <w:r w:rsidRPr="00AF1D5D">
        <w:rPr>
          <w:rFonts w:ascii="Arial" w:hAnsi="Arial" w:cs="Arial"/>
        </w:rPr>
        <w:t>nelze žádat na projekty zaměřené na poskytování sociálních služeb dle zákona č. 108/2006 Sb., o sociálních službách.</w:t>
      </w:r>
    </w:p>
    <w:p w14:paraId="26FBBD78" w14:textId="77777777" w:rsidR="00D76527" w:rsidRPr="00AF1D5D" w:rsidRDefault="00D76527" w:rsidP="00D76527">
      <w:pPr>
        <w:pStyle w:val="Odstavecseseznamem"/>
        <w:ind w:left="1637" w:right="283" w:firstLine="0"/>
        <w:rPr>
          <w:rFonts w:ascii="Arial" w:hAnsi="Arial" w:cs="Arial"/>
        </w:rPr>
      </w:pPr>
    </w:p>
    <w:p w14:paraId="22A07631" w14:textId="40731317" w:rsidR="00D76527" w:rsidRPr="00AF1D5D" w:rsidRDefault="00D76527" w:rsidP="00427F38">
      <w:pPr>
        <w:ind w:right="283" w:firstLine="0"/>
        <w:rPr>
          <w:rFonts w:ascii="Arial" w:hAnsi="Arial" w:cs="Arial"/>
        </w:rPr>
      </w:pPr>
      <w:r w:rsidRPr="00AF1D5D">
        <w:rPr>
          <w:rFonts w:ascii="Arial" w:hAnsi="Arial" w:cs="Arial"/>
        </w:rPr>
        <w:t xml:space="preserve">Z dotačního programu </w:t>
      </w:r>
      <w:r w:rsidRPr="00AF1D5D">
        <w:rPr>
          <w:rFonts w:ascii="Arial" w:hAnsi="Arial" w:cs="Arial"/>
          <w:b/>
        </w:rPr>
        <w:t>nelze podpořit ty projekty</w:t>
      </w:r>
      <w:r w:rsidR="007B5255" w:rsidRPr="00AF1D5D">
        <w:rPr>
          <w:rFonts w:ascii="Arial" w:hAnsi="Arial" w:cs="Arial"/>
        </w:rPr>
        <w:t>, které již byly v </w:t>
      </w:r>
      <w:r w:rsidRPr="00AF1D5D">
        <w:rPr>
          <w:rFonts w:ascii="Arial" w:hAnsi="Arial" w:cs="Arial"/>
        </w:rPr>
        <w:t>roce</w:t>
      </w:r>
      <w:r w:rsidR="007B5255" w:rsidRPr="00AF1D5D">
        <w:rPr>
          <w:rFonts w:ascii="Arial" w:hAnsi="Arial" w:cs="Arial"/>
        </w:rPr>
        <w:t xml:space="preserve"> 2018 </w:t>
      </w:r>
      <w:r w:rsidRPr="00AF1D5D">
        <w:rPr>
          <w:rFonts w:ascii="Arial" w:hAnsi="Arial" w:cs="Arial"/>
        </w:rPr>
        <w:t xml:space="preserve">finančně podpořeny v rámci </w:t>
      </w:r>
      <w:r w:rsidRPr="00AF1D5D">
        <w:rPr>
          <w:rFonts w:ascii="Arial" w:hAnsi="Arial" w:cs="Arial"/>
          <w:b/>
        </w:rPr>
        <w:t>Programů státní podpory práce s dětmi a mládeží pro nestátní neziskové organizace na léta 2017 – 2020</w:t>
      </w:r>
      <w:r w:rsidRPr="00AF1D5D">
        <w:rPr>
          <w:rFonts w:ascii="Arial" w:hAnsi="Arial" w:cs="Arial"/>
        </w:rPr>
        <w:t>, který vyhlašuje MŠMT.</w:t>
      </w:r>
    </w:p>
    <w:p w14:paraId="00E3083A" w14:textId="77777777" w:rsidR="00D76527" w:rsidRPr="00AF1D5D" w:rsidRDefault="00D76527" w:rsidP="00D76527">
      <w:pPr>
        <w:ind w:left="709" w:right="283" w:firstLine="0"/>
        <w:rPr>
          <w:rFonts w:ascii="Arial" w:hAnsi="Arial" w:cs="Arial"/>
        </w:rPr>
      </w:pPr>
    </w:p>
    <w:p w14:paraId="20BF450E" w14:textId="25D7A7F3" w:rsidR="00D76527" w:rsidRPr="00AF1D5D" w:rsidRDefault="00D76527" w:rsidP="00427F38">
      <w:pPr>
        <w:ind w:right="283" w:firstLine="0"/>
        <w:rPr>
          <w:rFonts w:ascii="Arial" w:hAnsi="Arial" w:cs="Arial"/>
        </w:rPr>
      </w:pPr>
      <w:r w:rsidRPr="00AF1D5D">
        <w:rPr>
          <w:rFonts w:ascii="Arial" w:hAnsi="Arial" w:cs="Arial"/>
        </w:rPr>
        <w:t xml:space="preserve">Pokud je projekt NNO financován dotacemi z různých státních zdrojů, nesmí souběh těchto zdrojů činit více než 70% nákladů projektu. Duplicita stejných nákladů projektu ze státního rozpočtu není dovolena. </w:t>
      </w:r>
      <w:r w:rsidR="00BA13A7" w:rsidRPr="00AF1D5D">
        <w:rPr>
          <w:rFonts w:ascii="Arial" w:hAnsi="Arial" w:cs="Arial"/>
        </w:rPr>
        <w:t>Spolufinancování projektů Operačního prog</w:t>
      </w:r>
      <w:r w:rsidR="00FD3FCE" w:rsidRPr="00AF1D5D">
        <w:rPr>
          <w:rFonts w:ascii="Arial" w:hAnsi="Arial" w:cs="Arial"/>
        </w:rPr>
        <w:t>ramu Výzkum, vývoj a vzdělávání</w:t>
      </w:r>
      <w:r w:rsidRPr="00AF1D5D">
        <w:rPr>
          <w:rFonts w:ascii="Arial" w:hAnsi="Arial" w:cs="Arial"/>
        </w:rPr>
        <w:t xml:space="preserve"> z tohoto Programu není možné.</w:t>
      </w:r>
    </w:p>
    <w:p w14:paraId="64C8F577" w14:textId="77777777" w:rsidR="00D76527" w:rsidRPr="00AF1D5D" w:rsidRDefault="00D76527" w:rsidP="00D76527">
      <w:pPr>
        <w:ind w:left="709" w:right="283" w:firstLine="0"/>
        <w:rPr>
          <w:rFonts w:ascii="Arial" w:hAnsi="Arial" w:cs="Arial"/>
        </w:rPr>
      </w:pPr>
    </w:p>
    <w:p w14:paraId="743A81BF" w14:textId="266F1C20" w:rsidR="00691685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D76527">
        <w:rPr>
          <w:rFonts w:ascii="Arial" w:hAnsi="Arial" w:cs="Arial"/>
        </w:rPr>
        <w:t>Dotaci lz</w:t>
      </w:r>
      <w:r w:rsidR="00B07664">
        <w:rPr>
          <w:rFonts w:ascii="Arial" w:hAnsi="Arial" w:cs="Arial"/>
        </w:rPr>
        <w:t>e poskytnout jen tomu žadateli:</w:t>
      </w:r>
    </w:p>
    <w:p w14:paraId="0F96B332" w14:textId="77777777" w:rsidR="00B07664" w:rsidRPr="00D76527" w:rsidRDefault="00B07664" w:rsidP="00B07664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039084E9" w14:textId="77777777" w:rsidR="00691685" w:rsidRPr="001620FD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i/>
        </w:rPr>
      </w:pPr>
      <w:r w:rsidRPr="00D76527">
        <w:rPr>
          <w:rFonts w:ascii="Arial" w:hAnsi="Arial" w:cs="Arial"/>
        </w:rPr>
        <w:t xml:space="preserve">který nemá </w:t>
      </w:r>
      <w:r w:rsidRPr="00D76527">
        <w:rPr>
          <w:rFonts w:ascii="Arial" w:eastAsia="Times New Roman" w:hAnsi="Arial" w:cs="Arial"/>
          <w:lang w:eastAsia="cs-CZ"/>
        </w:rPr>
        <w:t xml:space="preserve">neuhrazené závazky po lhůtě splatnosti vůči orgánům veřejné správy České republiky (finanční úřady, orgány sociálního zabezpečení), </w:t>
      </w:r>
      <w:r w:rsidRPr="00D76527">
        <w:rPr>
          <w:rFonts w:ascii="Arial" w:eastAsia="Times New Roman" w:hAnsi="Arial" w:cs="Arial"/>
          <w:lang w:eastAsia="cs-CZ"/>
        </w:rPr>
        <w:lastRenderedPageBreak/>
        <w:t>Evropské unie nebo některého z jejích členských států, vůči zdravotním pojišťovnám a vůči orgánům poskytujícím finanční prostředky na projekty spolufinancované Evropskou unií (za neuhrazený záv</w:t>
      </w:r>
      <w:r w:rsidRPr="001620FD">
        <w:rPr>
          <w:rFonts w:ascii="Arial" w:eastAsia="Times New Roman" w:hAnsi="Arial" w:cs="Arial"/>
          <w:lang w:eastAsia="cs-CZ"/>
        </w:rPr>
        <w:t xml:space="preserve">azek po lhůtě splatnosti vůči výše uvedeným </w:t>
      </w:r>
      <w:r w:rsidR="008254B7" w:rsidRPr="001620FD">
        <w:rPr>
          <w:rFonts w:ascii="Arial" w:eastAsia="Times New Roman" w:hAnsi="Arial" w:cs="Arial"/>
          <w:lang w:eastAsia="cs-CZ"/>
        </w:rPr>
        <w:t>subjektům je</w:t>
      </w:r>
      <w:r w:rsidRPr="001620FD">
        <w:rPr>
          <w:rFonts w:ascii="Arial" w:eastAsia="Times New Roman" w:hAnsi="Arial" w:cs="Arial"/>
          <w:lang w:eastAsia="cs-CZ"/>
        </w:rPr>
        <w:t xml:space="preserve"> považován i závazek, na který má žadatel uzavřený splátkový kalendář nebo jiný o</w:t>
      </w:r>
      <w:r w:rsidR="00445CCE" w:rsidRPr="001620FD">
        <w:rPr>
          <w:rFonts w:ascii="Arial" w:eastAsia="Times New Roman" w:hAnsi="Arial" w:cs="Arial"/>
          <w:lang w:eastAsia="cs-CZ"/>
        </w:rPr>
        <w:t>dklad původní lhůty splatnosti);</w:t>
      </w:r>
    </w:p>
    <w:p w14:paraId="5A479052" w14:textId="77777777" w:rsidR="00691685" w:rsidRPr="001620FD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1620FD">
        <w:rPr>
          <w:rFonts w:ascii="Arial" w:hAnsi="Arial" w:cs="Arial"/>
        </w:rPr>
        <w:t>který nemá neuhrazené závazky po lhůtě splatnosti vůči Olomouckému kraji, j</w:t>
      </w:r>
      <w:r w:rsidR="00F136D6" w:rsidRPr="001620FD">
        <w:rPr>
          <w:rFonts w:ascii="Arial" w:hAnsi="Arial" w:cs="Arial"/>
        </w:rPr>
        <w:t xml:space="preserve">ím </w:t>
      </w:r>
      <w:r w:rsidRPr="001620FD">
        <w:rPr>
          <w:rFonts w:ascii="Arial" w:hAnsi="Arial" w:cs="Arial"/>
        </w:rPr>
        <w:t xml:space="preserve">zřízeným organizacím a jiným územním samosprávným celkům, a to za období tří let před podáním žádosti </w:t>
      </w:r>
      <w:r w:rsidRPr="001620FD">
        <w:rPr>
          <w:rFonts w:ascii="Arial" w:eastAsia="Times New Roman" w:hAnsi="Arial" w:cs="Arial"/>
          <w:lang w:eastAsia="cs-CZ"/>
        </w:rPr>
        <w:t xml:space="preserve">(za neuhrazený závazek po lhůtě splatnosti vůči výše uvedeným </w:t>
      </w:r>
      <w:r w:rsidR="008254B7" w:rsidRPr="001620FD">
        <w:rPr>
          <w:rFonts w:ascii="Arial" w:eastAsia="Times New Roman" w:hAnsi="Arial" w:cs="Arial"/>
          <w:lang w:eastAsia="cs-CZ"/>
        </w:rPr>
        <w:t>subjektům je</w:t>
      </w:r>
      <w:r w:rsidRPr="001620FD">
        <w:rPr>
          <w:rFonts w:ascii="Arial" w:eastAsia="Times New Roman" w:hAnsi="Arial" w:cs="Arial"/>
          <w:lang w:eastAsia="cs-CZ"/>
        </w:rPr>
        <w:t xml:space="preserve"> považován i závazek, na který má žadatel uzavřený splátkový kalendář nebo jiný o</w:t>
      </w:r>
      <w:r w:rsidR="00445CCE" w:rsidRPr="001620FD">
        <w:rPr>
          <w:rFonts w:ascii="Arial" w:eastAsia="Times New Roman" w:hAnsi="Arial" w:cs="Arial"/>
          <w:lang w:eastAsia="cs-CZ"/>
        </w:rPr>
        <w:t>dklad původní lhůty splatnosti);</w:t>
      </w:r>
    </w:p>
    <w:p w14:paraId="0678840B" w14:textId="77777777" w:rsidR="00691685" w:rsidRPr="001620FD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kterému nebyl soudem nebo správním orgánem uložen zákaz činnosti nebo zrušeno oprávnění k činnosti týkající se jeho předmětu podnikání a/nebo související s projektem, na který má být poskytována dotace; </w:t>
      </w:r>
    </w:p>
    <w:p w14:paraId="586E3CD6" w14:textId="77777777" w:rsidR="00691685" w:rsidRPr="001620FD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vůči kterému (případně, vůči jehož majetku) není navrhováno ani vedeno řízení o výkonu soudního či správního rozhodnutí ani navrhována či prováděna exekuce; </w:t>
      </w:r>
    </w:p>
    <w:p w14:paraId="1820C958" w14:textId="77777777" w:rsidR="00691685" w:rsidRPr="001620FD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1620FD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3CD8E227" w14:textId="073A1EA7" w:rsidR="00691685" w:rsidRPr="001620FD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který nemá v centrálním registru podpor malého rozsahu překročen limit stanovený v </w:t>
      </w:r>
      <w:hyperlink r:id="rId12" w:tgtFrame="_blank" w:tooltip=" odkaz do nového okna" w:history="1">
        <w:r w:rsidRPr="001620FD">
          <w:rPr>
            <w:rFonts w:ascii="Arial" w:hAnsi="Arial" w:cs="Arial"/>
          </w:rPr>
          <w:t xml:space="preserve">Nařízení Komise (EU) č. 1407/2013 ze dne 18. prosince 2013 o použití článků 107 a 108 Smlouvy o fungování Evropské unie na podporu de </w:t>
        </w:r>
        <w:proofErr w:type="spellStart"/>
        <w:r w:rsidRPr="001620FD">
          <w:rPr>
            <w:rFonts w:ascii="Arial" w:hAnsi="Arial" w:cs="Arial"/>
          </w:rPr>
          <w:t>minimis</w:t>
        </w:r>
        <w:proofErr w:type="spellEnd"/>
      </w:hyperlink>
      <w:r w:rsidRPr="001620FD">
        <w:rPr>
          <w:rFonts w:ascii="Arial" w:hAnsi="Arial" w:cs="Arial"/>
        </w:rPr>
        <w:t xml:space="preserve"> uveřejněného v Úředním věstníku Evropské unie č. L 352/1 dne 24. prosince 2013 v případě, že bude dotace poskytnuta formou podpory de </w:t>
      </w:r>
      <w:proofErr w:type="spellStart"/>
      <w:r w:rsidRPr="001620FD">
        <w:rPr>
          <w:rFonts w:ascii="Arial" w:hAnsi="Arial" w:cs="Arial"/>
        </w:rPr>
        <w:t>minimis</w:t>
      </w:r>
      <w:proofErr w:type="spellEnd"/>
      <w:r w:rsidRPr="001620FD">
        <w:rPr>
          <w:rFonts w:ascii="Arial" w:hAnsi="Arial" w:cs="Arial"/>
        </w:rPr>
        <w:t>. (v případech, kdy se jedná o veřejnou podporu malého rozsahu) Tam, kde se nejedná o veřejnou podporu, s</w:t>
      </w:r>
      <w:r w:rsidR="00306701" w:rsidRPr="001620FD">
        <w:rPr>
          <w:rFonts w:ascii="Arial" w:hAnsi="Arial" w:cs="Arial"/>
        </w:rPr>
        <w:t>e centrální registr neprověřuje;</w:t>
      </w:r>
    </w:p>
    <w:p w14:paraId="6768B9F2" w14:textId="71EC8C74" w:rsidR="009D3997" w:rsidRPr="00B07664" w:rsidRDefault="009D3997" w:rsidP="009D3997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B07664">
        <w:rPr>
          <w:rFonts w:ascii="Arial" w:hAnsi="Arial" w:cs="Arial"/>
        </w:rPr>
        <w:t>který se nenachází podle zákona č. 182/2006 Sb., o úpadku a způsobech jeho řešení (insolvenční zákon), ve znění pozdějších předpisů, v úpadku a nedošlo v jeho případě k podání insolvenčního návrhu ani tento návrh sám nepodal ani neb</w:t>
      </w:r>
      <w:r w:rsidR="00B07664" w:rsidRPr="00B07664">
        <w:rPr>
          <w:rFonts w:ascii="Arial" w:hAnsi="Arial" w:cs="Arial"/>
        </w:rPr>
        <w:t>ylo vydáno rozhodnutí o úpadku;</w:t>
      </w:r>
    </w:p>
    <w:p w14:paraId="17256742" w14:textId="5313A8F4" w:rsidR="001620FD" w:rsidRPr="00B07664" w:rsidRDefault="009D3997" w:rsidP="00B07664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B07664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B07664">
        <w:rPr>
          <w:rFonts w:ascii="Arial" w:hAnsi="Arial" w:cs="Arial"/>
        </w:rPr>
        <w:br/>
        <w:t>v procesu zrušení s právním nástupcem (např. sloučení, splynutí, r</w:t>
      </w:r>
      <w:r w:rsidR="00B07664" w:rsidRPr="00B07664">
        <w:rPr>
          <w:rFonts w:ascii="Arial" w:hAnsi="Arial" w:cs="Arial"/>
        </w:rPr>
        <w:t>ozdělení obchodní společnosti).</w:t>
      </w:r>
    </w:p>
    <w:p w14:paraId="689B47CB" w14:textId="77777777" w:rsidR="008B71B8" w:rsidRPr="008B71B8" w:rsidRDefault="008B71B8" w:rsidP="008B71B8">
      <w:pPr>
        <w:ind w:left="0" w:firstLine="0"/>
        <w:rPr>
          <w:rFonts w:ascii="Arial" w:hAnsi="Arial" w:cs="Arial"/>
        </w:rPr>
      </w:pPr>
    </w:p>
    <w:p w14:paraId="1E526C68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Výše celkové částky určené na dotační program </w:t>
      </w:r>
    </w:p>
    <w:p w14:paraId="30E97B71" w14:textId="5143E554" w:rsidR="00FE36B9" w:rsidRPr="009D6F87" w:rsidRDefault="00691685" w:rsidP="006123FF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</w:rPr>
      </w:pPr>
      <w:r w:rsidRPr="009D6F87">
        <w:rPr>
          <w:rFonts w:ascii="Arial" w:hAnsi="Arial" w:cs="Arial"/>
        </w:rPr>
        <w:t>Na dotační program je předpok</w:t>
      </w:r>
      <w:r w:rsidR="00B07664" w:rsidRPr="009D6F87">
        <w:rPr>
          <w:rFonts w:ascii="Arial" w:hAnsi="Arial" w:cs="Arial"/>
        </w:rPr>
        <w:t xml:space="preserve">ládaná výše celkové částky </w:t>
      </w:r>
      <w:r w:rsidR="00B07664" w:rsidRPr="009D6F87">
        <w:rPr>
          <w:rFonts w:ascii="Arial" w:hAnsi="Arial" w:cs="Arial"/>
          <w:b/>
        </w:rPr>
        <w:t>597 482,</w:t>
      </w:r>
      <w:r w:rsidRPr="009D6F87">
        <w:rPr>
          <w:rFonts w:ascii="Arial" w:hAnsi="Arial" w:cs="Arial"/>
          <w:b/>
        </w:rPr>
        <w:t>- Kč</w:t>
      </w:r>
      <w:r w:rsidR="006123FF" w:rsidRPr="009D6F87">
        <w:rPr>
          <w:rFonts w:ascii="Arial" w:hAnsi="Arial" w:cs="Arial"/>
        </w:rPr>
        <w:t xml:space="preserve">, dotace je tvořena ze 70 % finančními prostředky poskytnutými ze státního rozpočtu MŠMT (dále jen „státní </w:t>
      </w:r>
      <w:r w:rsidR="006123FF" w:rsidRPr="009D6F87">
        <w:rPr>
          <w:rFonts w:ascii="Arial" w:hAnsi="Arial" w:cs="Arial"/>
        </w:rPr>
        <w:lastRenderedPageBreak/>
        <w:t>dotace“) a z 30 % finančními prostředky poskytnutými z územního rozpočtu Olomouckého kraje (dále jen „krajská dotace“).</w:t>
      </w:r>
    </w:p>
    <w:p w14:paraId="39CF3057" w14:textId="77777777" w:rsidR="00B07664" w:rsidRPr="009D6F87" w:rsidRDefault="00B07664" w:rsidP="00B07664">
      <w:pPr>
        <w:pStyle w:val="Odstavecseseznamem"/>
        <w:ind w:left="1701" w:firstLine="0"/>
        <w:contextualSpacing w:val="0"/>
        <w:rPr>
          <w:rFonts w:ascii="Arial" w:hAnsi="Arial" w:cs="Arial"/>
          <w:strike/>
        </w:rPr>
      </w:pPr>
    </w:p>
    <w:p w14:paraId="61FCCFF1" w14:textId="77777777" w:rsidR="00691685" w:rsidRPr="008B71B8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8B71B8">
        <w:rPr>
          <w:rFonts w:ascii="Arial" w:hAnsi="Arial" w:cs="Arial"/>
          <w:b/>
          <w:bCs/>
          <w:sz w:val="24"/>
          <w:szCs w:val="24"/>
        </w:rPr>
        <w:t xml:space="preserve">Lokalizace výstupů dotačního programu </w:t>
      </w:r>
    </w:p>
    <w:p w14:paraId="3AC2491C" w14:textId="77777777" w:rsidR="00691685" w:rsidRPr="008B71B8" w:rsidRDefault="00691685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8B71B8">
        <w:rPr>
          <w:rFonts w:ascii="Arial" w:hAnsi="Arial" w:cs="Arial"/>
        </w:rPr>
        <w:t xml:space="preserve">Projekt žadatele musí být realizován v územním obvodu Olomouckého kraje. Pokud se jeho realizace vztahuje mimo územní obvod Olomouckého kraje, musí žadatel prokázat jeho přínos nebo využitelnost ve veřejném zájmu pro územní obvod Olomouckého kraje. </w:t>
      </w:r>
    </w:p>
    <w:p w14:paraId="08316217" w14:textId="77777777" w:rsidR="00FE36B9" w:rsidRPr="008B71B8" w:rsidRDefault="00FE36B9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340013A1" w14:textId="3622E245" w:rsidR="00691685" w:rsidRPr="008B71B8" w:rsidRDefault="00691685" w:rsidP="00B0766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8B71B8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14:paraId="14104BFC" w14:textId="77777777" w:rsidR="00B07664" w:rsidRPr="008B71B8" w:rsidRDefault="00B07664" w:rsidP="00B07664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01FDE23B" w14:textId="13946A0D" w:rsidR="00691685" w:rsidRPr="008B71B8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B71B8">
        <w:rPr>
          <w:rFonts w:ascii="Arial" w:hAnsi="Arial" w:cs="Arial"/>
          <w:b/>
          <w:bCs/>
        </w:rPr>
        <w:t xml:space="preserve">Minimální výše </w:t>
      </w:r>
      <w:r w:rsidRPr="008B71B8">
        <w:rPr>
          <w:rFonts w:ascii="Arial" w:hAnsi="Arial" w:cs="Arial"/>
        </w:rPr>
        <w:t>dotace</w:t>
      </w:r>
      <w:r w:rsidR="00B07664" w:rsidRPr="008B71B8">
        <w:rPr>
          <w:rFonts w:ascii="Arial" w:hAnsi="Arial" w:cs="Arial"/>
        </w:rPr>
        <w:t xml:space="preserve"> na jednu akci/projekt činí 10 000</w:t>
      </w:r>
      <w:r w:rsidRPr="008B71B8">
        <w:rPr>
          <w:rFonts w:ascii="Arial" w:hAnsi="Arial" w:cs="Arial"/>
        </w:rPr>
        <w:t xml:space="preserve">,- Kč. </w:t>
      </w:r>
    </w:p>
    <w:p w14:paraId="03DCA3A4" w14:textId="77777777" w:rsidR="00691685" w:rsidRPr="008B71B8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427E7284" w14:textId="4A6D1D1B" w:rsidR="00691685" w:rsidRPr="008B71B8" w:rsidRDefault="00691685" w:rsidP="00823DB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B71B8">
        <w:rPr>
          <w:rFonts w:ascii="Arial" w:hAnsi="Arial" w:cs="Arial"/>
          <w:b/>
        </w:rPr>
        <w:t>M</w:t>
      </w:r>
      <w:r w:rsidRPr="008B71B8">
        <w:rPr>
          <w:rFonts w:ascii="Arial" w:hAnsi="Arial" w:cs="Arial"/>
          <w:b/>
          <w:bCs/>
        </w:rPr>
        <w:t xml:space="preserve">aximální výše </w:t>
      </w:r>
      <w:r w:rsidRPr="008B71B8">
        <w:rPr>
          <w:rFonts w:ascii="Arial" w:hAnsi="Arial" w:cs="Arial"/>
        </w:rPr>
        <w:t>dotace</w:t>
      </w:r>
      <w:r w:rsidR="00B07664" w:rsidRPr="008B71B8">
        <w:rPr>
          <w:rFonts w:ascii="Arial" w:hAnsi="Arial" w:cs="Arial"/>
        </w:rPr>
        <w:t xml:space="preserve"> na jednu akci/projekt činí 100 000,- Kč.</w:t>
      </w:r>
    </w:p>
    <w:p w14:paraId="07FC1BAC" w14:textId="77777777" w:rsidR="00691685" w:rsidRPr="008B71B8" w:rsidRDefault="00691685" w:rsidP="00691685">
      <w:pPr>
        <w:ind w:left="0" w:firstLine="0"/>
        <w:rPr>
          <w:rFonts w:ascii="Arial" w:hAnsi="Arial" w:cs="Arial"/>
          <w:i/>
        </w:rPr>
      </w:pPr>
    </w:p>
    <w:p w14:paraId="3BF8B378" w14:textId="65152F85" w:rsidR="00C9401A" w:rsidRPr="008B71B8" w:rsidRDefault="00C9401A" w:rsidP="00C9401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2" w:name="tentýžÚčelAkce"/>
      <w:bookmarkEnd w:id="2"/>
      <w:r w:rsidRPr="008B71B8">
        <w:rPr>
          <w:rFonts w:ascii="Arial" w:hAnsi="Arial" w:cs="Arial"/>
        </w:rPr>
        <w:t xml:space="preserve">Žadatel </w:t>
      </w:r>
      <w:r w:rsidRPr="008B71B8">
        <w:rPr>
          <w:rFonts w:ascii="Arial" w:hAnsi="Arial" w:cs="Arial"/>
          <w:b/>
        </w:rPr>
        <w:t>může v rámci vyhlášeného dotačního programu</w:t>
      </w:r>
      <w:r w:rsidR="006123FF" w:rsidRPr="008B71B8">
        <w:rPr>
          <w:rFonts w:ascii="Arial" w:hAnsi="Arial" w:cs="Arial"/>
          <w:b/>
        </w:rPr>
        <w:t xml:space="preserve"> podat </w:t>
      </w:r>
      <w:r w:rsidRPr="008B71B8">
        <w:rPr>
          <w:rFonts w:ascii="Arial" w:hAnsi="Arial" w:cs="Arial"/>
          <w:b/>
        </w:rPr>
        <w:t>pouze jednu žádost</w:t>
      </w:r>
      <w:r w:rsidRPr="008B71B8">
        <w:rPr>
          <w:rFonts w:ascii="Arial" w:hAnsi="Arial" w:cs="Arial"/>
        </w:rPr>
        <w:t xml:space="preserve"> o poskytnutí dotace v daném </w:t>
      </w:r>
      <w:r w:rsidR="006123FF" w:rsidRPr="008B71B8">
        <w:rPr>
          <w:rFonts w:ascii="Arial" w:hAnsi="Arial" w:cs="Arial"/>
        </w:rPr>
        <w:t xml:space="preserve">kalendářním roce. V případě, že </w:t>
      </w:r>
      <w:r w:rsidRPr="008B71B8">
        <w:rPr>
          <w:rFonts w:ascii="Arial" w:hAnsi="Arial" w:cs="Arial"/>
        </w:rPr>
        <w:t>v rámci</w:t>
      </w:r>
      <w:r w:rsidR="006123FF" w:rsidRPr="008B71B8">
        <w:rPr>
          <w:rFonts w:ascii="Arial" w:hAnsi="Arial" w:cs="Arial"/>
        </w:rPr>
        <w:t xml:space="preserve"> vyhlášeného dotačního programu </w:t>
      </w:r>
      <w:r w:rsidRPr="008B71B8">
        <w:rPr>
          <w:rFonts w:ascii="Arial" w:hAnsi="Arial" w:cs="Arial"/>
        </w:rPr>
        <w:t xml:space="preserve">bude podána další žádost, bude tato žádost vyřazena z dalšího posuzování, a žadatel bude o této skutečnosti informován. </w:t>
      </w:r>
    </w:p>
    <w:p w14:paraId="2C143527" w14:textId="77777777" w:rsidR="00946133" w:rsidRPr="008B71B8" w:rsidRDefault="00946133" w:rsidP="00691685">
      <w:pPr>
        <w:ind w:left="0" w:firstLine="0"/>
        <w:rPr>
          <w:rFonts w:ascii="Arial" w:hAnsi="Arial" w:cs="Arial"/>
          <w:i/>
        </w:rPr>
      </w:pPr>
    </w:p>
    <w:p w14:paraId="1E47D689" w14:textId="77777777" w:rsidR="00691685" w:rsidRPr="008B71B8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3" w:name="platebniPodminky"/>
      <w:bookmarkEnd w:id="3"/>
      <w:r w:rsidRPr="008B71B8">
        <w:rPr>
          <w:rFonts w:ascii="Arial" w:hAnsi="Arial" w:cs="Arial"/>
        </w:rPr>
        <w:t xml:space="preserve">Platební podmínky: </w:t>
      </w:r>
    </w:p>
    <w:p w14:paraId="44FE168B" w14:textId="77777777" w:rsidR="006347E3" w:rsidRPr="008B71B8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8B71B8">
        <w:rPr>
          <w:rFonts w:ascii="Arial" w:hAnsi="Arial" w:cs="Arial"/>
        </w:rPr>
        <w:t>D</w:t>
      </w:r>
      <w:r w:rsidR="00691685" w:rsidRPr="008B71B8">
        <w:rPr>
          <w:rFonts w:ascii="Arial" w:hAnsi="Arial" w:cs="Arial"/>
        </w:rPr>
        <w:t>otace bude žadateli poskytnuta</w:t>
      </w:r>
      <w:r w:rsidR="00691685" w:rsidRPr="008B71B8">
        <w:rPr>
          <w:rFonts w:ascii="Arial" w:hAnsi="Arial" w:cs="Arial"/>
          <w:b/>
          <w:bCs/>
        </w:rPr>
        <w:t xml:space="preserve"> </w:t>
      </w:r>
      <w:r w:rsidR="00691685" w:rsidRPr="008B71B8">
        <w:rPr>
          <w:rFonts w:ascii="Arial" w:hAnsi="Arial" w:cs="Arial"/>
        </w:rPr>
        <w:t xml:space="preserve">na základě a za podmínek </w:t>
      </w:r>
      <w:r w:rsidR="00F40FEB" w:rsidRPr="008B71B8">
        <w:rPr>
          <w:rFonts w:ascii="Arial" w:hAnsi="Arial" w:cs="Arial"/>
        </w:rPr>
        <w:t xml:space="preserve">blíže specifikovaných </w:t>
      </w:r>
      <w:r w:rsidR="00691685" w:rsidRPr="008B71B8">
        <w:rPr>
          <w:rFonts w:ascii="Arial" w:hAnsi="Arial" w:cs="Arial"/>
        </w:rPr>
        <w:t>ve Smlouvě.</w:t>
      </w:r>
    </w:p>
    <w:p w14:paraId="62B3A4FE" w14:textId="23F7A306" w:rsidR="00691685" w:rsidRPr="008B71B8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8B71B8">
        <w:rPr>
          <w:rFonts w:ascii="Arial" w:hAnsi="Arial" w:cs="Arial"/>
        </w:rPr>
        <w:t>D</w:t>
      </w:r>
      <w:r w:rsidR="00691685" w:rsidRPr="008B71B8">
        <w:rPr>
          <w:rFonts w:ascii="Arial" w:hAnsi="Arial" w:cs="Arial"/>
        </w:rPr>
        <w:t>otace je poskytnuta</w:t>
      </w:r>
      <w:r w:rsidR="00691685" w:rsidRPr="008B71B8">
        <w:rPr>
          <w:rFonts w:ascii="Arial" w:hAnsi="Arial" w:cs="Arial"/>
          <w:b/>
        </w:rPr>
        <w:t xml:space="preserve"> </w:t>
      </w:r>
      <w:r w:rsidR="00691685" w:rsidRPr="008B71B8">
        <w:rPr>
          <w:rFonts w:ascii="Arial" w:hAnsi="Arial" w:cs="Arial"/>
        </w:rPr>
        <w:t xml:space="preserve">ve lhůtě do 21 dnů po nabytí účinnosti </w:t>
      </w:r>
      <w:r w:rsidR="00F40FEB" w:rsidRPr="008B71B8">
        <w:rPr>
          <w:rFonts w:ascii="Arial" w:hAnsi="Arial" w:cs="Arial"/>
        </w:rPr>
        <w:t>S</w:t>
      </w:r>
      <w:r w:rsidR="00691685" w:rsidRPr="008B71B8">
        <w:rPr>
          <w:rFonts w:ascii="Arial" w:hAnsi="Arial" w:cs="Arial"/>
        </w:rPr>
        <w:t xml:space="preserve">mlouvy, není-li ve Smlouvě uvedeno jinak. </w:t>
      </w:r>
      <w:r w:rsidR="006C4DCD" w:rsidRPr="008B71B8">
        <w:rPr>
          <w:rFonts w:ascii="Arial" w:hAnsi="Arial" w:cs="Arial"/>
        </w:rPr>
        <w:t>Poskytnutím dotace se rozumí odepsání</w:t>
      </w:r>
      <w:r w:rsidR="00215D13" w:rsidRPr="008B71B8">
        <w:rPr>
          <w:rFonts w:ascii="Arial" w:hAnsi="Arial" w:cs="Arial"/>
        </w:rPr>
        <w:t xml:space="preserve"> finančních prostředků</w:t>
      </w:r>
      <w:r w:rsidR="006C4DCD" w:rsidRPr="008B71B8">
        <w:rPr>
          <w:rFonts w:ascii="Arial" w:hAnsi="Arial" w:cs="Arial"/>
        </w:rPr>
        <w:t xml:space="preserve"> z účtu poskytovatele</w:t>
      </w:r>
      <w:r w:rsidR="006347E3" w:rsidRPr="008B71B8">
        <w:rPr>
          <w:rFonts w:ascii="Arial" w:hAnsi="Arial" w:cs="Arial"/>
        </w:rPr>
        <w:t>.</w:t>
      </w:r>
    </w:p>
    <w:p w14:paraId="20CD7D97" w14:textId="279FCD49" w:rsidR="00691685" w:rsidRPr="00BC1CEC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8B71B8">
        <w:rPr>
          <w:rFonts w:ascii="Arial" w:hAnsi="Arial" w:cs="Arial"/>
        </w:rPr>
        <w:t>P</w:t>
      </w:r>
      <w:r w:rsidR="00691685" w:rsidRPr="008B71B8">
        <w:rPr>
          <w:rFonts w:ascii="Arial" w:hAnsi="Arial" w:cs="Arial"/>
        </w:rPr>
        <w:t xml:space="preserve">rostředky </w:t>
      </w:r>
      <w:r w:rsidR="00093324" w:rsidRPr="008B71B8">
        <w:rPr>
          <w:rFonts w:ascii="Arial" w:hAnsi="Arial" w:cs="Arial"/>
          <w:b/>
        </w:rPr>
        <w:t xml:space="preserve">krajské </w:t>
      </w:r>
      <w:r w:rsidR="00691685" w:rsidRPr="008B71B8">
        <w:rPr>
          <w:rFonts w:ascii="Arial" w:hAnsi="Arial" w:cs="Arial"/>
          <w:b/>
        </w:rPr>
        <w:t>dotace</w:t>
      </w:r>
      <w:r w:rsidR="004A28D7" w:rsidRPr="008B71B8">
        <w:rPr>
          <w:rFonts w:ascii="Arial" w:hAnsi="Arial" w:cs="Arial"/>
        </w:rPr>
        <w:t xml:space="preserve"> </w:t>
      </w:r>
      <w:r w:rsidR="00691685" w:rsidRPr="008B71B8">
        <w:rPr>
          <w:rFonts w:ascii="Arial" w:hAnsi="Arial" w:cs="Arial"/>
        </w:rPr>
        <w:t>je možné čerpat na uznatelné výdaje akce</w:t>
      </w:r>
      <w:r w:rsidR="00B708B0" w:rsidRPr="008B71B8">
        <w:rPr>
          <w:rFonts w:ascii="Arial" w:hAnsi="Arial" w:cs="Arial"/>
        </w:rPr>
        <w:t>/projekt</w:t>
      </w:r>
      <w:r w:rsidR="00C75748" w:rsidRPr="008B71B8">
        <w:rPr>
          <w:rFonts w:ascii="Arial" w:hAnsi="Arial" w:cs="Arial"/>
        </w:rPr>
        <w:t>u</w:t>
      </w:r>
      <w:r w:rsidR="00691685" w:rsidRPr="008B71B8">
        <w:rPr>
          <w:rFonts w:ascii="Arial" w:hAnsi="Arial" w:cs="Arial"/>
        </w:rPr>
        <w:t xml:space="preserve"> vznikl</w:t>
      </w:r>
      <w:r w:rsidR="008C566D" w:rsidRPr="008B71B8">
        <w:rPr>
          <w:rFonts w:ascii="Arial" w:hAnsi="Arial" w:cs="Arial"/>
        </w:rPr>
        <w:t>é od </w:t>
      </w:r>
      <w:r w:rsidR="008C566D" w:rsidRPr="008B71B8">
        <w:rPr>
          <w:rFonts w:ascii="Arial" w:hAnsi="Arial" w:cs="Arial"/>
          <w:b/>
        </w:rPr>
        <w:t>1. 3. 2018</w:t>
      </w:r>
      <w:r w:rsidR="008C566D" w:rsidRPr="008B71B8">
        <w:rPr>
          <w:rFonts w:ascii="Arial" w:hAnsi="Arial" w:cs="Arial"/>
        </w:rPr>
        <w:t xml:space="preserve"> (tj. od data zveřejnění </w:t>
      </w:r>
      <w:r w:rsidR="008C566D" w:rsidRPr="00BC1CEC">
        <w:rPr>
          <w:rFonts w:ascii="Arial" w:hAnsi="Arial" w:cs="Arial"/>
        </w:rPr>
        <w:t>DP na úřední desce) do 31. 12. 2018.</w:t>
      </w:r>
      <w:r w:rsidR="00340D02" w:rsidRPr="00BC1CEC">
        <w:rPr>
          <w:rFonts w:ascii="Arial" w:hAnsi="Arial" w:cs="Arial"/>
        </w:rPr>
        <w:t xml:space="preserve"> Krajskou dotaci nelze čerpat na náklady vzniklé před 1. 3. 2018.</w:t>
      </w:r>
      <w:r w:rsidR="00F56C49" w:rsidRPr="00BC1CEC">
        <w:rPr>
          <w:rFonts w:ascii="Arial" w:hAnsi="Arial" w:cs="Arial"/>
        </w:rPr>
        <w:t xml:space="preserve"> </w:t>
      </w:r>
      <w:r w:rsidR="00093324" w:rsidRPr="00BC1CEC">
        <w:rPr>
          <w:rFonts w:ascii="Arial" w:hAnsi="Arial" w:cs="Arial"/>
        </w:rPr>
        <w:t>Krajskou d</w:t>
      </w:r>
      <w:r w:rsidR="00F56C49" w:rsidRPr="00BC1CEC">
        <w:rPr>
          <w:rFonts w:ascii="Arial" w:hAnsi="Arial" w:cs="Arial"/>
        </w:rPr>
        <w:t>otaci l</w:t>
      </w:r>
      <w:r w:rsidR="00BC1CEC" w:rsidRPr="00BC1CEC">
        <w:rPr>
          <w:rFonts w:ascii="Arial" w:hAnsi="Arial" w:cs="Arial"/>
        </w:rPr>
        <w:t xml:space="preserve">ze </w:t>
      </w:r>
      <w:r w:rsidR="00232EFB" w:rsidRPr="00BC1CEC">
        <w:rPr>
          <w:rFonts w:ascii="Arial" w:hAnsi="Arial" w:cs="Arial"/>
        </w:rPr>
        <w:t>použít nejpozději do 30 </w:t>
      </w:r>
      <w:r w:rsidR="00F56C49" w:rsidRPr="00BC1CEC">
        <w:rPr>
          <w:rFonts w:ascii="Arial" w:hAnsi="Arial" w:cs="Arial"/>
        </w:rPr>
        <w:t>dnů po ukončení akce, nebo v případě, že akce se uskutečnila před poskytnutím dotace, do 30 dnů o</w:t>
      </w:r>
      <w:r w:rsidR="00BC1CEC" w:rsidRPr="00BC1CEC">
        <w:rPr>
          <w:rFonts w:ascii="Arial" w:hAnsi="Arial" w:cs="Arial"/>
        </w:rPr>
        <w:t>de dne nabytí účinnosti Smlouvy</w:t>
      </w:r>
      <w:r w:rsidR="00BC1CEC">
        <w:rPr>
          <w:rFonts w:ascii="Arial" w:hAnsi="Arial" w:cs="Arial"/>
        </w:rPr>
        <w:t>, nejpozději však do </w:t>
      </w:r>
      <w:r w:rsidR="00BC1CEC" w:rsidRPr="00BC1CEC">
        <w:rPr>
          <w:rFonts w:ascii="Arial" w:hAnsi="Arial" w:cs="Arial"/>
          <w:b/>
        </w:rPr>
        <w:t>31. 12. 2018.</w:t>
      </w:r>
    </w:p>
    <w:p w14:paraId="0D3139FF" w14:textId="584FB965" w:rsidR="00093324" w:rsidRPr="00BC1CEC" w:rsidRDefault="00093324" w:rsidP="00093324">
      <w:pPr>
        <w:pStyle w:val="Odstavecseseznamem"/>
        <w:spacing w:before="120"/>
        <w:ind w:left="1702" w:firstLine="0"/>
        <w:contextualSpacing w:val="0"/>
        <w:rPr>
          <w:rFonts w:ascii="Arial" w:hAnsi="Arial" w:cs="Arial"/>
          <w:b/>
          <w:u w:val="single"/>
        </w:rPr>
      </w:pPr>
      <w:r w:rsidRPr="00BC1CEC">
        <w:rPr>
          <w:rFonts w:ascii="Arial" w:hAnsi="Arial" w:cs="Arial"/>
        </w:rPr>
        <w:t xml:space="preserve">Prostředky </w:t>
      </w:r>
      <w:r w:rsidRPr="00BC1CEC">
        <w:rPr>
          <w:rFonts w:ascii="Arial" w:hAnsi="Arial" w:cs="Arial"/>
          <w:b/>
        </w:rPr>
        <w:t>státní dotace</w:t>
      </w:r>
      <w:r w:rsidRPr="00BC1CEC">
        <w:rPr>
          <w:rFonts w:ascii="Arial" w:hAnsi="Arial" w:cs="Arial"/>
        </w:rPr>
        <w:t xml:space="preserve"> je možné čerpat na uznatelné </w:t>
      </w:r>
      <w:r w:rsidR="00BD1A26" w:rsidRPr="00BC1CEC">
        <w:rPr>
          <w:rFonts w:ascii="Arial" w:hAnsi="Arial" w:cs="Arial"/>
        </w:rPr>
        <w:t>výdaje</w:t>
      </w:r>
      <w:r w:rsidR="00340D02" w:rsidRPr="00BC1CEC">
        <w:rPr>
          <w:rFonts w:ascii="Arial" w:hAnsi="Arial" w:cs="Arial"/>
        </w:rPr>
        <w:t xml:space="preserve"> </w:t>
      </w:r>
      <w:r w:rsidRPr="00BC1CEC">
        <w:rPr>
          <w:rFonts w:ascii="Arial" w:hAnsi="Arial" w:cs="Arial"/>
        </w:rPr>
        <w:t>akce/projekt</w:t>
      </w:r>
      <w:r w:rsidR="00C75748" w:rsidRPr="00BC1CEC">
        <w:rPr>
          <w:rFonts w:ascii="Arial" w:hAnsi="Arial" w:cs="Arial"/>
        </w:rPr>
        <w:t>u</w:t>
      </w:r>
      <w:r w:rsidR="00BD1A26" w:rsidRPr="00BC1CEC">
        <w:rPr>
          <w:rFonts w:ascii="Arial" w:hAnsi="Arial" w:cs="Arial"/>
        </w:rPr>
        <w:t xml:space="preserve"> </w:t>
      </w:r>
      <w:r w:rsidRPr="00BC1CEC">
        <w:rPr>
          <w:rFonts w:ascii="Arial" w:hAnsi="Arial" w:cs="Arial"/>
        </w:rPr>
        <w:t>od </w:t>
      </w:r>
      <w:r w:rsidRPr="00BC1CEC">
        <w:rPr>
          <w:rFonts w:ascii="Arial" w:hAnsi="Arial" w:cs="Arial"/>
          <w:b/>
        </w:rPr>
        <w:t>1. 3. 2018</w:t>
      </w:r>
      <w:r w:rsidRPr="00BC1CEC">
        <w:rPr>
          <w:rFonts w:ascii="Arial" w:hAnsi="Arial" w:cs="Arial"/>
        </w:rPr>
        <w:t xml:space="preserve"> (tj. od data zveřejnění DP </w:t>
      </w:r>
      <w:r w:rsidR="00BD1A26" w:rsidRPr="00BC1CEC">
        <w:rPr>
          <w:rFonts w:ascii="Arial" w:hAnsi="Arial" w:cs="Arial"/>
        </w:rPr>
        <w:t>na úřední desce) do 11. 1. 2019</w:t>
      </w:r>
      <w:r w:rsidR="00232EFB" w:rsidRPr="00BC1CEC">
        <w:rPr>
          <w:rFonts w:ascii="Arial" w:hAnsi="Arial" w:cs="Arial"/>
        </w:rPr>
        <w:t xml:space="preserve">, </w:t>
      </w:r>
      <w:r w:rsidR="00BD1A26" w:rsidRPr="00BC1CEC">
        <w:rPr>
          <w:rFonts w:ascii="Arial" w:hAnsi="Arial" w:cs="Arial"/>
        </w:rPr>
        <w:t xml:space="preserve">jimiž budou hrazeny náklady vzniklé od 1. 3. 2018 do 31. 12. 2018. </w:t>
      </w:r>
      <w:r w:rsidR="00232EFB" w:rsidRPr="00BC1CEC">
        <w:rPr>
          <w:rFonts w:ascii="Arial" w:hAnsi="Arial" w:cs="Arial"/>
        </w:rPr>
        <w:t>Státní</w:t>
      </w:r>
      <w:r w:rsidR="00BC1CEC">
        <w:rPr>
          <w:rFonts w:ascii="Arial" w:hAnsi="Arial" w:cs="Arial"/>
        </w:rPr>
        <w:t xml:space="preserve"> dotaci lze </w:t>
      </w:r>
      <w:r w:rsidRPr="00BC1CEC">
        <w:rPr>
          <w:rFonts w:ascii="Arial" w:hAnsi="Arial" w:cs="Arial"/>
        </w:rPr>
        <w:t>použít nejpozději do 30 dnů po ukončení akce, nebo v případě, že akce se uskutečnila před poskytnutím dotace, do 30 dnů ode dne nabytí účinnosti Smlouvy</w:t>
      </w:r>
      <w:r w:rsidR="00BC1CEC">
        <w:rPr>
          <w:rFonts w:ascii="Arial" w:hAnsi="Arial" w:cs="Arial"/>
        </w:rPr>
        <w:t>, nejpozději však do </w:t>
      </w:r>
      <w:r w:rsidR="00BC1CEC" w:rsidRPr="00BC1CEC">
        <w:rPr>
          <w:rFonts w:ascii="Arial" w:hAnsi="Arial" w:cs="Arial"/>
          <w:b/>
        </w:rPr>
        <w:t>11. 1. 2019.</w:t>
      </w:r>
    </w:p>
    <w:p w14:paraId="71FE1568" w14:textId="4202863A" w:rsidR="006C464B" w:rsidRPr="00101DBB" w:rsidRDefault="0071329F" w:rsidP="00101DBB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BC1CEC">
        <w:rPr>
          <w:rFonts w:ascii="Arial" w:hAnsi="Arial" w:cs="Arial"/>
        </w:rPr>
        <w:t>P</w:t>
      </w:r>
      <w:r w:rsidR="00691685" w:rsidRPr="00BC1CEC">
        <w:rPr>
          <w:rFonts w:ascii="Arial" w:hAnsi="Arial" w:cs="Arial"/>
        </w:rPr>
        <w:t xml:space="preserve">říjemce dotace prokáže výši </w:t>
      </w:r>
      <w:r w:rsidR="004442EF" w:rsidRPr="00BC1CEC">
        <w:rPr>
          <w:rFonts w:ascii="Arial" w:hAnsi="Arial" w:cs="Arial"/>
        </w:rPr>
        <w:t xml:space="preserve">celkových </w:t>
      </w:r>
      <w:r w:rsidR="00691685" w:rsidRPr="00BC1CEC">
        <w:rPr>
          <w:rFonts w:ascii="Arial" w:hAnsi="Arial" w:cs="Arial"/>
        </w:rPr>
        <w:t xml:space="preserve">skutečně </w:t>
      </w:r>
      <w:r w:rsidR="00AA1D33" w:rsidRPr="00BC1CEC">
        <w:rPr>
          <w:rFonts w:ascii="Arial" w:hAnsi="Arial" w:cs="Arial"/>
        </w:rPr>
        <w:t>vynaložených uznatelných výdajů</w:t>
      </w:r>
      <w:r w:rsidR="00691685" w:rsidRPr="00BC1CEC">
        <w:rPr>
          <w:rFonts w:ascii="Arial" w:hAnsi="Arial" w:cs="Arial"/>
        </w:rPr>
        <w:t xml:space="preserve">, které se vztahují k akci/projektu, nejpozději do </w:t>
      </w:r>
      <w:r w:rsidR="001F58CD" w:rsidRPr="00BC1CEC">
        <w:rPr>
          <w:rFonts w:ascii="Arial" w:hAnsi="Arial" w:cs="Arial"/>
        </w:rPr>
        <w:t>30 dnů po ukončení akce</w:t>
      </w:r>
      <w:r w:rsidR="002530C3" w:rsidRPr="00BC1CEC">
        <w:rPr>
          <w:rFonts w:ascii="Arial" w:hAnsi="Arial" w:cs="Arial"/>
        </w:rPr>
        <w:t>/proje</w:t>
      </w:r>
      <w:r w:rsidR="002530C3" w:rsidRPr="00093324">
        <w:rPr>
          <w:rFonts w:ascii="Arial" w:hAnsi="Arial" w:cs="Arial"/>
        </w:rPr>
        <w:t>ktu</w:t>
      </w:r>
      <w:r w:rsidR="001F58CD" w:rsidRPr="00093324">
        <w:rPr>
          <w:rFonts w:ascii="Arial" w:hAnsi="Arial" w:cs="Arial"/>
        </w:rPr>
        <w:t>, nebo v případě, že</w:t>
      </w:r>
      <w:r w:rsidR="00101DBB" w:rsidRPr="00093324">
        <w:rPr>
          <w:rFonts w:ascii="Arial" w:hAnsi="Arial" w:cs="Arial"/>
        </w:rPr>
        <w:t xml:space="preserve"> akce</w:t>
      </w:r>
      <w:r w:rsidR="002530C3" w:rsidRPr="00093324">
        <w:rPr>
          <w:rFonts w:ascii="Arial" w:hAnsi="Arial" w:cs="Arial"/>
        </w:rPr>
        <w:t>/projekt</w:t>
      </w:r>
      <w:r w:rsidR="00101DBB" w:rsidRPr="00093324">
        <w:rPr>
          <w:rFonts w:ascii="Arial" w:hAnsi="Arial" w:cs="Arial"/>
        </w:rPr>
        <w:t xml:space="preserve"> se uskutečnil</w:t>
      </w:r>
      <w:r w:rsidR="002530C3" w:rsidRPr="00093324">
        <w:rPr>
          <w:rFonts w:ascii="Arial" w:hAnsi="Arial" w:cs="Arial"/>
        </w:rPr>
        <w:t xml:space="preserve"> (a) </w:t>
      </w:r>
      <w:r w:rsidR="00101DBB" w:rsidRPr="00093324">
        <w:rPr>
          <w:rFonts w:ascii="Arial" w:hAnsi="Arial" w:cs="Arial"/>
        </w:rPr>
        <w:t>před poskytnut</w:t>
      </w:r>
      <w:r w:rsidR="002530C3" w:rsidRPr="00093324">
        <w:rPr>
          <w:rFonts w:ascii="Arial" w:hAnsi="Arial" w:cs="Arial"/>
        </w:rPr>
        <w:t>ím dotace, do 30 dnů od účinnosti</w:t>
      </w:r>
      <w:r w:rsidR="004A28D7" w:rsidRPr="00093324">
        <w:rPr>
          <w:rFonts w:ascii="Arial" w:hAnsi="Arial" w:cs="Arial"/>
        </w:rPr>
        <w:t xml:space="preserve"> S</w:t>
      </w:r>
      <w:r w:rsidR="00101DBB" w:rsidRPr="00093324">
        <w:rPr>
          <w:rFonts w:ascii="Arial" w:hAnsi="Arial" w:cs="Arial"/>
        </w:rPr>
        <w:t xml:space="preserve">mlouvy, nejpozději však do </w:t>
      </w:r>
      <w:r w:rsidR="00101DBB" w:rsidRPr="00232EFB">
        <w:rPr>
          <w:rFonts w:ascii="Arial" w:hAnsi="Arial" w:cs="Arial"/>
          <w:b/>
        </w:rPr>
        <w:t>15. 1. 2019</w:t>
      </w:r>
      <w:r w:rsidR="00101DBB" w:rsidRPr="00093324">
        <w:rPr>
          <w:rFonts w:ascii="Arial" w:hAnsi="Arial" w:cs="Arial"/>
        </w:rPr>
        <w:t xml:space="preserve"> (pokud by uvedená 30 denní lhůta měla </w:t>
      </w:r>
      <w:r w:rsidR="00101DBB" w:rsidRPr="004A28D7">
        <w:rPr>
          <w:rFonts w:ascii="Arial" w:hAnsi="Arial" w:cs="Arial"/>
        </w:rPr>
        <w:t>uplynout po tomto datu)</w:t>
      </w:r>
      <w:r w:rsidR="001F58CD" w:rsidRPr="004A28D7">
        <w:rPr>
          <w:rFonts w:ascii="Arial" w:hAnsi="Arial" w:cs="Arial"/>
        </w:rPr>
        <w:t xml:space="preserve"> </w:t>
      </w:r>
      <w:r w:rsidR="00691685" w:rsidRPr="004A28D7">
        <w:rPr>
          <w:rFonts w:ascii="Arial" w:hAnsi="Arial" w:cs="Arial"/>
        </w:rPr>
        <w:t>v rámci finančního vyúčtování dotace, jež bude Olomouckému kraji předloženo spolu se závěrečnou zprávou v souladu se Smlouvou</w:t>
      </w:r>
      <w:r w:rsidR="00691685" w:rsidRPr="001620FD">
        <w:rPr>
          <w:rFonts w:ascii="Arial" w:hAnsi="Arial" w:cs="Arial"/>
        </w:rPr>
        <w:t>.</w:t>
      </w:r>
    </w:p>
    <w:p w14:paraId="3B8828BF" w14:textId="4CE46864" w:rsidR="00691685" w:rsidRPr="004A28D7" w:rsidRDefault="00686E68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4A28D7">
        <w:rPr>
          <w:rFonts w:ascii="Arial" w:hAnsi="Arial" w:cs="Arial"/>
        </w:rPr>
        <w:t>P</w:t>
      </w:r>
      <w:r w:rsidR="00691685" w:rsidRPr="004A28D7">
        <w:rPr>
          <w:rFonts w:ascii="Arial" w:hAnsi="Arial" w:cs="Arial"/>
        </w:rPr>
        <w:t>říj</w:t>
      </w:r>
      <w:r w:rsidR="002530C3" w:rsidRPr="004A28D7">
        <w:rPr>
          <w:rFonts w:ascii="Arial" w:hAnsi="Arial" w:cs="Arial"/>
        </w:rPr>
        <w:t xml:space="preserve">emce dotace doloží soupis všech příjmů </w:t>
      </w:r>
      <w:r w:rsidR="00691685" w:rsidRPr="004A28D7">
        <w:rPr>
          <w:rFonts w:ascii="Arial" w:hAnsi="Arial" w:cs="Arial"/>
        </w:rPr>
        <w:t>a</w:t>
      </w:r>
      <w:r w:rsidR="002530C3" w:rsidRPr="004A28D7">
        <w:rPr>
          <w:rFonts w:ascii="Arial" w:hAnsi="Arial" w:cs="Arial"/>
        </w:rPr>
        <w:t xml:space="preserve"> výdajů na celou akci/</w:t>
      </w:r>
      <w:r w:rsidR="00691685" w:rsidRPr="004A28D7">
        <w:rPr>
          <w:rFonts w:ascii="Arial" w:hAnsi="Arial" w:cs="Arial"/>
        </w:rPr>
        <w:t>projekt (tj. uznatelných výdajů, hrazených ze zdrojů Olomouckého kraje, zdrojů příjemce</w:t>
      </w:r>
      <w:r w:rsidR="00A03254" w:rsidRPr="004A28D7">
        <w:rPr>
          <w:rFonts w:ascii="Arial" w:hAnsi="Arial" w:cs="Arial"/>
        </w:rPr>
        <w:t xml:space="preserve"> – vlastních a</w:t>
      </w:r>
      <w:r w:rsidR="00691685" w:rsidRPr="004A28D7">
        <w:rPr>
          <w:rFonts w:ascii="Arial" w:hAnsi="Arial" w:cs="Arial"/>
        </w:rPr>
        <w:t xml:space="preserve"> jiných zdrojů), ne</w:t>
      </w:r>
      <w:r w:rsidR="00AA1D33" w:rsidRPr="004A28D7">
        <w:rPr>
          <w:rFonts w:ascii="Arial" w:hAnsi="Arial" w:cs="Arial"/>
        </w:rPr>
        <w:t>ní-li ve Smlouvě uvedeno jinak.</w:t>
      </w:r>
    </w:p>
    <w:p w14:paraId="1AE27117" w14:textId="77C79481" w:rsidR="00A03F39" w:rsidRPr="004A28D7" w:rsidRDefault="00057BEC" w:rsidP="00A03F39">
      <w:pPr>
        <w:pStyle w:val="Textkomente"/>
        <w:ind w:left="1701" w:firstLine="0"/>
        <w:rPr>
          <w:rFonts w:ascii="Arial" w:hAnsi="Arial" w:cs="Arial"/>
          <w:i/>
          <w:sz w:val="22"/>
          <w:szCs w:val="22"/>
        </w:rPr>
      </w:pPr>
      <w:r w:rsidRPr="004A28D7">
        <w:rPr>
          <w:rFonts w:ascii="Arial" w:hAnsi="Arial" w:cs="Arial"/>
          <w:sz w:val="22"/>
          <w:szCs w:val="22"/>
        </w:rPr>
        <w:lastRenderedPageBreak/>
        <w:t xml:space="preserve">Za příjem se </w:t>
      </w:r>
      <w:r w:rsidR="00D57360" w:rsidRPr="004A28D7">
        <w:rPr>
          <w:rFonts w:ascii="Arial" w:hAnsi="Arial" w:cs="Arial"/>
          <w:sz w:val="22"/>
          <w:szCs w:val="22"/>
        </w:rPr>
        <w:t>pro účely tohoto programu</w:t>
      </w:r>
      <w:r w:rsidR="00931CA8" w:rsidRPr="004A28D7">
        <w:rPr>
          <w:rFonts w:ascii="Arial" w:hAnsi="Arial" w:cs="Arial"/>
          <w:sz w:val="22"/>
          <w:szCs w:val="22"/>
        </w:rPr>
        <w:t>/titulu</w:t>
      </w:r>
      <w:r w:rsidR="00D57360" w:rsidRPr="004A28D7">
        <w:rPr>
          <w:rFonts w:ascii="Arial" w:hAnsi="Arial" w:cs="Arial"/>
          <w:sz w:val="22"/>
          <w:szCs w:val="22"/>
        </w:rPr>
        <w:t xml:space="preserve"> považují </w:t>
      </w:r>
      <w:r w:rsidR="00011805" w:rsidRPr="004A28D7">
        <w:rPr>
          <w:rFonts w:ascii="Arial" w:hAnsi="Arial" w:cs="Arial"/>
          <w:sz w:val="22"/>
          <w:szCs w:val="22"/>
        </w:rPr>
        <w:t>veškeré finanční prostředky, které příjemce obdržel v souvislosti s realizací akce</w:t>
      </w:r>
      <w:r w:rsidR="00B95864" w:rsidRPr="004A28D7">
        <w:rPr>
          <w:rFonts w:ascii="Arial" w:hAnsi="Arial" w:cs="Arial"/>
          <w:sz w:val="22"/>
          <w:szCs w:val="22"/>
        </w:rPr>
        <w:t>/projektu</w:t>
      </w:r>
      <w:r w:rsidR="001B46A9" w:rsidRPr="004A28D7">
        <w:rPr>
          <w:rFonts w:ascii="Arial" w:hAnsi="Arial" w:cs="Arial"/>
          <w:sz w:val="22"/>
          <w:szCs w:val="22"/>
        </w:rPr>
        <w:t>,</w:t>
      </w:r>
      <w:r w:rsidR="00011805" w:rsidRPr="004A28D7">
        <w:rPr>
          <w:rFonts w:ascii="Arial" w:hAnsi="Arial" w:cs="Arial"/>
          <w:sz w:val="22"/>
          <w:szCs w:val="22"/>
        </w:rPr>
        <w:t xml:space="preserve"> </w:t>
      </w:r>
      <w:r w:rsidR="00D57360" w:rsidRPr="004A28D7">
        <w:rPr>
          <w:rFonts w:ascii="Arial" w:hAnsi="Arial" w:cs="Arial"/>
          <w:sz w:val="22"/>
          <w:szCs w:val="22"/>
        </w:rPr>
        <w:t xml:space="preserve">zejména </w:t>
      </w:r>
      <w:r w:rsidR="001B46A9" w:rsidRPr="004A28D7">
        <w:rPr>
          <w:rFonts w:ascii="Arial" w:hAnsi="Arial" w:cs="Arial"/>
          <w:sz w:val="22"/>
          <w:szCs w:val="22"/>
        </w:rPr>
        <w:t xml:space="preserve">dotace od státu a jiných územních samosprávných celků, </w:t>
      </w:r>
      <w:r w:rsidR="00A03F39" w:rsidRPr="004A28D7">
        <w:rPr>
          <w:rFonts w:ascii="Arial" w:hAnsi="Arial" w:cs="Arial"/>
          <w:sz w:val="22"/>
          <w:szCs w:val="22"/>
        </w:rPr>
        <w:t>p</w:t>
      </w:r>
      <w:r w:rsidR="0011073C" w:rsidRPr="004A28D7">
        <w:rPr>
          <w:rFonts w:ascii="Arial" w:hAnsi="Arial" w:cs="Arial"/>
          <w:sz w:val="22"/>
          <w:szCs w:val="22"/>
        </w:rPr>
        <w:t xml:space="preserve">říspěvky, </w:t>
      </w:r>
      <w:r w:rsidR="00A03F39" w:rsidRPr="004A28D7">
        <w:rPr>
          <w:rFonts w:ascii="Arial" w:hAnsi="Arial" w:cs="Arial"/>
          <w:sz w:val="22"/>
          <w:szCs w:val="22"/>
        </w:rPr>
        <w:t>dary</w:t>
      </w:r>
      <w:r w:rsidR="00153560" w:rsidRPr="004A28D7">
        <w:rPr>
          <w:rFonts w:ascii="Arial" w:hAnsi="Arial" w:cs="Arial"/>
          <w:sz w:val="22"/>
          <w:szCs w:val="22"/>
        </w:rPr>
        <w:t>, vstupné</w:t>
      </w:r>
      <w:r w:rsidR="00B26023" w:rsidRPr="004A28D7">
        <w:rPr>
          <w:rFonts w:ascii="Arial" w:hAnsi="Arial" w:cs="Arial"/>
          <w:sz w:val="22"/>
          <w:szCs w:val="22"/>
        </w:rPr>
        <w:t>, příjmy</w:t>
      </w:r>
      <w:r w:rsidR="00564441" w:rsidRPr="004A28D7">
        <w:rPr>
          <w:rFonts w:ascii="Arial" w:hAnsi="Arial" w:cs="Arial"/>
          <w:sz w:val="22"/>
          <w:szCs w:val="22"/>
        </w:rPr>
        <w:t xml:space="preserve"> od účastníků akce/projektu</w:t>
      </w:r>
      <w:r w:rsidR="000E2D62" w:rsidRPr="004A28D7">
        <w:rPr>
          <w:rFonts w:ascii="Arial" w:hAnsi="Arial" w:cs="Arial"/>
          <w:sz w:val="22"/>
          <w:szCs w:val="22"/>
        </w:rPr>
        <w:t>.</w:t>
      </w:r>
    </w:p>
    <w:p w14:paraId="71900BDD" w14:textId="47B37AFB" w:rsidR="00057BEC" w:rsidRPr="004A28D7" w:rsidRDefault="00057BEC" w:rsidP="00A03F39">
      <w:pPr>
        <w:ind w:left="0" w:firstLine="0"/>
        <w:rPr>
          <w:rFonts w:ascii="Arial" w:hAnsi="Arial" w:cs="Arial"/>
          <w:i/>
        </w:rPr>
      </w:pPr>
    </w:p>
    <w:p w14:paraId="0046C51D" w14:textId="68326152" w:rsidR="00691685" w:rsidRDefault="00691685" w:rsidP="004A28D7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6FCC7575" w14:textId="77777777" w:rsidR="004A28D7" w:rsidRPr="004A28D7" w:rsidRDefault="004A28D7" w:rsidP="004A28D7">
      <w:pPr>
        <w:pStyle w:val="Odstavecseseznamem"/>
        <w:spacing w:after="120"/>
        <w:ind w:left="851" w:firstLine="0"/>
        <w:contextualSpacing w:val="0"/>
        <w:rPr>
          <w:rFonts w:ascii="Arial" w:hAnsi="Arial" w:cs="Arial"/>
        </w:rPr>
      </w:pPr>
    </w:p>
    <w:p w14:paraId="1F56D623" w14:textId="77777777" w:rsidR="00691685" w:rsidRPr="00AA1D33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Cs/>
        </w:rPr>
      </w:pPr>
      <w:r w:rsidRPr="001620FD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65FB880C" w14:textId="11C2EE36" w:rsidR="00FE36B9" w:rsidRPr="004A28D7" w:rsidRDefault="00AA1D33" w:rsidP="004A28D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</w:rPr>
      </w:pPr>
      <w:r w:rsidRPr="004A28D7">
        <w:rPr>
          <w:rFonts w:ascii="Arial" w:hAnsi="Arial" w:cs="Arial"/>
          <w:bCs/>
        </w:rPr>
        <w:t>U dotačního programu není požadována spoluúčast žadatele.</w:t>
      </w:r>
    </w:p>
    <w:p w14:paraId="7E3945E3" w14:textId="77777777" w:rsidR="004A28D7" w:rsidRPr="004A28D7" w:rsidRDefault="004A28D7" w:rsidP="004A28D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</w:rPr>
      </w:pPr>
    </w:p>
    <w:p w14:paraId="6C868D5D" w14:textId="77777777" w:rsidR="00691685" w:rsidRPr="008B71B8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/>
          <w:bCs/>
        </w:rPr>
      </w:pPr>
      <w:bookmarkStart w:id="4" w:name="Společ9"/>
      <w:bookmarkEnd w:id="4"/>
      <w:r w:rsidRPr="008B71B8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00EA15CF" w14:textId="77777777" w:rsidR="00691685" w:rsidRPr="008B71B8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2F5364C4" w14:textId="5CE8EAE3" w:rsidR="00691685" w:rsidRPr="008B71B8" w:rsidRDefault="00691685" w:rsidP="004A28D7">
      <w:pPr>
        <w:pStyle w:val="Odstavecseseznamem"/>
        <w:numPr>
          <w:ilvl w:val="1"/>
          <w:numId w:val="1"/>
        </w:numPr>
        <w:spacing w:after="200" w:line="276" w:lineRule="auto"/>
        <w:ind w:left="851" w:hanging="851"/>
        <w:contextualSpacing w:val="0"/>
        <w:rPr>
          <w:rFonts w:ascii="Arial" w:hAnsi="Arial" w:cs="Arial"/>
          <w:bCs/>
        </w:rPr>
      </w:pPr>
      <w:r w:rsidRPr="008B71B8">
        <w:rPr>
          <w:rFonts w:ascii="Arial" w:hAnsi="Arial" w:cs="Arial"/>
          <w:bCs/>
        </w:rPr>
        <w:t>Dotace je poskytována na uznatelné výdaje neinvestičního charakteru, je přísně účelová a její čerpání je vázáno jen na financování akce/projektu, na kterou</w:t>
      </w:r>
      <w:r w:rsidR="00340CD3" w:rsidRPr="008B71B8">
        <w:rPr>
          <w:rFonts w:ascii="Arial" w:hAnsi="Arial" w:cs="Arial"/>
          <w:bCs/>
        </w:rPr>
        <w:t>/ý</w:t>
      </w:r>
      <w:r w:rsidRPr="008B71B8">
        <w:rPr>
          <w:rFonts w:ascii="Arial" w:hAnsi="Arial" w:cs="Arial"/>
          <w:bCs/>
        </w:rPr>
        <w:t xml:space="preserve"> byla poskytnuta.</w:t>
      </w:r>
    </w:p>
    <w:p w14:paraId="3029BD32" w14:textId="6E80F8D3" w:rsidR="00101DBB" w:rsidRPr="008B71B8" w:rsidRDefault="00101DBB" w:rsidP="004A28D7">
      <w:pPr>
        <w:pStyle w:val="Odstavecseseznamem"/>
        <w:suppressAutoHyphens/>
        <w:spacing w:line="276" w:lineRule="auto"/>
        <w:ind w:left="851" w:firstLine="0"/>
        <w:rPr>
          <w:rFonts w:ascii="Arial" w:hAnsi="Arial" w:cs="Arial"/>
        </w:rPr>
      </w:pPr>
      <w:r w:rsidRPr="008B71B8">
        <w:rPr>
          <w:rFonts w:ascii="Arial" w:hAnsi="Arial" w:cs="Arial"/>
        </w:rPr>
        <w:t xml:space="preserve">V případě poskytnutí dotace pro NNO na </w:t>
      </w:r>
      <w:r w:rsidRPr="008B71B8">
        <w:rPr>
          <w:rFonts w:ascii="Arial" w:hAnsi="Arial" w:cs="Arial"/>
          <w:b/>
        </w:rPr>
        <w:t>tábory</w:t>
      </w:r>
      <w:r w:rsidRPr="008B71B8">
        <w:rPr>
          <w:rFonts w:ascii="Arial" w:hAnsi="Arial" w:cs="Arial"/>
        </w:rPr>
        <w:t xml:space="preserve">, konané v termínech prázdnin vyhlašovaných MŠMT a jejichž délka trvání je </w:t>
      </w:r>
      <w:r w:rsidRPr="008B71B8">
        <w:rPr>
          <w:rFonts w:ascii="Arial" w:hAnsi="Arial" w:cs="Arial"/>
          <w:b/>
        </w:rPr>
        <w:t>7 až 21 dnů</w:t>
      </w:r>
      <w:r w:rsidRPr="008B71B8">
        <w:rPr>
          <w:rFonts w:ascii="Arial" w:hAnsi="Arial" w:cs="Arial"/>
        </w:rPr>
        <w:t xml:space="preserve"> včetně dne příjezdu a odjezdu, lze použít finanční prostředky ve výši max. 80</w:t>
      </w:r>
      <w:r w:rsidR="004A28D7" w:rsidRPr="008B71B8">
        <w:rPr>
          <w:rFonts w:ascii="Arial" w:hAnsi="Arial" w:cs="Arial"/>
        </w:rPr>
        <w:t>,-</w:t>
      </w:r>
      <w:r w:rsidRPr="008B71B8">
        <w:rPr>
          <w:rFonts w:ascii="Arial" w:hAnsi="Arial" w:cs="Arial"/>
        </w:rPr>
        <w:t xml:space="preserve"> Kč na dítě (do 18 let) a den. U táborů určených pro znevýhodněné děti do 18 let se závažným zdravotním postižením, lze použít finanční prostředky ve výši max. 250</w:t>
      </w:r>
      <w:r w:rsidR="004A28D7" w:rsidRPr="008B71B8">
        <w:rPr>
          <w:rFonts w:ascii="Arial" w:hAnsi="Arial" w:cs="Arial"/>
        </w:rPr>
        <w:t>,-</w:t>
      </w:r>
      <w:r w:rsidRPr="008B71B8">
        <w:rPr>
          <w:rFonts w:ascii="Arial" w:hAnsi="Arial" w:cs="Arial"/>
        </w:rPr>
        <w:t xml:space="preserve"> Kč na dítě a den (stejný limit platí pro mládež do 26 let, pokud je držitelem průkazu ZTP). </w:t>
      </w:r>
    </w:p>
    <w:p w14:paraId="4C4BEB6C" w14:textId="77777777" w:rsidR="00101DBB" w:rsidRPr="008B71B8" w:rsidRDefault="00101DBB" w:rsidP="004A28D7">
      <w:pPr>
        <w:pStyle w:val="Odstavecseseznamem"/>
        <w:suppressAutoHyphens/>
        <w:spacing w:line="276" w:lineRule="auto"/>
        <w:ind w:left="360" w:firstLine="0"/>
        <w:rPr>
          <w:rFonts w:ascii="Arial" w:hAnsi="Arial" w:cs="Arial"/>
        </w:rPr>
      </w:pPr>
    </w:p>
    <w:p w14:paraId="17937A49" w14:textId="77777777" w:rsidR="00101DBB" w:rsidRPr="008B71B8" w:rsidRDefault="00101DBB" w:rsidP="004A28D7">
      <w:pPr>
        <w:pStyle w:val="Odstavecseseznamem"/>
        <w:suppressAutoHyphens/>
        <w:spacing w:line="276" w:lineRule="auto"/>
        <w:ind w:left="851" w:firstLine="0"/>
        <w:rPr>
          <w:rFonts w:ascii="Arial" w:hAnsi="Arial" w:cs="Arial"/>
        </w:rPr>
      </w:pPr>
      <w:r w:rsidRPr="008B71B8">
        <w:rPr>
          <w:rFonts w:ascii="Arial" w:hAnsi="Arial" w:cs="Arial"/>
          <w:b/>
        </w:rPr>
        <w:t>Hlavní vedoucí tábora musí splňovat kvalifikační předpoklad</w:t>
      </w:r>
      <w:r w:rsidRPr="008B71B8">
        <w:rPr>
          <w:rFonts w:ascii="Arial" w:hAnsi="Arial" w:cs="Arial"/>
        </w:rPr>
        <w:t xml:space="preserve"> pro výkon této funkce (školení hlavních vedoucích dětských táborů podle pravidel Programů státní podpory práce s dětmi a mládeží pro NNO na léta 2017-2020).</w:t>
      </w:r>
    </w:p>
    <w:p w14:paraId="44B93025" w14:textId="77777777" w:rsidR="00101DBB" w:rsidRPr="008B71B8" w:rsidRDefault="00101DBB" w:rsidP="004A28D7">
      <w:pPr>
        <w:pStyle w:val="Odstavecseseznamem"/>
        <w:spacing w:line="276" w:lineRule="auto"/>
        <w:ind w:left="851" w:firstLine="0"/>
        <w:contextualSpacing w:val="0"/>
        <w:rPr>
          <w:rFonts w:ascii="Arial" w:hAnsi="Arial" w:cs="Arial"/>
          <w:bCs/>
        </w:rPr>
      </w:pPr>
    </w:p>
    <w:p w14:paraId="2D4D8062" w14:textId="77777777" w:rsidR="00691685" w:rsidRPr="008B71B8" w:rsidRDefault="00691685" w:rsidP="004A28D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iCs/>
        </w:rPr>
      </w:pPr>
      <w:r w:rsidRPr="008B71B8">
        <w:rPr>
          <w:rFonts w:ascii="Arial" w:hAnsi="Arial" w:cs="Arial"/>
        </w:rPr>
        <w:t xml:space="preserve">DPH je uznatelným výdajem, pokud příjemce: </w:t>
      </w:r>
    </w:p>
    <w:p w14:paraId="1142F207" w14:textId="77777777" w:rsidR="00691685" w:rsidRPr="008B71B8" w:rsidRDefault="00691685" w:rsidP="004A28D7">
      <w:pPr>
        <w:pStyle w:val="Odstavecseseznamem"/>
        <w:numPr>
          <w:ilvl w:val="0"/>
          <w:numId w:val="8"/>
        </w:numPr>
        <w:ind w:left="1701" w:hanging="850"/>
        <w:contextualSpacing w:val="0"/>
        <w:rPr>
          <w:rFonts w:ascii="Arial" w:hAnsi="Arial" w:cs="Arial"/>
          <w:i/>
          <w:iCs/>
        </w:rPr>
      </w:pPr>
      <w:r w:rsidRPr="008B71B8">
        <w:rPr>
          <w:rFonts w:ascii="Arial" w:hAnsi="Arial" w:cs="Arial"/>
        </w:rPr>
        <w:t xml:space="preserve">není plátcem DPH, </w:t>
      </w:r>
    </w:p>
    <w:p w14:paraId="504BBE23" w14:textId="77777777" w:rsidR="00691685" w:rsidRPr="008B71B8" w:rsidRDefault="00691685" w:rsidP="004A28D7">
      <w:pPr>
        <w:pStyle w:val="Odstavecseseznamem"/>
        <w:numPr>
          <w:ilvl w:val="0"/>
          <w:numId w:val="8"/>
        </w:numPr>
        <w:ind w:left="1701" w:hanging="850"/>
        <w:contextualSpacing w:val="0"/>
        <w:rPr>
          <w:rFonts w:ascii="Arial" w:hAnsi="Arial" w:cs="Arial"/>
        </w:rPr>
      </w:pPr>
      <w:r w:rsidRPr="008B71B8">
        <w:rPr>
          <w:rFonts w:ascii="Arial" w:hAnsi="Arial" w:cs="Arial"/>
        </w:rPr>
        <w:t>je plátcem DPH, ale dle zákona č. 235/2004 Sb., o dani z přidané hodnoty nemá možnost nárokovat odpočet daně na vstupu.  </w:t>
      </w:r>
    </w:p>
    <w:p w14:paraId="04CA20C5" w14:textId="77777777" w:rsidR="00691685" w:rsidRPr="008B71B8" w:rsidRDefault="00691685" w:rsidP="004A28D7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5957CB7B" w14:textId="1F7569D2" w:rsidR="005A1AAF" w:rsidRPr="008B71B8" w:rsidRDefault="00691685" w:rsidP="00656BE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i/>
        </w:rPr>
      </w:pPr>
      <w:r w:rsidRPr="008B71B8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8B71B8">
        <w:rPr>
          <w:rFonts w:ascii="Arial" w:hAnsi="Arial" w:cs="Arial"/>
        </w:rPr>
        <w:t>příjemce</w:t>
      </w:r>
      <w:r w:rsidRPr="008B71B8">
        <w:rPr>
          <w:rFonts w:ascii="Arial" w:hAnsi="Arial" w:cs="Arial"/>
        </w:rPr>
        <w:t xml:space="preserve">. </w:t>
      </w:r>
      <w:r w:rsidR="00656BEB" w:rsidRPr="008B71B8">
        <w:rPr>
          <w:rFonts w:ascii="Arial" w:hAnsi="Arial" w:cs="Arial"/>
        </w:rPr>
        <w:t xml:space="preserve">Opravy majetku, technické zhodnocení či rekonstrukce hrazené z dotace mohou být realizovány výlučně do majetku ve vlastnictví příjemce. </w:t>
      </w:r>
    </w:p>
    <w:p w14:paraId="18260414" w14:textId="77777777" w:rsidR="00691685" w:rsidRPr="008B71B8" w:rsidRDefault="00691685" w:rsidP="00656BEB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</w:p>
    <w:p w14:paraId="1492226D" w14:textId="77777777" w:rsidR="007C4FCA" w:rsidRPr="008B71B8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bookmarkStart w:id="5" w:name="neuznatelnévýdaje"/>
      <w:bookmarkEnd w:id="5"/>
      <w:r w:rsidRPr="008B71B8">
        <w:rPr>
          <w:rFonts w:ascii="Arial" w:hAnsi="Arial" w:cs="Arial"/>
          <w:bCs/>
        </w:rPr>
        <w:t>Neuznatelnými výdaji se rozumí</w:t>
      </w:r>
      <w:r w:rsidR="00A03254" w:rsidRPr="008B71B8">
        <w:rPr>
          <w:rFonts w:ascii="Arial" w:hAnsi="Arial" w:cs="Arial"/>
          <w:bCs/>
        </w:rPr>
        <w:t xml:space="preserve"> výdaje, které nelze </w:t>
      </w:r>
      <w:r w:rsidR="00A03254" w:rsidRPr="008B71B8">
        <w:rPr>
          <w:rFonts w:ascii="Arial" w:hAnsi="Arial" w:cs="Arial"/>
        </w:rPr>
        <w:t>zahrnout do celkových předpokládaných ani celkových vynaložených výdajů na realizaci akce/projektu</w:t>
      </w:r>
      <w:r w:rsidR="00FF20A2" w:rsidRPr="008B71B8">
        <w:rPr>
          <w:rFonts w:ascii="Arial" w:hAnsi="Arial" w:cs="Arial"/>
        </w:rPr>
        <w:t>:</w:t>
      </w:r>
      <w:r w:rsidR="00A03254" w:rsidRPr="008B71B8">
        <w:rPr>
          <w:rFonts w:ascii="Arial" w:hAnsi="Arial" w:cs="Arial"/>
        </w:rPr>
        <w:t xml:space="preserve"> </w:t>
      </w:r>
    </w:p>
    <w:p w14:paraId="1BA2F2CC" w14:textId="2EFD5EB1" w:rsidR="007C4FCA" w:rsidRPr="008B71B8" w:rsidRDefault="007C4FCA" w:rsidP="007C4FCA">
      <w:pPr>
        <w:ind w:firstLine="0"/>
        <w:rPr>
          <w:rFonts w:ascii="Arial" w:hAnsi="Arial" w:cs="Arial"/>
          <w:bCs/>
        </w:rPr>
      </w:pPr>
    </w:p>
    <w:p w14:paraId="3740AA20" w14:textId="77777777" w:rsidR="00691685" w:rsidRPr="008B71B8" w:rsidRDefault="00691685" w:rsidP="00216458">
      <w:pPr>
        <w:pStyle w:val="Odstavecseseznamem"/>
        <w:numPr>
          <w:ilvl w:val="0"/>
          <w:numId w:val="19"/>
        </w:numPr>
        <w:ind w:left="1701" w:hanging="850"/>
        <w:contextualSpacing w:val="0"/>
        <w:rPr>
          <w:rFonts w:ascii="Arial" w:hAnsi="Arial" w:cs="Arial"/>
          <w:bCs/>
        </w:rPr>
      </w:pPr>
      <w:r w:rsidRPr="008B71B8">
        <w:rPr>
          <w:rFonts w:ascii="Arial" w:hAnsi="Arial" w:cs="Arial"/>
          <w:bCs/>
        </w:rPr>
        <w:t>úhrada daní, daňových odpisů, poplatků a odvodů,</w:t>
      </w:r>
    </w:p>
    <w:p w14:paraId="46CB4E5D" w14:textId="77777777" w:rsidR="00691685" w:rsidRPr="008B71B8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8B71B8">
        <w:rPr>
          <w:rFonts w:ascii="Arial" w:hAnsi="Arial" w:cs="Arial"/>
          <w:bCs/>
        </w:rPr>
        <w:t>úhrada úvěrů a půjček,</w:t>
      </w:r>
    </w:p>
    <w:p w14:paraId="008A1D3B" w14:textId="77777777" w:rsidR="00691685" w:rsidRPr="008B71B8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8B71B8">
        <w:rPr>
          <w:rFonts w:ascii="Arial" w:hAnsi="Arial" w:cs="Arial"/>
          <w:bCs/>
        </w:rPr>
        <w:t>nákup věcí osobní potřeby,</w:t>
      </w:r>
    </w:p>
    <w:p w14:paraId="4D9012EF" w14:textId="77777777" w:rsidR="00691685" w:rsidRPr="008B71B8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8B71B8">
        <w:rPr>
          <w:rFonts w:ascii="Arial" w:hAnsi="Arial" w:cs="Arial"/>
          <w:bCs/>
        </w:rPr>
        <w:t xml:space="preserve">penále, pokuty, </w:t>
      </w:r>
    </w:p>
    <w:p w14:paraId="2B334500" w14:textId="77777777" w:rsidR="00691685" w:rsidRPr="008B71B8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8B71B8">
        <w:rPr>
          <w:rFonts w:ascii="Arial" w:hAnsi="Arial" w:cs="Arial"/>
          <w:bCs/>
        </w:rPr>
        <w:t xml:space="preserve">pojistné, </w:t>
      </w:r>
    </w:p>
    <w:p w14:paraId="156E60BB" w14:textId="089C9E21" w:rsidR="00691685" w:rsidRPr="008B71B8" w:rsidRDefault="00691685" w:rsidP="00D94D83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8B71B8">
        <w:rPr>
          <w:rFonts w:ascii="Arial" w:hAnsi="Arial" w:cs="Arial"/>
          <w:bCs/>
        </w:rPr>
        <w:t>leasing</w:t>
      </w:r>
      <w:r w:rsidR="005E7478" w:rsidRPr="008B71B8">
        <w:rPr>
          <w:rFonts w:ascii="Arial" w:hAnsi="Arial" w:cs="Arial"/>
          <w:bCs/>
        </w:rPr>
        <w:t>,</w:t>
      </w:r>
    </w:p>
    <w:p w14:paraId="2193A77A" w14:textId="388CB230" w:rsidR="005E7478" w:rsidRPr="00D94D83" w:rsidRDefault="005E7478" w:rsidP="00D94D83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dary a ceny,</w:t>
      </w:r>
    </w:p>
    <w:p w14:paraId="4681A865" w14:textId="77777777"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1620FD">
        <w:rPr>
          <w:rFonts w:ascii="Arial" w:hAnsi="Arial" w:cs="Arial"/>
          <w:bCs/>
        </w:rPr>
        <w:t>bankovní poplatky,</w:t>
      </w:r>
    </w:p>
    <w:p w14:paraId="772608F3" w14:textId="77777777"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1620FD">
        <w:rPr>
          <w:rFonts w:ascii="Arial" w:hAnsi="Arial" w:cs="Arial"/>
          <w:bCs/>
        </w:rPr>
        <w:t>nákup nemovitostí,</w:t>
      </w:r>
    </w:p>
    <w:p w14:paraId="09323F74" w14:textId="77777777" w:rsidR="00691685" w:rsidRPr="004A28D7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4A28D7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4A28D7">
        <w:rPr>
          <w:rFonts w:ascii="Arial" w:hAnsi="Arial" w:cs="Arial"/>
          <w:bCs/>
        </w:rPr>
        <w:t>, ve znění pozdějších předpisů,</w:t>
      </w:r>
      <w:r w:rsidRPr="004A28D7">
        <w:rPr>
          <w:rFonts w:ascii="Arial" w:hAnsi="Arial" w:cs="Arial"/>
          <w:bCs/>
        </w:rPr>
        <w:t xml:space="preserve"> má možnost nárokovat odpočet daně na </w:t>
      </w:r>
      <w:r w:rsidR="00172481" w:rsidRPr="004A28D7">
        <w:rPr>
          <w:rFonts w:ascii="Arial" w:hAnsi="Arial" w:cs="Arial"/>
          <w:bCs/>
        </w:rPr>
        <w:t>v</w:t>
      </w:r>
      <w:r w:rsidRPr="004A28D7">
        <w:rPr>
          <w:rFonts w:ascii="Arial" w:hAnsi="Arial" w:cs="Arial"/>
          <w:bCs/>
        </w:rPr>
        <w:t>stupu plně či  částečně,</w:t>
      </w:r>
    </w:p>
    <w:p w14:paraId="07C2EDE2" w14:textId="77777777" w:rsidR="00532B05" w:rsidRPr="004A28D7" w:rsidRDefault="00532B05" w:rsidP="00532B05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4A28D7">
        <w:rPr>
          <w:rFonts w:ascii="Arial" w:hAnsi="Arial" w:cs="Arial"/>
          <w:bCs/>
        </w:rPr>
        <w:t>úhrada výdajů na pohoštění,</w:t>
      </w:r>
    </w:p>
    <w:p w14:paraId="5C2C9FB6" w14:textId="77777777" w:rsidR="00532B05" w:rsidRPr="004A28D7" w:rsidRDefault="00532B05" w:rsidP="00532B05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4A28D7">
        <w:rPr>
          <w:rFonts w:ascii="Arial" w:hAnsi="Arial" w:cs="Arial"/>
          <w:bCs/>
        </w:rPr>
        <w:t>úhrada pořízení investičního majetku,</w:t>
      </w:r>
    </w:p>
    <w:p w14:paraId="36F7F431" w14:textId="77777777" w:rsidR="00532B05" w:rsidRPr="004A28D7" w:rsidRDefault="00532B05" w:rsidP="00532B05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4A28D7">
        <w:rPr>
          <w:rFonts w:ascii="Arial" w:hAnsi="Arial" w:cs="Arial"/>
          <w:bCs/>
        </w:rPr>
        <w:t>platy fyzickým nebo právnickým osobám, pokud se nejedná o úhradu spojenou s realizací projektu,</w:t>
      </w:r>
    </w:p>
    <w:p w14:paraId="615FC4EE" w14:textId="77777777" w:rsidR="00532B05" w:rsidRPr="008B71B8" w:rsidRDefault="00532B05" w:rsidP="00532B05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8B71B8">
        <w:rPr>
          <w:rFonts w:ascii="Arial" w:hAnsi="Arial" w:cs="Arial"/>
          <w:bCs/>
        </w:rPr>
        <w:t>výrobu, tisk a distribuci časopisů, brožur a tiskovin veřejně distribuovaných za úplatu komerčními prodejci,</w:t>
      </w:r>
    </w:p>
    <w:p w14:paraId="3212C317" w14:textId="77777777" w:rsidR="00532B05" w:rsidRPr="008B71B8" w:rsidRDefault="00532B05" w:rsidP="00532B05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8B71B8">
        <w:rPr>
          <w:rFonts w:ascii="Arial" w:hAnsi="Arial" w:cs="Arial"/>
          <w:bCs/>
        </w:rPr>
        <w:t>nákup předplatných jízdenek městské hromadné dopravy,</w:t>
      </w:r>
    </w:p>
    <w:p w14:paraId="14D32106" w14:textId="77777777" w:rsidR="00532B05" w:rsidRPr="008B71B8" w:rsidRDefault="00532B05" w:rsidP="00532B05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8B71B8">
        <w:rPr>
          <w:rFonts w:ascii="Arial" w:hAnsi="Arial" w:cs="Arial"/>
          <w:bCs/>
        </w:rPr>
        <w:t>financování podnikatelských aktivit a výdělečnou činnost NNO,</w:t>
      </w:r>
    </w:p>
    <w:p w14:paraId="02A6AA97" w14:textId="77777777" w:rsidR="00532B05" w:rsidRPr="008B71B8" w:rsidRDefault="00532B05" w:rsidP="00532B05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8B71B8">
        <w:rPr>
          <w:rFonts w:ascii="Arial" w:hAnsi="Arial" w:cs="Arial"/>
          <w:bCs/>
        </w:rPr>
        <w:t>úhrada členských příspěvků střešním organizacím působícím v ČR,</w:t>
      </w:r>
    </w:p>
    <w:p w14:paraId="4EEB1A4D" w14:textId="5A727303" w:rsidR="00532B05" w:rsidRPr="008B71B8" w:rsidRDefault="00BD0327" w:rsidP="00532B05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8B71B8">
        <w:rPr>
          <w:rFonts w:ascii="Arial" w:hAnsi="Arial" w:cs="Arial"/>
          <w:bCs/>
        </w:rPr>
        <w:t>úhradu výdajů</w:t>
      </w:r>
      <w:r w:rsidR="00532B05" w:rsidRPr="008B71B8">
        <w:rPr>
          <w:rFonts w:ascii="Arial" w:hAnsi="Arial" w:cs="Arial"/>
          <w:bCs/>
        </w:rPr>
        <w:t xml:space="preserve"> zahraničních cest a stáží,</w:t>
      </w:r>
    </w:p>
    <w:p w14:paraId="2C5CE5B3" w14:textId="77777777" w:rsidR="00532B05" w:rsidRPr="008B71B8" w:rsidRDefault="00532B05" w:rsidP="00532B05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8B71B8">
        <w:rPr>
          <w:rFonts w:ascii="Arial" w:hAnsi="Arial" w:cs="Arial"/>
          <w:bCs/>
        </w:rPr>
        <w:t>úhradu mezinárodních aktivit rekreačního a turistického charakterů,</w:t>
      </w:r>
    </w:p>
    <w:p w14:paraId="02E4D9D3" w14:textId="77777777" w:rsidR="00532B05" w:rsidRPr="008B71B8" w:rsidRDefault="00532B05" w:rsidP="00532B05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8B71B8">
        <w:rPr>
          <w:rFonts w:ascii="Arial" w:hAnsi="Arial" w:cs="Arial"/>
          <w:bCs/>
        </w:rPr>
        <w:t>úhradu mezd, dohod o provedení práce či pracovní činnosti a odvodů na sociální a zdravotní pojištění funkcionářům a zaměstnancům NNO, kteří se nepodílejí na realizaci projektu,</w:t>
      </w:r>
    </w:p>
    <w:p w14:paraId="2085264E" w14:textId="7FF663B1" w:rsidR="00532B05" w:rsidRPr="008B71B8" w:rsidRDefault="00532B05" w:rsidP="00532B05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8B71B8">
        <w:rPr>
          <w:rFonts w:ascii="Arial" w:hAnsi="Arial" w:cs="Arial"/>
          <w:bCs/>
        </w:rPr>
        <w:t>vzdělávání, které nesouvisí s činností NNO v oblasti práce s dětmi a mládeží a jejím organizačním zajištěním,</w:t>
      </w:r>
    </w:p>
    <w:p w14:paraId="67B8EB47" w14:textId="614CDB52" w:rsidR="00691685" w:rsidRPr="008B71B8" w:rsidRDefault="00BD0327" w:rsidP="00532B05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8B71B8">
        <w:rPr>
          <w:rFonts w:ascii="Arial" w:hAnsi="Arial" w:cs="Arial"/>
          <w:bCs/>
        </w:rPr>
        <w:t>na provozní výdaje</w:t>
      </w:r>
      <w:r w:rsidR="00532B05" w:rsidRPr="008B71B8">
        <w:rPr>
          <w:rFonts w:ascii="Arial" w:hAnsi="Arial" w:cs="Arial"/>
          <w:bCs/>
        </w:rPr>
        <w:t xml:space="preserve"> kanceláře NNO a opravu a údržbu kluboven a zařízení NNO.</w:t>
      </w:r>
    </w:p>
    <w:p w14:paraId="5B7D87A6" w14:textId="77777777" w:rsidR="00401469" w:rsidRPr="008B71B8" w:rsidRDefault="00401469" w:rsidP="00401469">
      <w:pPr>
        <w:rPr>
          <w:rFonts w:ascii="Arial" w:hAnsi="Arial" w:cs="Arial"/>
          <w:bCs/>
        </w:rPr>
      </w:pPr>
    </w:p>
    <w:p w14:paraId="79C9C717" w14:textId="55ECAE63" w:rsidR="00790146" w:rsidRPr="008B71B8" w:rsidRDefault="00790146" w:rsidP="0079014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B71B8">
        <w:rPr>
          <w:rFonts w:ascii="Arial" w:hAnsi="Arial" w:cs="Arial"/>
        </w:rPr>
        <w:t>Změna konkrétního účelu dotace je možná pouze</w:t>
      </w:r>
      <w:r w:rsidR="00F913A7" w:rsidRPr="008B71B8">
        <w:rPr>
          <w:rFonts w:ascii="Arial" w:hAnsi="Arial" w:cs="Arial"/>
        </w:rPr>
        <w:t xml:space="preserve"> na základě uzavřeného dodatku ke Smlouvě, </w:t>
      </w:r>
      <w:r w:rsidRPr="008B71B8">
        <w:rPr>
          <w:rFonts w:ascii="Arial" w:hAnsi="Arial" w:cs="Arial"/>
        </w:rPr>
        <w:t>s</w:t>
      </w:r>
      <w:r w:rsidR="0017323F" w:rsidRPr="008B71B8">
        <w:rPr>
          <w:rFonts w:ascii="Arial" w:hAnsi="Arial" w:cs="Arial"/>
        </w:rPr>
        <w:t> </w:t>
      </w:r>
      <w:r w:rsidRPr="008B71B8">
        <w:rPr>
          <w:rFonts w:ascii="Arial" w:hAnsi="Arial" w:cs="Arial"/>
        </w:rPr>
        <w:t>předchozím</w:t>
      </w:r>
      <w:r w:rsidR="0017323F" w:rsidRPr="008B71B8">
        <w:rPr>
          <w:rFonts w:ascii="Arial" w:hAnsi="Arial" w:cs="Arial"/>
        </w:rPr>
        <w:t xml:space="preserve"> </w:t>
      </w:r>
      <w:r w:rsidRPr="008B71B8">
        <w:rPr>
          <w:rFonts w:ascii="Arial" w:hAnsi="Arial" w:cs="Arial"/>
        </w:rPr>
        <w:t>souhlasem řídícího orgánu, který rozhodl o poskytnutí dotace a uzavření Smlouvy (</w:t>
      </w:r>
      <w:r w:rsidR="00F913A7" w:rsidRPr="008B71B8">
        <w:rPr>
          <w:rFonts w:ascii="Arial" w:hAnsi="Arial" w:cs="Arial"/>
        </w:rPr>
        <w:t xml:space="preserve">schválení </w:t>
      </w:r>
      <w:r w:rsidRPr="008B71B8">
        <w:rPr>
          <w:rFonts w:ascii="Arial" w:hAnsi="Arial" w:cs="Arial"/>
        </w:rPr>
        <w:t>dodatku ke Smlouvě).</w:t>
      </w:r>
    </w:p>
    <w:p w14:paraId="17114F68" w14:textId="77777777" w:rsidR="00527989" w:rsidRPr="008B71B8" w:rsidRDefault="00527989" w:rsidP="00527989">
      <w:pPr>
        <w:pStyle w:val="Odstavecseseznamem"/>
        <w:ind w:left="851" w:firstLine="0"/>
        <w:contextualSpacing w:val="0"/>
        <w:rPr>
          <w:rFonts w:ascii="Arial" w:hAnsi="Arial" w:cs="Arial"/>
          <w:sz w:val="18"/>
          <w:szCs w:val="18"/>
        </w:rPr>
      </w:pPr>
    </w:p>
    <w:p w14:paraId="30DAFE89" w14:textId="52C42094" w:rsidR="00BE441F" w:rsidRPr="008B71B8" w:rsidRDefault="00006768" w:rsidP="00BE441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8B71B8">
        <w:rPr>
          <w:rFonts w:ascii="Arial" w:hAnsi="Arial" w:cs="Arial"/>
        </w:rPr>
        <w:t>Příjemce je povinen uskutečňovat propagaci akce v souladu se Smlouvou. Minimální podmínka</w:t>
      </w:r>
      <w:r w:rsidR="00532B05" w:rsidRPr="008B71B8">
        <w:rPr>
          <w:rFonts w:ascii="Arial" w:hAnsi="Arial" w:cs="Arial"/>
        </w:rPr>
        <w:t xml:space="preserve"> pro každého příjemce dotace je </w:t>
      </w:r>
      <w:r w:rsidRPr="008B71B8">
        <w:rPr>
          <w:rFonts w:ascii="Arial" w:hAnsi="Arial" w:cs="Arial"/>
        </w:rPr>
        <w:t>povinnost uvádět logo poskytovatele na webových stránkách příjemce (jsou-li zřízeny), označit propagační materiály příjemce</w:t>
      </w:r>
      <w:r w:rsidRPr="008B71B8">
        <w:rPr>
          <w:rFonts w:ascii="Arial" w:hAnsi="Arial" w:cs="Arial"/>
          <w:b/>
        </w:rPr>
        <w:t xml:space="preserve">, </w:t>
      </w:r>
      <w:r w:rsidRPr="008B71B8">
        <w:rPr>
          <w:rFonts w:ascii="Arial" w:hAnsi="Arial" w:cs="Arial"/>
        </w:rPr>
        <w:t>vztahující se k účelu dotace, logem Olomouckého kraje a umístit reklamní panel, nebo obdobné zařízení, s logem Olomouckého kraje</w:t>
      </w:r>
      <w:r w:rsidRPr="008B71B8">
        <w:rPr>
          <w:rFonts w:ascii="Arial" w:hAnsi="Arial" w:cs="Arial"/>
          <w:b/>
        </w:rPr>
        <w:t xml:space="preserve"> </w:t>
      </w:r>
      <w:r w:rsidRPr="008B71B8">
        <w:rPr>
          <w:rFonts w:ascii="Arial" w:hAnsi="Arial" w:cs="Arial"/>
        </w:rPr>
        <w:t xml:space="preserve">do </w:t>
      </w:r>
      <w:r w:rsidR="00175AC5" w:rsidRPr="008B71B8">
        <w:rPr>
          <w:rFonts w:ascii="Arial" w:hAnsi="Arial" w:cs="Arial"/>
        </w:rPr>
        <w:t>místa</w:t>
      </w:r>
      <w:r w:rsidRPr="008B71B8">
        <w:rPr>
          <w:rFonts w:ascii="Arial" w:hAnsi="Arial" w:cs="Arial"/>
        </w:rPr>
        <w:t>, ve kterém je prováděna podpořená činnost nebo ve kterém</w:t>
      </w:r>
      <w:r w:rsidR="004A28D7" w:rsidRPr="008B71B8">
        <w:rPr>
          <w:rFonts w:ascii="Arial" w:hAnsi="Arial" w:cs="Arial"/>
        </w:rPr>
        <w:t xml:space="preserve"> je realizována podpořená akce, </w:t>
      </w:r>
      <w:r w:rsidR="005072D0" w:rsidRPr="008B71B8">
        <w:rPr>
          <w:rFonts w:ascii="Arial" w:hAnsi="Arial" w:cs="Arial"/>
        </w:rPr>
        <w:t xml:space="preserve">a to po dobu </w:t>
      </w:r>
      <w:r w:rsidR="005072D0" w:rsidRPr="008B71B8">
        <w:rPr>
          <w:rFonts w:ascii="Arial" w:eastAsia="Times New Roman" w:hAnsi="Arial" w:cs="Arial"/>
          <w:sz w:val="24"/>
          <w:szCs w:val="24"/>
          <w:lang w:eastAsia="cs-CZ"/>
        </w:rPr>
        <w:t xml:space="preserve">nejméně jednoho </w:t>
      </w:r>
      <w:r w:rsidR="00A15EE5" w:rsidRPr="008B71B8">
        <w:rPr>
          <w:rFonts w:ascii="Arial" w:eastAsia="Times New Roman" w:hAnsi="Arial" w:cs="Arial"/>
          <w:sz w:val="24"/>
          <w:szCs w:val="24"/>
          <w:lang w:eastAsia="cs-CZ"/>
        </w:rPr>
        <w:t>roku od účinnosti S</w:t>
      </w:r>
      <w:r w:rsidR="005072D0" w:rsidRPr="008B71B8">
        <w:rPr>
          <w:rFonts w:ascii="Arial" w:eastAsia="Times New Roman" w:hAnsi="Arial" w:cs="Arial"/>
          <w:sz w:val="24"/>
          <w:szCs w:val="24"/>
          <w:lang w:eastAsia="cs-CZ"/>
        </w:rPr>
        <w:t>mlouvy.</w:t>
      </w:r>
    </w:p>
    <w:p w14:paraId="17D604A7" w14:textId="12AC426F" w:rsidR="00006768" w:rsidRPr="008B71B8" w:rsidRDefault="00536DF2" w:rsidP="00BE441F">
      <w:pPr>
        <w:ind w:firstLine="0"/>
        <w:rPr>
          <w:rFonts w:ascii="Arial" w:hAnsi="Arial" w:cs="Arial"/>
          <w:i/>
          <w:strike/>
        </w:rPr>
      </w:pPr>
      <w:r w:rsidRPr="008B71B8">
        <w:rPr>
          <w:rFonts w:ascii="Arial" w:hAnsi="Arial" w:cs="Arial"/>
        </w:rPr>
        <w:t>Další podmínkou</w:t>
      </w:r>
      <w:r w:rsidR="00006768" w:rsidRPr="008B71B8">
        <w:rPr>
          <w:rFonts w:ascii="Arial" w:hAnsi="Arial" w:cs="Arial"/>
        </w:rPr>
        <w:t xml:space="preserve"> je pořízení fotodokumentace o propagaci Olomouckého kraje při této akci nebo činnosti. Povinně pořízená fotodokumentace (minimálně dvě fotografie dokladujících propagaci Olomouckého kraje na viditelném veřejně přístupném</w:t>
      </w:r>
      <w:r w:rsidR="00006768" w:rsidRPr="008B71B8">
        <w:rPr>
          <w:rFonts w:ascii="Arial" w:hAnsi="Arial" w:cs="Arial"/>
          <w:bCs/>
        </w:rPr>
        <w:t xml:space="preserve"> místě) je poskytovateli předložena spolu se závěrečnou zprávou v souladu se Smlouvou. </w:t>
      </w:r>
    </w:p>
    <w:p w14:paraId="7C2C4EB5" w14:textId="77777777" w:rsidR="0094304C" w:rsidRPr="008B71B8" w:rsidRDefault="0094304C" w:rsidP="00532B05">
      <w:pPr>
        <w:ind w:left="0" w:firstLine="0"/>
        <w:rPr>
          <w:rFonts w:ascii="Arial" w:hAnsi="Arial" w:cs="Arial"/>
          <w:i/>
        </w:rPr>
      </w:pPr>
    </w:p>
    <w:p w14:paraId="4AD45F07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B71B8">
        <w:rPr>
          <w:rFonts w:ascii="Arial" w:hAnsi="Arial" w:cs="Arial"/>
        </w:rPr>
        <w:t xml:space="preserve">Příjemce </w:t>
      </w:r>
      <w:r w:rsidR="00AC1C79" w:rsidRPr="008B71B8">
        <w:rPr>
          <w:rFonts w:ascii="Arial" w:hAnsi="Arial" w:cs="Arial"/>
        </w:rPr>
        <w:t xml:space="preserve">je povinen </w:t>
      </w:r>
      <w:r w:rsidRPr="008B71B8">
        <w:rPr>
          <w:rFonts w:ascii="Arial" w:hAnsi="Arial" w:cs="Arial"/>
        </w:rPr>
        <w:t xml:space="preserve">při čerpání dotace postupovat v souladu s platnými </w:t>
      </w:r>
      <w:r w:rsidR="0066232E" w:rsidRPr="008B71B8">
        <w:rPr>
          <w:rFonts w:ascii="Arial" w:hAnsi="Arial" w:cs="Arial"/>
        </w:rPr>
        <w:t xml:space="preserve">a účinnými </w:t>
      </w:r>
      <w:r w:rsidRPr="008B71B8">
        <w:rPr>
          <w:rFonts w:ascii="Arial" w:hAnsi="Arial" w:cs="Arial"/>
        </w:rPr>
        <w:t xml:space="preserve">právními předpisy. Výběr dodavatele musí být proveden v souladu s předpisy upravujícími zadávání veřejných zakázek; v případě akcí spolufinancovaných ze strukturálních fondů Evropské unie i podle pravidel platných </w:t>
      </w:r>
      <w:r w:rsidRPr="001620FD">
        <w:rPr>
          <w:rFonts w:ascii="Arial" w:hAnsi="Arial" w:cs="Arial"/>
        </w:rPr>
        <w:t>pro tyto fondy.</w:t>
      </w:r>
    </w:p>
    <w:p w14:paraId="504E7153" w14:textId="77777777" w:rsidR="00691685" w:rsidRPr="001620FD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C5E5890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Pr="001620FD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</w:t>
      </w:r>
      <w:r w:rsidRPr="001620FD">
        <w:rPr>
          <w:rFonts w:ascii="Arial" w:hAnsi="Arial" w:cs="Arial"/>
        </w:rPr>
        <w:lastRenderedPageBreak/>
        <w:t xml:space="preserve">ve znění pozdějších předpisů, kdykoliv kontrolovat dodržení podmínek, za kterých byla dotace poskytnuta. </w:t>
      </w:r>
    </w:p>
    <w:p w14:paraId="7A787D3A" w14:textId="77777777" w:rsidR="00691685" w:rsidRPr="001620FD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B691014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V případě, </w:t>
      </w:r>
      <w:r w:rsidR="00A77DB1" w:rsidRPr="001620FD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1620FD">
        <w:rPr>
          <w:rFonts w:ascii="Arial" w:hAnsi="Arial" w:cs="Arial"/>
        </w:rPr>
        <w:t xml:space="preserve">č. 250/2000 Sb., o rozpočtových pravidlech územních rozpočtů, ve znění pozdějších předpisů. </w:t>
      </w:r>
    </w:p>
    <w:p w14:paraId="089AD2C5" w14:textId="77777777" w:rsidR="00691685" w:rsidRPr="001620FD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36947AA7" w14:textId="77777777" w:rsidR="00691685" w:rsidRPr="001620FD" w:rsidRDefault="00E369C4" w:rsidP="00E369C4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V souladu se zákonem č. 250/2000 Sb., o rozpočtových pravidlech územních rozpočtů, v platném znění, mohou být ve Smlouvě vymezeny podmínky, jejichž porušení bude považováno za méně závažné, za které se uloží odvod za porušení rozpočtové kázně ve snížené výši.</w:t>
      </w:r>
    </w:p>
    <w:p w14:paraId="79321D26" w14:textId="77777777" w:rsidR="00691685" w:rsidRPr="00F21885" w:rsidRDefault="00691685" w:rsidP="00691685">
      <w:pPr>
        <w:pStyle w:val="Odstavecseseznamem"/>
        <w:rPr>
          <w:rStyle w:val="Znakapoznpodarou"/>
          <w:rFonts w:ascii="Arial" w:hAnsi="Arial" w:cs="Arial"/>
          <w:strike/>
          <w:vertAlign w:val="baseline"/>
        </w:rPr>
      </w:pPr>
    </w:p>
    <w:p w14:paraId="2340A53B" w14:textId="288D6B41" w:rsidR="00C97C1D" w:rsidRPr="00536DF2" w:rsidRDefault="00C97C1D" w:rsidP="00C97C1D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536DF2">
        <w:rPr>
          <w:rFonts w:ascii="Arial" w:hAnsi="Arial" w:cs="Arial"/>
          <w:bCs/>
        </w:rPr>
        <w:t>Příjemce je povinen nakládat s veškerým majetkem získaným nebo zhodnoceným, byť i jen částečně, z dotace s péčí řádného hospodáře a nezatěžovat bez vědomí a písemného souhlasu vyhlašovatele (</w:t>
      </w:r>
      <w:r w:rsidRPr="00536DF2">
        <w:rPr>
          <w:rFonts w:ascii="Arial" w:hAnsi="Arial" w:cs="Arial"/>
        </w:rPr>
        <w:t>schválení a uzavření dodatku ke Smlouvě</w:t>
      </w:r>
      <w:r w:rsidR="0000331A" w:rsidRPr="00536DF2">
        <w:rPr>
          <w:rFonts w:ascii="Arial" w:hAnsi="Arial" w:cs="Arial"/>
        </w:rPr>
        <w:t xml:space="preserve">) </w:t>
      </w:r>
      <w:r w:rsidRPr="00536DF2">
        <w:rPr>
          <w:rFonts w:ascii="Arial" w:hAnsi="Arial" w:cs="Arial"/>
          <w:bCs/>
        </w:rPr>
        <w:t>tento majetek ani jeho části žádnými věcnými právy třetích osob, včetně zástavního práva (s výjimkou zástavního práva zřízeného k zajištění úvěru příjemce ve vztahu k financování akce podle Smlouvy).</w:t>
      </w:r>
      <w:r w:rsidR="0000331A" w:rsidRPr="00536DF2">
        <w:rPr>
          <w:rFonts w:ascii="Arial" w:hAnsi="Arial" w:cs="Arial"/>
          <w:bCs/>
        </w:rPr>
        <w:t xml:space="preserve"> Dodatek schvaluje řídící orgán, který rozhodl o poskytnutí dotace a uzavření Smlouvy.</w:t>
      </w:r>
      <w:r w:rsidR="0000331A" w:rsidRPr="00536DF2">
        <w:t xml:space="preserve"> </w:t>
      </w:r>
      <w:r w:rsidRPr="00536DF2">
        <w:rPr>
          <w:rFonts w:ascii="Arial" w:hAnsi="Arial" w:cs="Arial"/>
          <w:bCs/>
        </w:rPr>
        <w:t xml:space="preserve">Příjemce je povinen po dobu minimálně 2 let ode dne účinnosti Smlouvy (dále jen jako „minimální doba trvání akce“) </w:t>
      </w:r>
      <w:r w:rsidR="00532B05" w:rsidRPr="00536DF2">
        <w:rPr>
          <w:rFonts w:ascii="Arial" w:hAnsi="Arial" w:cs="Arial"/>
          <w:bCs/>
        </w:rPr>
        <w:t>provozovat činnost pro děti a mládež</w:t>
      </w:r>
      <w:r w:rsidR="00532B05" w:rsidRPr="00536DF2">
        <w:rPr>
          <w:rFonts w:ascii="Arial" w:hAnsi="Arial" w:cs="Arial"/>
          <w:i/>
        </w:rPr>
        <w:t xml:space="preserve"> </w:t>
      </w:r>
      <w:r w:rsidR="00532B05" w:rsidRPr="00536DF2">
        <w:rPr>
          <w:rFonts w:ascii="Arial" w:hAnsi="Arial" w:cs="Arial"/>
          <w:bCs/>
        </w:rPr>
        <w:t>a </w:t>
      </w:r>
      <w:r w:rsidR="00536DF2" w:rsidRPr="00536DF2">
        <w:rPr>
          <w:rFonts w:ascii="Arial" w:hAnsi="Arial" w:cs="Arial"/>
          <w:bCs/>
        </w:rPr>
        <w:t>neukončit</w:t>
      </w:r>
      <w:r w:rsidRPr="00536DF2">
        <w:rPr>
          <w:rFonts w:ascii="Arial" w:hAnsi="Arial" w:cs="Arial"/>
          <w:bCs/>
        </w:rPr>
        <w:t xml:space="preserve"> </w:t>
      </w:r>
      <w:r w:rsidR="00532B05" w:rsidRPr="00536DF2">
        <w:rPr>
          <w:rFonts w:ascii="Arial" w:hAnsi="Arial" w:cs="Arial"/>
          <w:bCs/>
        </w:rPr>
        <w:t xml:space="preserve">ji </w:t>
      </w:r>
      <w:r w:rsidRPr="00536DF2">
        <w:rPr>
          <w:rFonts w:ascii="Arial" w:hAnsi="Arial" w:cs="Arial"/>
          <w:bCs/>
        </w:rPr>
        <w:t>ani nepřerušit bez vědomí a písemného souhlasu vyhlašovatele</w:t>
      </w:r>
      <w:r w:rsidR="00532B05" w:rsidRPr="00536DF2">
        <w:rPr>
          <w:rFonts w:ascii="Arial" w:hAnsi="Arial" w:cs="Arial"/>
          <w:bCs/>
        </w:rPr>
        <w:t>.</w:t>
      </w:r>
    </w:p>
    <w:p w14:paraId="7260A67A" w14:textId="77777777" w:rsidR="004A08FD" w:rsidRPr="00F21885" w:rsidRDefault="004A08FD" w:rsidP="003F641D">
      <w:pPr>
        <w:ind w:left="0" w:firstLine="0"/>
        <w:rPr>
          <w:rFonts w:ascii="Arial" w:hAnsi="Arial" w:cs="Arial"/>
          <w:b/>
          <w:i/>
        </w:rPr>
      </w:pPr>
    </w:p>
    <w:p w14:paraId="5FCB1A9C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24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0DC8C637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6A68E2E7" w14:textId="27A6A13B" w:rsidR="00691685" w:rsidRPr="00536DF2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r w:rsidRPr="00536DF2">
        <w:rPr>
          <w:rFonts w:ascii="Arial" w:hAnsi="Arial" w:cs="Arial"/>
        </w:rPr>
        <w:t xml:space="preserve">Dotační program je zveřejněn na úřední desce od </w:t>
      </w:r>
      <w:r w:rsidR="00436877" w:rsidRPr="00536DF2">
        <w:rPr>
          <w:rFonts w:ascii="Arial" w:hAnsi="Arial" w:cs="Arial"/>
        </w:rPr>
        <w:t>1. 3. 2018.</w:t>
      </w:r>
      <w:r w:rsidRPr="00536DF2">
        <w:rPr>
          <w:rFonts w:ascii="Arial" w:hAnsi="Arial" w:cs="Arial"/>
        </w:rPr>
        <w:t xml:space="preserve"> do </w:t>
      </w:r>
      <w:r w:rsidR="00436877" w:rsidRPr="00536DF2">
        <w:rPr>
          <w:rFonts w:ascii="Arial" w:hAnsi="Arial" w:cs="Arial"/>
        </w:rPr>
        <w:t>30. 5. 2018.</w:t>
      </w:r>
      <w:r w:rsidRPr="00536DF2">
        <w:rPr>
          <w:rFonts w:ascii="Arial" w:hAnsi="Arial" w:cs="Arial"/>
        </w:rPr>
        <w:t xml:space="preserve"> Jeho zveřejnění nemá vliv na dobu, po kterou jsou přijímány žádosti o dotace. </w:t>
      </w:r>
    </w:p>
    <w:p w14:paraId="211767B6" w14:textId="61E0D2C1" w:rsidR="00691685" w:rsidRPr="00436877" w:rsidRDefault="00691685" w:rsidP="00436877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bookmarkStart w:id="6" w:name="lhůtapodání"/>
      <w:bookmarkEnd w:id="6"/>
      <w:r w:rsidRPr="00536DF2">
        <w:rPr>
          <w:rFonts w:ascii="Arial" w:hAnsi="Arial" w:cs="Arial"/>
          <w:b/>
        </w:rPr>
        <w:t xml:space="preserve">Lhůta pro podání žádostí o dotace je stanovena od </w:t>
      </w:r>
      <w:r w:rsidR="00436877" w:rsidRPr="00536DF2">
        <w:rPr>
          <w:rFonts w:ascii="Arial" w:hAnsi="Arial" w:cs="Arial"/>
          <w:b/>
        </w:rPr>
        <w:t>5. 4. 2018</w:t>
      </w:r>
      <w:r w:rsidRPr="00536DF2">
        <w:rPr>
          <w:rFonts w:ascii="Arial" w:hAnsi="Arial" w:cs="Arial"/>
          <w:b/>
        </w:rPr>
        <w:t xml:space="preserve"> do </w:t>
      </w:r>
      <w:r w:rsidR="00436877" w:rsidRPr="00536DF2">
        <w:rPr>
          <w:rFonts w:ascii="Arial" w:hAnsi="Arial" w:cs="Arial"/>
          <w:b/>
        </w:rPr>
        <w:t>23. 4. 2018</w:t>
      </w:r>
      <w:r w:rsidRPr="00536DF2">
        <w:rPr>
          <w:rFonts w:ascii="Arial" w:hAnsi="Arial" w:cs="Arial"/>
          <w:b/>
        </w:rPr>
        <w:t xml:space="preserve"> do 12:00 hodin, není-li dále stanoveno jinak.</w:t>
      </w:r>
      <w:r w:rsidRPr="00536DF2">
        <w:rPr>
          <w:rFonts w:ascii="Arial" w:hAnsi="Arial" w:cs="Arial"/>
        </w:rPr>
        <w:t xml:space="preserve"> V př</w:t>
      </w:r>
      <w:r w:rsidR="00800183" w:rsidRPr="00536DF2">
        <w:rPr>
          <w:rFonts w:ascii="Arial" w:hAnsi="Arial" w:cs="Arial"/>
        </w:rPr>
        <w:t>ípadě osobního podání žádosti o </w:t>
      </w:r>
      <w:r w:rsidRPr="00536DF2">
        <w:rPr>
          <w:rFonts w:ascii="Arial" w:hAnsi="Arial" w:cs="Arial"/>
        </w:rPr>
        <w:t>dotaci v listinné podobě na podatelnu Olomouck</w:t>
      </w:r>
      <w:r w:rsidR="00800183" w:rsidRPr="00536DF2">
        <w:rPr>
          <w:rFonts w:ascii="Arial" w:hAnsi="Arial" w:cs="Arial"/>
        </w:rPr>
        <w:t>ého kraje nebo podání žádosti o </w:t>
      </w:r>
      <w:r w:rsidRPr="00536DF2">
        <w:rPr>
          <w:rFonts w:ascii="Arial" w:hAnsi="Arial" w:cs="Arial"/>
        </w:rPr>
        <w:t xml:space="preserve">dotaci v elektronické podobě (e-podatelna, datová schránka), musí </w:t>
      </w:r>
      <w:r w:rsidRPr="001620FD">
        <w:rPr>
          <w:rFonts w:ascii="Arial" w:hAnsi="Arial" w:cs="Arial"/>
        </w:rPr>
        <w:t>být žádost</w:t>
      </w:r>
      <w:r w:rsidR="00800183">
        <w:rPr>
          <w:rFonts w:ascii="Arial" w:hAnsi="Arial" w:cs="Arial"/>
        </w:rPr>
        <w:t xml:space="preserve"> o </w:t>
      </w:r>
      <w:r w:rsidRPr="001620FD">
        <w:rPr>
          <w:rFonts w:ascii="Arial" w:hAnsi="Arial" w:cs="Arial"/>
        </w:rPr>
        <w:t>dotaci doručena vyhlašovateli v termínu uvedeném ve větě první tohoto odstavce do 12:00 hod. V případě podání písemné žádosti prostřednictvím poštovní přepravy je lhůta zachována, je-li poslední den lhůty pro podání žádosti zásilka</w:t>
      </w:r>
      <w:r w:rsidR="00EF5552" w:rsidRPr="001620FD">
        <w:rPr>
          <w:rFonts w:ascii="Arial" w:hAnsi="Arial" w:cs="Arial"/>
        </w:rPr>
        <w:t xml:space="preserve">, </w:t>
      </w:r>
      <w:r w:rsidRPr="001620FD">
        <w:rPr>
          <w:rFonts w:ascii="Arial" w:hAnsi="Arial" w:cs="Arial"/>
        </w:rPr>
        <w:t>obsahující listinnou žádost se všemi formálními náležitostmi</w:t>
      </w:r>
      <w:r w:rsidR="00EF5552" w:rsidRPr="001620FD">
        <w:rPr>
          <w:rFonts w:ascii="Arial" w:hAnsi="Arial" w:cs="Arial"/>
        </w:rPr>
        <w:t>,</w:t>
      </w:r>
      <w:r w:rsidRPr="001620FD">
        <w:rPr>
          <w:rFonts w:ascii="Arial" w:hAnsi="Arial" w:cs="Arial"/>
        </w:rPr>
        <w:t xml:space="preserve"> podána </w:t>
      </w:r>
      <w:r w:rsidR="00EF5552" w:rsidRPr="001620FD">
        <w:rPr>
          <w:rFonts w:ascii="Arial" w:hAnsi="Arial" w:cs="Arial"/>
        </w:rPr>
        <w:t xml:space="preserve">k poštovní přepravě na adresu dle </w:t>
      </w:r>
      <w:proofErr w:type="gramStart"/>
      <w:r w:rsidR="00EF5552" w:rsidRPr="001620FD">
        <w:rPr>
          <w:rFonts w:ascii="Arial" w:hAnsi="Arial" w:cs="Arial"/>
        </w:rPr>
        <w:t xml:space="preserve">odst. </w:t>
      </w:r>
      <w:hyperlink w:anchor="Administrátor" w:history="1">
        <w:r w:rsidR="00EF5552" w:rsidRPr="001620FD">
          <w:rPr>
            <w:rStyle w:val="Hypertextovodkaz"/>
            <w:rFonts w:ascii="Arial" w:hAnsi="Arial" w:cs="Arial"/>
          </w:rPr>
          <w:t>1.3</w:t>
        </w:r>
      </w:hyperlink>
      <w:r w:rsidRPr="001620FD">
        <w:rPr>
          <w:rFonts w:ascii="Arial" w:hAnsi="Arial" w:cs="Arial"/>
        </w:rPr>
        <w:t>.</w:t>
      </w:r>
      <w:proofErr w:type="gramEnd"/>
    </w:p>
    <w:p w14:paraId="2B86DD89" w14:textId="62787C46" w:rsidR="00064553" w:rsidRPr="001620FD" w:rsidRDefault="00691685" w:rsidP="0041708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  <w:b/>
        </w:rPr>
        <w:t>Dotaci lze poskytnout pouze na základě řádně</w:t>
      </w:r>
      <w:r w:rsidR="00FD5D97" w:rsidRPr="001620FD">
        <w:rPr>
          <w:rFonts w:ascii="Arial" w:hAnsi="Arial" w:cs="Arial"/>
          <w:b/>
          <w:color w:val="7030A0"/>
        </w:rPr>
        <w:t xml:space="preserve"> </w:t>
      </w:r>
      <w:r w:rsidR="00FD5D97" w:rsidRPr="001620FD">
        <w:rPr>
          <w:rFonts w:ascii="Arial" w:hAnsi="Arial" w:cs="Arial"/>
          <w:b/>
        </w:rPr>
        <w:t xml:space="preserve">vyplněné elektronické </w:t>
      </w:r>
      <w:r w:rsidR="00064553" w:rsidRPr="001620FD">
        <w:rPr>
          <w:rFonts w:ascii="Arial" w:hAnsi="Arial" w:cs="Arial"/>
          <w:b/>
        </w:rPr>
        <w:t>žádosti a</w:t>
      </w:r>
      <w:r w:rsidR="00064553" w:rsidRPr="001620FD">
        <w:rPr>
          <w:rFonts w:ascii="Arial" w:hAnsi="Arial" w:cs="Arial"/>
          <w:b/>
          <w:color w:val="7030A0"/>
        </w:rPr>
        <w:t xml:space="preserve"> </w:t>
      </w:r>
      <w:r w:rsidR="00064553" w:rsidRPr="001620FD">
        <w:rPr>
          <w:rFonts w:ascii="Arial" w:hAnsi="Arial" w:cs="Arial"/>
          <w:b/>
        </w:rPr>
        <w:t>doručené</w:t>
      </w:r>
      <w:r w:rsidR="00FD5D97" w:rsidRPr="001620FD">
        <w:rPr>
          <w:rFonts w:ascii="Arial" w:hAnsi="Arial" w:cs="Arial"/>
          <w:b/>
          <w:color w:val="7030A0"/>
        </w:rPr>
        <w:t xml:space="preserve"> </w:t>
      </w:r>
      <w:r w:rsidR="00FD5D97" w:rsidRPr="001620FD">
        <w:rPr>
          <w:rFonts w:ascii="Arial" w:hAnsi="Arial" w:cs="Arial"/>
          <w:b/>
        </w:rPr>
        <w:t>písemné</w:t>
      </w:r>
      <w:r w:rsidRPr="001620FD">
        <w:rPr>
          <w:rFonts w:ascii="Arial" w:hAnsi="Arial" w:cs="Arial"/>
          <w:b/>
        </w:rPr>
        <w:t xml:space="preserve"> žádosti</w:t>
      </w:r>
      <w:r w:rsidR="00064553" w:rsidRPr="001620FD">
        <w:rPr>
          <w:rFonts w:ascii="Arial" w:hAnsi="Arial" w:cs="Arial"/>
        </w:rPr>
        <w:t xml:space="preserve">, viz definice písemné žádosti </w:t>
      </w:r>
      <w:r w:rsidR="00417088" w:rsidRPr="001620FD">
        <w:rPr>
          <w:rFonts w:ascii="Arial" w:hAnsi="Arial" w:cs="Arial"/>
        </w:rPr>
        <w:t>odst. 2.</w:t>
      </w:r>
      <w:r w:rsidR="009738B8" w:rsidRPr="001620FD">
        <w:rPr>
          <w:rFonts w:ascii="Arial" w:hAnsi="Arial" w:cs="Arial"/>
        </w:rPr>
        <w:t>10</w:t>
      </w:r>
      <w:r w:rsidR="00417088" w:rsidRPr="001620FD">
        <w:rPr>
          <w:rFonts w:ascii="Arial" w:hAnsi="Arial" w:cs="Arial"/>
        </w:rPr>
        <w:t xml:space="preserve"> (žádost </w:t>
      </w:r>
      <w:r w:rsidR="009738B8" w:rsidRPr="001620FD">
        <w:rPr>
          <w:rFonts w:ascii="Arial" w:hAnsi="Arial" w:cs="Arial"/>
        </w:rPr>
        <w:t xml:space="preserve">je </w:t>
      </w:r>
      <w:r w:rsidR="00417088" w:rsidRPr="001620FD">
        <w:rPr>
          <w:rFonts w:ascii="Arial" w:hAnsi="Arial" w:cs="Arial"/>
        </w:rPr>
        <w:sym w:font="Wingdings" w:char="F0E0"/>
      </w:r>
      <w:r w:rsidR="00417088" w:rsidRPr="001620FD">
        <w:rPr>
          <w:rFonts w:ascii="Arial" w:hAnsi="Arial" w:cs="Arial"/>
        </w:rPr>
        <w:t xml:space="preserve"> vyplněná a uložená ve formuláři na webu </w:t>
      </w:r>
      <w:r w:rsidR="00417088" w:rsidRPr="001620FD">
        <w:rPr>
          <w:rFonts w:ascii="Arial" w:hAnsi="Arial" w:cs="Arial"/>
        </w:rPr>
        <w:sym w:font="Wingdings" w:char="F0E0"/>
      </w:r>
      <w:r w:rsidR="00417088" w:rsidRPr="001620FD">
        <w:rPr>
          <w:rFonts w:ascii="Arial" w:hAnsi="Arial" w:cs="Arial"/>
        </w:rPr>
        <w:t xml:space="preserve"> vytištěná z formuláře na webu </w:t>
      </w:r>
      <w:r w:rsidR="00417088" w:rsidRPr="001620FD">
        <w:rPr>
          <w:rFonts w:ascii="Arial" w:hAnsi="Arial" w:cs="Arial"/>
        </w:rPr>
        <w:sym w:font="Wingdings" w:char="F0E0"/>
      </w:r>
      <w:r w:rsidR="00417088" w:rsidRPr="001620FD">
        <w:rPr>
          <w:rFonts w:ascii="Arial" w:hAnsi="Arial" w:cs="Arial"/>
        </w:rPr>
        <w:t xml:space="preserve"> podepsaná buď vlastnoručně, nebo zaručeným elektronickým podpisem </w:t>
      </w:r>
      <w:r w:rsidR="00417088" w:rsidRPr="001620FD">
        <w:rPr>
          <w:rFonts w:ascii="Arial" w:hAnsi="Arial" w:cs="Arial"/>
        </w:rPr>
        <w:sym w:font="Wingdings" w:char="F0E0"/>
      </w:r>
      <w:r w:rsidR="00417088" w:rsidRPr="001620FD">
        <w:rPr>
          <w:rFonts w:ascii="Arial" w:hAnsi="Arial" w:cs="Arial"/>
        </w:rPr>
        <w:t xml:space="preserve"> zaslaná poštou, nebo elektronicky, nebo donesená osobně na úřad)</w:t>
      </w:r>
    </w:p>
    <w:p w14:paraId="6FED88AA" w14:textId="5515B8F2" w:rsidR="00691685" w:rsidRPr="001620FD" w:rsidRDefault="00FD5D97" w:rsidP="00064553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1620FD">
        <w:rPr>
          <w:rFonts w:ascii="Arial" w:hAnsi="Arial" w:cs="Arial"/>
        </w:rPr>
        <w:t>Vzor žádosti</w:t>
      </w:r>
      <w:r w:rsidRPr="001620FD">
        <w:rPr>
          <w:rFonts w:ascii="Arial" w:hAnsi="Arial" w:cs="Arial"/>
          <w:color w:val="7030A0"/>
        </w:rPr>
        <w:t xml:space="preserve"> </w:t>
      </w:r>
      <w:r w:rsidR="00505A34" w:rsidRPr="001620FD">
        <w:rPr>
          <w:rFonts w:ascii="Arial" w:hAnsi="Arial" w:cs="Arial"/>
        </w:rPr>
        <w:t xml:space="preserve">je </w:t>
      </w:r>
      <w:r w:rsidR="00691685" w:rsidRPr="001620FD">
        <w:rPr>
          <w:rFonts w:ascii="Arial" w:hAnsi="Arial" w:cs="Arial"/>
        </w:rPr>
        <w:t xml:space="preserve">zveřejněn spolu s programem na webových stránkách Olomouckého kraje. Žádost o dotaci </w:t>
      </w:r>
      <w:r w:rsidR="00691685" w:rsidRPr="001620FD">
        <w:rPr>
          <w:rFonts w:ascii="Arial" w:hAnsi="Arial" w:cs="Arial"/>
          <w:b/>
        </w:rPr>
        <w:t xml:space="preserve">musí být před jejím podáním </w:t>
      </w:r>
      <w:r w:rsidR="00691685" w:rsidRPr="001620FD">
        <w:rPr>
          <w:rFonts w:ascii="Arial" w:hAnsi="Arial" w:cs="Arial"/>
        </w:rPr>
        <w:t xml:space="preserve">některým ze způsobů uvedených v písm. a) až c) tohoto ustanovení </w:t>
      </w:r>
      <w:r w:rsidR="00691685" w:rsidRPr="001620FD">
        <w:rPr>
          <w:rFonts w:ascii="Arial" w:hAnsi="Arial" w:cs="Arial"/>
          <w:b/>
        </w:rPr>
        <w:t xml:space="preserve">nejpozději do 12:00 hodin posledního dne lhůty k podání žádosti </w:t>
      </w:r>
      <w:r w:rsidR="00691685" w:rsidRPr="001620FD">
        <w:rPr>
          <w:rFonts w:ascii="Arial" w:hAnsi="Arial" w:cs="Arial"/>
        </w:rPr>
        <w:t xml:space="preserve">uvedeného v odst. </w:t>
      </w:r>
      <w:hyperlink w:anchor="lhůtapodání" w:history="1">
        <w:proofErr w:type="gramStart"/>
        <w:r w:rsidR="00691685" w:rsidRPr="001620FD">
          <w:rPr>
            <w:rStyle w:val="Hypertextovodkaz"/>
            <w:rFonts w:ascii="Arial" w:hAnsi="Arial" w:cs="Arial"/>
          </w:rPr>
          <w:t>10.2</w:t>
        </w:r>
      </w:hyperlink>
      <w:r w:rsidR="00691685" w:rsidRPr="001620FD">
        <w:rPr>
          <w:rFonts w:ascii="Arial" w:hAnsi="Arial" w:cs="Arial"/>
        </w:rPr>
        <w:t>.</w:t>
      </w:r>
      <w:r w:rsidR="00947E7E" w:rsidRPr="001620FD">
        <w:rPr>
          <w:rFonts w:ascii="Arial" w:hAnsi="Arial" w:cs="Arial"/>
        </w:rPr>
        <w:t xml:space="preserve"> </w:t>
      </w:r>
      <w:r w:rsidR="00691685" w:rsidRPr="001620FD">
        <w:rPr>
          <w:rFonts w:ascii="Arial" w:hAnsi="Arial" w:cs="Arial"/>
          <w:b/>
        </w:rPr>
        <w:t>vyplněna</w:t>
      </w:r>
      <w:proofErr w:type="gramEnd"/>
      <w:r w:rsidR="00691685" w:rsidRPr="001620FD">
        <w:rPr>
          <w:rFonts w:ascii="Arial" w:hAnsi="Arial" w:cs="Arial"/>
        </w:rPr>
        <w:t xml:space="preserve"> </w:t>
      </w:r>
      <w:r w:rsidR="00691685" w:rsidRPr="001620FD">
        <w:rPr>
          <w:rFonts w:ascii="Arial" w:hAnsi="Arial" w:cs="Arial"/>
          <w:b/>
        </w:rPr>
        <w:t>elektronicky na formuláři zveřejněném na internetových stránkách vyhlašovatele</w:t>
      </w:r>
      <w:r w:rsidRPr="001620FD">
        <w:rPr>
          <w:rFonts w:ascii="Arial" w:hAnsi="Arial" w:cs="Arial"/>
          <w:b/>
        </w:rPr>
        <w:t>,</w:t>
      </w:r>
      <w:r w:rsidRPr="001620FD">
        <w:rPr>
          <w:rFonts w:ascii="Arial" w:hAnsi="Arial" w:cs="Arial"/>
          <w:b/>
          <w:color w:val="7030A0"/>
        </w:rPr>
        <w:t xml:space="preserve"> </w:t>
      </w:r>
      <w:r w:rsidRPr="001620FD">
        <w:rPr>
          <w:rFonts w:ascii="Arial" w:hAnsi="Arial" w:cs="Arial"/>
          <w:b/>
        </w:rPr>
        <w:t>v systému RAP</w:t>
      </w:r>
      <w:r w:rsidR="00691685" w:rsidRPr="001620FD">
        <w:rPr>
          <w:rFonts w:ascii="Arial" w:hAnsi="Arial" w:cs="Arial"/>
          <w:b/>
        </w:rPr>
        <w:t>.</w:t>
      </w:r>
      <w:r w:rsidR="00691685" w:rsidRPr="001620FD">
        <w:rPr>
          <w:rFonts w:ascii="Arial" w:hAnsi="Arial" w:cs="Arial"/>
        </w:rPr>
        <w:t xml:space="preserve"> Před vyplněním elektronické žádosti je žad</w:t>
      </w:r>
      <w:r w:rsidR="00536DF2">
        <w:rPr>
          <w:rFonts w:ascii="Arial" w:hAnsi="Arial" w:cs="Arial"/>
        </w:rPr>
        <w:t xml:space="preserve">atel povinen provést registraci </w:t>
      </w:r>
      <w:r w:rsidR="0084412F" w:rsidRPr="001620FD">
        <w:rPr>
          <w:rFonts w:ascii="Arial" w:hAnsi="Arial" w:cs="Arial"/>
          <w:b/>
        </w:rPr>
        <w:t xml:space="preserve">v systému RAP (Rozhraní pro občany). </w:t>
      </w:r>
      <w:r w:rsidR="0084412F" w:rsidRPr="001620FD">
        <w:rPr>
          <w:rFonts w:ascii="Arial" w:hAnsi="Arial" w:cs="Arial"/>
        </w:rPr>
        <w:t>P</w:t>
      </w:r>
      <w:r w:rsidR="00691685" w:rsidRPr="001620FD">
        <w:rPr>
          <w:rFonts w:ascii="Arial" w:hAnsi="Arial" w:cs="Arial"/>
        </w:rPr>
        <w:t xml:space="preserve">o </w:t>
      </w:r>
      <w:r w:rsidR="00691685" w:rsidRPr="001620FD">
        <w:rPr>
          <w:rFonts w:ascii="Arial" w:hAnsi="Arial" w:cs="Arial"/>
        </w:rPr>
        <w:lastRenderedPageBreak/>
        <w:t>zaregistrování je žadateli umožněno žádost upravovat, uložit, odeslat, sledovat její průběh apod.</w:t>
      </w:r>
    </w:p>
    <w:p w14:paraId="06A0CEEF" w14:textId="77777777" w:rsidR="00064553" w:rsidRPr="001620FD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1620FD">
        <w:rPr>
          <w:rFonts w:ascii="Arial" w:hAnsi="Arial" w:cs="Arial"/>
        </w:rPr>
        <w:tab/>
      </w:r>
    </w:p>
    <w:p w14:paraId="622F4CF6" w14:textId="4810F9F8" w:rsidR="00691685" w:rsidRPr="001620FD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1620FD">
        <w:rPr>
          <w:rFonts w:ascii="Arial" w:hAnsi="Arial" w:cs="Arial"/>
        </w:rPr>
        <w:tab/>
      </w:r>
      <w:r w:rsidR="00691685" w:rsidRPr="001620FD">
        <w:rPr>
          <w:rFonts w:ascii="Arial" w:hAnsi="Arial" w:cs="Arial"/>
        </w:rPr>
        <w:t>Žádost</w:t>
      </w:r>
      <w:r w:rsidR="004D6D5A" w:rsidRPr="001620FD">
        <w:rPr>
          <w:rFonts w:ascii="Arial" w:hAnsi="Arial" w:cs="Arial"/>
          <w:color w:val="7030A0"/>
        </w:rPr>
        <w:t xml:space="preserve"> </w:t>
      </w:r>
      <w:r w:rsidR="004D6D5A" w:rsidRPr="001620FD">
        <w:rPr>
          <w:rFonts w:ascii="Arial" w:hAnsi="Arial" w:cs="Arial"/>
        </w:rPr>
        <w:t>vyplněnou v sy</w:t>
      </w:r>
      <w:r w:rsidR="003A76E8" w:rsidRPr="001620FD">
        <w:rPr>
          <w:rFonts w:ascii="Arial" w:hAnsi="Arial" w:cs="Arial"/>
        </w:rPr>
        <w:t>s</w:t>
      </w:r>
      <w:r w:rsidR="004D6D5A" w:rsidRPr="001620FD">
        <w:rPr>
          <w:rFonts w:ascii="Arial" w:hAnsi="Arial" w:cs="Arial"/>
        </w:rPr>
        <w:t>tému RAP, po jejím odeslání v systému RAP doplněnou o PID (čárový kód)</w:t>
      </w:r>
      <w:r w:rsidR="00691685" w:rsidRPr="001620FD">
        <w:rPr>
          <w:rFonts w:ascii="Arial" w:hAnsi="Arial" w:cs="Arial"/>
        </w:rPr>
        <w:t xml:space="preserve"> je možno podat ve stanovené lhůtě:</w:t>
      </w:r>
    </w:p>
    <w:p w14:paraId="4BA864AA" w14:textId="77777777" w:rsidR="00691685" w:rsidRPr="001620FD" w:rsidRDefault="00691685" w:rsidP="00EF502A">
      <w:pPr>
        <w:pStyle w:val="Odstavecseseznamem"/>
        <w:numPr>
          <w:ilvl w:val="0"/>
          <w:numId w:val="16"/>
        </w:numPr>
        <w:tabs>
          <w:tab w:val="left" w:pos="1134"/>
        </w:tabs>
        <w:ind w:left="1134" w:firstLine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elektronicky</w:t>
      </w:r>
      <w:r w:rsidRPr="001620FD">
        <w:rPr>
          <w:rFonts w:ascii="Arial" w:hAnsi="Arial" w:cs="Arial"/>
        </w:rPr>
        <w:t xml:space="preserve"> emailem se zaručeným elektronickým podpisem na adresu </w:t>
      </w:r>
      <w:hyperlink r:id="rId13" w:history="1">
        <w:r w:rsidRPr="001620FD">
          <w:rPr>
            <w:rStyle w:val="Hypertextovodkaz"/>
            <w:rFonts w:ascii="Arial" w:hAnsi="Arial" w:cs="Arial"/>
          </w:rPr>
          <w:t>e-podatelna@kr-olomoucky.cz</w:t>
        </w:r>
      </w:hyperlink>
      <w:r w:rsidRPr="001620FD">
        <w:rPr>
          <w:rFonts w:ascii="Arial" w:hAnsi="Arial" w:cs="Arial"/>
        </w:rPr>
        <w:t xml:space="preserve"> nebo datovou zprávou do datové schránky ID: </w:t>
      </w:r>
      <w:proofErr w:type="spellStart"/>
      <w:r w:rsidRPr="001620FD">
        <w:rPr>
          <w:rFonts w:ascii="Arial" w:hAnsi="Arial" w:cs="Arial"/>
          <w:u w:val="single"/>
        </w:rPr>
        <w:t>qiabfmf</w:t>
      </w:r>
      <w:proofErr w:type="spellEnd"/>
      <w:r w:rsidRPr="001620FD">
        <w:rPr>
          <w:rFonts w:ascii="Arial" w:hAnsi="Arial" w:cs="Arial"/>
        </w:rPr>
        <w:t>,</w:t>
      </w:r>
      <w:r w:rsidR="00EF502A" w:rsidRPr="001620FD">
        <w:rPr>
          <w:rFonts w:ascii="Arial" w:hAnsi="Arial" w:cs="Arial"/>
        </w:rPr>
        <w:t xml:space="preserve"> </w:t>
      </w:r>
      <w:r w:rsidR="00EF502A" w:rsidRPr="001620FD">
        <w:rPr>
          <w:rFonts w:ascii="Arial" w:hAnsi="Arial" w:cs="Arial"/>
          <w:b/>
        </w:rPr>
        <w:t>nebo</w:t>
      </w:r>
    </w:p>
    <w:p w14:paraId="162AABCC" w14:textId="77777777" w:rsidR="00691685" w:rsidRPr="001620FD" w:rsidRDefault="00691685" w:rsidP="00216458">
      <w:pPr>
        <w:pStyle w:val="Odstavecseseznamem"/>
        <w:numPr>
          <w:ilvl w:val="0"/>
          <w:numId w:val="16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 xml:space="preserve">osobním doručením </w:t>
      </w:r>
      <w:r w:rsidRPr="001620FD">
        <w:rPr>
          <w:rFonts w:ascii="Arial" w:hAnsi="Arial" w:cs="Arial"/>
        </w:rPr>
        <w:t xml:space="preserve">1 </w:t>
      </w:r>
      <w:r w:rsidR="007D68C3" w:rsidRPr="001620FD">
        <w:rPr>
          <w:rFonts w:ascii="Arial" w:hAnsi="Arial" w:cs="Arial"/>
        </w:rPr>
        <w:t xml:space="preserve">podepsaného </w:t>
      </w:r>
      <w:r w:rsidRPr="001620FD">
        <w:rPr>
          <w:rFonts w:ascii="Arial" w:hAnsi="Arial" w:cs="Arial"/>
        </w:rPr>
        <w:t xml:space="preserve">originálu žádosti v listinné podobě na podatelnu Krajského úřadu Olomouckého kraje, Jeremenkova 40a, </w:t>
      </w:r>
      <w:r w:rsidRPr="001620FD">
        <w:rPr>
          <w:rFonts w:ascii="Arial" w:hAnsi="Arial" w:cs="Arial"/>
          <w:b/>
        </w:rPr>
        <w:t>nebo</w:t>
      </w:r>
    </w:p>
    <w:p w14:paraId="7E0D6302" w14:textId="77777777" w:rsidR="00691685" w:rsidRPr="001620FD" w:rsidRDefault="00691685" w:rsidP="00216458">
      <w:pPr>
        <w:pStyle w:val="Odstavecseseznamem"/>
        <w:numPr>
          <w:ilvl w:val="0"/>
          <w:numId w:val="16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 xml:space="preserve">zasláním </w:t>
      </w:r>
      <w:r w:rsidRPr="001620FD">
        <w:rPr>
          <w:rFonts w:ascii="Arial" w:hAnsi="Arial" w:cs="Arial"/>
        </w:rPr>
        <w:t xml:space="preserve">1 </w:t>
      </w:r>
      <w:r w:rsidR="001A7142" w:rsidRPr="001620FD">
        <w:rPr>
          <w:rFonts w:ascii="Arial" w:hAnsi="Arial" w:cs="Arial"/>
        </w:rPr>
        <w:t xml:space="preserve">podepsaného </w:t>
      </w:r>
      <w:r w:rsidRPr="001620FD">
        <w:rPr>
          <w:rFonts w:ascii="Arial" w:hAnsi="Arial" w:cs="Arial"/>
        </w:rPr>
        <w:t>originálu žádosti v listinné podobě na adresu Olomoucký kraj, Jeremenkova 40a, 779 11 Olomouc.</w:t>
      </w:r>
    </w:p>
    <w:p w14:paraId="7AB301EE" w14:textId="77777777" w:rsidR="009738B8" w:rsidRPr="008B71B8" w:rsidRDefault="009738B8" w:rsidP="008B71B8">
      <w:pPr>
        <w:tabs>
          <w:tab w:val="left" w:pos="709"/>
        </w:tabs>
        <w:ind w:left="0" w:firstLine="0"/>
        <w:rPr>
          <w:rFonts w:ascii="Arial" w:hAnsi="Arial" w:cs="Arial"/>
        </w:rPr>
      </w:pPr>
    </w:p>
    <w:p w14:paraId="1FBE9505" w14:textId="34706C55" w:rsidR="00691685" w:rsidRPr="00364679" w:rsidRDefault="00691685" w:rsidP="00691685">
      <w:pPr>
        <w:pStyle w:val="Odstavecseseznamem"/>
        <w:numPr>
          <w:ilvl w:val="1"/>
          <w:numId w:val="1"/>
        </w:numPr>
        <w:tabs>
          <w:tab w:val="left" w:pos="0"/>
        </w:tabs>
        <w:ind w:left="0" w:firstLine="0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</w:rPr>
        <w:t>K vyplněné žádosti o dotaci budou připojeny následující povinné přílohy:</w:t>
      </w:r>
    </w:p>
    <w:p w14:paraId="57F8CF58" w14:textId="77777777" w:rsidR="00364679" w:rsidRPr="001620FD" w:rsidRDefault="00364679" w:rsidP="00364679">
      <w:pPr>
        <w:pStyle w:val="Odstavecseseznamem"/>
        <w:tabs>
          <w:tab w:val="left" w:pos="0"/>
        </w:tabs>
        <w:ind w:left="0" w:firstLine="0"/>
        <w:contextualSpacing w:val="0"/>
        <w:rPr>
          <w:rFonts w:ascii="Arial" w:hAnsi="Arial" w:cs="Arial"/>
          <w:bCs/>
        </w:rPr>
      </w:pPr>
    </w:p>
    <w:p w14:paraId="6D67AE24" w14:textId="260C5704" w:rsidR="00691685" w:rsidRPr="007526BE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  <w:strike/>
        </w:rPr>
      </w:pPr>
      <w:r w:rsidRPr="001620FD">
        <w:rPr>
          <w:rFonts w:ascii="Arial" w:hAnsi="Arial" w:cs="Arial"/>
        </w:rPr>
        <w:t xml:space="preserve">prostá kopie dokladu prokazujícího právní osobnost žadatele (např. </w:t>
      </w:r>
      <w:r w:rsidRPr="00364679">
        <w:rPr>
          <w:rFonts w:ascii="Arial" w:hAnsi="Arial" w:cs="Arial"/>
          <w:b/>
        </w:rPr>
        <w:t>prostá kopie výpisu z veřejného rejstříku</w:t>
      </w:r>
      <w:r w:rsidRPr="001620FD">
        <w:rPr>
          <w:rFonts w:ascii="Arial" w:hAnsi="Arial" w:cs="Arial"/>
        </w:rPr>
        <w:t xml:space="preserve"> nebo živnostenského rejstříku nebo registru ekonomických subjektů nebo jiné zákonem stanovené evidence)</w:t>
      </w:r>
      <w:r w:rsidR="00BB548B" w:rsidRPr="001620FD">
        <w:rPr>
          <w:rFonts w:ascii="Arial" w:hAnsi="Arial" w:cs="Arial"/>
        </w:rPr>
        <w:t>,</w:t>
      </w:r>
      <w:r w:rsidRPr="001620FD">
        <w:rPr>
          <w:rFonts w:ascii="Arial" w:hAnsi="Arial" w:cs="Arial"/>
        </w:rPr>
        <w:t xml:space="preserve"> příp. jiného doklad</w:t>
      </w:r>
      <w:r w:rsidR="00536DF2">
        <w:rPr>
          <w:rFonts w:ascii="Arial" w:hAnsi="Arial" w:cs="Arial"/>
        </w:rPr>
        <w:t>u o právní osobnosti</w:t>
      </w:r>
      <w:r w:rsidRPr="001620FD">
        <w:rPr>
          <w:rFonts w:ascii="Arial" w:hAnsi="Arial" w:cs="Arial"/>
        </w:rPr>
        <w:t xml:space="preserve"> (</w:t>
      </w:r>
      <w:r w:rsidRPr="00364679">
        <w:rPr>
          <w:rFonts w:ascii="Arial" w:hAnsi="Arial" w:cs="Arial"/>
          <w:b/>
        </w:rPr>
        <w:t>platné stanovy, statut apod</w:t>
      </w:r>
      <w:r w:rsidRPr="001620FD">
        <w:rPr>
          <w:rFonts w:ascii="Arial" w:hAnsi="Arial" w:cs="Arial"/>
        </w:rPr>
        <w:t xml:space="preserve">.) – doloží všechny právnické osoby; </w:t>
      </w:r>
    </w:p>
    <w:p w14:paraId="3D90864D" w14:textId="77777777" w:rsidR="00691685" w:rsidRPr="001620FD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7526BE">
        <w:rPr>
          <w:rFonts w:ascii="Arial" w:hAnsi="Arial" w:cs="Arial"/>
          <w:b/>
        </w:rPr>
        <w:t>prostá kopie dokladu o oprávněnosti osoby zastupovat žadatele</w:t>
      </w:r>
      <w:r w:rsidRPr="001620FD">
        <w:rPr>
          <w:rFonts w:ascii="Arial" w:hAnsi="Arial" w:cs="Arial"/>
        </w:rPr>
        <w:t xml:space="preserve"> (např. prostá kopie jmenovací listiny nebo zápisu či výpisu ze schůze zastupitelstva</w:t>
      </w:r>
      <w:r w:rsidR="0041225C" w:rsidRPr="001620FD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</w:rPr>
        <w:t xml:space="preserve">obce o zvolení starosty nebo zápisu ze schůze orgánu oprávněného volit statutární orgán nebo plná moc apod.), </w:t>
      </w:r>
      <w:r w:rsidR="00C07A48" w:rsidRPr="001620FD">
        <w:rPr>
          <w:rFonts w:ascii="Arial" w:hAnsi="Arial" w:cs="Arial"/>
        </w:rPr>
        <w:t>v případě, že toto oprávnění není výslovně uvedeno v dokladu o právní osobnosti,</w:t>
      </w:r>
    </w:p>
    <w:p w14:paraId="14B9AEE5" w14:textId="77777777" w:rsidR="00691685" w:rsidRPr="001620FD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7526BE">
        <w:rPr>
          <w:rFonts w:ascii="Arial" w:hAnsi="Arial" w:cs="Arial"/>
          <w:b/>
        </w:rPr>
        <w:t>prostá kopie dokladu prokazujícího registraci k dani z přidané hodnoty</w:t>
      </w:r>
      <w:r w:rsidRPr="001620FD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32773546" w14:textId="77777777" w:rsidR="00691685" w:rsidRPr="001620FD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7526BE">
        <w:rPr>
          <w:rFonts w:ascii="Arial" w:hAnsi="Arial" w:cs="Arial"/>
          <w:b/>
        </w:rPr>
        <w:t>prostá kopie dokladu o zřízení běžného účtu žadatele</w:t>
      </w:r>
      <w:r w:rsidRPr="001620FD">
        <w:rPr>
          <w:rFonts w:ascii="Arial" w:hAnsi="Arial" w:cs="Arial"/>
        </w:rPr>
        <w:t xml:space="preserve"> (např. prostá kopie smlouvy o zřízení běžného účtu nebo potvrzení banky o zřízení běžného účtu),</w:t>
      </w:r>
    </w:p>
    <w:p w14:paraId="22438D1B" w14:textId="7A2AE9BB" w:rsidR="00691685" w:rsidRPr="001620FD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7526BE">
        <w:rPr>
          <w:rFonts w:ascii="Arial" w:hAnsi="Arial" w:cs="Arial"/>
          <w:b/>
        </w:rPr>
        <w:t xml:space="preserve">čestné prohlášení o nezměněné identifikaci žadatele dle </w:t>
      </w:r>
      <w:r w:rsidR="00115248" w:rsidRPr="007526BE">
        <w:rPr>
          <w:rFonts w:ascii="Arial" w:hAnsi="Arial" w:cs="Arial"/>
          <w:b/>
        </w:rPr>
        <w:t>odst.</w:t>
      </w:r>
      <w:r w:rsidRPr="007526BE">
        <w:rPr>
          <w:rFonts w:ascii="Arial" w:hAnsi="Arial" w:cs="Arial"/>
          <w:b/>
        </w:rPr>
        <w:t xml:space="preserve"> </w:t>
      </w:r>
      <w:r w:rsidR="000569F2" w:rsidRPr="007526BE">
        <w:rPr>
          <w:rFonts w:ascii="Arial" w:hAnsi="Arial" w:cs="Arial"/>
          <w:b/>
        </w:rPr>
        <w:t>1</w:t>
      </w:r>
      <w:r w:rsidRPr="007526BE">
        <w:rPr>
          <w:rFonts w:ascii="Arial" w:hAnsi="Arial" w:cs="Arial"/>
          <w:b/>
        </w:rPr>
        <w:t xml:space="preserve"> – </w:t>
      </w:r>
      <w:r w:rsidR="00536DF2">
        <w:rPr>
          <w:rFonts w:ascii="Arial" w:hAnsi="Arial" w:cs="Arial"/>
          <w:b/>
        </w:rPr>
        <w:t>4</w:t>
      </w:r>
      <w:r w:rsidR="00536DF2">
        <w:rPr>
          <w:rFonts w:ascii="Arial" w:hAnsi="Arial" w:cs="Arial"/>
        </w:rPr>
        <w:t xml:space="preserve"> (pokud byly přílohy č. 1 – 4</w:t>
      </w:r>
      <w:r w:rsidR="00BD6804" w:rsidRPr="001620FD">
        <w:rPr>
          <w:rFonts w:ascii="Arial" w:hAnsi="Arial" w:cs="Arial"/>
        </w:rPr>
        <w:t xml:space="preserve"> doložen</w:t>
      </w:r>
      <w:r w:rsidR="007526BE">
        <w:rPr>
          <w:rFonts w:ascii="Arial" w:hAnsi="Arial" w:cs="Arial"/>
        </w:rPr>
        <w:t>y k žádosti o dotaci v roce 201</w:t>
      </w:r>
      <w:r w:rsidR="007526BE" w:rsidRPr="00536DF2">
        <w:rPr>
          <w:rFonts w:ascii="Arial" w:hAnsi="Arial" w:cs="Arial"/>
        </w:rPr>
        <w:t>7</w:t>
      </w:r>
      <w:r w:rsidR="00BD6804" w:rsidRPr="007526BE">
        <w:rPr>
          <w:rFonts w:ascii="Arial" w:hAnsi="Arial" w:cs="Arial"/>
          <w:color w:val="FF0000"/>
        </w:rPr>
        <w:t xml:space="preserve"> </w:t>
      </w:r>
      <w:r w:rsidR="00BD6804" w:rsidRPr="001620FD">
        <w:rPr>
          <w:rFonts w:ascii="Arial" w:hAnsi="Arial" w:cs="Arial"/>
        </w:rPr>
        <w:t>a nedošlo v nich k žádné změně, lze je nahradit čestným prohlášením),</w:t>
      </w:r>
    </w:p>
    <w:p w14:paraId="14891403" w14:textId="3936E77C" w:rsidR="00691685" w:rsidRPr="001620FD" w:rsidRDefault="00691685" w:rsidP="00413E40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  <w:color w:val="0070C0"/>
        </w:rPr>
      </w:pPr>
      <w:r w:rsidRPr="002E4735">
        <w:rPr>
          <w:rFonts w:ascii="Arial" w:hAnsi="Arial" w:cs="Arial"/>
          <w:b/>
        </w:rPr>
        <w:t>čestné prohlášení</w:t>
      </w:r>
      <w:bookmarkStart w:id="7" w:name="_Toc386554796"/>
      <w:r w:rsidRPr="002E4735">
        <w:rPr>
          <w:rFonts w:ascii="Arial" w:hAnsi="Arial" w:cs="Arial"/>
          <w:b/>
        </w:rPr>
        <w:t xml:space="preserve"> žadatele</w:t>
      </w:r>
      <w:r w:rsidRPr="001620FD">
        <w:rPr>
          <w:rFonts w:ascii="Arial" w:hAnsi="Arial" w:cs="Arial"/>
        </w:rPr>
        <w:t xml:space="preserve"> o podporu v režimu de </w:t>
      </w:r>
      <w:proofErr w:type="spellStart"/>
      <w:r w:rsidRPr="001620FD">
        <w:rPr>
          <w:rFonts w:ascii="Arial" w:hAnsi="Arial" w:cs="Arial"/>
        </w:rPr>
        <w:t>minimis</w:t>
      </w:r>
      <w:bookmarkEnd w:id="7"/>
      <w:proofErr w:type="spellEnd"/>
      <w:r w:rsidR="007A38E6" w:rsidRPr="001620FD">
        <w:rPr>
          <w:rFonts w:ascii="Arial" w:hAnsi="Arial" w:cs="Arial"/>
        </w:rPr>
        <w:t>,</w:t>
      </w:r>
      <w:r w:rsidR="00413E40" w:rsidRPr="001620FD">
        <w:rPr>
          <w:rFonts w:ascii="Arial" w:hAnsi="Arial" w:cs="Arial"/>
        </w:rPr>
        <w:t xml:space="preserve"> </w:t>
      </w:r>
      <w:r w:rsidR="00BA13A7">
        <w:rPr>
          <w:rFonts w:ascii="Arial" w:hAnsi="Arial" w:cs="Arial"/>
        </w:rPr>
        <w:t xml:space="preserve">tam, kde se jedná o veřejnou podporu – </w:t>
      </w:r>
      <w:proofErr w:type="gramStart"/>
      <w:r w:rsidR="00BA13A7">
        <w:rPr>
          <w:rFonts w:ascii="Arial" w:hAnsi="Arial" w:cs="Arial"/>
        </w:rPr>
        <w:t>viz.</w:t>
      </w:r>
      <w:proofErr w:type="gramEnd"/>
      <w:r w:rsidR="00BA13A7">
        <w:rPr>
          <w:rFonts w:ascii="Arial" w:hAnsi="Arial" w:cs="Arial"/>
        </w:rPr>
        <w:t xml:space="preserve"> Příloha č. 1</w:t>
      </w:r>
    </w:p>
    <w:p w14:paraId="69D16A57" w14:textId="76F5B919" w:rsidR="005A057F" w:rsidRPr="00536DF2" w:rsidRDefault="005C3697" w:rsidP="005A057F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536DF2">
        <w:rPr>
          <w:rFonts w:ascii="Arial" w:hAnsi="Arial" w:cs="Arial"/>
        </w:rPr>
        <w:t xml:space="preserve">popis projektu, který bude mimo jiné obsahovat </w:t>
      </w:r>
      <w:r w:rsidRPr="00536DF2">
        <w:rPr>
          <w:rFonts w:ascii="Arial" w:hAnsi="Arial" w:cs="Arial"/>
          <w:b/>
        </w:rPr>
        <w:t>naplnění účelu a priorit</w:t>
      </w:r>
      <w:r w:rsidRPr="00536DF2">
        <w:rPr>
          <w:rFonts w:ascii="Arial" w:hAnsi="Arial" w:cs="Arial"/>
        </w:rPr>
        <w:t xml:space="preserve"> DP.</w:t>
      </w:r>
    </w:p>
    <w:p w14:paraId="1A23A7D4" w14:textId="77777777" w:rsidR="00691685" w:rsidRPr="00536DF2" w:rsidRDefault="00691685" w:rsidP="00691685">
      <w:pPr>
        <w:rPr>
          <w:rFonts w:ascii="Arial" w:hAnsi="Arial" w:cs="Arial"/>
        </w:rPr>
      </w:pPr>
    </w:p>
    <w:p w14:paraId="64EA1FF8" w14:textId="77777777" w:rsidR="00691685" w:rsidRPr="001620FD" w:rsidRDefault="00691685" w:rsidP="00E357A6">
      <w:pPr>
        <w:pStyle w:val="Odstavecseseznamem"/>
        <w:numPr>
          <w:ilvl w:val="1"/>
          <w:numId w:val="1"/>
        </w:numPr>
        <w:tabs>
          <w:tab w:val="left" w:pos="0"/>
        </w:tabs>
        <w:spacing w:after="120"/>
        <w:ind w:left="0" w:firstLine="0"/>
        <w:contextualSpacing w:val="0"/>
        <w:rPr>
          <w:rFonts w:ascii="Arial" w:hAnsi="Arial" w:cs="Arial"/>
          <w:bCs/>
        </w:rPr>
      </w:pPr>
      <w:bookmarkStart w:id="8" w:name="vyřazenížádosti"/>
      <w:bookmarkEnd w:id="8"/>
      <w:proofErr w:type="gramStart"/>
      <w:r w:rsidRPr="001620FD">
        <w:rPr>
          <w:rFonts w:ascii="Arial" w:hAnsi="Arial" w:cs="Arial"/>
        </w:rPr>
        <w:t>Administrátor</w:t>
      </w:r>
      <w:proofErr w:type="gramEnd"/>
      <w:r w:rsidRPr="001620FD">
        <w:rPr>
          <w:rFonts w:ascii="Arial" w:hAnsi="Arial" w:cs="Arial"/>
        </w:rPr>
        <w:t xml:space="preserve"> z dalšího posuzování vyřadí žádosti o dotace, </w:t>
      </w:r>
      <w:proofErr w:type="gramStart"/>
      <w:r w:rsidRPr="001620FD">
        <w:rPr>
          <w:rFonts w:ascii="Arial" w:hAnsi="Arial" w:cs="Arial"/>
        </w:rPr>
        <w:t>které:</w:t>
      </w:r>
      <w:proofErr w:type="gramEnd"/>
    </w:p>
    <w:p w14:paraId="04D95087" w14:textId="77777777" w:rsidR="00691685" w:rsidRPr="001620FD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nebudou vyplněny </w:t>
      </w:r>
      <w:r w:rsidR="009D6A63" w:rsidRPr="001620FD">
        <w:rPr>
          <w:rFonts w:ascii="Arial" w:hAnsi="Arial" w:cs="Arial"/>
        </w:rPr>
        <w:t xml:space="preserve">a odeslány </w:t>
      </w:r>
      <w:r w:rsidRPr="001620FD">
        <w:rPr>
          <w:rFonts w:ascii="Arial" w:hAnsi="Arial" w:cs="Arial"/>
        </w:rPr>
        <w:t xml:space="preserve">nejpozději do 12:00 hodin posledního dne lhůty k podání žádosti uvedeného v odst. </w:t>
      </w:r>
      <w:hyperlink w:anchor="lhůtapodání" w:history="1">
        <w:proofErr w:type="gramStart"/>
        <w:r w:rsidRPr="001620FD">
          <w:rPr>
            <w:rStyle w:val="Hypertextovodkaz"/>
            <w:rFonts w:ascii="Arial" w:hAnsi="Arial" w:cs="Arial"/>
          </w:rPr>
          <w:t>10.2.</w:t>
        </w:r>
      </w:hyperlink>
      <w:r w:rsidRPr="001620FD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  <w:b/>
        </w:rPr>
        <w:t>elektronicky</w:t>
      </w:r>
      <w:proofErr w:type="gramEnd"/>
      <w:r w:rsidRPr="001620FD">
        <w:rPr>
          <w:rFonts w:ascii="Arial" w:hAnsi="Arial" w:cs="Arial"/>
          <w:b/>
        </w:rPr>
        <w:t xml:space="preserve"> na předepsaném formuláři v </w:t>
      </w:r>
      <w:r w:rsidR="009D6A63" w:rsidRPr="001620FD">
        <w:rPr>
          <w:rFonts w:ascii="Arial" w:hAnsi="Arial" w:cs="Arial"/>
          <w:b/>
        </w:rPr>
        <w:t>systému RAP (Rozhraní pro občany)</w:t>
      </w:r>
      <w:r w:rsidR="009D6A63" w:rsidRPr="001620FD">
        <w:rPr>
          <w:rFonts w:ascii="Arial" w:hAnsi="Arial" w:cs="Arial"/>
        </w:rPr>
        <w:t xml:space="preserve">, </w:t>
      </w:r>
      <w:r w:rsidRPr="001620FD">
        <w:rPr>
          <w:rFonts w:ascii="Arial" w:hAnsi="Arial" w:cs="Arial"/>
        </w:rPr>
        <w:t>nebo</w:t>
      </w:r>
    </w:p>
    <w:p w14:paraId="1FF2FFF2" w14:textId="77777777" w:rsidR="00691685" w:rsidRPr="001620FD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nebudou vyhlašovateli dotačního programu </w:t>
      </w:r>
      <w:r w:rsidRPr="001620FD">
        <w:rPr>
          <w:rFonts w:ascii="Arial" w:hAnsi="Arial" w:cs="Arial"/>
          <w:b/>
        </w:rPr>
        <w:t>doručeny včas</w:t>
      </w:r>
      <w:r w:rsidRPr="001620FD">
        <w:rPr>
          <w:rFonts w:ascii="Arial" w:hAnsi="Arial" w:cs="Arial"/>
        </w:rPr>
        <w:t xml:space="preserve"> dle lhůty k podání žádosti uvedené v odst. </w:t>
      </w:r>
      <w:hyperlink w:anchor="lhůtapodání" w:history="1">
        <w:proofErr w:type="gramStart"/>
        <w:r w:rsidRPr="001620FD">
          <w:rPr>
            <w:rStyle w:val="Hypertextovodkaz"/>
            <w:rFonts w:ascii="Arial" w:hAnsi="Arial" w:cs="Arial"/>
          </w:rPr>
          <w:t>10.2</w:t>
        </w:r>
      </w:hyperlink>
      <w:r w:rsidR="00FB6BCF" w:rsidRPr="001620FD">
        <w:rPr>
          <w:rFonts w:ascii="Arial" w:hAnsi="Arial" w:cs="Arial"/>
        </w:rPr>
        <w:t>, nebo</w:t>
      </w:r>
      <w:proofErr w:type="gramEnd"/>
      <w:r w:rsidR="00FB6BCF" w:rsidRPr="001620FD">
        <w:rPr>
          <w:rFonts w:ascii="Arial" w:hAnsi="Arial" w:cs="Arial"/>
        </w:rPr>
        <w:t xml:space="preserve"> </w:t>
      </w:r>
    </w:p>
    <w:p w14:paraId="35D4886B" w14:textId="1D451C08" w:rsidR="008617FB" w:rsidRPr="001620FD" w:rsidRDefault="008617FB" w:rsidP="008617FB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1620FD">
        <w:rPr>
          <w:rFonts w:ascii="Arial" w:hAnsi="Arial" w:cs="Arial"/>
        </w:rPr>
        <w:t>budou podány duplicitně; za duplicitně podanou žádost se přitom považuje žádost podaná vícekrát stejným žadatelem v rámci téhož vyhlášeného dotačního programu</w:t>
      </w:r>
      <w:r w:rsidRPr="00A500E8">
        <w:rPr>
          <w:rFonts w:ascii="Arial" w:hAnsi="Arial" w:cs="Arial"/>
          <w:strike/>
        </w:rPr>
        <w:t>/titulu</w:t>
      </w:r>
      <w:r w:rsidRPr="001620FD">
        <w:rPr>
          <w:rFonts w:ascii="Arial" w:hAnsi="Arial" w:cs="Arial"/>
        </w:rPr>
        <w:t xml:space="preserve"> na tentýž konkrétní účel (projekt/akci),</w:t>
      </w:r>
      <w:r w:rsidRPr="001620FD">
        <w:rPr>
          <w:rFonts w:ascii="Arial" w:hAnsi="Arial" w:cs="Arial"/>
          <w:color w:val="FF0000"/>
        </w:rPr>
        <w:t xml:space="preserve"> </w:t>
      </w:r>
      <w:r w:rsidR="00800183">
        <w:rPr>
          <w:rFonts w:ascii="Arial" w:hAnsi="Arial" w:cs="Arial"/>
        </w:rPr>
        <w:t>v daném kalendářním roce</w:t>
      </w:r>
      <w:r w:rsidRPr="001620FD">
        <w:rPr>
          <w:rFonts w:ascii="Arial" w:hAnsi="Arial" w:cs="Arial"/>
        </w:rPr>
        <w:t xml:space="preserve">; posuzována bude v tomto případě za splnění ostatních podmínek pouze žádost doručená poskytovateli jako první v pořadí, viz </w:t>
      </w:r>
      <w:proofErr w:type="gramStart"/>
      <w:r w:rsidRPr="001620FD">
        <w:rPr>
          <w:rFonts w:ascii="Arial" w:hAnsi="Arial" w:cs="Arial"/>
        </w:rPr>
        <w:t xml:space="preserve">odst. </w:t>
      </w:r>
      <w:hyperlink w:anchor="tentýžÚčelAkce" w:history="1">
        <w:r w:rsidRPr="001620FD">
          <w:rPr>
            <w:rStyle w:val="Hypertextovodkaz"/>
            <w:rFonts w:ascii="Arial" w:hAnsi="Arial" w:cs="Arial"/>
          </w:rPr>
          <w:t>7.3</w:t>
        </w:r>
      </w:hyperlink>
      <w:r w:rsidRPr="001620FD">
        <w:rPr>
          <w:rFonts w:ascii="Arial" w:hAnsi="Arial" w:cs="Arial"/>
        </w:rPr>
        <w:t>.</w:t>
      </w:r>
      <w:proofErr w:type="gramEnd"/>
    </w:p>
    <w:p w14:paraId="7EFB7038" w14:textId="15C6ABC9" w:rsidR="005F4783" w:rsidRPr="008B71B8" w:rsidRDefault="009800DF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1620FD">
        <w:rPr>
          <w:rFonts w:ascii="Arial" w:hAnsi="Arial" w:cs="Arial"/>
        </w:rPr>
        <w:t>budou podány ž</w:t>
      </w:r>
      <w:r w:rsidR="005F4783" w:rsidRPr="001620FD">
        <w:rPr>
          <w:rFonts w:ascii="Arial" w:hAnsi="Arial" w:cs="Arial"/>
        </w:rPr>
        <w:t>adatel</w:t>
      </w:r>
      <w:r w:rsidRPr="001620FD">
        <w:rPr>
          <w:rFonts w:ascii="Arial" w:hAnsi="Arial" w:cs="Arial"/>
        </w:rPr>
        <w:t xml:space="preserve">em, který </w:t>
      </w:r>
      <w:r w:rsidR="005F4783" w:rsidRPr="001620FD">
        <w:rPr>
          <w:rFonts w:ascii="Arial" w:hAnsi="Arial" w:cs="Arial"/>
        </w:rPr>
        <w:t xml:space="preserve">není oprávněným žadatelem dle definice </w:t>
      </w:r>
      <w:r w:rsidR="00A500E8">
        <w:rPr>
          <w:rFonts w:ascii="Arial" w:hAnsi="Arial" w:cs="Arial"/>
        </w:rPr>
        <w:t>v </w:t>
      </w:r>
      <w:r w:rsidR="005F4783" w:rsidRPr="001620FD">
        <w:rPr>
          <w:rFonts w:ascii="Arial" w:hAnsi="Arial" w:cs="Arial"/>
        </w:rPr>
        <w:t xml:space="preserve">článku </w:t>
      </w:r>
      <w:hyperlink w:anchor="okruhŽadatelů" w:history="1">
        <w:r w:rsidR="005F4783" w:rsidRPr="001620FD">
          <w:rPr>
            <w:rStyle w:val="Hypertextovodkaz"/>
            <w:rFonts w:ascii="Arial" w:hAnsi="Arial" w:cs="Arial"/>
          </w:rPr>
          <w:t>4</w:t>
        </w:r>
      </w:hyperlink>
      <w:r w:rsidR="005F4783" w:rsidRPr="001620FD">
        <w:rPr>
          <w:rFonts w:ascii="Arial" w:hAnsi="Arial" w:cs="Arial"/>
        </w:rPr>
        <w:t>.</w:t>
      </w:r>
    </w:p>
    <w:p w14:paraId="0F0D100E" w14:textId="0B262730" w:rsidR="00691685" w:rsidRPr="008B71B8" w:rsidRDefault="00A500E8" w:rsidP="00A500E8">
      <w:pPr>
        <w:tabs>
          <w:tab w:val="left" w:pos="709"/>
        </w:tabs>
        <w:ind w:left="0" w:firstLine="0"/>
        <w:rPr>
          <w:rFonts w:ascii="Arial" w:hAnsi="Arial" w:cs="Arial"/>
          <w:bCs/>
        </w:rPr>
      </w:pPr>
      <w:r w:rsidRPr="008B71B8">
        <w:rPr>
          <w:rFonts w:ascii="Arial" w:hAnsi="Arial" w:cs="Arial"/>
        </w:rPr>
        <w:lastRenderedPageBreak/>
        <w:tab/>
      </w:r>
      <w:r w:rsidR="00691685" w:rsidRPr="008B71B8">
        <w:rPr>
          <w:rFonts w:ascii="Arial" w:hAnsi="Arial" w:cs="Arial"/>
        </w:rPr>
        <w:t>O vyřazení žádosti bude žadatel e-mailem vyrozuměn administrátorem</w:t>
      </w:r>
      <w:r w:rsidR="00691685" w:rsidRPr="008B71B8">
        <w:rPr>
          <w:rStyle w:val="Odkaznakoment"/>
          <w:rFonts w:ascii="Arial" w:hAnsi="Arial" w:cs="Arial"/>
          <w:sz w:val="22"/>
          <w:szCs w:val="22"/>
        </w:rPr>
        <w:t>.</w:t>
      </w:r>
    </w:p>
    <w:p w14:paraId="032D985F" w14:textId="77777777" w:rsidR="005F1272" w:rsidRPr="008B71B8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21B93E3F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709"/>
        </w:tabs>
        <w:ind w:left="709" w:hanging="709"/>
        <w:contextualSpacing w:val="0"/>
        <w:rPr>
          <w:rFonts w:ascii="Arial" w:hAnsi="Arial" w:cs="Arial"/>
          <w:bCs/>
        </w:rPr>
      </w:pPr>
      <w:bookmarkStart w:id="9" w:name="podmíněnévyřazení"/>
      <w:bookmarkEnd w:id="9"/>
      <w:r w:rsidRPr="008B71B8">
        <w:rPr>
          <w:rFonts w:ascii="Arial" w:hAnsi="Arial" w:cs="Arial"/>
        </w:rPr>
        <w:t xml:space="preserve">Pokud </w:t>
      </w:r>
      <w:r w:rsidRPr="001620FD">
        <w:rPr>
          <w:rFonts w:ascii="Arial" w:hAnsi="Arial" w:cs="Arial"/>
        </w:rPr>
        <w:t xml:space="preserve">žádost splňuje podmínky uvedené v odst. </w:t>
      </w:r>
      <w:hyperlink w:anchor="vyřazenížádosti" w:history="1">
        <w:proofErr w:type="gramStart"/>
        <w:r w:rsidRPr="001620FD">
          <w:rPr>
            <w:rStyle w:val="Hypertextovodkaz"/>
            <w:rFonts w:ascii="Arial" w:hAnsi="Arial" w:cs="Arial"/>
          </w:rPr>
          <w:t>10.5</w:t>
        </w:r>
      </w:hyperlink>
      <w:r w:rsidRPr="001620FD">
        <w:rPr>
          <w:rFonts w:ascii="Arial" w:hAnsi="Arial" w:cs="Arial"/>
        </w:rPr>
        <w:t>,</w:t>
      </w:r>
      <w:r w:rsidR="00E357A6" w:rsidRPr="001620FD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</w:rPr>
        <w:t>avšak</w:t>
      </w:r>
      <w:proofErr w:type="gramEnd"/>
      <w:r w:rsidRPr="001620FD">
        <w:rPr>
          <w:rFonts w:ascii="Arial" w:hAnsi="Arial" w:cs="Arial"/>
        </w:rPr>
        <w:t xml:space="preserve"> nesplňuje ostatní </w:t>
      </w:r>
      <w:r w:rsidRPr="001620FD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1620FD">
        <w:rPr>
          <w:rFonts w:ascii="Arial" w:hAnsi="Arial" w:cs="Arial"/>
        </w:rPr>
        <w:t xml:space="preserve">vyzve administrátor žadatele, aby nedostatky </w:t>
      </w:r>
      <w:r w:rsidR="0000439B" w:rsidRPr="001620FD">
        <w:rPr>
          <w:rFonts w:ascii="Arial" w:hAnsi="Arial" w:cs="Arial"/>
        </w:rPr>
        <w:t>napravil, a upozorní</w:t>
      </w:r>
      <w:r w:rsidRPr="001620FD">
        <w:rPr>
          <w:rFonts w:ascii="Arial" w:hAnsi="Arial" w:cs="Arial"/>
        </w:rPr>
        <w:t xml:space="preserve"> jej, že nebude-li žádost opravena </w:t>
      </w:r>
      <w:r w:rsidRPr="001620FD">
        <w:rPr>
          <w:rFonts w:ascii="Arial" w:hAnsi="Arial" w:cs="Arial"/>
          <w:b/>
        </w:rPr>
        <w:t>do 7 kalendářních dnů</w:t>
      </w:r>
      <w:r w:rsidRPr="001620FD">
        <w:rPr>
          <w:rFonts w:ascii="Arial" w:hAnsi="Arial" w:cs="Arial"/>
        </w:rPr>
        <w:t xml:space="preserve"> ode dne upozornění, </w:t>
      </w:r>
      <w:r w:rsidRPr="001620FD">
        <w:rPr>
          <w:rFonts w:ascii="Arial" w:hAnsi="Arial" w:cs="Arial"/>
          <w:b/>
        </w:rPr>
        <w:t>bude vyřazena z dalšího posuzování</w:t>
      </w:r>
      <w:r w:rsidRPr="001620FD">
        <w:rPr>
          <w:rFonts w:ascii="Arial" w:hAnsi="Arial" w:cs="Arial"/>
        </w:rPr>
        <w:t xml:space="preserve">. </w:t>
      </w:r>
    </w:p>
    <w:p w14:paraId="5A95CE2D" w14:textId="77777777" w:rsidR="003F1770" w:rsidRPr="008B71B8" w:rsidRDefault="003F1770" w:rsidP="003F1770">
      <w:pPr>
        <w:tabs>
          <w:tab w:val="left" w:pos="709"/>
        </w:tabs>
        <w:ind w:left="709" w:firstLine="0"/>
        <w:rPr>
          <w:rFonts w:ascii="Arial" w:hAnsi="Arial" w:cs="Arial"/>
          <w:bCs/>
        </w:rPr>
      </w:pPr>
      <w:r w:rsidRPr="008B71B8">
        <w:rPr>
          <w:rFonts w:ascii="Arial" w:hAnsi="Arial" w:cs="Arial"/>
        </w:rPr>
        <w:t>Výzva k nápravě nedostatků bude žadateli zaslána e-mailem.</w:t>
      </w:r>
    </w:p>
    <w:p w14:paraId="47FAB0A1" w14:textId="77777777" w:rsidR="00362CB9" w:rsidRPr="008B71B8" w:rsidRDefault="00362CB9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3B8F9F9A" w14:textId="77777777" w:rsidR="00691685" w:rsidRPr="001620FD" w:rsidRDefault="00691685" w:rsidP="00A500E8">
      <w:pPr>
        <w:pStyle w:val="Odstavecseseznamem"/>
        <w:numPr>
          <w:ilvl w:val="1"/>
          <w:numId w:val="1"/>
        </w:numPr>
        <w:tabs>
          <w:tab w:val="left" w:pos="709"/>
        </w:tabs>
        <w:ind w:left="709" w:hanging="709"/>
        <w:contextualSpacing w:val="0"/>
        <w:rPr>
          <w:rFonts w:ascii="Arial" w:hAnsi="Arial" w:cs="Arial"/>
          <w:bCs/>
        </w:rPr>
      </w:pPr>
      <w:r w:rsidRPr="008B71B8">
        <w:rPr>
          <w:rFonts w:ascii="Arial" w:hAnsi="Arial" w:cs="Arial"/>
        </w:rPr>
        <w:t xml:space="preserve">Předložené </w:t>
      </w:r>
      <w:r w:rsidRPr="001620FD">
        <w:rPr>
          <w:rFonts w:ascii="Arial" w:hAnsi="Arial" w:cs="Arial"/>
        </w:rPr>
        <w:t>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5A62F7CB" w14:textId="77777777" w:rsidR="00A500E8" w:rsidRPr="00A500E8" w:rsidRDefault="00A500E8" w:rsidP="00A500E8">
      <w:pPr>
        <w:ind w:left="0" w:firstLine="0"/>
        <w:rPr>
          <w:rFonts w:ascii="Arial" w:hAnsi="Arial" w:cs="Arial"/>
          <w:bCs/>
        </w:rPr>
      </w:pPr>
    </w:p>
    <w:p w14:paraId="23E6A04C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61A053DB" w14:textId="77777777" w:rsidR="00691685" w:rsidRPr="001620FD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5EBDE700" w14:textId="3E47F622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Administrátor shromáždí přijaté žádosti o dotace, posoudí jejich formální náležitosti a jejich soulad s podmínkami dotačního programu a provede jejich hodnocení podle kritérií uvedených v tomto dotačním programu. </w:t>
      </w:r>
    </w:p>
    <w:p w14:paraId="3653E12A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4AF1CCE4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</w:rPr>
      </w:pPr>
      <w:r w:rsidRPr="001620FD">
        <w:rPr>
          <w:rFonts w:ascii="Arial" w:hAnsi="Arial" w:cs="Arial"/>
          <w:bCs/>
        </w:rPr>
        <w:t xml:space="preserve">V případě, že žadatel v termínu dle odst. </w:t>
      </w:r>
      <w:hyperlink w:anchor="podmíněnévyřazení" w:history="1">
        <w:proofErr w:type="gramStart"/>
        <w:r w:rsidRPr="001620FD">
          <w:rPr>
            <w:rStyle w:val="Hypertextovodkaz"/>
            <w:rFonts w:ascii="Arial" w:hAnsi="Arial" w:cs="Arial"/>
            <w:bCs/>
          </w:rPr>
          <w:t>10.6</w:t>
        </w:r>
      </w:hyperlink>
      <w:r w:rsidRPr="001620FD">
        <w:rPr>
          <w:rFonts w:ascii="Arial" w:hAnsi="Arial" w:cs="Arial"/>
          <w:bCs/>
        </w:rPr>
        <w:t xml:space="preserve"> nedoplní</w:t>
      </w:r>
      <w:proofErr w:type="gramEnd"/>
      <w:r w:rsidRPr="001620FD">
        <w:rPr>
          <w:rFonts w:ascii="Arial" w:hAnsi="Arial" w:cs="Arial"/>
          <w:bCs/>
        </w:rPr>
        <w:t xml:space="preserve"> předloženou žádost o dotaci, je administrátor oprávněn žádost vyřadit a takto vyřazená žádost není hodnocena.</w:t>
      </w:r>
    </w:p>
    <w:p w14:paraId="2BFFAC74" w14:textId="1B3BDC15" w:rsidR="004B55E1" w:rsidRPr="008B71B8" w:rsidRDefault="00691685" w:rsidP="004B55E1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</w:rPr>
      </w:pPr>
      <w:r w:rsidRPr="008B71B8">
        <w:rPr>
          <w:rFonts w:ascii="Arial" w:hAnsi="Arial" w:cs="Arial"/>
          <w:b/>
          <w:bCs/>
        </w:rPr>
        <w:t>Krit</w:t>
      </w:r>
      <w:r w:rsidR="001620FD" w:rsidRPr="008B71B8">
        <w:rPr>
          <w:rFonts w:ascii="Arial" w:hAnsi="Arial" w:cs="Arial"/>
          <w:b/>
          <w:bCs/>
        </w:rPr>
        <w:t>éria hodnocení žádostí o dotace</w:t>
      </w:r>
    </w:p>
    <w:p w14:paraId="0A87AA0C" w14:textId="77777777" w:rsidR="004B55E1" w:rsidRPr="004B55E1" w:rsidRDefault="004B55E1" w:rsidP="004B55E1">
      <w:pPr>
        <w:pStyle w:val="Odstavecseseznamem"/>
        <w:tabs>
          <w:tab w:val="left" w:pos="851"/>
        </w:tabs>
        <w:ind w:left="360" w:firstLine="0"/>
        <w:rPr>
          <w:rFonts w:ascii="Arial" w:hAnsi="Arial" w:cs="Arial"/>
          <w:b/>
          <w:bCs/>
        </w:rPr>
      </w:pPr>
    </w:p>
    <w:tbl>
      <w:tblPr>
        <w:tblW w:w="92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7504"/>
        <w:gridCol w:w="1114"/>
      </w:tblGrid>
      <w:tr w:rsidR="004B55E1" w:rsidRPr="004B55E1" w14:paraId="082B04FC" w14:textId="77777777" w:rsidTr="002D3298">
        <w:trPr>
          <w:trHeight w:val="25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41EA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4B55E1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6049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trike/>
              </w:rPr>
            </w:pPr>
            <w:r w:rsidRPr="004B55E1">
              <w:rPr>
                <w:rFonts w:ascii="Arial" w:hAnsi="Arial" w:cs="Arial"/>
                <w:b/>
                <w:bCs/>
              </w:rPr>
              <w:t xml:space="preserve">Význam akce/projektu </w:t>
            </w:r>
            <w:r w:rsidRPr="004B55E1">
              <w:rPr>
                <w:rFonts w:ascii="Arial" w:hAnsi="Arial" w:cs="Arial"/>
                <w:bCs/>
              </w:rPr>
              <w:t>(základní kritérium)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A5CA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trike/>
              </w:rPr>
            </w:pPr>
            <w:r w:rsidRPr="004B55E1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4B55E1" w:rsidRPr="004B55E1" w14:paraId="7398AD80" w14:textId="77777777" w:rsidTr="002D3298">
        <w:trPr>
          <w:trHeight w:val="55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FFC6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5308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4B55E1">
              <w:rPr>
                <w:rFonts w:ascii="Arial" w:hAnsi="Arial" w:cs="Arial"/>
                <w:bCs/>
              </w:rPr>
              <w:t>Velký význam pro naplňování cíle dotačního programu</w:t>
            </w:r>
          </w:p>
          <w:p w14:paraId="3FF51660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4B55E1">
              <w:rPr>
                <w:rFonts w:ascii="Arial" w:hAnsi="Arial" w:cs="Arial"/>
                <w:bCs/>
              </w:rPr>
              <w:t>Střední význam pro naplňování cíle dotačního programu</w:t>
            </w:r>
          </w:p>
          <w:p w14:paraId="38682AC1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4B55E1">
              <w:rPr>
                <w:rFonts w:ascii="Arial" w:hAnsi="Arial" w:cs="Arial"/>
                <w:bCs/>
              </w:rPr>
              <w:t>Malý význam pro naplňování cíle dotačního programu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0BB4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4B55E1">
              <w:rPr>
                <w:rFonts w:ascii="Arial" w:hAnsi="Arial" w:cs="Arial"/>
              </w:rPr>
              <w:t>71 - 100</w:t>
            </w:r>
          </w:p>
          <w:p w14:paraId="33F6A6D9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trike/>
              </w:rPr>
            </w:pPr>
            <w:r w:rsidRPr="004B55E1">
              <w:rPr>
                <w:rFonts w:ascii="Arial" w:hAnsi="Arial" w:cs="Arial"/>
              </w:rPr>
              <w:t>36 - 70</w:t>
            </w:r>
          </w:p>
          <w:p w14:paraId="186B9DFD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4B55E1">
              <w:rPr>
                <w:rFonts w:ascii="Arial" w:hAnsi="Arial" w:cs="Arial"/>
              </w:rPr>
              <w:t>1 - 35</w:t>
            </w:r>
          </w:p>
        </w:tc>
      </w:tr>
      <w:tr w:rsidR="004B55E1" w:rsidRPr="004B55E1" w14:paraId="14BC5078" w14:textId="77777777" w:rsidTr="002D3298">
        <w:trPr>
          <w:trHeight w:val="25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5095A" w14:textId="77777777" w:rsidR="004B55E1" w:rsidRPr="004B55E1" w:rsidRDefault="004B55E1" w:rsidP="002D329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4B55E1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934B" w14:textId="77777777" w:rsidR="004B55E1" w:rsidRPr="004B55E1" w:rsidRDefault="004B55E1" w:rsidP="002D329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4B55E1">
              <w:rPr>
                <w:rFonts w:ascii="Arial" w:hAnsi="Arial" w:cs="Arial"/>
                <w:b/>
              </w:rPr>
              <w:t>Úroveň zpracování projektu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376AA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4B55E1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4B55E1" w:rsidRPr="004B55E1" w14:paraId="196B42BA" w14:textId="77777777" w:rsidTr="002D3298">
        <w:trPr>
          <w:trHeight w:val="25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D6F9" w14:textId="77777777" w:rsidR="004B55E1" w:rsidRPr="004B55E1" w:rsidRDefault="004B55E1" w:rsidP="002D329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EDDF6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4B55E1">
              <w:rPr>
                <w:rFonts w:ascii="Arial" w:hAnsi="Arial" w:cs="Arial"/>
                <w:bCs/>
              </w:rPr>
              <w:t>Všechny části projektu jsou zpracovány v dostatečném rozsahu, jednotlivé parametry projektu jsou popsány konkrétně, srozumitelně a tvoří vyvážený celek, popis projektu obsahuje všechny požadované části.</w:t>
            </w:r>
          </w:p>
          <w:p w14:paraId="2085CF21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14:paraId="4867F7A2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4B55E1">
              <w:rPr>
                <w:rFonts w:ascii="Arial" w:hAnsi="Arial" w:cs="Arial"/>
                <w:bCs/>
              </w:rPr>
              <w:t>Projekt je zpracován v dostatečném rozsahu, jednotlivé parametry projektu jsou popsány pouze stručně nebo obecně, popis projektu obsahuje všechny požadované části.</w:t>
            </w:r>
          </w:p>
          <w:p w14:paraId="5793E91A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14:paraId="60626FD2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4B55E1">
              <w:rPr>
                <w:rFonts w:ascii="Arial" w:hAnsi="Arial" w:cs="Arial"/>
                <w:bCs/>
              </w:rPr>
              <w:t>Projekt je zpracován v minimálním rozsahu, jednotlivé parametry projektu jsou popsány velmi stručně nebo pouze obecně, popis projektu neobsahuje všechny požadované části.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C247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4B55E1">
              <w:rPr>
                <w:rFonts w:ascii="Arial" w:hAnsi="Arial" w:cs="Arial"/>
              </w:rPr>
              <w:t>100</w:t>
            </w:r>
          </w:p>
          <w:p w14:paraId="3CF1E25A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26857841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69631C1E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1A3AA82E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4B55E1">
              <w:rPr>
                <w:rFonts w:ascii="Arial" w:hAnsi="Arial" w:cs="Arial"/>
              </w:rPr>
              <w:t>70</w:t>
            </w:r>
          </w:p>
          <w:p w14:paraId="5752BB29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1BE2F48E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6CCCAB33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02D0A58A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4B55E1">
              <w:rPr>
                <w:rFonts w:ascii="Arial" w:hAnsi="Arial" w:cs="Arial"/>
              </w:rPr>
              <w:t>35</w:t>
            </w:r>
          </w:p>
        </w:tc>
      </w:tr>
      <w:tr w:rsidR="004B55E1" w:rsidRPr="004B55E1" w14:paraId="11EE2644" w14:textId="77777777" w:rsidTr="002D3298">
        <w:trPr>
          <w:trHeight w:val="25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97C3" w14:textId="77777777" w:rsidR="004B55E1" w:rsidRPr="004B55E1" w:rsidRDefault="004B55E1" w:rsidP="002D329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4B55E1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9FB8A" w14:textId="3443DA99" w:rsidR="004B55E1" w:rsidRPr="004B55E1" w:rsidRDefault="00800183" w:rsidP="002D329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Naplnění účelu a priorit</w:t>
            </w:r>
            <w:r w:rsidR="004B55E1" w:rsidRPr="004B55E1">
              <w:rPr>
                <w:rFonts w:ascii="Arial" w:hAnsi="Arial" w:cs="Arial"/>
                <w:b/>
                <w:bCs/>
              </w:rPr>
              <w:t xml:space="preserve"> programu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C5F5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4B55E1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4B55E1" w:rsidRPr="004B55E1" w14:paraId="60B1830A" w14:textId="77777777" w:rsidTr="002D3298">
        <w:trPr>
          <w:trHeight w:val="25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C582" w14:textId="77777777" w:rsidR="004B55E1" w:rsidRPr="004B55E1" w:rsidRDefault="004B55E1" w:rsidP="002D329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FF05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4B55E1">
              <w:rPr>
                <w:rFonts w:ascii="Arial" w:hAnsi="Arial" w:cs="Arial"/>
                <w:bCs/>
              </w:rPr>
              <w:t>Projekt ve většině naplňuje účel a priority programu.</w:t>
            </w:r>
          </w:p>
          <w:p w14:paraId="01E320C9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4B55E1">
              <w:rPr>
                <w:rFonts w:ascii="Arial" w:hAnsi="Arial" w:cs="Arial"/>
                <w:bCs/>
              </w:rPr>
              <w:t>Projekt částečně naplňuje účel a priority programu.</w:t>
            </w:r>
          </w:p>
          <w:p w14:paraId="016D7AD1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4B55E1">
              <w:rPr>
                <w:rFonts w:ascii="Arial" w:hAnsi="Arial" w:cs="Arial"/>
                <w:bCs/>
              </w:rPr>
              <w:t>Projekt naplňuje účel a priority programu v omezeném rozsahu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5574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4B55E1">
              <w:rPr>
                <w:rFonts w:ascii="Arial" w:hAnsi="Arial" w:cs="Arial"/>
              </w:rPr>
              <w:t>71 - 100</w:t>
            </w:r>
          </w:p>
          <w:p w14:paraId="7A943672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4B55E1">
              <w:rPr>
                <w:rFonts w:ascii="Arial" w:hAnsi="Arial" w:cs="Arial"/>
              </w:rPr>
              <w:t>36 - 70</w:t>
            </w:r>
          </w:p>
          <w:p w14:paraId="22F9B56B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4B55E1">
              <w:rPr>
                <w:rFonts w:ascii="Arial" w:hAnsi="Arial" w:cs="Arial"/>
              </w:rPr>
              <w:t>1 - 35</w:t>
            </w:r>
          </w:p>
        </w:tc>
      </w:tr>
      <w:tr w:rsidR="004B55E1" w:rsidRPr="004B55E1" w14:paraId="220A6367" w14:textId="77777777" w:rsidTr="002D3298">
        <w:trPr>
          <w:trHeight w:val="25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072E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4B55E1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91C71" w14:textId="2A2601D1" w:rsidR="004B55E1" w:rsidRPr="004B55E1" w:rsidRDefault="004B55E1" w:rsidP="002D3298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/>
                <w:bCs/>
              </w:rPr>
            </w:pPr>
            <w:r w:rsidRPr="004B55E1">
              <w:rPr>
                <w:rFonts w:ascii="Arial" w:hAnsi="Arial" w:cs="Arial"/>
                <w:b/>
                <w:bCs/>
              </w:rPr>
              <w:t xml:space="preserve">Velikost členské základny NNO (u </w:t>
            </w:r>
            <w:r w:rsidR="00800183">
              <w:rPr>
                <w:rFonts w:ascii="Arial" w:hAnsi="Arial" w:cs="Arial"/>
                <w:b/>
                <w:bCs/>
              </w:rPr>
              <w:t xml:space="preserve">celoroční </w:t>
            </w:r>
            <w:r w:rsidRPr="004B55E1">
              <w:rPr>
                <w:rFonts w:ascii="Arial" w:hAnsi="Arial" w:cs="Arial"/>
                <w:b/>
                <w:bCs/>
              </w:rPr>
              <w:t>činnosti)/předpokládaný počet účastníků (u akce)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05BF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4B55E1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4B55E1" w:rsidRPr="004B55E1" w14:paraId="12736D74" w14:textId="77777777" w:rsidTr="002D3298">
        <w:trPr>
          <w:trHeight w:val="1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394B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A1AC" w14:textId="77777777" w:rsidR="004B55E1" w:rsidRPr="004B55E1" w:rsidRDefault="004B55E1" w:rsidP="002D3298">
            <w:pPr>
              <w:ind w:left="0" w:firstLine="0"/>
              <w:rPr>
                <w:rFonts w:ascii="Arial" w:hAnsi="Arial" w:cs="Arial"/>
                <w:bCs/>
              </w:rPr>
            </w:pPr>
            <w:r w:rsidRPr="004B55E1">
              <w:rPr>
                <w:rFonts w:ascii="Arial" w:hAnsi="Arial" w:cs="Arial"/>
                <w:bCs/>
              </w:rPr>
              <w:t>50 a více</w:t>
            </w:r>
          </w:p>
          <w:p w14:paraId="445542DD" w14:textId="77777777" w:rsidR="004B55E1" w:rsidRPr="004B55E1" w:rsidRDefault="004B55E1" w:rsidP="002D3298">
            <w:pPr>
              <w:ind w:left="0" w:firstLine="0"/>
              <w:rPr>
                <w:rFonts w:ascii="Arial" w:hAnsi="Arial" w:cs="Arial"/>
                <w:bCs/>
              </w:rPr>
            </w:pPr>
            <w:r w:rsidRPr="004B55E1">
              <w:rPr>
                <w:rFonts w:ascii="Arial" w:hAnsi="Arial" w:cs="Arial"/>
                <w:bCs/>
              </w:rPr>
              <w:lastRenderedPageBreak/>
              <w:t>40 – 49</w:t>
            </w:r>
          </w:p>
          <w:p w14:paraId="15F2EA09" w14:textId="77777777" w:rsidR="004B55E1" w:rsidRPr="004B55E1" w:rsidRDefault="004B55E1" w:rsidP="002D3298">
            <w:pPr>
              <w:ind w:left="0" w:firstLine="0"/>
              <w:rPr>
                <w:rFonts w:ascii="Arial" w:hAnsi="Arial" w:cs="Arial"/>
                <w:bCs/>
              </w:rPr>
            </w:pPr>
            <w:r w:rsidRPr="004B55E1">
              <w:rPr>
                <w:rFonts w:ascii="Arial" w:hAnsi="Arial" w:cs="Arial"/>
                <w:bCs/>
              </w:rPr>
              <w:t>30 – 39</w:t>
            </w:r>
          </w:p>
          <w:p w14:paraId="23091544" w14:textId="77777777" w:rsidR="004B55E1" w:rsidRPr="004B55E1" w:rsidRDefault="004B55E1" w:rsidP="002D3298">
            <w:pPr>
              <w:ind w:left="0" w:firstLine="0"/>
              <w:rPr>
                <w:rFonts w:ascii="Arial" w:hAnsi="Arial" w:cs="Arial"/>
                <w:bCs/>
              </w:rPr>
            </w:pPr>
            <w:r w:rsidRPr="004B55E1">
              <w:rPr>
                <w:rFonts w:ascii="Arial" w:hAnsi="Arial" w:cs="Arial"/>
                <w:bCs/>
              </w:rPr>
              <w:t>20 – 29</w:t>
            </w:r>
          </w:p>
          <w:p w14:paraId="2E819BCF" w14:textId="77777777" w:rsidR="004B55E1" w:rsidRPr="004B55E1" w:rsidRDefault="004B55E1" w:rsidP="002D3298">
            <w:pPr>
              <w:ind w:left="0" w:firstLine="0"/>
              <w:rPr>
                <w:rFonts w:ascii="Arial" w:hAnsi="Arial" w:cs="Arial"/>
                <w:bCs/>
              </w:rPr>
            </w:pPr>
            <w:r w:rsidRPr="004B55E1">
              <w:rPr>
                <w:rFonts w:ascii="Arial" w:hAnsi="Arial" w:cs="Arial"/>
                <w:bCs/>
              </w:rPr>
              <w:t>10 – 19</w:t>
            </w:r>
          </w:p>
          <w:p w14:paraId="3D432054" w14:textId="77777777" w:rsidR="004B55E1" w:rsidRPr="004B55E1" w:rsidRDefault="004B55E1" w:rsidP="002D3298">
            <w:pPr>
              <w:ind w:left="0" w:firstLine="0"/>
              <w:rPr>
                <w:rFonts w:ascii="Arial" w:hAnsi="Arial" w:cs="Arial"/>
                <w:bCs/>
              </w:rPr>
            </w:pPr>
            <w:r w:rsidRPr="004B55E1">
              <w:rPr>
                <w:rFonts w:ascii="Arial" w:hAnsi="Arial" w:cs="Arial"/>
                <w:bCs/>
              </w:rPr>
              <w:t>9 a méně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FEF8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4B55E1">
              <w:rPr>
                <w:rFonts w:ascii="Arial" w:hAnsi="Arial" w:cs="Arial"/>
              </w:rPr>
              <w:lastRenderedPageBreak/>
              <w:t>100</w:t>
            </w:r>
          </w:p>
          <w:p w14:paraId="3FB162BC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4B55E1">
              <w:rPr>
                <w:rFonts w:ascii="Arial" w:hAnsi="Arial" w:cs="Arial"/>
              </w:rPr>
              <w:lastRenderedPageBreak/>
              <w:t>80</w:t>
            </w:r>
          </w:p>
          <w:p w14:paraId="13259CB1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4B55E1">
              <w:rPr>
                <w:rFonts w:ascii="Arial" w:hAnsi="Arial" w:cs="Arial"/>
              </w:rPr>
              <w:t>60</w:t>
            </w:r>
          </w:p>
          <w:p w14:paraId="24F8F656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4B55E1">
              <w:rPr>
                <w:rFonts w:ascii="Arial" w:hAnsi="Arial" w:cs="Arial"/>
              </w:rPr>
              <w:t>40</w:t>
            </w:r>
          </w:p>
          <w:p w14:paraId="7E0F1861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4B55E1">
              <w:rPr>
                <w:rFonts w:ascii="Arial" w:hAnsi="Arial" w:cs="Arial"/>
              </w:rPr>
              <w:t>20</w:t>
            </w:r>
          </w:p>
          <w:p w14:paraId="24274AF5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4B55E1">
              <w:rPr>
                <w:rFonts w:ascii="Arial" w:hAnsi="Arial" w:cs="Arial"/>
              </w:rPr>
              <w:t>10</w:t>
            </w:r>
          </w:p>
        </w:tc>
      </w:tr>
      <w:tr w:rsidR="004B55E1" w:rsidRPr="004B55E1" w14:paraId="4D90466B" w14:textId="77777777" w:rsidTr="002D3298">
        <w:trPr>
          <w:trHeight w:val="25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A373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4B55E1">
              <w:rPr>
                <w:rFonts w:ascii="Arial" w:hAnsi="Arial" w:cs="Arial"/>
                <w:b/>
                <w:bCs/>
              </w:rPr>
              <w:lastRenderedPageBreak/>
              <w:t>C1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6856" w14:textId="77777777" w:rsidR="004B55E1" w:rsidRPr="004B55E1" w:rsidRDefault="004B55E1" w:rsidP="002D3298">
            <w:pPr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4B55E1">
              <w:rPr>
                <w:rFonts w:ascii="Arial" w:hAnsi="Arial" w:cs="Arial"/>
                <w:b/>
                <w:bCs/>
              </w:rPr>
              <w:t>Potřebnost, kvalita a rozsah činnosti NNO v rámci Olomouckého kraje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AB4C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4B55E1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4B55E1" w:rsidRPr="004B55E1" w14:paraId="273F52ED" w14:textId="77777777" w:rsidTr="002D3298">
        <w:trPr>
          <w:trHeight w:val="25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5F79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6E4F" w14:textId="77777777" w:rsidR="004B55E1" w:rsidRPr="004B55E1" w:rsidRDefault="004B55E1" w:rsidP="002D3298">
            <w:pPr>
              <w:ind w:left="0" w:firstLine="0"/>
              <w:rPr>
                <w:rFonts w:ascii="Arial" w:hAnsi="Arial" w:cs="Arial"/>
                <w:bCs/>
              </w:rPr>
            </w:pPr>
            <w:r w:rsidRPr="004B55E1">
              <w:rPr>
                <w:rFonts w:ascii="Arial" w:hAnsi="Arial" w:cs="Arial"/>
                <w:bCs/>
              </w:rPr>
              <w:t>Vysoká míra potřebnosti, nadstandartní kvalita činnosti, značný potenciál působnosti, nadregionální rozsah činnosti</w:t>
            </w:r>
          </w:p>
          <w:p w14:paraId="6F5DC63B" w14:textId="77777777" w:rsidR="004B55E1" w:rsidRPr="004B55E1" w:rsidRDefault="004B55E1" w:rsidP="002D3298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7B8AB719" w14:textId="77777777" w:rsidR="004B55E1" w:rsidRPr="004B55E1" w:rsidRDefault="004B55E1" w:rsidP="002D3298">
            <w:pPr>
              <w:ind w:left="0" w:firstLine="0"/>
              <w:rPr>
                <w:rFonts w:ascii="Arial" w:hAnsi="Arial" w:cs="Arial"/>
                <w:bCs/>
              </w:rPr>
            </w:pPr>
            <w:r w:rsidRPr="004B55E1">
              <w:rPr>
                <w:rFonts w:ascii="Arial" w:hAnsi="Arial" w:cs="Arial"/>
                <w:bCs/>
              </w:rPr>
              <w:t>Střední míra potřebnosti, standartní kvalita činnosti, průměrný potenciál působnosti, regionální rozsah činnosti.</w:t>
            </w:r>
          </w:p>
          <w:p w14:paraId="139F290E" w14:textId="77777777" w:rsidR="004B55E1" w:rsidRPr="004B55E1" w:rsidRDefault="004B55E1" w:rsidP="002D3298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5BF6B203" w14:textId="77777777" w:rsidR="004B55E1" w:rsidRPr="004B55E1" w:rsidRDefault="004B55E1" w:rsidP="002D3298">
            <w:pPr>
              <w:ind w:left="0" w:firstLine="0"/>
              <w:rPr>
                <w:rFonts w:ascii="Arial" w:hAnsi="Arial" w:cs="Arial"/>
                <w:bCs/>
              </w:rPr>
            </w:pPr>
            <w:r w:rsidRPr="004B55E1">
              <w:rPr>
                <w:rFonts w:ascii="Arial" w:hAnsi="Arial" w:cs="Arial"/>
                <w:bCs/>
              </w:rPr>
              <w:t>Nízká míra potřebnosti, nižší kvalita činnosti, nízký potenciál působnosti, lokální rozsah činnosti.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F236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4B55E1">
              <w:rPr>
                <w:rFonts w:ascii="Arial" w:hAnsi="Arial" w:cs="Arial"/>
              </w:rPr>
              <w:t>71 - 100</w:t>
            </w:r>
          </w:p>
          <w:p w14:paraId="0BB3C249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0A3114A2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17F1417A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4B55E1">
              <w:rPr>
                <w:rFonts w:ascii="Arial" w:hAnsi="Arial" w:cs="Arial"/>
              </w:rPr>
              <w:t>36 - 70</w:t>
            </w:r>
          </w:p>
          <w:p w14:paraId="1D69A8C2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797BE03B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20563BC2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4B55E1">
              <w:rPr>
                <w:rFonts w:ascii="Arial" w:hAnsi="Arial" w:cs="Arial"/>
                <w:bCs/>
              </w:rPr>
              <w:t>1 - 35</w:t>
            </w:r>
          </w:p>
        </w:tc>
      </w:tr>
      <w:tr w:rsidR="004B55E1" w:rsidRPr="004B55E1" w14:paraId="6D0D397F" w14:textId="77777777" w:rsidTr="002D3298">
        <w:trPr>
          <w:trHeight w:val="25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D1295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4B55E1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B8B7" w14:textId="77777777" w:rsidR="004B55E1" w:rsidRPr="004B55E1" w:rsidRDefault="004B55E1" w:rsidP="002D3298">
            <w:pPr>
              <w:ind w:left="0" w:firstLine="0"/>
              <w:rPr>
                <w:rFonts w:ascii="Arial" w:hAnsi="Arial" w:cs="Arial"/>
                <w:bCs/>
              </w:rPr>
            </w:pPr>
            <w:r w:rsidRPr="004B55E1">
              <w:rPr>
                <w:rFonts w:ascii="Arial" w:hAnsi="Arial" w:cs="Arial"/>
                <w:b/>
                <w:bCs/>
              </w:rPr>
              <w:t>Význam projektu pro Olomoucký kraj z odborného pohledu vyhlašovatele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3579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4B55E1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4B55E1" w:rsidRPr="004B55E1" w14:paraId="4BC821ED" w14:textId="77777777" w:rsidTr="002D3298">
        <w:trPr>
          <w:trHeight w:val="55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B579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B202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4B55E1">
              <w:rPr>
                <w:rFonts w:ascii="Arial" w:hAnsi="Arial" w:cs="Arial"/>
              </w:rPr>
              <w:t xml:space="preserve">              Vysoký význam pro rozvoj práce s dětmi a mládeží v Olomouckém kraji.</w:t>
            </w:r>
          </w:p>
          <w:p w14:paraId="69FAC267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4B55E1">
              <w:rPr>
                <w:rFonts w:ascii="Arial" w:hAnsi="Arial" w:cs="Arial"/>
              </w:rPr>
              <w:t>Střední význam pro rozvoj práce s dětmi a mládeží v Olomouckém kraji.</w:t>
            </w:r>
          </w:p>
          <w:p w14:paraId="5400D4CA" w14:textId="77777777" w:rsidR="004B55E1" w:rsidRPr="004B55E1" w:rsidRDefault="004B55E1" w:rsidP="002D3298">
            <w:pPr>
              <w:ind w:left="0" w:firstLine="0"/>
              <w:rPr>
                <w:rFonts w:ascii="Arial" w:hAnsi="Arial" w:cs="Arial"/>
                <w:bCs/>
              </w:rPr>
            </w:pPr>
            <w:r w:rsidRPr="004B55E1">
              <w:rPr>
                <w:rFonts w:ascii="Arial" w:hAnsi="Arial" w:cs="Arial"/>
              </w:rPr>
              <w:t>Malý význam pro rozvoj práce s dětmi a mládeží v Olomouckém kraji.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2E63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4B55E1">
              <w:rPr>
                <w:rFonts w:ascii="Arial" w:hAnsi="Arial" w:cs="Arial"/>
                <w:bCs/>
              </w:rPr>
              <w:t>71 - 100</w:t>
            </w:r>
          </w:p>
          <w:p w14:paraId="1F30601D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4B55E1">
              <w:rPr>
                <w:rFonts w:ascii="Arial" w:hAnsi="Arial" w:cs="Arial"/>
                <w:bCs/>
              </w:rPr>
              <w:t>36 - 70</w:t>
            </w:r>
          </w:p>
          <w:p w14:paraId="1DE3EB57" w14:textId="77777777" w:rsidR="004B55E1" w:rsidRPr="004B55E1" w:rsidRDefault="004B55E1" w:rsidP="002D329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4B55E1">
              <w:rPr>
                <w:rFonts w:ascii="Arial" w:hAnsi="Arial" w:cs="Arial"/>
                <w:bCs/>
              </w:rPr>
              <w:t>1 - 35</w:t>
            </w:r>
          </w:p>
        </w:tc>
      </w:tr>
    </w:tbl>
    <w:p w14:paraId="3E6BCD1F" w14:textId="77777777" w:rsidR="00A226F5" w:rsidRPr="008B71B8" w:rsidRDefault="00A226F5" w:rsidP="00A226F5">
      <w:pPr>
        <w:tabs>
          <w:tab w:val="left" w:pos="0"/>
        </w:tabs>
        <w:ind w:left="0" w:firstLine="0"/>
        <w:rPr>
          <w:rFonts w:ascii="Arial" w:hAnsi="Arial" w:cs="Arial"/>
          <w:bCs/>
          <w:i/>
        </w:rPr>
      </w:pPr>
    </w:p>
    <w:p w14:paraId="1F90B0C0" w14:textId="77777777" w:rsidR="00A23ACA" w:rsidRPr="008B71B8" w:rsidRDefault="00A23ACA" w:rsidP="00A226F5">
      <w:pPr>
        <w:tabs>
          <w:tab w:val="left" w:pos="0"/>
        </w:tabs>
        <w:ind w:left="0" w:firstLine="0"/>
        <w:rPr>
          <w:rFonts w:ascii="Arial" w:hAnsi="Arial" w:cs="Arial"/>
          <w:bCs/>
          <w:i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8B71B8" w:rsidRPr="008B71B8" w14:paraId="49DBFEE9" w14:textId="77777777" w:rsidTr="00F8595B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17E51179" w14:textId="77777777" w:rsidR="00DA0925" w:rsidRPr="008B71B8" w:rsidRDefault="00DA0925" w:rsidP="00F8595B">
            <w:pPr>
              <w:jc w:val="center"/>
              <w:rPr>
                <w:rFonts w:ascii="Arial" w:hAnsi="Arial" w:cs="Arial"/>
                <w:b/>
              </w:rPr>
            </w:pPr>
            <w:r w:rsidRPr="008B71B8">
              <w:rPr>
                <w:rFonts w:ascii="Arial" w:hAnsi="Arial" w:cs="Arial"/>
                <w:b/>
              </w:rPr>
              <w:t xml:space="preserve">HODNOCENÍ KRITÉRIÍ </w:t>
            </w:r>
          </w:p>
        </w:tc>
      </w:tr>
      <w:tr w:rsidR="008B71B8" w:rsidRPr="008B71B8" w14:paraId="5A9F9B1A" w14:textId="77777777" w:rsidTr="00F8595B">
        <w:trPr>
          <w:cantSplit/>
          <w:trHeight w:val="1134"/>
        </w:trPr>
        <w:tc>
          <w:tcPr>
            <w:tcW w:w="706" w:type="dxa"/>
            <w:shd w:val="pct10" w:color="auto" w:fill="auto"/>
            <w:textDirection w:val="btLr"/>
          </w:tcPr>
          <w:p w14:paraId="17CF1414" w14:textId="77777777" w:rsidR="00DA0925" w:rsidRPr="008B71B8" w:rsidRDefault="00DA0925" w:rsidP="00F8595B">
            <w:pPr>
              <w:ind w:left="113" w:right="113"/>
              <w:jc w:val="right"/>
              <w:rPr>
                <w:rFonts w:ascii="Arial" w:hAnsi="Arial" w:cs="Arial"/>
                <w:b/>
              </w:rPr>
            </w:pPr>
            <w:r w:rsidRPr="008B71B8">
              <w:rPr>
                <w:rFonts w:ascii="Arial" w:hAnsi="Arial" w:cs="Arial"/>
                <w:b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7E41F829" w14:textId="77777777" w:rsidR="00DA0925" w:rsidRPr="008B71B8" w:rsidRDefault="00DA0925" w:rsidP="00F8595B">
            <w:pPr>
              <w:rPr>
                <w:rFonts w:ascii="Arial" w:hAnsi="Arial" w:cs="Arial"/>
                <w:b/>
              </w:rPr>
            </w:pPr>
            <w:r w:rsidRPr="008B71B8">
              <w:rPr>
                <w:rFonts w:ascii="Arial" w:hAnsi="Arial" w:cs="Arial"/>
                <w:b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43DA463D" w14:textId="77777777" w:rsidR="00DA0925" w:rsidRPr="008B71B8" w:rsidRDefault="00DA0925" w:rsidP="00F8595B">
            <w:pPr>
              <w:jc w:val="center"/>
              <w:rPr>
                <w:rFonts w:ascii="Arial" w:hAnsi="Arial" w:cs="Arial"/>
                <w:b/>
              </w:rPr>
            </w:pPr>
            <w:r w:rsidRPr="008B71B8">
              <w:rPr>
                <w:rFonts w:ascii="Arial" w:hAnsi="Arial" w:cs="Arial"/>
                <w:b/>
              </w:rPr>
              <w:t>BODOVÁ</w:t>
            </w:r>
          </w:p>
          <w:p w14:paraId="27C56A0E" w14:textId="77777777" w:rsidR="00DA0925" w:rsidRPr="008B71B8" w:rsidRDefault="00DA0925" w:rsidP="00F8595B">
            <w:pPr>
              <w:jc w:val="center"/>
              <w:rPr>
                <w:rFonts w:ascii="Arial" w:hAnsi="Arial" w:cs="Arial"/>
                <w:b/>
              </w:rPr>
            </w:pPr>
            <w:r w:rsidRPr="008B71B8">
              <w:rPr>
                <w:rFonts w:ascii="Arial" w:hAnsi="Arial" w:cs="Arial"/>
                <w:b/>
              </w:rPr>
              <w:t>ŠKÁLA</w:t>
            </w:r>
          </w:p>
        </w:tc>
        <w:tc>
          <w:tcPr>
            <w:tcW w:w="2410" w:type="dxa"/>
            <w:shd w:val="pct10" w:color="auto" w:fill="auto"/>
          </w:tcPr>
          <w:p w14:paraId="5B825108" w14:textId="77777777" w:rsidR="00DA0925" w:rsidRPr="008B71B8" w:rsidRDefault="00DA0925" w:rsidP="00F8595B">
            <w:pPr>
              <w:jc w:val="center"/>
              <w:rPr>
                <w:rFonts w:ascii="Arial" w:hAnsi="Arial" w:cs="Arial"/>
                <w:b/>
              </w:rPr>
            </w:pPr>
            <w:r w:rsidRPr="008B71B8">
              <w:rPr>
                <w:rFonts w:ascii="Arial" w:hAnsi="Arial" w:cs="Arial"/>
                <w:b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316B97B8" w14:textId="77777777" w:rsidR="00DA0925" w:rsidRPr="008B71B8" w:rsidRDefault="00DA0925" w:rsidP="00F8595B">
            <w:pPr>
              <w:jc w:val="left"/>
              <w:rPr>
                <w:rFonts w:ascii="Arial" w:hAnsi="Arial" w:cs="Arial"/>
                <w:b/>
              </w:rPr>
            </w:pPr>
            <w:r w:rsidRPr="008B71B8">
              <w:rPr>
                <w:rFonts w:ascii="Arial" w:hAnsi="Arial" w:cs="Arial"/>
                <w:b/>
              </w:rPr>
              <w:t>Maximální počet bodů</w:t>
            </w:r>
          </w:p>
          <w:p w14:paraId="07A83255" w14:textId="77777777" w:rsidR="00DA0925" w:rsidRPr="008B71B8" w:rsidRDefault="00DA0925" w:rsidP="00F8595B">
            <w:pPr>
              <w:ind w:left="33" w:firstLine="0"/>
              <w:jc w:val="left"/>
              <w:rPr>
                <w:rFonts w:ascii="Arial" w:hAnsi="Arial" w:cs="Arial"/>
                <w:b/>
              </w:rPr>
            </w:pPr>
            <w:r w:rsidRPr="008B71B8">
              <w:rPr>
                <w:rFonts w:ascii="Arial" w:hAnsi="Arial" w:cs="Arial"/>
                <w:b/>
              </w:rPr>
              <w:t>který může posuzovaná žádost dosáhnout</w:t>
            </w:r>
          </w:p>
        </w:tc>
      </w:tr>
      <w:tr w:rsidR="008B71B8" w:rsidRPr="008B71B8" w14:paraId="38EB99A2" w14:textId="77777777" w:rsidTr="00DA0925">
        <w:tc>
          <w:tcPr>
            <w:tcW w:w="706" w:type="dxa"/>
          </w:tcPr>
          <w:p w14:paraId="380E2570" w14:textId="77777777" w:rsidR="00DA0925" w:rsidRPr="008B71B8" w:rsidRDefault="00DA0925" w:rsidP="00F8595B">
            <w:pPr>
              <w:jc w:val="center"/>
              <w:rPr>
                <w:rFonts w:ascii="Arial" w:hAnsi="Arial" w:cs="Arial"/>
                <w:b/>
              </w:rPr>
            </w:pPr>
            <w:r w:rsidRPr="008B71B8">
              <w:rPr>
                <w:rFonts w:ascii="Arial" w:hAnsi="Arial" w:cs="Arial"/>
                <w:b/>
              </w:rPr>
              <w:t>A1</w:t>
            </w:r>
          </w:p>
          <w:p w14:paraId="11BF103C" w14:textId="77777777" w:rsidR="00DA0925" w:rsidRPr="008B71B8" w:rsidRDefault="00DA0925" w:rsidP="00F8595B">
            <w:pPr>
              <w:jc w:val="center"/>
              <w:rPr>
                <w:rFonts w:ascii="Arial" w:hAnsi="Arial" w:cs="Arial"/>
                <w:b/>
              </w:rPr>
            </w:pPr>
            <w:r w:rsidRPr="008B71B8">
              <w:rPr>
                <w:rFonts w:ascii="Arial" w:hAnsi="Arial" w:cs="Arial"/>
                <w:b/>
              </w:rPr>
              <w:t>A2</w:t>
            </w:r>
          </w:p>
        </w:tc>
        <w:tc>
          <w:tcPr>
            <w:tcW w:w="2126" w:type="dxa"/>
          </w:tcPr>
          <w:p w14:paraId="69DE7967" w14:textId="77777777" w:rsidR="00DA0925" w:rsidRPr="008B71B8" w:rsidRDefault="00DA0925" w:rsidP="00F8595B">
            <w:pPr>
              <w:ind w:left="176" w:firstLine="0"/>
              <w:rPr>
                <w:rFonts w:ascii="Arial" w:hAnsi="Arial" w:cs="Arial"/>
              </w:rPr>
            </w:pPr>
            <w:r w:rsidRPr="008B71B8">
              <w:rPr>
                <w:rFonts w:ascii="Arial" w:hAnsi="Arial" w:cs="Arial"/>
              </w:rPr>
              <w:t xml:space="preserve">Hodnotí administrátor </w:t>
            </w:r>
          </w:p>
        </w:tc>
        <w:tc>
          <w:tcPr>
            <w:tcW w:w="1987" w:type="dxa"/>
          </w:tcPr>
          <w:p w14:paraId="16E459AF" w14:textId="77777777" w:rsidR="00DA0925" w:rsidRPr="008B71B8" w:rsidRDefault="00DA0925" w:rsidP="00F8595B">
            <w:pPr>
              <w:jc w:val="center"/>
              <w:rPr>
                <w:rFonts w:ascii="Arial" w:hAnsi="Arial" w:cs="Arial"/>
              </w:rPr>
            </w:pPr>
            <w:r w:rsidRPr="008B71B8">
              <w:rPr>
                <w:rFonts w:ascii="Arial" w:hAnsi="Arial" w:cs="Arial"/>
              </w:rPr>
              <w:t>1–100</w:t>
            </w:r>
          </w:p>
          <w:p w14:paraId="51514C50" w14:textId="77777777" w:rsidR="00DA0925" w:rsidRPr="008B71B8" w:rsidRDefault="00DA0925" w:rsidP="00F8595B">
            <w:pPr>
              <w:jc w:val="center"/>
              <w:rPr>
                <w:rFonts w:ascii="Arial" w:hAnsi="Arial" w:cs="Arial"/>
              </w:rPr>
            </w:pPr>
            <w:r w:rsidRPr="008B71B8">
              <w:rPr>
                <w:rFonts w:ascii="Arial" w:hAnsi="Arial" w:cs="Arial"/>
              </w:rPr>
              <w:t>1–100</w:t>
            </w:r>
          </w:p>
        </w:tc>
        <w:tc>
          <w:tcPr>
            <w:tcW w:w="2410" w:type="dxa"/>
            <w:vAlign w:val="center"/>
          </w:tcPr>
          <w:p w14:paraId="36E98CAD" w14:textId="77777777" w:rsidR="00DA0925" w:rsidRPr="008B71B8" w:rsidRDefault="00DA0925" w:rsidP="00F8595B">
            <w:pPr>
              <w:jc w:val="center"/>
              <w:rPr>
                <w:rFonts w:ascii="Arial" w:hAnsi="Arial" w:cs="Arial"/>
              </w:rPr>
            </w:pPr>
            <w:r w:rsidRPr="008B71B8">
              <w:rPr>
                <w:rFonts w:ascii="Arial" w:hAnsi="Arial" w:cs="Arial"/>
              </w:rPr>
              <w:t>200</w:t>
            </w:r>
          </w:p>
        </w:tc>
        <w:tc>
          <w:tcPr>
            <w:tcW w:w="2694" w:type="dxa"/>
            <w:vMerge w:val="restart"/>
            <w:vAlign w:val="center"/>
          </w:tcPr>
          <w:p w14:paraId="3B8E2595" w14:textId="77777777" w:rsidR="00DA0925" w:rsidRPr="008B71B8" w:rsidRDefault="00DA0925" w:rsidP="00DA0925">
            <w:pPr>
              <w:jc w:val="center"/>
              <w:rPr>
                <w:rFonts w:ascii="Arial" w:hAnsi="Arial" w:cs="Arial"/>
                <w:b/>
              </w:rPr>
            </w:pPr>
          </w:p>
          <w:p w14:paraId="65FC7104" w14:textId="77777777" w:rsidR="00DA0925" w:rsidRPr="008B71B8" w:rsidRDefault="00DA0925" w:rsidP="00DA0925">
            <w:pPr>
              <w:jc w:val="center"/>
              <w:rPr>
                <w:rFonts w:ascii="Arial" w:hAnsi="Arial" w:cs="Arial"/>
                <w:b/>
              </w:rPr>
            </w:pPr>
          </w:p>
          <w:p w14:paraId="38C6AD1A" w14:textId="77777777" w:rsidR="00DA0925" w:rsidRPr="008B71B8" w:rsidRDefault="00DA0925" w:rsidP="00DA0925">
            <w:pPr>
              <w:jc w:val="center"/>
              <w:rPr>
                <w:rFonts w:ascii="Arial" w:hAnsi="Arial" w:cs="Arial"/>
                <w:b/>
              </w:rPr>
            </w:pPr>
            <w:r w:rsidRPr="008B71B8">
              <w:rPr>
                <w:rFonts w:ascii="Arial" w:hAnsi="Arial" w:cs="Arial"/>
                <w:b/>
              </w:rPr>
              <w:t>600</w:t>
            </w:r>
          </w:p>
        </w:tc>
      </w:tr>
      <w:tr w:rsidR="008B71B8" w:rsidRPr="008B71B8" w14:paraId="019C4AB3" w14:textId="77777777" w:rsidTr="00F8595B">
        <w:tc>
          <w:tcPr>
            <w:tcW w:w="706" w:type="dxa"/>
          </w:tcPr>
          <w:p w14:paraId="4171B7DD" w14:textId="77777777" w:rsidR="00DA0925" w:rsidRPr="008B71B8" w:rsidRDefault="00DA0925" w:rsidP="00F8595B">
            <w:pPr>
              <w:jc w:val="center"/>
              <w:rPr>
                <w:rFonts w:ascii="Arial" w:hAnsi="Arial" w:cs="Arial"/>
                <w:b/>
              </w:rPr>
            </w:pPr>
            <w:r w:rsidRPr="008B71B8">
              <w:rPr>
                <w:rFonts w:ascii="Arial" w:hAnsi="Arial" w:cs="Arial"/>
                <w:b/>
              </w:rPr>
              <w:t>B1</w:t>
            </w:r>
          </w:p>
          <w:p w14:paraId="42A77539" w14:textId="77777777" w:rsidR="00DA0925" w:rsidRPr="008B71B8" w:rsidRDefault="00DA0925" w:rsidP="00F8595B">
            <w:pPr>
              <w:jc w:val="center"/>
              <w:rPr>
                <w:rFonts w:ascii="Arial" w:hAnsi="Arial" w:cs="Arial"/>
                <w:b/>
              </w:rPr>
            </w:pPr>
            <w:r w:rsidRPr="008B71B8">
              <w:rPr>
                <w:rFonts w:ascii="Arial" w:hAnsi="Arial" w:cs="Arial"/>
                <w:b/>
              </w:rPr>
              <w:t>B2</w:t>
            </w:r>
          </w:p>
        </w:tc>
        <w:tc>
          <w:tcPr>
            <w:tcW w:w="2126" w:type="dxa"/>
          </w:tcPr>
          <w:p w14:paraId="2D48E0AD" w14:textId="77777777" w:rsidR="00DA0925" w:rsidRPr="008B71B8" w:rsidRDefault="00DA0925" w:rsidP="00F8595B">
            <w:pPr>
              <w:ind w:left="176" w:firstLine="0"/>
              <w:jc w:val="left"/>
              <w:rPr>
                <w:rFonts w:ascii="Arial" w:hAnsi="Arial" w:cs="Arial"/>
              </w:rPr>
            </w:pPr>
            <w:r w:rsidRPr="008B71B8">
              <w:rPr>
                <w:rFonts w:ascii="Arial" w:hAnsi="Arial" w:cs="Arial"/>
              </w:rPr>
              <w:t>Hodnotí poradní orgán</w:t>
            </w:r>
          </w:p>
        </w:tc>
        <w:tc>
          <w:tcPr>
            <w:tcW w:w="1987" w:type="dxa"/>
          </w:tcPr>
          <w:p w14:paraId="5FE025F0" w14:textId="77777777" w:rsidR="00DA0925" w:rsidRPr="008B71B8" w:rsidRDefault="00DA0925" w:rsidP="00F8595B">
            <w:pPr>
              <w:jc w:val="center"/>
              <w:rPr>
                <w:rFonts w:ascii="Arial" w:hAnsi="Arial" w:cs="Arial"/>
              </w:rPr>
            </w:pPr>
            <w:r w:rsidRPr="008B71B8">
              <w:rPr>
                <w:rFonts w:ascii="Arial" w:hAnsi="Arial" w:cs="Arial"/>
              </w:rPr>
              <w:t>1–100</w:t>
            </w:r>
          </w:p>
          <w:p w14:paraId="351C40E7" w14:textId="77777777" w:rsidR="00DA0925" w:rsidRPr="008B71B8" w:rsidRDefault="00DA0925" w:rsidP="00F8595B">
            <w:pPr>
              <w:jc w:val="center"/>
              <w:rPr>
                <w:rFonts w:ascii="Arial" w:hAnsi="Arial" w:cs="Arial"/>
              </w:rPr>
            </w:pPr>
            <w:r w:rsidRPr="008B71B8">
              <w:rPr>
                <w:rFonts w:ascii="Arial" w:hAnsi="Arial" w:cs="Arial"/>
              </w:rPr>
              <w:t>1–100</w:t>
            </w:r>
          </w:p>
        </w:tc>
        <w:tc>
          <w:tcPr>
            <w:tcW w:w="2410" w:type="dxa"/>
            <w:vAlign w:val="center"/>
          </w:tcPr>
          <w:p w14:paraId="17F2BA28" w14:textId="77777777" w:rsidR="00DA0925" w:rsidRPr="008B71B8" w:rsidRDefault="00DA0925" w:rsidP="00F8595B">
            <w:pPr>
              <w:jc w:val="center"/>
              <w:rPr>
                <w:rFonts w:ascii="Arial" w:hAnsi="Arial" w:cs="Arial"/>
              </w:rPr>
            </w:pPr>
            <w:r w:rsidRPr="008B71B8">
              <w:rPr>
                <w:rFonts w:ascii="Arial" w:hAnsi="Arial" w:cs="Arial"/>
              </w:rPr>
              <w:t>200</w:t>
            </w:r>
          </w:p>
        </w:tc>
        <w:tc>
          <w:tcPr>
            <w:tcW w:w="2694" w:type="dxa"/>
            <w:vMerge/>
          </w:tcPr>
          <w:p w14:paraId="55DC5B02" w14:textId="77777777" w:rsidR="00DA0925" w:rsidRPr="008B71B8" w:rsidRDefault="00DA0925" w:rsidP="00F8595B">
            <w:pPr>
              <w:jc w:val="center"/>
              <w:rPr>
                <w:rFonts w:ascii="Arial" w:hAnsi="Arial" w:cs="Arial"/>
              </w:rPr>
            </w:pPr>
          </w:p>
        </w:tc>
      </w:tr>
      <w:tr w:rsidR="008B71B8" w:rsidRPr="008B71B8" w14:paraId="0EF54C70" w14:textId="77777777" w:rsidTr="00F8595B">
        <w:tc>
          <w:tcPr>
            <w:tcW w:w="706" w:type="dxa"/>
            <w:tcBorders>
              <w:bottom w:val="single" w:sz="4" w:space="0" w:color="auto"/>
            </w:tcBorders>
          </w:tcPr>
          <w:p w14:paraId="63EA68E0" w14:textId="77777777" w:rsidR="00DA0925" w:rsidRPr="008B71B8" w:rsidRDefault="00DA0925" w:rsidP="00F8595B">
            <w:pPr>
              <w:jc w:val="center"/>
              <w:rPr>
                <w:rFonts w:ascii="Arial" w:hAnsi="Arial" w:cs="Arial"/>
                <w:b/>
              </w:rPr>
            </w:pPr>
            <w:r w:rsidRPr="008B71B8">
              <w:rPr>
                <w:rFonts w:ascii="Arial" w:hAnsi="Arial" w:cs="Arial"/>
                <w:b/>
              </w:rPr>
              <w:t>C1</w:t>
            </w:r>
          </w:p>
          <w:p w14:paraId="32C64DE4" w14:textId="77777777" w:rsidR="00DA0925" w:rsidRPr="008B71B8" w:rsidRDefault="00DA0925" w:rsidP="00F8595B">
            <w:pPr>
              <w:jc w:val="center"/>
              <w:rPr>
                <w:rFonts w:ascii="Arial" w:hAnsi="Arial" w:cs="Arial"/>
                <w:b/>
              </w:rPr>
            </w:pPr>
            <w:r w:rsidRPr="008B71B8">
              <w:rPr>
                <w:rFonts w:ascii="Arial" w:hAnsi="Arial" w:cs="Arial"/>
                <w:b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CA6F413" w14:textId="77777777" w:rsidR="00DA0925" w:rsidRPr="008B71B8" w:rsidRDefault="00DA0925" w:rsidP="00F8595B">
            <w:pPr>
              <w:ind w:left="176" w:firstLine="0"/>
              <w:jc w:val="left"/>
              <w:rPr>
                <w:rFonts w:ascii="Arial" w:hAnsi="Arial" w:cs="Arial"/>
              </w:rPr>
            </w:pPr>
            <w:r w:rsidRPr="008B71B8">
              <w:rPr>
                <w:rFonts w:ascii="Arial" w:hAnsi="Arial" w:cs="Arial"/>
              </w:rPr>
              <w:t>Hodnotí ROK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2BEE6B59" w14:textId="77777777" w:rsidR="00DA0925" w:rsidRPr="008B71B8" w:rsidRDefault="00DA0925" w:rsidP="00F8595B">
            <w:pPr>
              <w:jc w:val="center"/>
              <w:rPr>
                <w:rFonts w:ascii="Arial" w:hAnsi="Arial" w:cs="Arial"/>
              </w:rPr>
            </w:pPr>
            <w:r w:rsidRPr="008B71B8">
              <w:rPr>
                <w:rFonts w:ascii="Arial" w:hAnsi="Arial" w:cs="Arial"/>
              </w:rPr>
              <w:t>1–100</w:t>
            </w:r>
          </w:p>
          <w:p w14:paraId="74990547" w14:textId="77777777" w:rsidR="00DA0925" w:rsidRPr="008B71B8" w:rsidRDefault="00DA0925" w:rsidP="00F8595B">
            <w:pPr>
              <w:jc w:val="center"/>
              <w:rPr>
                <w:rFonts w:ascii="Arial" w:hAnsi="Arial" w:cs="Arial"/>
              </w:rPr>
            </w:pPr>
            <w:r w:rsidRPr="008B71B8">
              <w:rPr>
                <w:rFonts w:ascii="Arial" w:hAnsi="Arial" w:cs="Arial"/>
              </w:rPr>
              <w:t>1–100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D6C6DBB" w14:textId="77777777" w:rsidR="00DA0925" w:rsidRPr="008B71B8" w:rsidRDefault="00DA0925" w:rsidP="00F8595B">
            <w:pPr>
              <w:jc w:val="center"/>
              <w:rPr>
                <w:rFonts w:ascii="Arial" w:hAnsi="Arial" w:cs="Arial"/>
              </w:rPr>
            </w:pPr>
            <w:r w:rsidRPr="008B71B8">
              <w:rPr>
                <w:rFonts w:ascii="Arial" w:hAnsi="Arial" w:cs="Arial"/>
              </w:rPr>
              <w:t>200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33BA5901" w14:textId="77777777" w:rsidR="00DA0925" w:rsidRPr="008B71B8" w:rsidRDefault="00DA0925" w:rsidP="00F8595B">
            <w:pPr>
              <w:jc w:val="center"/>
              <w:rPr>
                <w:rFonts w:ascii="Arial" w:hAnsi="Arial" w:cs="Arial"/>
              </w:rPr>
            </w:pPr>
          </w:p>
        </w:tc>
      </w:tr>
      <w:tr w:rsidR="008B71B8" w:rsidRPr="008B71B8" w14:paraId="63F9717E" w14:textId="77777777" w:rsidTr="00F8595B">
        <w:tc>
          <w:tcPr>
            <w:tcW w:w="9923" w:type="dxa"/>
            <w:gridSpan w:val="5"/>
            <w:shd w:val="clear" w:color="auto" w:fill="BFBFBF" w:themeFill="background1" w:themeFillShade="BF"/>
          </w:tcPr>
          <w:p w14:paraId="73822CB1" w14:textId="77777777" w:rsidR="00DA0925" w:rsidRPr="008B71B8" w:rsidRDefault="00DA0925" w:rsidP="00F8595B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8B71B8">
              <w:rPr>
                <w:rFonts w:ascii="Arial" w:hAnsi="Arial" w:cs="Arial"/>
                <w:b/>
              </w:rPr>
              <w:t xml:space="preserve">VYSVĚTLENÍ BODOVÁNÍ </w:t>
            </w:r>
          </w:p>
        </w:tc>
      </w:tr>
      <w:tr w:rsidR="008B71B8" w:rsidRPr="008B71B8" w14:paraId="6A9087FE" w14:textId="77777777" w:rsidTr="00F8595B">
        <w:tc>
          <w:tcPr>
            <w:tcW w:w="4819" w:type="dxa"/>
            <w:gridSpan w:val="3"/>
          </w:tcPr>
          <w:p w14:paraId="7383DDE4" w14:textId="77777777" w:rsidR="00DA0925" w:rsidRPr="008B71B8" w:rsidRDefault="00DA0925" w:rsidP="00F8595B">
            <w:pPr>
              <w:spacing w:before="80" w:after="80"/>
              <w:ind w:left="34" w:firstLine="0"/>
              <w:rPr>
                <w:rFonts w:ascii="Arial" w:hAnsi="Arial" w:cs="Arial"/>
              </w:rPr>
            </w:pPr>
            <w:r w:rsidRPr="008B71B8">
              <w:rPr>
                <w:rFonts w:ascii="Arial" w:hAnsi="Arial" w:cs="Arial"/>
                <w:b/>
              </w:rPr>
              <w:t xml:space="preserve">PODKLAD PRO ROZHODNUTÍ ŘÍDÍCÍHO ORGÁNU, </w:t>
            </w:r>
            <w:r w:rsidRPr="008B71B8">
              <w:rPr>
                <w:rFonts w:ascii="Arial" w:hAnsi="Arial" w:cs="Arial"/>
              </w:rPr>
              <w:t>dle odst. 11.8</w:t>
            </w:r>
          </w:p>
        </w:tc>
        <w:tc>
          <w:tcPr>
            <w:tcW w:w="2411" w:type="dxa"/>
          </w:tcPr>
          <w:p w14:paraId="24E45BFB" w14:textId="77777777" w:rsidR="00DA0925" w:rsidRPr="008B71B8" w:rsidRDefault="00DA0925" w:rsidP="001A237F">
            <w:pPr>
              <w:spacing w:before="80" w:after="80"/>
              <w:ind w:left="34" w:firstLine="0"/>
              <w:jc w:val="center"/>
              <w:rPr>
                <w:rFonts w:ascii="Arial" w:hAnsi="Arial" w:cs="Arial"/>
                <w:b/>
                <w:caps/>
              </w:rPr>
            </w:pPr>
            <w:r w:rsidRPr="008B71B8">
              <w:rPr>
                <w:rFonts w:ascii="Arial" w:hAnsi="Arial" w:cs="Arial"/>
                <w:b/>
                <w:caps/>
              </w:rPr>
              <w:t>Počet DOSAŽENÝCH bodů</w:t>
            </w:r>
          </w:p>
        </w:tc>
        <w:tc>
          <w:tcPr>
            <w:tcW w:w="2693" w:type="dxa"/>
          </w:tcPr>
          <w:p w14:paraId="67A9723D" w14:textId="77777777" w:rsidR="00DA0925" w:rsidRPr="008B71B8" w:rsidRDefault="00DA0925" w:rsidP="001A237F">
            <w:pPr>
              <w:spacing w:before="80" w:after="80"/>
              <w:ind w:left="0" w:firstLine="0"/>
              <w:jc w:val="center"/>
              <w:rPr>
                <w:rFonts w:ascii="Arial" w:hAnsi="Arial" w:cs="Arial"/>
              </w:rPr>
            </w:pPr>
            <w:r w:rsidRPr="008B71B8">
              <w:rPr>
                <w:rFonts w:ascii="Arial" w:hAnsi="Arial" w:cs="Arial"/>
                <w:b/>
                <w:caps/>
              </w:rPr>
              <w:t>Návrh řídícímu ORgánu</w:t>
            </w:r>
          </w:p>
        </w:tc>
      </w:tr>
      <w:tr w:rsidR="008B71B8" w:rsidRPr="008B71B8" w14:paraId="03FDD635" w14:textId="77777777" w:rsidTr="00F8595B">
        <w:tc>
          <w:tcPr>
            <w:tcW w:w="4819" w:type="dxa"/>
            <w:gridSpan w:val="3"/>
          </w:tcPr>
          <w:p w14:paraId="45BE0273" w14:textId="77777777" w:rsidR="00DA0925" w:rsidRPr="008B71B8" w:rsidRDefault="00DA0925" w:rsidP="001A237F">
            <w:pPr>
              <w:ind w:left="34" w:firstLine="0"/>
              <w:jc w:val="left"/>
              <w:rPr>
                <w:rFonts w:ascii="Arial" w:hAnsi="Arial" w:cs="Arial"/>
              </w:rPr>
            </w:pPr>
            <w:r w:rsidRPr="008B71B8">
              <w:rPr>
                <w:rFonts w:ascii="Arial" w:hAnsi="Arial" w:cs="Arial"/>
              </w:rPr>
              <w:t xml:space="preserve">Hodnocení administrátorem, odborným orgánem, Radou Olomouckého kraje </w:t>
            </w:r>
          </w:p>
          <w:p w14:paraId="2570D430" w14:textId="77777777" w:rsidR="00DA0925" w:rsidRPr="008B71B8" w:rsidRDefault="00DA0925" w:rsidP="001A237F">
            <w:pPr>
              <w:ind w:left="34" w:firstLine="0"/>
              <w:jc w:val="left"/>
              <w:rPr>
                <w:rFonts w:ascii="Arial" w:hAnsi="Arial" w:cs="Arial"/>
              </w:rPr>
            </w:pPr>
            <w:r w:rsidRPr="008B71B8">
              <w:rPr>
                <w:rFonts w:ascii="Arial" w:hAnsi="Arial" w:cs="Arial"/>
              </w:rPr>
              <w:t>(celkový bodový zisk A1 – C2)</w:t>
            </w:r>
          </w:p>
        </w:tc>
        <w:tc>
          <w:tcPr>
            <w:tcW w:w="2411" w:type="dxa"/>
          </w:tcPr>
          <w:p w14:paraId="74890A2E" w14:textId="77777777" w:rsidR="00DA0925" w:rsidRPr="008B71B8" w:rsidRDefault="00DA0925" w:rsidP="001A237F">
            <w:pPr>
              <w:ind w:left="34" w:firstLine="0"/>
              <w:jc w:val="center"/>
              <w:rPr>
                <w:rFonts w:ascii="Arial" w:hAnsi="Arial" w:cs="Arial"/>
              </w:rPr>
            </w:pPr>
            <w:r w:rsidRPr="008B71B8">
              <w:rPr>
                <w:rFonts w:ascii="Arial" w:hAnsi="Arial" w:cs="Arial"/>
              </w:rPr>
              <w:t>1–200</w:t>
            </w:r>
          </w:p>
        </w:tc>
        <w:tc>
          <w:tcPr>
            <w:tcW w:w="2693" w:type="dxa"/>
          </w:tcPr>
          <w:p w14:paraId="48587142" w14:textId="77777777" w:rsidR="00DA0925" w:rsidRPr="008B71B8" w:rsidRDefault="00DA0925" w:rsidP="001A237F">
            <w:pPr>
              <w:spacing w:before="120"/>
              <w:jc w:val="center"/>
              <w:rPr>
                <w:rFonts w:ascii="Arial" w:hAnsi="Arial" w:cs="Arial"/>
              </w:rPr>
            </w:pPr>
            <w:r w:rsidRPr="008B71B8">
              <w:rPr>
                <w:rFonts w:ascii="Arial" w:hAnsi="Arial" w:cs="Arial"/>
              </w:rPr>
              <w:t>NEVYHOVĚT</w:t>
            </w:r>
          </w:p>
        </w:tc>
      </w:tr>
      <w:tr w:rsidR="00DA0925" w:rsidRPr="004B55E1" w14:paraId="5C991B22" w14:textId="77777777" w:rsidTr="00F8595B">
        <w:tc>
          <w:tcPr>
            <w:tcW w:w="4819" w:type="dxa"/>
            <w:gridSpan w:val="3"/>
          </w:tcPr>
          <w:p w14:paraId="3792F75A" w14:textId="77777777" w:rsidR="00DA0925" w:rsidRPr="004B55E1" w:rsidRDefault="00DA0925" w:rsidP="001A237F">
            <w:pPr>
              <w:ind w:left="34" w:firstLine="0"/>
              <w:jc w:val="left"/>
              <w:rPr>
                <w:rFonts w:ascii="Arial" w:hAnsi="Arial" w:cs="Arial"/>
              </w:rPr>
            </w:pPr>
            <w:r w:rsidRPr="004B55E1">
              <w:rPr>
                <w:rFonts w:ascii="Arial" w:hAnsi="Arial" w:cs="Arial"/>
              </w:rPr>
              <w:t xml:space="preserve">Hodnocení administrátorem, odborným orgánem, Radou Olomouckého kraje </w:t>
            </w:r>
          </w:p>
          <w:p w14:paraId="1C281881" w14:textId="77777777" w:rsidR="00DA0925" w:rsidRPr="004B55E1" w:rsidRDefault="00DA0925" w:rsidP="001A237F">
            <w:pPr>
              <w:ind w:left="34" w:firstLine="0"/>
              <w:jc w:val="left"/>
              <w:rPr>
                <w:rFonts w:ascii="Arial" w:hAnsi="Arial" w:cs="Arial"/>
                <w:b/>
              </w:rPr>
            </w:pPr>
            <w:r w:rsidRPr="004B55E1">
              <w:rPr>
                <w:rFonts w:ascii="Arial" w:hAnsi="Arial" w:cs="Arial"/>
              </w:rPr>
              <w:t>(celkový bodový zisk A1 – C2)</w:t>
            </w:r>
          </w:p>
        </w:tc>
        <w:tc>
          <w:tcPr>
            <w:tcW w:w="2411" w:type="dxa"/>
          </w:tcPr>
          <w:p w14:paraId="4940DA6A" w14:textId="77777777" w:rsidR="00DA0925" w:rsidRPr="004B55E1" w:rsidRDefault="00DA0925" w:rsidP="001A237F">
            <w:pPr>
              <w:ind w:left="34" w:firstLine="0"/>
              <w:jc w:val="center"/>
              <w:rPr>
                <w:rFonts w:ascii="Arial" w:hAnsi="Arial" w:cs="Arial"/>
              </w:rPr>
            </w:pPr>
            <w:r w:rsidRPr="004B55E1">
              <w:rPr>
                <w:rFonts w:ascii="Arial" w:hAnsi="Arial" w:cs="Arial"/>
              </w:rPr>
              <w:t>201–550</w:t>
            </w:r>
          </w:p>
        </w:tc>
        <w:tc>
          <w:tcPr>
            <w:tcW w:w="2693" w:type="dxa"/>
          </w:tcPr>
          <w:p w14:paraId="5807EE45" w14:textId="77777777" w:rsidR="00DA0925" w:rsidRPr="004B55E1" w:rsidRDefault="00DA0925" w:rsidP="001A237F">
            <w:pPr>
              <w:jc w:val="center"/>
              <w:rPr>
                <w:rFonts w:ascii="Arial" w:hAnsi="Arial" w:cs="Arial"/>
              </w:rPr>
            </w:pPr>
            <w:r w:rsidRPr="004B55E1">
              <w:rPr>
                <w:rFonts w:ascii="Arial" w:hAnsi="Arial" w:cs="Arial"/>
              </w:rPr>
              <w:t>VYHOVĚT</w:t>
            </w:r>
          </w:p>
          <w:p w14:paraId="434CBE22" w14:textId="77777777" w:rsidR="00DA0925" w:rsidRPr="004B55E1" w:rsidRDefault="00DA0925" w:rsidP="001A237F">
            <w:pPr>
              <w:jc w:val="center"/>
              <w:rPr>
                <w:rFonts w:ascii="Arial" w:hAnsi="Arial" w:cs="Arial"/>
              </w:rPr>
            </w:pPr>
            <w:r w:rsidRPr="004B55E1">
              <w:rPr>
                <w:rFonts w:ascii="Arial" w:hAnsi="Arial" w:cs="Arial"/>
              </w:rPr>
              <w:t>MŮŽE BÝT KRÁCENO</w:t>
            </w:r>
          </w:p>
          <w:p w14:paraId="7226FBDC" w14:textId="77777777" w:rsidR="00DA0925" w:rsidRPr="004B55E1" w:rsidRDefault="00DA0925" w:rsidP="001A237F">
            <w:pPr>
              <w:spacing w:after="80"/>
              <w:jc w:val="center"/>
              <w:rPr>
                <w:rFonts w:ascii="Arial" w:hAnsi="Arial" w:cs="Arial"/>
              </w:rPr>
            </w:pPr>
            <w:r w:rsidRPr="004B55E1">
              <w:rPr>
                <w:rFonts w:ascii="Arial" w:hAnsi="Arial" w:cs="Arial"/>
              </w:rPr>
              <w:t>(částečné vyhovění*)</w:t>
            </w:r>
          </w:p>
        </w:tc>
      </w:tr>
      <w:tr w:rsidR="00DA0925" w:rsidRPr="004B55E1" w14:paraId="6AE49336" w14:textId="77777777" w:rsidTr="00F8595B">
        <w:tc>
          <w:tcPr>
            <w:tcW w:w="4819" w:type="dxa"/>
            <w:gridSpan w:val="3"/>
          </w:tcPr>
          <w:p w14:paraId="78B2DD10" w14:textId="77777777" w:rsidR="00DA0925" w:rsidRPr="004B55E1" w:rsidRDefault="00DA0925" w:rsidP="001A237F">
            <w:pPr>
              <w:ind w:left="34" w:firstLine="0"/>
              <w:jc w:val="left"/>
              <w:rPr>
                <w:rFonts w:ascii="Arial" w:hAnsi="Arial" w:cs="Arial"/>
              </w:rPr>
            </w:pPr>
            <w:r w:rsidRPr="004B55E1">
              <w:rPr>
                <w:rFonts w:ascii="Arial" w:hAnsi="Arial" w:cs="Arial"/>
              </w:rPr>
              <w:t xml:space="preserve">Hodnocení administrátorem, odborným orgánem, Radou Olomouckého kraje </w:t>
            </w:r>
          </w:p>
          <w:p w14:paraId="00D7965E" w14:textId="77777777" w:rsidR="00DA0925" w:rsidRPr="004B55E1" w:rsidRDefault="00DA0925" w:rsidP="001A237F">
            <w:pPr>
              <w:ind w:left="34" w:firstLine="0"/>
              <w:jc w:val="left"/>
              <w:rPr>
                <w:rFonts w:ascii="Arial" w:hAnsi="Arial" w:cs="Arial"/>
                <w:b/>
              </w:rPr>
            </w:pPr>
            <w:r w:rsidRPr="004B55E1">
              <w:rPr>
                <w:rFonts w:ascii="Arial" w:hAnsi="Arial" w:cs="Arial"/>
              </w:rPr>
              <w:t>(celkový bodový zisk A1 – C2)</w:t>
            </w:r>
          </w:p>
        </w:tc>
        <w:tc>
          <w:tcPr>
            <w:tcW w:w="2411" w:type="dxa"/>
          </w:tcPr>
          <w:p w14:paraId="69B048D2" w14:textId="77777777" w:rsidR="00DA0925" w:rsidRPr="004B55E1" w:rsidRDefault="00DA0925" w:rsidP="001A237F">
            <w:pPr>
              <w:ind w:left="34" w:firstLine="0"/>
              <w:jc w:val="center"/>
              <w:rPr>
                <w:rFonts w:ascii="Arial" w:hAnsi="Arial" w:cs="Arial"/>
              </w:rPr>
            </w:pPr>
            <w:r w:rsidRPr="004B55E1">
              <w:rPr>
                <w:rFonts w:ascii="Arial" w:hAnsi="Arial" w:cs="Arial"/>
              </w:rPr>
              <w:t>551–600</w:t>
            </w:r>
          </w:p>
        </w:tc>
        <w:tc>
          <w:tcPr>
            <w:tcW w:w="2693" w:type="dxa"/>
          </w:tcPr>
          <w:p w14:paraId="2AE694BB" w14:textId="77777777" w:rsidR="00DA0925" w:rsidRPr="004B55E1" w:rsidRDefault="00DA0925" w:rsidP="001A237F">
            <w:pPr>
              <w:spacing w:before="120"/>
              <w:jc w:val="center"/>
              <w:rPr>
                <w:rFonts w:ascii="Arial" w:hAnsi="Arial" w:cs="Arial"/>
              </w:rPr>
            </w:pPr>
            <w:r w:rsidRPr="004B55E1">
              <w:rPr>
                <w:rFonts w:ascii="Arial" w:hAnsi="Arial" w:cs="Arial"/>
              </w:rPr>
              <w:t>VYHOVĚT</w:t>
            </w:r>
          </w:p>
        </w:tc>
      </w:tr>
    </w:tbl>
    <w:p w14:paraId="5F13BC8A" w14:textId="0CD97F55" w:rsidR="00691685" w:rsidRPr="00A23ACA" w:rsidRDefault="00F70364" w:rsidP="00A23ACA">
      <w:pPr>
        <w:ind w:left="0" w:firstLine="0"/>
        <w:rPr>
          <w:rFonts w:ascii="Arial" w:hAnsi="Arial" w:cs="Arial"/>
          <w:i/>
        </w:rPr>
      </w:pPr>
      <w:r w:rsidRPr="004B55E1">
        <w:rPr>
          <w:rFonts w:ascii="Arial" w:hAnsi="Arial" w:cs="Arial"/>
          <w:i/>
        </w:rPr>
        <w:lastRenderedPageBreak/>
        <w:t>*</w:t>
      </w:r>
      <w:r w:rsidR="006D3E6C" w:rsidRPr="004B55E1">
        <w:rPr>
          <w:rFonts w:ascii="Arial" w:hAnsi="Arial" w:cs="Arial"/>
          <w:i/>
          <w:iCs/>
        </w:rPr>
        <w:t xml:space="preserve">Může být vyhověno částečně nebo v plné výši. </w:t>
      </w:r>
      <w:r w:rsidRPr="004B55E1">
        <w:rPr>
          <w:rFonts w:ascii="Arial" w:hAnsi="Arial" w:cs="Arial"/>
          <w:i/>
        </w:rPr>
        <w:t xml:space="preserve">Ke krácení požadavku dojde </w:t>
      </w:r>
      <w:r w:rsidR="000D71F7" w:rsidRPr="004B55E1">
        <w:rPr>
          <w:rFonts w:ascii="Arial" w:hAnsi="Arial" w:cs="Arial"/>
          <w:i/>
        </w:rPr>
        <w:t xml:space="preserve">především v případech </w:t>
      </w:r>
      <w:r w:rsidRPr="004B55E1">
        <w:rPr>
          <w:rFonts w:ascii="Arial" w:hAnsi="Arial" w:cs="Arial"/>
          <w:i/>
        </w:rPr>
        <w:t>převisu žádostí a nedostatku finančních prostředků, které jsou v</w:t>
      </w:r>
      <w:r w:rsidR="00E45550" w:rsidRPr="004B55E1">
        <w:rPr>
          <w:rFonts w:ascii="Arial" w:hAnsi="Arial" w:cs="Arial"/>
          <w:i/>
        </w:rPr>
        <w:t xml:space="preserve"> daném </w:t>
      </w:r>
      <w:r w:rsidRPr="004B55E1">
        <w:rPr>
          <w:rFonts w:ascii="Arial" w:hAnsi="Arial" w:cs="Arial"/>
          <w:i/>
        </w:rPr>
        <w:t>dotačním programu/titulu k dispozici.</w:t>
      </w:r>
    </w:p>
    <w:p w14:paraId="6E66D599" w14:textId="21BC5EC9" w:rsidR="00691685" w:rsidRPr="00536DF2" w:rsidRDefault="00691685" w:rsidP="001A237F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536DF2">
        <w:rPr>
          <w:rFonts w:ascii="Arial" w:hAnsi="Arial" w:cs="Arial"/>
          <w:bCs/>
        </w:rPr>
        <w:t>Administrátor předloží přijaté žádosti i s bodovým hodnocením kritérií</w:t>
      </w:r>
      <w:r w:rsidR="001A237F" w:rsidRPr="00536DF2">
        <w:rPr>
          <w:rFonts w:ascii="Arial" w:hAnsi="Arial" w:cs="Arial"/>
          <w:bCs/>
        </w:rPr>
        <w:t xml:space="preserve"> A příslušnému poradnímu orgánu – Výboru pro výchovu, vzdělávání a zaměstnanost.</w:t>
      </w:r>
    </w:p>
    <w:p w14:paraId="7A1D45DD" w14:textId="77777777" w:rsidR="00691685" w:rsidRPr="00536DF2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00E3615" w14:textId="64F3D268" w:rsidR="00691685" w:rsidRPr="00536DF2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536DF2">
        <w:rPr>
          <w:rFonts w:ascii="Arial" w:hAnsi="Arial" w:cs="Arial"/>
          <w:bCs/>
        </w:rPr>
        <w:t>Poradní orgán provede hodnoce</w:t>
      </w:r>
      <w:r w:rsidR="00196F03" w:rsidRPr="00536DF2">
        <w:rPr>
          <w:rFonts w:ascii="Arial" w:hAnsi="Arial" w:cs="Arial"/>
          <w:bCs/>
        </w:rPr>
        <w:t xml:space="preserve">ní žádostí z odborného pohledu </w:t>
      </w:r>
      <w:r w:rsidRPr="00536DF2">
        <w:rPr>
          <w:rFonts w:ascii="Arial" w:hAnsi="Arial" w:cs="Arial"/>
          <w:bCs/>
        </w:rPr>
        <w:t>(kritéria B).</w:t>
      </w:r>
    </w:p>
    <w:p w14:paraId="4C3D94C7" w14:textId="77777777" w:rsidR="00691685" w:rsidRPr="00536DF2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536DF2">
        <w:rPr>
          <w:rFonts w:ascii="Arial" w:hAnsi="Arial" w:cs="Arial"/>
          <w:bCs/>
        </w:rPr>
        <w:tab/>
      </w:r>
    </w:p>
    <w:p w14:paraId="71816544" w14:textId="4AEEABEC" w:rsidR="00691685" w:rsidRPr="00536DF2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536DF2">
        <w:rPr>
          <w:rFonts w:ascii="Arial" w:hAnsi="Arial" w:cs="Arial"/>
          <w:bCs/>
        </w:rPr>
        <w:t xml:space="preserve">Po vyhodnocení v poradním orgánu budou přijaté žádosti o dotace v dotačním </w:t>
      </w:r>
      <w:r w:rsidR="000407F4" w:rsidRPr="00536DF2">
        <w:rPr>
          <w:rFonts w:ascii="Arial" w:hAnsi="Arial" w:cs="Arial"/>
          <w:bCs/>
        </w:rPr>
        <w:t xml:space="preserve">programu </w:t>
      </w:r>
      <w:r w:rsidRPr="00536DF2">
        <w:rPr>
          <w:rFonts w:ascii="Arial" w:hAnsi="Arial" w:cs="Arial"/>
          <w:bCs/>
        </w:rPr>
        <w:t xml:space="preserve">seřazeny dle dosaženého bodového zisku. Rada Olomouckého kraje provede hodnocení v rovině kritérií C. </w:t>
      </w:r>
    </w:p>
    <w:p w14:paraId="0C16CCC7" w14:textId="77777777" w:rsidR="00691685" w:rsidRPr="00536DF2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161C9C8B" w14:textId="77777777" w:rsidR="0003189A" w:rsidRPr="00536DF2" w:rsidRDefault="0003189A" w:rsidP="0003189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536DF2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62AE2F40" w14:textId="2D879B68" w:rsidR="0003189A" w:rsidRPr="001620FD" w:rsidRDefault="0003189A" w:rsidP="0003189A">
      <w:pPr>
        <w:tabs>
          <w:tab w:val="left" w:pos="851"/>
        </w:tabs>
        <w:rPr>
          <w:rFonts w:ascii="Arial" w:hAnsi="Arial" w:cs="Arial"/>
          <w:bCs/>
        </w:rPr>
      </w:pPr>
      <w:r w:rsidRPr="00536DF2">
        <w:rPr>
          <w:rFonts w:ascii="Arial" w:hAnsi="Arial" w:cs="Arial"/>
          <w:bCs/>
        </w:rPr>
        <w:tab/>
        <w:t xml:space="preserve">Řídící orgán při </w:t>
      </w:r>
      <w:r w:rsidRPr="001620FD">
        <w:rPr>
          <w:rFonts w:ascii="Arial" w:hAnsi="Arial" w:cs="Arial"/>
          <w:bCs/>
        </w:rPr>
        <w:t xml:space="preserve">posuzování bodového </w:t>
      </w:r>
      <w:r w:rsidRPr="00536DF2">
        <w:rPr>
          <w:rFonts w:ascii="Arial" w:hAnsi="Arial" w:cs="Arial"/>
          <w:bCs/>
        </w:rPr>
        <w:t xml:space="preserve">hodnocení přihlíží zejména k hranici dosaženého bodového zisku, přičemž </w:t>
      </w:r>
      <w:r w:rsidRPr="00536DF2">
        <w:rPr>
          <w:rFonts w:ascii="Arial" w:hAnsi="Arial" w:cs="Arial"/>
          <w:b/>
          <w:bCs/>
        </w:rPr>
        <w:t>žádostem s dosaženým počtem bodů do 200 včetně nebude vyhověno</w:t>
      </w:r>
      <w:r w:rsidRPr="00536DF2">
        <w:rPr>
          <w:rFonts w:ascii="Arial" w:hAnsi="Arial" w:cs="Arial"/>
          <w:bCs/>
        </w:rPr>
        <w:t xml:space="preserve"> a v případě žádostí s dosaženým počtem bodů </w:t>
      </w:r>
      <w:r w:rsidRPr="00536DF2">
        <w:rPr>
          <w:rFonts w:ascii="Arial" w:hAnsi="Arial" w:cs="Arial"/>
          <w:b/>
          <w:bCs/>
        </w:rPr>
        <w:t xml:space="preserve">od 201 do 550 bodů včetně může být žádosti vyhověno </w:t>
      </w:r>
      <w:r w:rsidR="00E75203" w:rsidRPr="00536DF2">
        <w:rPr>
          <w:rFonts w:ascii="Arial" w:hAnsi="Arial" w:cs="Arial"/>
          <w:b/>
          <w:bCs/>
        </w:rPr>
        <w:t xml:space="preserve">v plné výši nebo </w:t>
      </w:r>
      <w:r w:rsidRPr="00536DF2">
        <w:rPr>
          <w:rFonts w:ascii="Arial" w:hAnsi="Arial" w:cs="Arial"/>
          <w:b/>
          <w:bCs/>
        </w:rPr>
        <w:t>pouze částečně</w:t>
      </w:r>
      <w:r w:rsidRPr="00536DF2">
        <w:rPr>
          <w:rFonts w:ascii="Arial" w:hAnsi="Arial" w:cs="Arial"/>
          <w:bCs/>
        </w:rPr>
        <w:t>. Řídící orgán o snížení požadované částky dotace rozhoduje s ohledem na celkovou finanční alokaci pro konkrétní dotační program</w:t>
      </w:r>
      <w:r w:rsidR="00536DF2" w:rsidRPr="00536DF2">
        <w:rPr>
          <w:rFonts w:ascii="Arial" w:hAnsi="Arial" w:cs="Arial"/>
          <w:bCs/>
        </w:rPr>
        <w:t xml:space="preserve"> </w:t>
      </w:r>
      <w:r w:rsidRPr="00536DF2">
        <w:rPr>
          <w:rFonts w:ascii="Arial" w:hAnsi="Arial" w:cs="Arial"/>
          <w:bCs/>
        </w:rPr>
        <w:t>a množství a kvalitu všech žádostí, hodnocených v konkrétním dotačním programu</w:t>
      </w:r>
      <w:r w:rsidRPr="001620FD">
        <w:rPr>
          <w:rFonts w:ascii="Arial" w:hAnsi="Arial" w:cs="Arial"/>
          <w:bCs/>
        </w:rPr>
        <w:t>.</w:t>
      </w:r>
    </w:p>
    <w:p w14:paraId="4F579147" w14:textId="77777777" w:rsidR="0003189A" w:rsidRPr="001620FD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color w:val="0070C0"/>
          <w:sz w:val="6"/>
          <w:szCs w:val="6"/>
          <w:u w:val="single"/>
        </w:rPr>
      </w:pPr>
    </w:p>
    <w:p w14:paraId="6D6D2143" w14:textId="13C93CF7" w:rsidR="009A6768" w:rsidRPr="008B71B8" w:rsidRDefault="009A6768" w:rsidP="009A6768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8B71B8">
        <w:rPr>
          <w:rFonts w:ascii="Arial" w:hAnsi="Arial" w:cs="Arial"/>
          <w:bCs/>
        </w:rPr>
        <w:t xml:space="preserve">Lhůta pro rozhodnutí o žádostech činí </w:t>
      </w:r>
      <w:r w:rsidR="003749B7" w:rsidRPr="008B71B8">
        <w:rPr>
          <w:rFonts w:ascii="Arial" w:hAnsi="Arial" w:cs="Arial"/>
          <w:bCs/>
        </w:rPr>
        <w:t>60</w:t>
      </w:r>
      <w:r w:rsidRPr="008B71B8">
        <w:rPr>
          <w:rFonts w:ascii="Arial" w:hAnsi="Arial" w:cs="Arial"/>
          <w:bCs/>
        </w:rPr>
        <w:t xml:space="preserve"> dnů od </w:t>
      </w:r>
      <w:r w:rsidR="003749B7" w:rsidRPr="008B71B8">
        <w:rPr>
          <w:rFonts w:ascii="Arial" w:hAnsi="Arial" w:cs="Arial"/>
          <w:bCs/>
        </w:rPr>
        <w:t>data ukončení lhůty pro podání žádostí.</w:t>
      </w:r>
    </w:p>
    <w:p w14:paraId="0EA20AB1" w14:textId="77777777" w:rsidR="009A6768" w:rsidRPr="008B71B8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sz w:val="6"/>
          <w:szCs w:val="6"/>
        </w:rPr>
      </w:pPr>
    </w:p>
    <w:p w14:paraId="75B060CB" w14:textId="77777777" w:rsidR="00691685" w:rsidRPr="008B71B8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A7E4E80" w14:textId="31D89876" w:rsidR="00691685" w:rsidRPr="008B71B8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8B71B8">
        <w:rPr>
          <w:rFonts w:ascii="Arial" w:hAnsi="Arial" w:cs="Arial"/>
          <w:bCs/>
        </w:rPr>
        <w:t xml:space="preserve">V případě, </w:t>
      </w:r>
      <w:r w:rsidR="00536DF2" w:rsidRPr="008B71B8">
        <w:rPr>
          <w:rFonts w:ascii="Arial" w:hAnsi="Arial" w:cs="Arial"/>
          <w:bCs/>
        </w:rPr>
        <w:t xml:space="preserve">že v některém dotačním programu </w:t>
      </w:r>
      <w:r w:rsidRPr="008B71B8">
        <w:rPr>
          <w:rFonts w:ascii="Arial" w:hAnsi="Arial" w:cs="Arial"/>
          <w:bCs/>
        </w:rPr>
        <w:t>dojde k nedočerpání finančních prostředků, může řídící orgán rozhodnout o převodu těchto finančních prostředků do jiného dotačního programu.</w:t>
      </w:r>
    </w:p>
    <w:p w14:paraId="2A9636A1" w14:textId="77777777" w:rsidR="00691685" w:rsidRPr="008B71B8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4A6E7328" w14:textId="77777777" w:rsidR="00691685" w:rsidRPr="008B71B8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8B71B8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0A44AB23" w14:textId="77777777" w:rsidR="00691685" w:rsidRPr="008B71B8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7661CE2" w14:textId="77777777" w:rsidR="00691685" w:rsidRPr="008B71B8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cs="Arial"/>
          <w:b/>
          <w:bCs/>
          <w:i/>
        </w:rPr>
      </w:pPr>
      <w:r w:rsidRPr="008B71B8">
        <w:rPr>
          <w:rFonts w:ascii="Arial" w:hAnsi="Arial" w:cs="Arial"/>
          <w:bCs/>
        </w:rPr>
        <w:t>Informac</w:t>
      </w:r>
      <w:r w:rsidR="00805F04" w:rsidRPr="008B71B8">
        <w:rPr>
          <w:rFonts w:ascii="Arial" w:hAnsi="Arial" w:cs="Arial"/>
          <w:bCs/>
        </w:rPr>
        <w:t>i</w:t>
      </w:r>
      <w:r w:rsidRPr="008B71B8">
        <w:rPr>
          <w:rFonts w:ascii="Arial" w:hAnsi="Arial" w:cs="Arial"/>
          <w:bCs/>
        </w:rPr>
        <w:t xml:space="preserve"> o poskytnutí či neposkytnutí dotace zašle administrátor žadatelům nejpozději do 30 dnů po rozhodnutí řídícího orgánu.</w:t>
      </w:r>
    </w:p>
    <w:p w14:paraId="2681D0E5" w14:textId="77777777" w:rsidR="00025936" w:rsidRPr="008B71B8" w:rsidRDefault="00025936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D379843" w14:textId="77777777" w:rsidR="00691685" w:rsidRPr="008B71B8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8B71B8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38D92F96" w14:textId="77777777" w:rsidR="00691685" w:rsidRPr="008B71B8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F0360E2" w14:textId="77777777" w:rsidR="00691685" w:rsidRPr="008B71B8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8B71B8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3FA8C4AC" w14:textId="77777777" w:rsidR="00691685" w:rsidRPr="008B71B8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0564B6D4" w14:textId="0EE0CC23" w:rsidR="00F720D9" w:rsidRDefault="001321AA" w:rsidP="001321A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8B71B8">
        <w:rPr>
          <w:rFonts w:ascii="Arial" w:hAnsi="Arial" w:cs="Arial"/>
          <w:bCs/>
        </w:rPr>
        <w:t xml:space="preserve">Poskytovatel si jako termín pro přijetí návrhu na uzavření smlouvy o poskytnutí dotace v souladu se zákonem č. 500/2004 Sb., správní řád, určuje lhůtu pro přijetí návrhu v trvání 90 dní od doručení poskytovatelem podepsaného </w:t>
      </w:r>
      <w:r w:rsidRPr="001321AA">
        <w:rPr>
          <w:rFonts w:ascii="Arial" w:hAnsi="Arial" w:cs="Arial"/>
          <w:bCs/>
        </w:rPr>
        <w:t>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6C677A41" w14:textId="77777777" w:rsidR="001321AA" w:rsidRPr="001321AA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03C6845D" w14:textId="5919DCEB" w:rsidR="00691685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lastRenderedPageBreak/>
        <w:t xml:space="preserve">Poskytnutá dotace </w:t>
      </w:r>
      <w:r w:rsidR="00C90C2B" w:rsidRPr="001620FD">
        <w:rPr>
          <w:rFonts w:ascii="Arial" w:hAnsi="Arial" w:cs="Arial"/>
          <w:bCs/>
        </w:rPr>
        <w:t xml:space="preserve">ani její část </w:t>
      </w:r>
      <w:r w:rsidRPr="001620FD">
        <w:rPr>
          <w:rFonts w:ascii="Arial" w:hAnsi="Arial" w:cs="Arial"/>
          <w:bCs/>
        </w:rPr>
        <w:t xml:space="preserve">nesmí být v průběhu realizace </w:t>
      </w:r>
      <w:r w:rsidR="00C90C2B" w:rsidRPr="001620FD">
        <w:rPr>
          <w:rFonts w:ascii="Arial" w:hAnsi="Arial" w:cs="Arial"/>
          <w:bCs/>
        </w:rPr>
        <w:t xml:space="preserve">akce/projektu </w:t>
      </w:r>
      <w:r w:rsidRPr="001620FD">
        <w:rPr>
          <w:rFonts w:ascii="Arial" w:hAnsi="Arial" w:cs="Arial"/>
          <w:bCs/>
        </w:rPr>
        <w:t>převedena na jiného nositele akce</w:t>
      </w:r>
      <w:r w:rsidR="00B708B0" w:rsidRPr="001620FD">
        <w:rPr>
          <w:rFonts w:ascii="Arial" w:hAnsi="Arial" w:cs="Arial"/>
          <w:bCs/>
        </w:rPr>
        <w:t>/projektu</w:t>
      </w:r>
      <w:r w:rsidR="00C90C2B" w:rsidRPr="001620FD">
        <w:rPr>
          <w:rFonts w:ascii="Arial" w:hAnsi="Arial" w:cs="Arial"/>
          <w:bCs/>
        </w:rPr>
        <w:t xml:space="preserve"> nebo jinou osobu</w:t>
      </w:r>
      <w:r w:rsidRPr="001620FD">
        <w:rPr>
          <w:rFonts w:ascii="Arial" w:hAnsi="Arial" w:cs="Arial"/>
          <w:bCs/>
        </w:rPr>
        <w:t>.</w:t>
      </w:r>
      <w:r w:rsidR="00C90C2B" w:rsidRPr="001620FD">
        <w:rPr>
          <w:rFonts w:ascii="Arial" w:hAnsi="Arial" w:cs="Arial"/>
          <w:bCs/>
        </w:rPr>
        <w:t xml:space="preserve"> Změna příjemce je možná pouze v případě právního nástupnictví.</w:t>
      </w:r>
    </w:p>
    <w:p w14:paraId="67D9CC70" w14:textId="77777777" w:rsidR="001620FD" w:rsidRPr="001321AA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25A2C560" w14:textId="404C69CA" w:rsidR="00691685" w:rsidRPr="00536DF2" w:rsidRDefault="00691685" w:rsidP="00536DF2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U dotací poskytovaných na základě tohoto dotačního programu bude posuzováno, zda bude dotace poskytnuta formou podpory de </w:t>
      </w:r>
      <w:proofErr w:type="spellStart"/>
      <w:r w:rsidRPr="001620FD">
        <w:rPr>
          <w:rFonts w:ascii="Arial" w:hAnsi="Arial" w:cs="Arial"/>
          <w:bCs/>
        </w:rPr>
        <w:t>minimis</w:t>
      </w:r>
      <w:proofErr w:type="spellEnd"/>
      <w:r w:rsidRPr="001620FD">
        <w:rPr>
          <w:rFonts w:ascii="Arial" w:hAnsi="Arial" w:cs="Arial"/>
          <w:bCs/>
        </w:rPr>
        <w:t xml:space="preserve"> dle nařízení Komise (EU) </w:t>
      </w:r>
      <w:r w:rsidRPr="001620FD">
        <w:rPr>
          <w:rFonts w:ascii="Arial" w:hAnsi="Arial" w:cs="Arial"/>
          <w:bCs/>
        </w:rPr>
        <w:br/>
        <w:t xml:space="preserve">č. 1407/2013 ze dne 18. prosince 2013 o použití článků 107 a 108 Smlouvy </w:t>
      </w:r>
      <w:r w:rsidRPr="001620FD">
        <w:rPr>
          <w:rFonts w:ascii="Arial" w:hAnsi="Arial" w:cs="Arial"/>
          <w:bCs/>
        </w:rPr>
        <w:br/>
        <w:t xml:space="preserve">o fungování Evropské unie na podporu de </w:t>
      </w:r>
      <w:proofErr w:type="spellStart"/>
      <w:r w:rsidRPr="001620FD">
        <w:rPr>
          <w:rFonts w:ascii="Arial" w:hAnsi="Arial" w:cs="Arial"/>
          <w:bCs/>
        </w:rPr>
        <w:t>minimis</w:t>
      </w:r>
      <w:proofErr w:type="spellEnd"/>
      <w:r w:rsidRPr="001620FD">
        <w:rPr>
          <w:rFonts w:ascii="Arial" w:hAnsi="Arial" w:cs="Arial"/>
          <w:bCs/>
        </w:rPr>
        <w:t xml:space="preserve"> uveřejněného v Úředním věstníku Evropské unie č. L 352/1 dne 24. prosince 2013.</w:t>
      </w:r>
    </w:p>
    <w:p w14:paraId="74E8BB9C" w14:textId="77777777" w:rsidR="003749B7" w:rsidRPr="003749B7" w:rsidRDefault="003749B7" w:rsidP="003749B7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707AC7B8" w14:textId="77777777" w:rsidR="00691685" w:rsidRPr="00536DF2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0" w:firstLine="0"/>
        <w:rPr>
          <w:rFonts w:ascii="Arial" w:hAnsi="Arial" w:cs="Arial"/>
          <w:bCs/>
        </w:rPr>
      </w:pPr>
      <w:r w:rsidRPr="00536DF2">
        <w:rPr>
          <w:rFonts w:ascii="Arial" w:hAnsi="Arial" w:cs="Arial"/>
          <w:bCs/>
        </w:rPr>
        <w:t>Přílohy dotačního programu:</w:t>
      </w:r>
    </w:p>
    <w:p w14:paraId="314CC180" w14:textId="77777777" w:rsidR="00691685" w:rsidRPr="00536DF2" w:rsidRDefault="00691685" w:rsidP="00691685">
      <w:pPr>
        <w:rPr>
          <w:rFonts w:ascii="Arial" w:hAnsi="Arial" w:cs="Arial"/>
          <w:bCs/>
        </w:rPr>
      </w:pPr>
    </w:p>
    <w:p w14:paraId="68A81574" w14:textId="64308E2A" w:rsidR="00691685" w:rsidRPr="00536DF2" w:rsidRDefault="00691685" w:rsidP="00216458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/>
          <w:bCs/>
        </w:rPr>
      </w:pPr>
      <w:r w:rsidRPr="00536DF2">
        <w:rPr>
          <w:rFonts w:ascii="Arial" w:hAnsi="Arial" w:cs="Arial"/>
          <w:bCs/>
        </w:rPr>
        <w:t>Vzor žádosti o poskytnutí dota</w:t>
      </w:r>
      <w:r w:rsidR="00CD2F31" w:rsidRPr="00536DF2">
        <w:rPr>
          <w:rFonts w:ascii="Arial" w:hAnsi="Arial" w:cs="Arial"/>
          <w:bCs/>
        </w:rPr>
        <w:t>ce z rozpočtu Olomouckého kraje</w:t>
      </w:r>
      <w:r w:rsidR="00ED526C" w:rsidRPr="00536DF2">
        <w:rPr>
          <w:rFonts w:ascii="Arial" w:hAnsi="Arial" w:cs="Arial"/>
          <w:bCs/>
        </w:rPr>
        <w:t>.</w:t>
      </w:r>
    </w:p>
    <w:p w14:paraId="134BE7B3" w14:textId="4DC2A1A7" w:rsidR="00691685" w:rsidRPr="00536DF2" w:rsidRDefault="00C55BAC" w:rsidP="00ED526C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Cs/>
        </w:rPr>
      </w:pPr>
      <w:r w:rsidRPr="00536DF2">
        <w:rPr>
          <w:rFonts w:ascii="Arial" w:hAnsi="Arial" w:cs="Arial"/>
          <w:bCs/>
        </w:rPr>
        <w:t>Vzorová veřejnoprávní smlouva</w:t>
      </w:r>
      <w:r w:rsidR="00ED526C" w:rsidRPr="00536DF2">
        <w:rPr>
          <w:rFonts w:ascii="Arial" w:hAnsi="Arial" w:cs="Arial"/>
          <w:bCs/>
        </w:rPr>
        <w:t xml:space="preserve"> o poskytnutí dotace na akci právnickým osobám v rámci programu na podporu</w:t>
      </w:r>
      <w:r w:rsidR="000431ED" w:rsidRPr="00536DF2">
        <w:rPr>
          <w:rFonts w:ascii="Arial" w:hAnsi="Arial" w:cs="Arial"/>
          <w:bCs/>
        </w:rPr>
        <w:t xml:space="preserve"> práce s dětmi a mládeží p</w:t>
      </w:r>
      <w:r w:rsidR="00D51018" w:rsidRPr="00536DF2">
        <w:rPr>
          <w:rFonts w:ascii="Arial" w:hAnsi="Arial" w:cs="Arial"/>
          <w:bCs/>
        </w:rPr>
        <w:t xml:space="preserve">ro NNO </w:t>
      </w:r>
      <w:r w:rsidR="00ED526C" w:rsidRPr="00536DF2">
        <w:rPr>
          <w:rFonts w:ascii="Arial" w:hAnsi="Arial" w:cs="Arial"/>
          <w:bCs/>
        </w:rPr>
        <w:t>v roce 2018.</w:t>
      </w:r>
    </w:p>
    <w:p w14:paraId="5E248350" w14:textId="73C72F8D" w:rsidR="00691685" w:rsidRPr="00536DF2" w:rsidRDefault="00ED526C" w:rsidP="00536DF2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Cs/>
        </w:rPr>
      </w:pPr>
      <w:r w:rsidRPr="00536DF2">
        <w:rPr>
          <w:rFonts w:ascii="Arial" w:hAnsi="Arial" w:cs="Arial"/>
          <w:bCs/>
        </w:rPr>
        <w:t>Vzor</w:t>
      </w:r>
      <w:r w:rsidR="00C55BAC" w:rsidRPr="00536DF2">
        <w:rPr>
          <w:rFonts w:ascii="Arial" w:hAnsi="Arial" w:cs="Arial"/>
          <w:bCs/>
        </w:rPr>
        <w:t>ová veřejnoprávní smlouva</w:t>
      </w:r>
      <w:r w:rsidRPr="00536DF2">
        <w:rPr>
          <w:rFonts w:ascii="Arial" w:hAnsi="Arial" w:cs="Arial"/>
          <w:bCs/>
        </w:rPr>
        <w:t xml:space="preserve"> o poskytnutí dotace na celoroční činnost právnickým osobám v rámci programu na podporu práce s dětmi a mládež</w:t>
      </w:r>
      <w:r w:rsidR="000431ED" w:rsidRPr="00536DF2">
        <w:rPr>
          <w:rFonts w:ascii="Arial" w:hAnsi="Arial" w:cs="Arial"/>
          <w:bCs/>
        </w:rPr>
        <w:t>í p</w:t>
      </w:r>
      <w:r w:rsidR="00D51018" w:rsidRPr="00536DF2">
        <w:rPr>
          <w:rFonts w:ascii="Arial" w:hAnsi="Arial" w:cs="Arial"/>
          <w:bCs/>
        </w:rPr>
        <w:t>ro NNO</w:t>
      </w:r>
      <w:r w:rsidRPr="00536DF2">
        <w:rPr>
          <w:rFonts w:ascii="Arial" w:hAnsi="Arial" w:cs="Arial"/>
          <w:bCs/>
        </w:rPr>
        <w:t xml:space="preserve"> v roce 2018.</w:t>
      </w:r>
    </w:p>
    <w:p w14:paraId="39CE7180" w14:textId="77777777" w:rsidR="00691685" w:rsidRPr="00D51018" w:rsidRDefault="00691685" w:rsidP="00691685">
      <w:pPr>
        <w:ind w:left="0" w:firstLine="0"/>
        <w:rPr>
          <w:rFonts w:ascii="Arial" w:hAnsi="Arial" w:cs="Arial"/>
          <w:bCs/>
        </w:rPr>
      </w:pPr>
      <w:r w:rsidRPr="00D51018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3FE50262" w14:textId="77777777" w:rsidR="00691685" w:rsidRPr="00D51018" w:rsidRDefault="00691685" w:rsidP="00691685">
      <w:pPr>
        <w:ind w:left="0" w:firstLine="0"/>
        <w:rPr>
          <w:rFonts w:ascii="Arial" w:hAnsi="Arial" w:cs="Arial"/>
          <w:bCs/>
        </w:rPr>
      </w:pPr>
    </w:p>
    <w:p w14:paraId="44C5E2D8" w14:textId="668DA0EB" w:rsidR="009628BC" w:rsidRDefault="00691685" w:rsidP="00691685">
      <w:pPr>
        <w:ind w:left="0" w:firstLine="0"/>
        <w:rPr>
          <w:rFonts w:ascii="Arial" w:hAnsi="Arial" w:cs="Arial"/>
          <w:bCs/>
        </w:rPr>
      </w:pPr>
      <w:r w:rsidRPr="00D51018">
        <w:rPr>
          <w:rFonts w:ascii="Arial" w:hAnsi="Arial" w:cs="Arial"/>
          <w:bCs/>
        </w:rPr>
        <w:t>Tento dotační program byl schválen Zastupitelstvem</w:t>
      </w:r>
      <w:r w:rsidR="009D63E1" w:rsidRPr="00D51018">
        <w:rPr>
          <w:rFonts w:ascii="Arial" w:hAnsi="Arial" w:cs="Arial"/>
          <w:bCs/>
        </w:rPr>
        <w:t xml:space="preserve"> </w:t>
      </w:r>
      <w:r w:rsidRPr="00D51018">
        <w:rPr>
          <w:rFonts w:ascii="Arial" w:hAnsi="Arial" w:cs="Arial"/>
          <w:bCs/>
        </w:rPr>
        <w:t xml:space="preserve">Olomouckého kraje dne </w:t>
      </w:r>
      <w:proofErr w:type="spellStart"/>
      <w:r w:rsidR="00F14479" w:rsidRPr="00D51018">
        <w:rPr>
          <w:rFonts w:ascii="Arial" w:hAnsi="Arial" w:cs="Arial"/>
          <w:bCs/>
          <w:color w:val="0000FF"/>
        </w:rPr>
        <w:t>xy</w:t>
      </w:r>
      <w:proofErr w:type="spellEnd"/>
      <w:r w:rsidRPr="00D51018">
        <w:rPr>
          <w:rFonts w:ascii="Arial" w:hAnsi="Arial" w:cs="Arial"/>
          <w:bCs/>
          <w:color w:val="0000FF"/>
        </w:rPr>
        <w:t xml:space="preserve">. </w:t>
      </w:r>
      <w:proofErr w:type="spellStart"/>
      <w:r w:rsidR="00F14479" w:rsidRPr="00D51018">
        <w:rPr>
          <w:rFonts w:ascii="Arial" w:hAnsi="Arial" w:cs="Arial"/>
          <w:bCs/>
          <w:color w:val="0000FF"/>
        </w:rPr>
        <w:t>xy</w:t>
      </w:r>
      <w:proofErr w:type="spellEnd"/>
      <w:r w:rsidR="00F14479" w:rsidRPr="00D51018">
        <w:rPr>
          <w:rFonts w:ascii="Arial" w:hAnsi="Arial" w:cs="Arial"/>
          <w:bCs/>
          <w:color w:val="0000FF"/>
        </w:rPr>
        <w:t>. 2018</w:t>
      </w:r>
      <w:r w:rsidRPr="00D51018">
        <w:rPr>
          <w:rFonts w:ascii="Arial" w:hAnsi="Arial" w:cs="Arial"/>
          <w:bCs/>
          <w:color w:val="0000FF"/>
        </w:rPr>
        <w:t xml:space="preserve"> </w:t>
      </w:r>
      <w:r w:rsidRPr="00D51018">
        <w:rPr>
          <w:rFonts w:ascii="Arial" w:hAnsi="Arial" w:cs="Arial"/>
          <w:bCs/>
        </w:rPr>
        <w:t xml:space="preserve">usnesením č. </w:t>
      </w:r>
      <w:r w:rsidRPr="00D51018">
        <w:rPr>
          <w:rFonts w:ascii="Arial" w:hAnsi="Arial" w:cs="Arial"/>
          <w:bCs/>
          <w:color w:val="0000FF"/>
        </w:rPr>
        <w:t>UZ/</w:t>
      </w:r>
      <w:proofErr w:type="spellStart"/>
      <w:r w:rsidR="00F21885" w:rsidRPr="00D51018">
        <w:rPr>
          <w:rFonts w:ascii="Arial" w:hAnsi="Arial" w:cs="Arial"/>
          <w:bCs/>
          <w:color w:val="0000FF"/>
        </w:rPr>
        <w:t>xy</w:t>
      </w:r>
      <w:proofErr w:type="spellEnd"/>
      <w:r w:rsidRPr="00D51018">
        <w:rPr>
          <w:rFonts w:ascii="Arial" w:hAnsi="Arial" w:cs="Arial"/>
          <w:bCs/>
          <w:color w:val="0000FF"/>
        </w:rPr>
        <w:t>/</w:t>
      </w:r>
      <w:r w:rsidR="00F21885" w:rsidRPr="00D51018">
        <w:rPr>
          <w:rFonts w:ascii="Arial" w:hAnsi="Arial" w:cs="Arial"/>
          <w:bCs/>
          <w:color w:val="0000FF"/>
        </w:rPr>
        <w:t xml:space="preserve"> </w:t>
      </w:r>
      <w:proofErr w:type="spellStart"/>
      <w:r w:rsidR="00F21885" w:rsidRPr="00D51018">
        <w:rPr>
          <w:rFonts w:ascii="Arial" w:hAnsi="Arial" w:cs="Arial"/>
          <w:bCs/>
          <w:color w:val="0000FF"/>
        </w:rPr>
        <w:t>xy</w:t>
      </w:r>
      <w:proofErr w:type="spellEnd"/>
      <w:r w:rsidR="00F21885" w:rsidRPr="00D51018">
        <w:rPr>
          <w:rFonts w:ascii="Arial" w:hAnsi="Arial" w:cs="Arial"/>
          <w:bCs/>
          <w:color w:val="0000FF"/>
        </w:rPr>
        <w:t>/2018</w:t>
      </w:r>
      <w:r w:rsidRPr="00D51018">
        <w:rPr>
          <w:rFonts w:ascii="Arial" w:hAnsi="Arial" w:cs="Arial"/>
          <w:bCs/>
        </w:rPr>
        <w:t>.</w:t>
      </w:r>
    </w:p>
    <w:p w14:paraId="4359D12C" w14:textId="77777777" w:rsidR="009628BC" w:rsidRPr="009628BC" w:rsidRDefault="009628BC" w:rsidP="009628BC">
      <w:pPr>
        <w:rPr>
          <w:rFonts w:ascii="Arial" w:hAnsi="Arial" w:cs="Arial"/>
        </w:rPr>
      </w:pPr>
    </w:p>
    <w:p w14:paraId="6263321C" w14:textId="67BA6D5B" w:rsidR="009628BC" w:rsidRDefault="009628BC" w:rsidP="009628BC">
      <w:pPr>
        <w:rPr>
          <w:rFonts w:ascii="Arial" w:hAnsi="Arial" w:cs="Arial"/>
        </w:rPr>
      </w:pPr>
    </w:p>
    <w:p w14:paraId="0389A9C5" w14:textId="77777777" w:rsidR="009628BC" w:rsidRDefault="009628BC" w:rsidP="009628BC">
      <w:pPr>
        <w:ind w:left="0" w:firstLine="0"/>
        <w:rPr>
          <w:rFonts w:ascii="Arial" w:hAnsi="Arial" w:cs="Arial"/>
          <w:bCs/>
        </w:rPr>
      </w:pPr>
    </w:p>
    <w:p w14:paraId="5D303AD7" w14:textId="77777777" w:rsidR="009628BC" w:rsidRPr="009628BC" w:rsidRDefault="009628BC" w:rsidP="009628BC">
      <w:pPr>
        <w:ind w:left="0" w:firstLine="0"/>
        <w:rPr>
          <w:rFonts w:ascii="Arial" w:hAnsi="Arial" w:cs="Arial"/>
          <w:bCs/>
        </w:rPr>
      </w:pPr>
    </w:p>
    <w:p w14:paraId="5342A7A2" w14:textId="77777777" w:rsidR="009628BC" w:rsidRPr="009628BC" w:rsidRDefault="009628BC" w:rsidP="009628BC">
      <w:pPr>
        <w:ind w:left="0" w:firstLine="0"/>
        <w:rPr>
          <w:rFonts w:ascii="Arial" w:hAnsi="Arial" w:cs="Arial"/>
          <w:bCs/>
        </w:rPr>
      </w:pPr>
      <w:r w:rsidRPr="009628BC">
        <w:rPr>
          <w:rFonts w:ascii="Arial" w:hAnsi="Arial" w:cs="Arial"/>
          <w:bCs/>
        </w:rPr>
        <w:t>V Olomouci dne ……………</w:t>
      </w:r>
    </w:p>
    <w:p w14:paraId="3F25CD1D" w14:textId="77777777" w:rsidR="009628BC" w:rsidRPr="009628BC" w:rsidRDefault="009628BC" w:rsidP="009628BC">
      <w:pPr>
        <w:ind w:left="0" w:firstLine="0"/>
        <w:rPr>
          <w:rFonts w:ascii="Arial" w:hAnsi="Arial" w:cs="Arial"/>
          <w:bCs/>
        </w:rPr>
      </w:pPr>
    </w:p>
    <w:p w14:paraId="6F2C03C4" w14:textId="77777777" w:rsidR="009628BC" w:rsidRPr="009628BC" w:rsidRDefault="009628BC" w:rsidP="009628BC">
      <w:pPr>
        <w:ind w:left="0" w:firstLine="0"/>
        <w:rPr>
          <w:rFonts w:ascii="Arial" w:hAnsi="Arial" w:cs="Arial"/>
          <w:bCs/>
        </w:rPr>
      </w:pPr>
      <w:bookmarkStart w:id="10" w:name="_GoBack"/>
      <w:bookmarkEnd w:id="10"/>
    </w:p>
    <w:p w14:paraId="069971EA" w14:textId="77777777" w:rsidR="009628BC" w:rsidRPr="009628BC" w:rsidRDefault="009628BC" w:rsidP="009628BC">
      <w:pPr>
        <w:ind w:left="0" w:firstLine="0"/>
        <w:rPr>
          <w:rFonts w:ascii="Arial" w:hAnsi="Arial" w:cs="Arial"/>
          <w:bCs/>
        </w:rPr>
      </w:pPr>
    </w:p>
    <w:p w14:paraId="47B3CD4A" w14:textId="77777777" w:rsidR="009628BC" w:rsidRPr="009628BC" w:rsidRDefault="009628BC" w:rsidP="009628BC">
      <w:pPr>
        <w:ind w:left="0" w:firstLine="0"/>
        <w:rPr>
          <w:rFonts w:ascii="Arial" w:hAnsi="Arial" w:cs="Arial"/>
          <w:bCs/>
        </w:rPr>
      </w:pPr>
      <w:r w:rsidRPr="009628BC">
        <w:rPr>
          <w:rFonts w:ascii="Arial" w:hAnsi="Arial" w:cs="Arial"/>
          <w:bCs/>
        </w:rPr>
        <w:tab/>
      </w:r>
      <w:r w:rsidRPr="009628BC">
        <w:rPr>
          <w:rFonts w:ascii="Arial" w:hAnsi="Arial" w:cs="Arial"/>
          <w:bCs/>
        </w:rPr>
        <w:tab/>
      </w:r>
      <w:r w:rsidRPr="009628BC">
        <w:rPr>
          <w:rFonts w:ascii="Arial" w:hAnsi="Arial" w:cs="Arial"/>
          <w:bCs/>
        </w:rPr>
        <w:tab/>
      </w:r>
      <w:r w:rsidRPr="009628BC">
        <w:rPr>
          <w:rFonts w:ascii="Arial" w:hAnsi="Arial" w:cs="Arial"/>
          <w:bCs/>
        </w:rPr>
        <w:tab/>
      </w:r>
      <w:r w:rsidRPr="009628BC">
        <w:rPr>
          <w:rFonts w:ascii="Arial" w:hAnsi="Arial" w:cs="Arial"/>
          <w:bCs/>
        </w:rPr>
        <w:tab/>
      </w:r>
      <w:r w:rsidRPr="009628BC">
        <w:rPr>
          <w:rFonts w:ascii="Arial" w:hAnsi="Arial" w:cs="Arial"/>
          <w:bCs/>
        </w:rPr>
        <w:tab/>
      </w:r>
      <w:r w:rsidRPr="009628BC">
        <w:rPr>
          <w:rFonts w:ascii="Arial" w:hAnsi="Arial" w:cs="Arial"/>
          <w:bCs/>
        </w:rPr>
        <w:tab/>
        <w:t>………………………………</w:t>
      </w:r>
    </w:p>
    <w:p w14:paraId="57D75AF6" w14:textId="77777777" w:rsidR="009628BC" w:rsidRPr="009628BC" w:rsidRDefault="009628BC" w:rsidP="009628BC">
      <w:pPr>
        <w:ind w:left="0" w:firstLine="0"/>
        <w:rPr>
          <w:rFonts w:ascii="Arial" w:hAnsi="Arial" w:cs="Arial"/>
          <w:bCs/>
        </w:rPr>
      </w:pPr>
      <w:r w:rsidRPr="009628BC">
        <w:rPr>
          <w:rFonts w:ascii="Arial" w:hAnsi="Arial" w:cs="Arial"/>
          <w:bCs/>
        </w:rPr>
        <w:tab/>
      </w:r>
      <w:r w:rsidRPr="009628BC">
        <w:rPr>
          <w:rFonts w:ascii="Arial" w:hAnsi="Arial" w:cs="Arial"/>
          <w:bCs/>
        </w:rPr>
        <w:tab/>
      </w:r>
      <w:r w:rsidRPr="009628BC">
        <w:rPr>
          <w:rFonts w:ascii="Arial" w:hAnsi="Arial" w:cs="Arial"/>
          <w:bCs/>
        </w:rPr>
        <w:tab/>
      </w:r>
      <w:r w:rsidRPr="009628BC">
        <w:rPr>
          <w:rFonts w:ascii="Arial" w:hAnsi="Arial" w:cs="Arial"/>
          <w:bCs/>
        </w:rPr>
        <w:tab/>
      </w:r>
      <w:r w:rsidRPr="009628BC">
        <w:rPr>
          <w:rFonts w:ascii="Arial" w:hAnsi="Arial" w:cs="Arial"/>
          <w:bCs/>
        </w:rPr>
        <w:tab/>
      </w:r>
      <w:r w:rsidRPr="009628BC">
        <w:rPr>
          <w:rFonts w:ascii="Arial" w:hAnsi="Arial" w:cs="Arial"/>
          <w:bCs/>
        </w:rPr>
        <w:tab/>
      </w:r>
      <w:r w:rsidRPr="009628BC">
        <w:rPr>
          <w:rFonts w:ascii="Arial" w:hAnsi="Arial" w:cs="Arial"/>
          <w:bCs/>
        </w:rPr>
        <w:tab/>
      </w:r>
      <w:r w:rsidRPr="009628BC">
        <w:rPr>
          <w:rFonts w:ascii="Arial" w:hAnsi="Arial" w:cs="Arial"/>
          <w:bCs/>
        </w:rPr>
        <w:tab/>
        <w:t>Ladislav Hynek</w:t>
      </w:r>
    </w:p>
    <w:p w14:paraId="7BC9695A" w14:textId="77777777" w:rsidR="009628BC" w:rsidRPr="009628BC" w:rsidRDefault="009628BC" w:rsidP="009628BC">
      <w:pPr>
        <w:ind w:left="0" w:firstLine="0"/>
        <w:rPr>
          <w:rFonts w:ascii="Arial" w:hAnsi="Arial" w:cs="Arial"/>
          <w:bCs/>
        </w:rPr>
      </w:pPr>
      <w:r w:rsidRPr="009628BC">
        <w:rPr>
          <w:rFonts w:ascii="Arial" w:hAnsi="Arial" w:cs="Arial"/>
          <w:bCs/>
        </w:rPr>
        <w:tab/>
      </w:r>
      <w:r w:rsidRPr="009628BC">
        <w:rPr>
          <w:rFonts w:ascii="Arial" w:hAnsi="Arial" w:cs="Arial"/>
          <w:bCs/>
        </w:rPr>
        <w:tab/>
      </w:r>
      <w:r w:rsidRPr="009628BC">
        <w:rPr>
          <w:rFonts w:ascii="Arial" w:hAnsi="Arial" w:cs="Arial"/>
          <w:bCs/>
        </w:rPr>
        <w:tab/>
      </w:r>
      <w:r w:rsidRPr="009628BC">
        <w:rPr>
          <w:rFonts w:ascii="Arial" w:hAnsi="Arial" w:cs="Arial"/>
          <w:bCs/>
        </w:rPr>
        <w:tab/>
      </w:r>
      <w:r w:rsidRPr="009628BC">
        <w:rPr>
          <w:rFonts w:ascii="Arial" w:hAnsi="Arial" w:cs="Arial"/>
          <w:bCs/>
        </w:rPr>
        <w:tab/>
      </w:r>
      <w:r w:rsidRPr="009628BC">
        <w:rPr>
          <w:rFonts w:ascii="Arial" w:hAnsi="Arial" w:cs="Arial"/>
          <w:bCs/>
        </w:rPr>
        <w:tab/>
      </w:r>
      <w:r w:rsidRPr="009628BC">
        <w:rPr>
          <w:rFonts w:ascii="Arial" w:hAnsi="Arial" w:cs="Arial"/>
          <w:bCs/>
        </w:rPr>
        <w:tab/>
        <w:t xml:space="preserve">       náměstek hejtmana</w:t>
      </w:r>
    </w:p>
    <w:p w14:paraId="76023D3B" w14:textId="77777777" w:rsidR="009D63E1" w:rsidRPr="009628BC" w:rsidRDefault="009D63E1" w:rsidP="009628BC">
      <w:pPr>
        <w:rPr>
          <w:rFonts w:ascii="Arial" w:hAnsi="Arial" w:cs="Arial"/>
        </w:rPr>
      </w:pPr>
    </w:p>
    <w:sectPr w:rsidR="009D63E1" w:rsidRPr="009628BC" w:rsidSect="00A13732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946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87EB3" w14:textId="77777777" w:rsidR="009F1504" w:rsidRDefault="009F1504">
      <w:r>
        <w:separator/>
      </w:r>
    </w:p>
  </w:endnote>
  <w:endnote w:type="continuationSeparator" w:id="0">
    <w:p w14:paraId="0175BD89" w14:textId="77777777" w:rsidR="009F1504" w:rsidRDefault="009F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C7D6F" w14:textId="454B6C56" w:rsidR="007D628A" w:rsidRDefault="00ED4C46" w:rsidP="00250C4C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 Olomouckého kraje 26</w:t>
    </w:r>
    <w:r w:rsidR="00250C4C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2. 2018 </w:t>
    </w:r>
    <w:r w:rsidR="00250C4C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7D628A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ab/>
      <w:t>Strana</w:t>
    </w:r>
    <w:r w:rsidR="00BF7A9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7D628A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> </w:t>
    </w:r>
    <w:r w:rsidR="00BF7A9E" w:rsidRPr="000653E3">
      <w:rPr>
        <w:rFonts w:ascii="Arial" w:hAnsi="Arial" w:cs="Arial"/>
        <w:i/>
        <w:sz w:val="20"/>
        <w:szCs w:val="20"/>
      </w:rPr>
      <w:fldChar w:fldCharType="begin"/>
    </w:r>
    <w:r w:rsidR="00BF7A9E" w:rsidRPr="000653E3">
      <w:rPr>
        <w:rFonts w:ascii="Arial" w:hAnsi="Arial" w:cs="Arial"/>
        <w:i/>
        <w:sz w:val="20"/>
        <w:szCs w:val="20"/>
      </w:rPr>
      <w:instrText xml:space="preserve"> PAGE </w:instrText>
    </w:r>
    <w:r w:rsidR="00BF7A9E" w:rsidRPr="000653E3">
      <w:rPr>
        <w:rFonts w:ascii="Arial" w:hAnsi="Arial" w:cs="Arial"/>
        <w:i/>
        <w:sz w:val="20"/>
        <w:szCs w:val="20"/>
      </w:rPr>
      <w:fldChar w:fldCharType="separate"/>
    </w:r>
    <w:r w:rsidR="009628BC">
      <w:rPr>
        <w:rFonts w:ascii="Arial" w:hAnsi="Arial" w:cs="Arial"/>
        <w:i/>
        <w:noProof/>
        <w:sz w:val="20"/>
        <w:szCs w:val="20"/>
      </w:rPr>
      <w:t>17</w:t>
    </w:r>
    <w:r w:rsidR="00BF7A9E" w:rsidRPr="000653E3">
      <w:rPr>
        <w:rFonts w:ascii="Arial" w:hAnsi="Arial" w:cs="Arial"/>
        <w:i/>
        <w:sz w:val="20"/>
        <w:szCs w:val="20"/>
      </w:rPr>
      <w:fldChar w:fldCharType="end"/>
    </w:r>
    <w:r w:rsidR="00BF7A9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250C4C">
      <w:rPr>
        <w:rFonts w:ascii="Arial" w:eastAsia="Times New Roman" w:hAnsi="Arial" w:cs="Arial"/>
        <w:i/>
        <w:iCs/>
        <w:sz w:val="20"/>
        <w:szCs w:val="20"/>
        <w:lang w:eastAsia="cs-CZ"/>
      </w:rPr>
      <w:t>(celkem</w:t>
    </w:r>
    <w:r w:rsidR="003E6A2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48</w:t>
    </w:r>
    <w:r w:rsidR="00250C4C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0F391B53" w14:textId="63CF4D3B" w:rsidR="00250C4C" w:rsidRDefault="00ED4C46" w:rsidP="00250C4C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15</w:t>
    </w:r>
    <w:r w:rsidR="00250C4C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– Program na podporu práce s dětmi a mládeží pro nestátní neziskové organizace v roce 2018 - </w:t>
    </w:r>
  </w:p>
  <w:p w14:paraId="620EC7C4" w14:textId="1CD9F1CE" w:rsidR="00250C4C" w:rsidRDefault="00250C4C" w:rsidP="00250C4C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vyhlášení</w:t>
    </w:r>
  </w:p>
  <w:p w14:paraId="40187A4D" w14:textId="56C66152" w:rsidR="00250C4C" w:rsidRPr="007D628A" w:rsidRDefault="00250C4C" w:rsidP="00250C4C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Program na podporu práce s dětmi a mládeží pro nestátní neziskové organizace v roce 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6ACD9" w14:textId="1C29002F" w:rsidR="00256C15" w:rsidRPr="00256C15" w:rsidRDefault="00C326A4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28</w:t>
    </w:r>
    <w:r w:rsidR="00A84C4E">
      <w:rPr>
        <w:rFonts w:ascii="Arial" w:eastAsia="Times New Roman" w:hAnsi="Arial" w:cs="Arial"/>
        <w:i/>
        <w:iCs/>
        <w:sz w:val="20"/>
        <w:szCs w:val="20"/>
        <w:lang w:eastAsia="cs-CZ"/>
      </w:rPr>
      <w:t>. 8</w:t>
    </w:r>
    <w:r w:rsidR="00256C15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                                                  </w:t>
    </w:r>
    <w:r w:rsid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</w:t>
    </w:r>
    <w:r w:rsidR="00895A2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</w:t>
    </w:r>
    <w:r w:rsidR="00256C15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="00256C15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256C15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256C15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895A2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="00256C15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576762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895A21">
      <w:rPr>
        <w:rFonts w:ascii="Arial" w:eastAsia="Times New Roman" w:hAnsi="Arial" w:cs="Arial"/>
        <w:i/>
        <w:iCs/>
        <w:sz w:val="20"/>
        <w:szCs w:val="20"/>
        <w:lang w:eastAsia="cs-CZ"/>
      </w:rPr>
      <w:t>187</w:t>
    </w:r>
    <w:r w:rsidR="00256C15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F4149B6" w14:textId="4333EE33" w:rsidR="00905E4D" w:rsidRDefault="00905E4D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11.1. </w:t>
    </w:r>
    <w:r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2018</w:t>
    </w:r>
  </w:p>
  <w:p w14:paraId="385AAB19" w14:textId="66B5BE48" w:rsidR="00256C15" w:rsidRPr="00256C15" w:rsidRDefault="00A84C4E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Návrh pravidel dotačních programů na rok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320FE" w14:textId="77777777" w:rsidR="009F1504" w:rsidRDefault="009F1504">
      <w:r>
        <w:separator/>
      </w:r>
    </w:p>
  </w:footnote>
  <w:footnote w:type="continuationSeparator" w:id="0">
    <w:p w14:paraId="216C1C90" w14:textId="77777777" w:rsidR="009F1504" w:rsidRDefault="009F1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C909A" w14:textId="38148507" w:rsidR="00646DAE" w:rsidRPr="008C4FC4" w:rsidRDefault="00646DAE" w:rsidP="00646DAE">
    <w:pPr>
      <w:pStyle w:val="Zhlav"/>
      <w:jc w:val="center"/>
      <w:rPr>
        <w:rFonts w:ascii="Arial" w:hAnsi="Arial" w:cs="Arial"/>
        <w:i/>
        <w:sz w:val="24"/>
        <w:szCs w:val="24"/>
      </w:rPr>
    </w:pPr>
    <w:r w:rsidRPr="008C4FC4">
      <w:rPr>
        <w:rFonts w:ascii="Arial" w:hAnsi="Arial" w:cs="Arial"/>
        <w:i/>
        <w:sz w:val="24"/>
        <w:szCs w:val="24"/>
      </w:rPr>
      <w:t>Příloha č. 1 – Program na podporu práce s dětmi a mládeží pro nestátní neziskové organizace v roce 2018</w:t>
    </w:r>
  </w:p>
  <w:p w14:paraId="095B89C9" w14:textId="77777777" w:rsidR="00F8595B" w:rsidRPr="008C4FC4" w:rsidRDefault="00F8595B" w:rsidP="00FF3425">
    <w:pPr>
      <w:pStyle w:val="Zhlav"/>
      <w:tabs>
        <w:tab w:val="clear" w:pos="4536"/>
        <w:tab w:val="clear" w:pos="9072"/>
        <w:tab w:val="left" w:pos="1900"/>
      </w:tabs>
      <w:rPr>
        <w:i/>
      </w:rPr>
    </w:pPr>
    <w:r w:rsidRPr="008C4FC4">
      <w:rPr>
        <w:i/>
      </w:rPr>
      <w:tab/>
    </w:r>
    <w:r w:rsidRPr="008C4FC4">
      <w:rPr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0CBA"/>
    <w:multiLevelType w:val="hybridMultilevel"/>
    <w:tmpl w:val="3FF04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">
    <w:nsid w:val="1589648B"/>
    <w:multiLevelType w:val="hybridMultilevel"/>
    <w:tmpl w:val="6EDECF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15ABA"/>
    <w:multiLevelType w:val="hybridMultilevel"/>
    <w:tmpl w:val="FF761850"/>
    <w:lvl w:ilvl="0" w:tplc="2C644D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8264F"/>
    <w:multiLevelType w:val="hybridMultilevel"/>
    <w:tmpl w:val="FD5C609A"/>
    <w:lvl w:ilvl="0" w:tplc="26B2018E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C340F5"/>
    <w:multiLevelType w:val="hybridMultilevel"/>
    <w:tmpl w:val="F064ECD4"/>
    <w:lvl w:ilvl="0" w:tplc="0F6C02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A6265"/>
    <w:multiLevelType w:val="hybridMultilevel"/>
    <w:tmpl w:val="D2B60A2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D5E4443"/>
    <w:multiLevelType w:val="hybridMultilevel"/>
    <w:tmpl w:val="DF38E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72FDF"/>
    <w:multiLevelType w:val="hybridMultilevel"/>
    <w:tmpl w:val="88547F18"/>
    <w:lvl w:ilvl="0" w:tplc="88B2A892">
      <w:start w:val="3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281143A3"/>
    <w:multiLevelType w:val="hybridMultilevel"/>
    <w:tmpl w:val="752C9FD0"/>
    <w:lvl w:ilvl="0" w:tplc="38BE18BE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F72C72"/>
    <w:multiLevelType w:val="hybridMultilevel"/>
    <w:tmpl w:val="C64E426E"/>
    <w:lvl w:ilvl="0" w:tplc="5BDC967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8B3E86"/>
    <w:multiLevelType w:val="hybridMultilevel"/>
    <w:tmpl w:val="ECE6C34E"/>
    <w:lvl w:ilvl="0" w:tplc="4872B5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7C22FE"/>
    <w:multiLevelType w:val="hybridMultilevel"/>
    <w:tmpl w:val="8AD8E3CA"/>
    <w:lvl w:ilvl="0" w:tplc="5BE48DA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2B2497"/>
    <w:multiLevelType w:val="hybridMultilevel"/>
    <w:tmpl w:val="2E3642DE"/>
    <w:lvl w:ilvl="0" w:tplc="4C023B6C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CB1AF1"/>
    <w:multiLevelType w:val="hybridMultilevel"/>
    <w:tmpl w:val="AE5A6612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A8966BE"/>
    <w:multiLevelType w:val="hybridMultilevel"/>
    <w:tmpl w:val="A3F20A0E"/>
    <w:lvl w:ilvl="0" w:tplc="13B0B04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FF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206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782" w:hanging="360"/>
      </w:pPr>
    </w:lvl>
    <w:lvl w:ilvl="2" w:tplc="0405001B" w:tentative="1">
      <w:start w:val="1"/>
      <w:numFmt w:val="lowerRoman"/>
      <w:lvlText w:val="%3."/>
      <w:lvlJc w:val="right"/>
      <w:pPr>
        <w:ind w:left="3502" w:hanging="180"/>
      </w:pPr>
    </w:lvl>
    <w:lvl w:ilvl="3" w:tplc="0405000F" w:tentative="1">
      <w:start w:val="1"/>
      <w:numFmt w:val="decimal"/>
      <w:lvlText w:val="%4."/>
      <w:lvlJc w:val="left"/>
      <w:pPr>
        <w:ind w:left="4222" w:hanging="360"/>
      </w:pPr>
    </w:lvl>
    <w:lvl w:ilvl="4" w:tplc="04050019" w:tentative="1">
      <w:start w:val="1"/>
      <w:numFmt w:val="lowerLetter"/>
      <w:lvlText w:val="%5."/>
      <w:lvlJc w:val="left"/>
      <w:pPr>
        <w:ind w:left="4942" w:hanging="360"/>
      </w:pPr>
    </w:lvl>
    <w:lvl w:ilvl="5" w:tplc="0405001B" w:tentative="1">
      <w:start w:val="1"/>
      <w:numFmt w:val="lowerRoman"/>
      <w:lvlText w:val="%6."/>
      <w:lvlJc w:val="right"/>
      <w:pPr>
        <w:ind w:left="5662" w:hanging="180"/>
      </w:pPr>
    </w:lvl>
    <w:lvl w:ilvl="6" w:tplc="0405000F" w:tentative="1">
      <w:start w:val="1"/>
      <w:numFmt w:val="decimal"/>
      <w:lvlText w:val="%7."/>
      <w:lvlJc w:val="left"/>
      <w:pPr>
        <w:ind w:left="6382" w:hanging="360"/>
      </w:pPr>
    </w:lvl>
    <w:lvl w:ilvl="7" w:tplc="04050019" w:tentative="1">
      <w:start w:val="1"/>
      <w:numFmt w:val="lowerLetter"/>
      <w:lvlText w:val="%8."/>
      <w:lvlJc w:val="left"/>
      <w:pPr>
        <w:ind w:left="7102" w:hanging="360"/>
      </w:pPr>
    </w:lvl>
    <w:lvl w:ilvl="8" w:tplc="040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1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8F5F07"/>
    <w:multiLevelType w:val="hybridMultilevel"/>
    <w:tmpl w:val="5088D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B212D6"/>
    <w:multiLevelType w:val="hybridMultilevel"/>
    <w:tmpl w:val="956235AA"/>
    <w:lvl w:ilvl="0" w:tplc="53F0B198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3F0748"/>
    <w:multiLevelType w:val="multilevel"/>
    <w:tmpl w:val="0226EA44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643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26">
    <w:nsid w:val="5614739A"/>
    <w:multiLevelType w:val="hybridMultilevel"/>
    <w:tmpl w:val="97E6DFC0"/>
    <w:lvl w:ilvl="0" w:tplc="3020B008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8">
    <w:nsid w:val="5D4A19AB"/>
    <w:multiLevelType w:val="hybridMultilevel"/>
    <w:tmpl w:val="63F2BFFA"/>
    <w:lvl w:ilvl="0" w:tplc="1096A82E">
      <w:start w:val="20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>
    <w:nsid w:val="64FD12E0"/>
    <w:multiLevelType w:val="hybridMultilevel"/>
    <w:tmpl w:val="3DD0D3B8"/>
    <w:lvl w:ilvl="0" w:tplc="B8C86BCC">
      <w:start w:val="1"/>
      <w:numFmt w:val="lowerLetter"/>
      <w:lvlText w:val="%1)"/>
      <w:lvlJc w:val="left"/>
      <w:pPr>
        <w:ind w:left="1211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1">
    <w:nsid w:val="6891409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2">
    <w:nsid w:val="69BB7B00"/>
    <w:multiLevelType w:val="hybridMultilevel"/>
    <w:tmpl w:val="9CEC93E0"/>
    <w:lvl w:ilvl="0" w:tplc="79A65948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3">
    <w:nsid w:val="6B167975"/>
    <w:multiLevelType w:val="hybridMultilevel"/>
    <w:tmpl w:val="77380F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5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731880"/>
    <w:multiLevelType w:val="hybridMultilevel"/>
    <w:tmpl w:val="1272090A"/>
    <w:lvl w:ilvl="0" w:tplc="DBE44622">
      <w:start w:val="7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8">
    <w:nsid w:val="6FDA5DA0"/>
    <w:multiLevelType w:val="hybridMultilevel"/>
    <w:tmpl w:val="8C34521C"/>
    <w:lvl w:ilvl="0" w:tplc="22A8F0CC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8D072C"/>
    <w:multiLevelType w:val="hybridMultilevel"/>
    <w:tmpl w:val="70562006"/>
    <w:lvl w:ilvl="0" w:tplc="7E0023E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78535799"/>
    <w:multiLevelType w:val="hybridMultilevel"/>
    <w:tmpl w:val="D4D811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2">
    <w:nsid w:val="79E46D43"/>
    <w:multiLevelType w:val="hybridMultilevel"/>
    <w:tmpl w:val="0D7A87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A8F1159"/>
    <w:multiLevelType w:val="multilevel"/>
    <w:tmpl w:val="3EBCFC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7D5A4842"/>
    <w:multiLevelType w:val="hybridMultilevel"/>
    <w:tmpl w:val="B04CE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46">
    <w:nsid w:val="7E3057DB"/>
    <w:multiLevelType w:val="hybridMultilevel"/>
    <w:tmpl w:val="ACC692EA"/>
    <w:lvl w:ilvl="0" w:tplc="04050017">
      <w:start w:val="1"/>
      <w:numFmt w:val="lowerLetter"/>
      <w:lvlText w:val="%1)"/>
      <w:lvlJc w:val="left"/>
      <w:pPr>
        <w:ind w:left="223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952" w:hanging="360"/>
      </w:p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7">
    <w:nsid w:val="7F941C58"/>
    <w:multiLevelType w:val="hybridMultilevel"/>
    <w:tmpl w:val="B76A137E"/>
    <w:lvl w:ilvl="0" w:tplc="3BACB2C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0"/>
  </w:num>
  <w:num w:numId="3">
    <w:abstractNumId w:val="20"/>
  </w:num>
  <w:num w:numId="4">
    <w:abstractNumId w:val="41"/>
  </w:num>
  <w:num w:numId="5">
    <w:abstractNumId w:val="22"/>
  </w:num>
  <w:num w:numId="6">
    <w:abstractNumId w:val="0"/>
  </w:num>
  <w:num w:numId="7">
    <w:abstractNumId w:val="5"/>
  </w:num>
  <w:num w:numId="8">
    <w:abstractNumId w:val="11"/>
  </w:num>
  <w:num w:numId="9">
    <w:abstractNumId w:val="2"/>
  </w:num>
  <w:num w:numId="10">
    <w:abstractNumId w:val="37"/>
  </w:num>
  <w:num w:numId="11">
    <w:abstractNumId w:val="47"/>
  </w:num>
  <w:num w:numId="12">
    <w:abstractNumId w:val="18"/>
  </w:num>
  <w:num w:numId="13">
    <w:abstractNumId w:val="27"/>
  </w:num>
  <w:num w:numId="14">
    <w:abstractNumId w:val="10"/>
  </w:num>
  <w:num w:numId="15">
    <w:abstractNumId w:val="42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31"/>
  </w:num>
  <w:num w:numId="19">
    <w:abstractNumId w:val="35"/>
  </w:num>
  <w:num w:numId="20">
    <w:abstractNumId w:val="32"/>
  </w:num>
  <w:num w:numId="21">
    <w:abstractNumId w:val="44"/>
  </w:num>
  <w:num w:numId="22">
    <w:abstractNumId w:val="23"/>
  </w:num>
  <w:num w:numId="23">
    <w:abstractNumId w:val="1"/>
  </w:num>
  <w:num w:numId="24">
    <w:abstractNumId w:val="9"/>
  </w:num>
  <w:num w:numId="25">
    <w:abstractNumId w:val="14"/>
  </w:num>
  <w:num w:numId="26">
    <w:abstractNumId w:val="13"/>
  </w:num>
  <w:num w:numId="27">
    <w:abstractNumId w:val="16"/>
  </w:num>
  <w:num w:numId="28">
    <w:abstractNumId w:val="36"/>
  </w:num>
  <w:num w:numId="29">
    <w:abstractNumId w:val="38"/>
  </w:num>
  <w:num w:numId="30">
    <w:abstractNumId w:val="17"/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5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24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15"/>
  </w:num>
  <w:num w:numId="44">
    <w:abstractNumId w:val="3"/>
  </w:num>
  <w:num w:numId="45">
    <w:abstractNumId w:val="19"/>
  </w:num>
  <w:num w:numId="46">
    <w:abstractNumId w:val="8"/>
  </w:num>
  <w:num w:numId="47">
    <w:abstractNumId w:val="25"/>
  </w:num>
  <w:num w:numId="48">
    <w:abstractNumId w:val="29"/>
  </w:num>
  <w:num w:numId="49">
    <w:abstractNumId w:val="46"/>
  </w:num>
  <w:num w:numId="50">
    <w:abstractNumId w:val="3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7C"/>
    <w:rsid w:val="0000160E"/>
    <w:rsid w:val="0000331A"/>
    <w:rsid w:val="000033D8"/>
    <w:rsid w:val="0000439B"/>
    <w:rsid w:val="000052A5"/>
    <w:rsid w:val="00005ADB"/>
    <w:rsid w:val="00006768"/>
    <w:rsid w:val="00006785"/>
    <w:rsid w:val="0001048C"/>
    <w:rsid w:val="000104E4"/>
    <w:rsid w:val="00010E81"/>
    <w:rsid w:val="0001146F"/>
    <w:rsid w:val="00011805"/>
    <w:rsid w:val="00011D6F"/>
    <w:rsid w:val="000160CC"/>
    <w:rsid w:val="0001669B"/>
    <w:rsid w:val="0002113F"/>
    <w:rsid w:val="00023E22"/>
    <w:rsid w:val="00025936"/>
    <w:rsid w:val="0002639A"/>
    <w:rsid w:val="0003189A"/>
    <w:rsid w:val="000327E3"/>
    <w:rsid w:val="00036C32"/>
    <w:rsid w:val="000407F4"/>
    <w:rsid w:val="00040D89"/>
    <w:rsid w:val="00041173"/>
    <w:rsid w:val="000431ED"/>
    <w:rsid w:val="00050CFA"/>
    <w:rsid w:val="00052A7B"/>
    <w:rsid w:val="000535D0"/>
    <w:rsid w:val="00055EC5"/>
    <w:rsid w:val="00055F89"/>
    <w:rsid w:val="000569F2"/>
    <w:rsid w:val="00057835"/>
    <w:rsid w:val="00057BEC"/>
    <w:rsid w:val="0006043D"/>
    <w:rsid w:val="00060B89"/>
    <w:rsid w:val="00064037"/>
    <w:rsid w:val="00064553"/>
    <w:rsid w:val="00064DB9"/>
    <w:rsid w:val="0007320C"/>
    <w:rsid w:val="00074317"/>
    <w:rsid w:val="00074576"/>
    <w:rsid w:val="00075950"/>
    <w:rsid w:val="00081330"/>
    <w:rsid w:val="00081A4B"/>
    <w:rsid w:val="00082128"/>
    <w:rsid w:val="00083043"/>
    <w:rsid w:val="00083A7B"/>
    <w:rsid w:val="000840BE"/>
    <w:rsid w:val="000850DE"/>
    <w:rsid w:val="00091B65"/>
    <w:rsid w:val="00093324"/>
    <w:rsid w:val="00093974"/>
    <w:rsid w:val="00093E20"/>
    <w:rsid w:val="00094BD9"/>
    <w:rsid w:val="00096D6A"/>
    <w:rsid w:val="000A0186"/>
    <w:rsid w:val="000A20D8"/>
    <w:rsid w:val="000A3E9C"/>
    <w:rsid w:val="000A53E3"/>
    <w:rsid w:val="000A6A4E"/>
    <w:rsid w:val="000A7D23"/>
    <w:rsid w:val="000B070B"/>
    <w:rsid w:val="000B3E78"/>
    <w:rsid w:val="000B3ED9"/>
    <w:rsid w:val="000C2D68"/>
    <w:rsid w:val="000C3A46"/>
    <w:rsid w:val="000C5975"/>
    <w:rsid w:val="000C5F2E"/>
    <w:rsid w:val="000D2DBF"/>
    <w:rsid w:val="000D2EAB"/>
    <w:rsid w:val="000D3F0F"/>
    <w:rsid w:val="000D57DC"/>
    <w:rsid w:val="000D71F7"/>
    <w:rsid w:val="000E01A3"/>
    <w:rsid w:val="000E054C"/>
    <w:rsid w:val="000E0AF9"/>
    <w:rsid w:val="000E1905"/>
    <w:rsid w:val="000E2D62"/>
    <w:rsid w:val="000E2DA0"/>
    <w:rsid w:val="000E3D35"/>
    <w:rsid w:val="000E3F31"/>
    <w:rsid w:val="000E71AF"/>
    <w:rsid w:val="000E72B7"/>
    <w:rsid w:val="000E7B99"/>
    <w:rsid w:val="000E7D13"/>
    <w:rsid w:val="000F111B"/>
    <w:rsid w:val="000F4A61"/>
    <w:rsid w:val="000F7348"/>
    <w:rsid w:val="00100495"/>
    <w:rsid w:val="00101DBB"/>
    <w:rsid w:val="001022B2"/>
    <w:rsid w:val="001048D1"/>
    <w:rsid w:val="00106140"/>
    <w:rsid w:val="001061FB"/>
    <w:rsid w:val="001103C2"/>
    <w:rsid w:val="0011073C"/>
    <w:rsid w:val="00112C45"/>
    <w:rsid w:val="00115248"/>
    <w:rsid w:val="0011544F"/>
    <w:rsid w:val="00115E5F"/>
    <w:rsid w:val="0012296B"/>
    <w:rsid w:val="00126FB5"/>
    <w:rsid w:val="0013079A"/>
    <w:rsid w:val="001321AA"/>
    <w:rsid w:val="00132F6F"/>
    <w:rsid w:val="001336AA"/>
    <w:rsid w:val="001343B0"/>
    <w:rsid w:val="001368BD"/>
    <w:rsid w:val="00143141"/>
    <w:rsid w:val="00143835"/>
    <w:rsid w:val="00144B65"/>
    <w:rsid w:val="001513E1"/>
    <w:rsid w:val="00151AEC"/>
    <w:rsid w:val="001531CA"/>
    <w:rsid w:val="00153560"/>
    <w:rsid w:val="001549AB"/>
    <w:rsid w:val="00154F88"/>
    <w:rsid w:val="0016078E"/>
    <w:rsid w:val="001620FD"/>
    <w:rsid w:val="001635D7"/>
    <w:rsid w:val="00163BDF"/>
    <w:rsid w:val="00165439"/>
    <w:rsid w:val="0016568B"/>
    <w:rsid w:val="001670CB"/>
    <w:rsid w:val="001678C4"/>
    <w:rsid w:val="00167B93"/>
    <w:rsid w:val="00167B9B"/>
    <w:rsid w:val="0017213C"/>
    <w:rsid w:val="00172481"/>
    <w:rsid w:val="0017323F"/>
    <w:rsid w:val="00175342"/>
    <w:rsid w:val="00175AC5"/>
    <w:rsid w:val="00184518"/>
    <w:rsid w:val="0018698C"/>
    <w:rsid w:val="00191FA8"/>
    <w:rsid w:val="00192392"/>
    <w:rsid w:val="00192DF6"/>
    <w:rsid w:val="00193356"/>
    <w:rsid w:val="00194728"/>
    <w:rsid w:val="00195299"/>
    <w:rsid w:val="001957B7"/>
    <w:rsid w:val="00195FB0"/>
    <w:rsid w:val="00196A88"/>
    <w:rsid w:val="00196B89"/>
    <w:rsid w:val="00196D8E"/>
    <w:rsid w:val="00196F03"/>
    <w:rsid w:val="00196F81"/>
    <w:rsid w:val="001A0BEE"/>
    <w:rsid w:val="001A13B5"/>
    <w:rsid w:val="001A237F"/>
    <w:rsid w:val="001A45F3"/>
    <w:rsid w:val="001A7142"/>
    <w:rsid w:val="001A753D"/>
    <w:rsid w:val="001B2ED7"/>
    <w:rsid w:val="001B4547"/>
    <w:rsid w:val="001B46A9"/>
    <w:rsid w:val="001C0335"/>
    <w:rsid w:val="001C1906"/>
    <w:rsid w:val="001C204A"/>
    <w:rsid w:val="001C3D64"/>
    <w:rsid w:val="001C57C1"/>
    <w:rsid w:val="001C5BE3"/>
    <w:rsid w:val="001D039B"/>
    <w:rsid w:val="001D056D"/>
    <w:rsid w:val="001D0B5A"/>
    <w:rsid w:val="001D0D02"/>
    <w:rsid w:val="001D31E9"/>
    <w:rsid w:val="001D3986"/>
    <w:rsid w:val="001D5376"/>
    <w:rsid w:val="001D6253"/>
    <w:rsid w:val="001D72FA"/>
    <w:rsid w:val="001D7EB2"/>
    <w:rsid w:val="001E7A38"/>
    <w:rsid w:val="001F02A9"/>
    <w:rsid w:val="001F0871"/>
    <w:rsid w:val="001F0A05"/>
    <w:rsid w:val="001F3FBB"/>
    <w:rsid w:val="001F58CD"/>
    <w:rsid w:val="001F60AB"/>
    <w:rsid w:val="001F744A"/>
    <w:rsid w:val="002019FB"/>
    <w:rsid w:val="00201A19"/>
    <w:rsid w:val="002020C3"/>
    <w:rsid w:val="00204266"/>
    <w:rsid w:val="00204C16"/>
    <w:rsid w:val="00204DCA"/>
    <w:rsid w:val="00204EEC"/>
    <w:rsid w:val="002066BC"/>
    <w:rsid w:val="002115C6"/>
    <w:rsid w:val="0021238D"/>
    <w:rsid w:val="00215D13"/>
    <w:rsid w:val="00216458"/>
    <w:rsid w:val="00216FA2"/>
    <w:rsid w:val="0022330C"/>
    <w:rsid w:val="0022507F"/>
    <w:rsid w:val="00231EC6"/>
    <w:rsid w:val="00232EFB"/>
    <w:rsid w:val="0024283C"/>
    <w:rsid w:val="002434A8"/>
    <w:rsid w:val="00244DD3"/>
    <w:rsid w:val="002463CE"/>
    <w:rsid w:val="002471FF"/>
    <w:rsid w:val="00247986"/>
    <w:rsid w:val="00250C4C"/>
    <w:rsid w:val="00251E9A"/>
    <w:rsid w:val="002530C3"/>
    <w:rsid w:val="00255359"/>
    <w:rsid w:val="002561BB"/>
    <w:rsid w:val="00256C15"/>
    <w:rsid w:val="00257235"/>
    <w:rsid w:val="00257E63"/>
    <w:rsid w:val="00261100"/>
    <w:rsid w:val="00264B31"/>
    <w:rsid w:val="00266499"/>
    <w:rsid w:val="00266A3A"/>
    <w:rsid w:val="00267E0A"/>
    <w:rsid w:val="0027370F"/>
    <w:rsid w:val="00274C99"/>
    <w:rsid w:val="00283788"/>
    <w:rsid w:val="002875D7"/>
    <w:rsid w:val="00287F4B"/>
    <w:rsid w:val="002902DF"/>
    <w:rsid w:val="00292548"/>
    <w:rsid w:val="00295F90"/>
    <w:rsid w:val="002A2C10"/>
    <w:rsid w:val="002A64FB"/>
    <w:rsid w:val="002A6DB3"/>
    <w:rsid w:val="002A74A3"/>
    <w:rsid w:val="002B1287"/>
    <w:rsid w:val="002B12B1"/>
    <w:rsid w:val="002B29B9"/>
    <w:rsid w:val="002B39FB"/>
    <w:rsid w:val="002B7472"/>
    <w:rsid w:val="002B7636"/>
    <w:rsid w:val="002B7D08"/>
    <w:rsid w:val="002B7F09"/>
    <w:rsid w:val="002C0028"/>
    <w:rsid w:val="002C230C"/>
    <w:rsid w:val="002C3352"/>
    <w:rsid w:val="002C396E"/>
    <w:rsid w:val="002C5B81"/>
    <w:rsid w:val="002C6C4F"/>
    <w:rsid w:val="002D0ACA"/>
    <w:rsid w:val="002D0C81"/>
    <w:rsid w:val="002D1924"/>
    <w:rsid w:val="002D19F4"/>
    <w:rsid w:val="002D2FA1"/>
    <w:rsid w:val="002D47B1"/>
    <w:rsid w:val="002D4BD8"/>
    <w:rsid w:val="002D5C72"/>
    <w:rsid w:val="002D5FF2"/>
    <w:rsid w:val="002D6905"/>
    <w:rsid w:val="002D769A"/>
    <w:rsid w:val="002E1741"/>
    <w:rsid w:val="002E1992"/>
    <w:rsid w:val="002E2683"/>
    <w:rsid w:val="002E3A46"/>
    <w:rsid w:val="002E4735"/>
    <w:rsid w:val="002E6B67"/>
    <w:rsid w:val="002F30B5"/>
    <w:rsid w:val="002F4522"/>
    <w:rsid w:val="002F7522"/>
    <w:rsid w:val="003027C7"/>
    <w:rsid w:val="0030495C"/>
    <w:rsid w:val="00305B9A"/>
    <w:rsid w:val="00306701"/>
    <w:rsid w:val="00306D01"/>
    <w:rsid w:val="00313014"/>
    <w:rsid w:val="0031380B"/>
    <w:rsid w:val="0031600B"/>
    <w:rsid w:val="00317ED5"/>
    <w:rsid w:val="00325171"/>
    <w:rsid w:val="00325747"/>
    <w:rsid w:val="00327BDB"/>
    <w:rsid w:val="00331334"/>
    <w:rsid w:val="0033338F"/>
    <w:rsid w:val="00335394"/>
    <w:rsid w:val="00340CD3"/>
    <w:rsid w:val="00340D02"/>
    <w:rsid w:val="00341AFE"/>
    <w:rsid w:val="00344F01"/>
    <w:rsid w:val="00345BC8"/>
    <w:rsid w:val="00347424"/>
    <w:rsid w:val="003519DC"/>
    <w:rsid w:val="00351E77"/>
    <w:rsid w:val="00354217"/>
    <w:rsid w:val="00354324"/>
    <w:rsid w:val="003554A5"/>
    <w:rsid w:val="00355A34"/>
    <w:rsid w:val="003601B8"/>
    <w:rsid w:val="00361186"/>
    <w:rsid w:val="00362CB9"/>
    <w:rsid w:val="00364679"/>
    <w:rsid w:val="00364D0D"/>
    <w:rsid w:val="00365152"/>
    <w:rsid w:val="003749B7"/>
    <w:rsid w:val="00374E4A"/>
    <w:rsid w:val="00375C9C"/>
    <w:rsid w:val="00381702"/>
    <w:rsid w:val="00382246"/>
    <w:rsid w:val="00383927"/>
    <w:rsid w:val="00383E2C"/>
    <w:rsid w:val="003870A5"/>
    <w:rsid w:val="00390FB1"/>
    <w:rsid w:val="00391EE0"/>
    <w:rsid w:val="00392F1D"/>
    <w:rsid w:val="003939C5"/>
    <w:rsid w:val="00394CF5"/>
    <w:rsid w:val="00394E02"/>
    <w:rsid w:val="00397753"/>
    <w:rsid w:val="003A0843"/>
    <w:rsid w:val="003A09DA"/>
    <w:rsid w:val="003A37DD"/>
    <w:rsid w:val="003A3C11"/>
    <w:rsid w:val="003A76E8"/>
    <w:rsid w:val="003B4710"/>
    <w:rsid w:val="003B4788"/>
    <w:rsid w:val="003B5172"/>
    <w:rsid w:val="003C544A"/>
    <w:rsid w:val="003C6C9A"/>
    <w:rsid w:val="003C78A2"/>
    <w:rsid w:val="003C7F65"/>
    <w:rsid w:val="003D1429"/>
    <w:rsid w:val="003D79BF"/>
    <w:rsid w:val="003E20EC"/>
    <w:rsid w:val="003E2D81"/>
    <w:rsid w:val="003E5EAD"/>
    <w:rsid w:val="003E5F9E"/>
    <w:rsid w:val="003E6464"/>
    <w:rsid w:val="003E6A24"/>
    <w:rsid w:val="003F037A"/>
    <w:rsid w:val="003F1770"/>
    <w:rsid w:val="003F1978"/>
    <w:rsid w:val="003F1EB8"/>
    <w:rsid w:val="003F641D"/>
    <w:rsid w:val="00401469"/>
    <w:rsid w:val="00402FEC"/>
    <w:rsid w:val="0040392E"/>
    <w:rsid w:val="004048D5"/>
    <w:rsid w:val="00407565"/>
    <w:rsid w:val="004111F5"/>
    <w:rsid w:val="0041225C"/>
    <w:rsid w:val="004137A9"/>
    <w:rsid w:val="00413E40"/>
    <w:rsid w:val="00414BE8"/>
    <w:rsid w:val="00414F5B"/>
    <w:rsid w:val="0041534D"/>
    <w:rsid w:val="00417088"/>
    <w:rsid w:val="004259B5"/>
    <w:rsid w:val="0042770D"/>
    <w:rsid w:val="00427F38"/>
    <w:rsid w:val="004309BF"/>
    <w:rsid w:val="00432BED"/>
    <w:rsid w:val="00433FB7"/>
    <w:rsid w:val="00434635"/>
    <w:rsid w:val="004365C7"/>
    <w:rsid w:val="00436877"/>
    <w:rsid w:val="00437B50"/>
    <w:rsid w:val="00437BB8"/>
    <w:rsid w:val="00437E2E"/>
    <w:rsid w:val="004424E6"/>
    <w:rsid w:val="004442EF"/>
    <w:rsid w:val="00445CCE"/>
    <w:rsid w:val="0045147A"/>
    <w:rsid w:val="00453CF1"/>
    <w:rsid w:val="00454F57"/>
    <w:rsid w:val="004602FF"/>
    <w:rsid w:val="0046202F"/>
    <w:rsid w:val="00462183"/>
    <w:rsid w:val="00462D99"/>
    <w:rsid w:val="00462FFB"/>
    <w:rsid w:val="0046301B"/>
    <w:rsid w:val="00464E0B"/>
    <w:rsid w:val="0046749B"/>
    <w:rsid w:val="00472178"/>
    <w:rsid w:val="004731EF"/>
    <w:rsid w:val="00473DA2"/>
    <w:rsid w:val="00474A33"/>
    <w:rsid w:val="00477CAF"/>
    <w:rsid w:val="004821F0"/>
    <w:rsid w:val="0048385E"/>
    <w:rsid w:val="0048547D"/>
    <w:rsid w:val="00485D45"/>
    <w:rsid w:val="004877F7"/>
    <w:rsid w:val="00491888"/>
    <w:rsid w:val="00494427"/>
    <w:rsid w:val="004957F1"/>
    <w:rsid w:val="00496DBF"/>
    <w:rsid w:val="00497A0E"/>
    <w:rsid w:val="004A08FD"/>
    <w:rsid w:val="004A1247"/>
    <w:rsid w:val="004A28D7"/>
    <w:rsid w:val="004A3ED2"/>
    <w:rsid w:val="004A6C23"/>
    <w:rsid w:val="004B0125"/>
    <w:rsid w:val="004B264D"/>
    <w:rsid w:val="004B2EB0"/>
    <w:rsid w:val="004B4DAA"/>
    <w:rsid w:val="004B55E1"/>
    <w:rsid w:val="004B666D"/>
    <w:rsid w:val="004C0426"/>
    <w:rsid w:val="004C0F88"/>
    <w:rsid w:val="004C1641"/>
    <w:rsid w:val="004C3F04"/>
    <w:rsid w:val="004C44AD"/>
    <w:rsid w:val="004C799C"/>
    <w:rsid w:val="004D00C0"/>
    <w:rsid w:val="004D5D80"/>
    <w:rsid w:val="004D6D5A"/>
    <w:rsid w:val="004E0DD4"/>
    <w:rsid w:val="004E2B4F"/>
    <w:rsid w:val="004E32FB"/>
    <w:rsid w:val="004E3495"/>
    <w:rsid w:val="004E5322"/>
    <w:rsid w:val="004E61DF"/>
    <w:rsid w:val="004E6471"/>
    <w:rsid w:val="004F4D53"/>
    <w:rsid w:val="00500B67"/>
    <w:rsid w:val="00501912"/>
    <w:rsid w:val="00502465"/>
    <w:rsid w:val="005042DF"/>
    <w:rsid w:val="00504621"/>
    <w:rsid w:val="005048B0"/>
    <w:rsid w:val="00505A34"/>
    <w:rsid w:val="00507251"/>
    <w:rsid w:val="005072D0"/>
    <w:rsid w:val="0051045B"/>
    <w:rsid w:val="005115BE"/>
    <w:rsid w:val="005206F5"/>
    <w:rsid w:val="00520ED8"/>
    <w:rsid w:val="00526F03"/>
    <w:rsid w:val="00527989"/>
    <w:rsid w:val="00532B05"/>
    <w:rsid w:val="00536697"/>
    <w:rsid w:val="00536DF2"/>
    <w:rsid w:val="00537EF4"/>
    <w:rsid w:val="00541A27"/>
    <w:rsid w:val="005427EA"/>
    <w:rsid w:val="00543C1E"/>
    <w:rsid w:val="00547A6D"/>
    <w:rsid w:val="00550213"/>
    <w:rsid w:val="00550457"/>
    <w:rsid w:val="005518BD"/>
    <w:rsid w:val="005531EF"/>
    <w:rsid w:val="0055370D"/>
    <w:rsid w:val="00553A99"/>
    <w:rsid w:val="005549BF"/>
    <w:rsid w:val="00555C6A"/>
    <w:rsid w:val="00561591"/>
    <w:rsid w:val="0056229F"/>
    <w:rsid w:val="005636A0"/>
    <w:rsid w:val="00563FE3"/>
    <w:rsid w:val="00564441"/>
    <w:rsid w:val="00567A45"/>
    <w:rsid w:val="005708C0"/>
    <w:rsid w:val="00570BD0"/>
    <w:rsid w:val="005714C4"/>
    <w:rsid w:val="00573846"/>
    <w:rsid w:val="00573E97"/>
    <w:rsid w:val="0057416C"/>
    <w:rsid w:val="00574747"/>
    <w:rsid w:val="00574C82"/>
    <w:rsid w:val="00576762"/>
    <w:rsid w:val="005767A2"/>
    <w:rsid w:val="00581E14"/>
    <w:rsid w:val="00582880"/>
    <w:rsid w:val="0058531B"/>
    <w:rsid w:val="0058648A"/>
    <w:rsid w:val="0058770E"/>
    <w:rsid w:val="005904A2"/>
    <w:rsid w:val="00591611"/>
    <w:rsid w:val="00595857"/>
    <w:rsid w:val="005A057F"/>
    <w:rsid w:val="005A1AAF"/>
    <w:rsid w:val="005A1DAF"/>
    <w:rsid w:val="005A2FC8"/>
    <w:rsid w:val="005A63B9"/>
    <w:rsid w:val="005B12D9"/>
    <w:rsid w:val="005B26BF"/>
    <w:rsid w:val="005B4E6A"/>
    <w:rsid w:val="005B7337"/>
    <w:rsid w:val="005C039B"/>
    <w:rsid w:val="005C3697"/>
    <w:rsid w:val="005C4414"/>
    <w:rsid w:val="005C58DC"/>
    <w:rsid w:val="005C7FB9"/>
    <w:rsid w:val="005D0138"/>
    <w:rsid w:val="005D3A3F"/>
    <w:rsid w:val="005D4E07"/>
    <w:rsid w:val="005E669C"/>
    <w:rsid w:val="005E702B"/>
    <w:rsid w:val="005E7478"/>
    <w:rsid w:val="005E7E0B"/>
    <w:rsid w:val="005F0AC2"/>
    <w:rsid w:val="005F1272"/>
    <w:rsid w:val="005F1E30"/>
    <w:rsid w:val="005F4783"/>
    <w:rsid w:val="005F51CC"/>
    <w:rsid w:val="005F649D"/>
    <w:rsid w:val="005F6D0C"/>
    <w:rsid w:val="005F762B"/>
    <w:rsid w:val="005F79E7"/>
    <w:rsid w:val="00605DFC"/>
    <w:rsid w:val="00611758"/>
    <w:rsid w:val="006123FF"/>
    <w:rsid w:val="00615642"/>
    <w:rsid w:val="00616B65"/>
    <w:rsid w:val="00620841"/>
    <w:rsid w:val="00622E63"/>
    <w:rsid w:val="00627EC6"/>
    <w:rsid w:val="0063197F"/>
    <w:rsid w:val="0063203E"/>
    <w:rsid w:val="006347E3"/>
    <w:rsid w:val="00634F3A"/>
    <w:rsid w:val="00635BBD"/>
    <w:rsid w:val="0064085F"/>
    <w:rsid w:val="00642039"/>
    <w:rsid w:val="00646DAE"/>
    <w:rsid w:val="00647563"/>
    <w:rsid w:val="00650A4D"/>
    <w:rsid w:val="0065198E"/>
    <w:rsid w:val="00654725"/>
    <w:rsid w:val="0065518C"/>
    <w:rsid w:val="00656BEB"/>
    <w:rsid w:val="00657339"/>
    <w:rsid w:val="0066232E"/>
    <w:rsid w:val="006629B1"/>
    <w:rsid w:val="006664A8"/>
    <w:rsid w:val="00666FFE"/>
    <w:rsid w:val="00673C36"/>
    <w:rsid w:val="00676A50"/>
    <w:rsid w:val="00676C42"/>
    <w:rsid w:val="00681E10"/>
    <w:rsid w:val="00684788"/>
    <w:rsid w:val="00686E68"/>
    <w:rsid w:val="0068724A"/>
    <w:rsid w:val="0068762E"/>
    <w:rsid w:val="00691685"/>
    <w:rsid w:val="00691877"/>
    <w:rsid w:val="00692696"/>
    <w:rsid w:val="00692A72"/>
    <w:rsid w:val="006969AD"/>
    <w:rsid w:val="006A0AAF"/>
    <w:rsid w:val="006A49A1"/>
    <w:rsid w:val="006B103D"/>
    <w:rsid w:val="006B3443"/>
    <w:rsid w:val="006B482A"/>
    <w:rsid w:val="006B7608"/>
    <w:rsid w:val="006B76A1"/>
    <w:rsid w:val="006C107A"/>
    <w:rsid w:val="006C464B"/>
    <w:rsid w:val="006C4DCD"/>
    <w:rsid w:val="006C5E15"/>
    <w:rsid w:val="006C6463"/>
    <w:rsid w:val="006C7C07"/>
    <w:rsid w:val="006D128E"/>
    <w:rsid w:val="006D3E6C"/>
    <w:rsid w:val="006E19B8"/>
    <w:rsid w:val="006E2581"/>
    <w:rsid w:val="006E3232"/>
    <w:rsid w:val="006E34BC"/>
    <w:rsid w:val="006E59FF"/>
    <w:rsid w:val="006E6270"/>
    <w:rsid w:val="006E7A03"/>
    <w:rsid w:val="006F17F2"/>
    <w:rsid w:val="006F1B7D"/>
    <w:rsid w:val="006F5CA7"/>
    <w:rsid w:val="006F61C2"/>
    <w:rsid w:val="006F7518"/>
    <w:rsid w:val="006F7C36"/>
    <w:rsid w:val="007051D5"/>
    <w:rsid w:val="007052A3"/>
    <w:rsid w:val="007052D7"/>
    <w:rsid w:val="00705461"/>
    <w:rsid w:val="00710243"/>
    <w:rsid w:val="00712C9D"/>
    <w:rsid w:val="0071329F"/>
    <w:rsid w:val="00713654"/>
    <w:rsid w:val="00713795"/>
    <w:rsid w:val="00716965"/>
    <w:rsid w:val="00723E37"/>
    <w:rsid w:val="00726EFF"/>
    <w:rsid w:val="007324ED"/>
    <w:rsid w:val="00735668"/>
    <w:rsid w:val="00737126"/>
    <w:rsid w:val="00740153"/>
    <w:rsid w:val="0074253F"/>
    <w:rsid w:val="00743607"/>
    <w:rsid w:val="0074363C"/>
    <w:rsid w:val="00743BC3"/>
    <w:rsid w:val="0074647E"/>
    <w:rsid w:val="00746CF0"/>
    <w:rsid w:val="007514E2"/>
    <w:rsid w:val="007526BE"/>
    <w:rsid w:val="00755016"/>
    <w:rsid w:val="007558C2"/>
    <w:rsid w:val="00755921"/>
    <w:rsid w:val="00756623"/>
    <w:rsid w:val="00756F30"/>
    <w:rsid w:val="0075703C"/>
    <w:rsid w:val="00757B43"/>
    <w:rsid w:val="0076106C"/>
    <w:rsid w:val="007619D7"/>
    <w:rsid w:val="007633BE"/>
    <w:rsid w:val="00763749"/>
    <w:rsid w:val="00770E9E"/>
    <w:rsid w:val="0077221D"/>
    <w:rsid w:val="0077325E"/>
    <w:rsid w:val="00773397"/>
    <w:rsid w:val="00773EED"/>
    <w:rsid w:val="00777AAF"/>
    <w:rsid w:val="00780454"/>
    <w:rsid w:val="00780805"/>
    <w:rsid w:val="00781E7F"/>
    <w:rsid w:val="00782AF0"/>
    <w:rsid w:val="00790146"/>
    <w:rsid w:val="00790C54"/>
    <w:rsid w:val="0079271C"/>
    <w:rsid w:val="00793866"/>
    <w:rsid w:val="007A1D0A"/>
    <w:rsid w:val="007A2640"/>
    <w:rsid w:val="007A2A23"/>
    <w:rsid w:val="007A36DB"/>
    <w:rsid w:val="007A38E6"/>
    <w:rsid w:val="007A4261"/>
    <w:rsid w:val="007A5408"/>
    <w:rsid w:val="007B164F"/>
    <w:rsid w:val="007B2C50"/>
    <w:rsid w:val="007B5255"/>
    <w:rsid w:val="007B6C29"/>
    <w:rsid w:val="007B7C0C"/>
    <w:rsid w:val="007C0637"/>
    <w:rsid w:val="007C0837"/>
    <w:rsid w:val="007C3D4D"/>
    <w:rsid w:val="007C4FCA"/>
    <w:rsid w:val="007C662E"/>
    <w:rsid w:val="007C6D6E"/>
    <w:rsid w:val="007D0E2F"/>
    <w:rsid w:val="007D288C"/>
    <w:rsid w:val="007D5AE0"/>
    <w:rsid w:val="007D628A"/>
    <w:rsid w:val="007D68C3"/>
    <w:rsid w:val="007E26E7"/>
    <w:rsid w:val="007E2B7E"/>
    <w:rsid w:val="007F031C"/>
    <w:rsid w:val="007F225E"/>
    <w:rsid w:val="007F2D61"/>
    <w:rsid w:val="007F49D6"/>
    <w:rsid w:val="00800183"/>
    <w:rsid w:val="00801DC7"/>
    <w:rsid w:val="0080388E"/>
    <w:rsid w:val="00805F04"/>
    <w:rsid w:val="0080602D"/>
    <w:rsid w:val="00814E5A"/>
    <w:rsid w:val="00815214"/>
    <w:rsid w:val="00816FC3"/>
    <w:rsid w:val="008203D4"/>
    <w:rsid w:val="00823DB9"/>
    <w:rsid w:val="008251AE"/>
    <w:rsid w:val="008254B7"/>
    <w:rsid w:val="008329D1"/>
    <w:rsid w:val="0083721B"/>
    <w:rsid w:val="0084412F"/>
    <w:rsid w:val="00845F43"/>
    <w:rsid w:val="008463B4"/>
    <w:rsid w:val="00851768"/>
    <w:rsid w:val="00852B83"/>
    <w:rsid w:val="00855FE6"/>
    <w:rsid w:val="00856FB8"/>
    <w:rsid w:val="00857725"/>
    <w:rsid w:val="008617FB"/>
    <w:rsid w:val="00861844"/>
    <w:rsid w:val="00862BF1"/>
    <w:rsid w:val="00867B0A"/>
    <w:rsid w:val="00870FC2"/>
    <w:rsid w:val="008749F7"/>
    <w:rsid w:val="00876076"/>
    <w:rsid w:val="00880FAE"/>
    <w:rsid w:val="008836A0"/>
    <w:rsid w:val="008846EB"/>
    <w:rsid w:val="00886083"/>
    <w:rsid w:val="0088612E"/>
    <w:rsid w:val="00892860"/>
    <w:rsid w:val="008932BB"/>
    <w:rsid w:val="00895A21"/>
    <w:rsid w:val="0089605A"/>
    <w:rsid w:val="008A22A2"/>
    <w:rsid w:val="008B07D4"/>
    <w:rsid w:val="008B14D4"/>
    <w:rsid w:val="008B2EC3"/>
    <w:rsid w:val="008B51F0"/>
    <w:rsid w:val="008B5A08"/>
    <w:rsid w:val="008B5B51"/>
    <w:rsid w:val="008B71B8"/>
    <w:rsid w:val="008C1C74"/>
    <w:rsid w:val="008C3422"/>
    <w:rsid w:val="008C4FC4"/>
    <w:rsid w:val="008C566D"/>
    <w:rsid w:val="008C6734"/>
    <w:rsid w:val="008D0C3E"/>
    <w:rsid w:val="008D0D5A"/>
    <w:rsid w:val="008D3819"/>
    <w:rsid w:val="008D5A03"/>
    <w:rsid w:val="008D5CC6"/>
    <w:rsid w:val="008E0A5B"/>
    <w:rsid w:val="008E1608"/>
    <w:rsid w:val="008E58A0"/>
    <w:rsid w:val="008E593E"/>
    <w:rsid w:val="008E5C57"/>
    <w:rsid w:val="008E6CE5"/>
    <w:rsid w:val="008F186A"/>
    <w:rsid w:val="008F2393"/>
    <w:rsid w:val="008F369E"/>
    <w:rsid w:val="008F54FC"/>
    <w:rsid w:val="00901D3A"/>
    <w:rsid w:val="00902F57"/>
    <w:rsid w:val="00904FA3"/>
    <w:rsid w:val="00905E4D"/>
    <w:rsid w:val="00905E66"/>
    <w:rsid w:val="0090641D"/>
    <w:rsid w:val="00912461"/>
    <w:rsid w:val="0091518C"/>
    <w:rsid w:val="009160C8"/>
    <w:rsid w:val="00917F0F"/>
    <w:rsid w:val="00920E08"/>
    <w:rsid w:val="009212FF"/>
    <w:rsid w:val="00924604"/>
    <w:rsid w:val="009256A5"/>
    <w:rsid w:val="009261DA"/>
    <w:rsid w:val="009313BB"/>
    <w:rsid w:val="00931CA8"/>
    <w:rsid w:val="00933E2D"/>
    <w:rsid w:val="00934B60"/>
    <w:rsid w:val="00937424"/>
    <w:rsid w:val="00937542"/>
    <w:rsid w:val="009412AE"/>
    <w:rsid w:val="00942DD7"/>
    <w:rsid w:val="0094304C"/>
    <w:rsid w:val="0094520B"/>
    <w:rsid w:val="00946133"/>
    <w:rsid w:val="00946178"/>
    <w:rsid w:val="00947E7E"/>
    <w:rsid w:val="00951EE8"/>
    <w:rsid w:val="00954BBC"/>
    <w:rsid w:val="00957554"/>
    <w:rsid w:val="00961050"/>
    <w:rsid w:val="009628BC"/>
    <w:rsid w:val="0096320C"/>
    <w:rsid w:val="0096358A"/>
    <w:rsid w:val="00964E38"/>
    <w:rsid w:val="00966862"/>
    <w:rsid w:val="009738B8"/>
    <w:rsid w:val="009742CF"/>
    <w:rsid w:val="009747B1"/>
    <w:rsid w:val="00974EA6"/>
    <w:rsid w:val="00976351"/>
    <w:rsid w:val="00977E72"/>
    <w:rsid w:val="009800DF"/>
    <w:rsid w:val="00983474"/>
    <w:rsid w:val="00983F28"/>
    <w:rsid w:val="00984CFE"/>
    <w:rsid w:val="00985254"/>
    <w:rsid w:val="009877EC"/>
    <w:rsid w:val="00993642"/>
    <w:rsid w:val="009954C7"/>
    <w:rsid w:val="0099758D"/>
    <w:rsid w:val="00997E2F"/>
    <w:rsid w:val="009A1E65"/>
    <w:rsid w:val="009A2E62"/>
    <w:rsid w:val="009A3201"/>
    <w:rsid w:val="009A4A42"/>
    <w:rsid w:val="009A501B"/>
    <w:rsid w:val="009A6768"/>
    <w:rsid w:val="009A74EA"/>
    <w:rsid w:val="009B040D"/>
    <w:rsid w:val="009B0A32"/>
    <w:rsid w:val="009B212E"/>
    <w:rsid w:val="009B4AE4"/>
    <w:rsid w:val="009B4CE1"/>
    <w:rsid w:val="009C19DD"/>
    <w:rsid w:val="009C699F"/>
    <w:rsid w:val="009C6CAF"/>
    <w:rsid w:val="009D1C24"/>
    <w:rsid w:val="009D2C48"/>
    <w:rsid w:val="009D350D"/>
    <w:rsid w:val="009D3997"/>
    <w:rsid w:val="009D4AE2"/>
    <w:rsid w:val="009D50F6"/>
    <w:rsid w:val="009D63E1"/>
    <w:rsid w:val="009D6A63"/>
    <w:rsid w:val="009D6F87"/>
    <w:rsid w:val="009E27A9"/>
    <w:rsid w:val="009E4598"/>
    <w:rsid w:val="009E6288"/>
    <w:rsid w:val="009E6D87"/>
    <w:rsid w:val="009E7120"/>
    <w:rsid w:val="009F1217"/>
    <w:rsid w:val="009F1504"/>
    <w:rsid w:val="009F3799"/>
    <w:rsid w:val="009F44DC"/>
    <w:rsid w:val="009F4BDB"/>
    <w:rsid w:val="009F5F3C"/>
    <w:rsid w:val="009F7611"/>
    <w:rsid w:val="009F7C5E"/>
    <w:rsid w:val="00A0166B"/>
    <w:rsid w:val="00A01B39"/>
    <w:rsid w:val="00A025BC"/>
    <w:rsid w:val="00A03254"/>
    <w:rsid w:val="00A0395C"/>
    <w:rsid w:val="00A03F39"/>
    <w:rsid w:val="00A0494A"/>
    <w:rsid w:val="00A04F0E"/>
    <w:rsid w:val="00A070FA"/>
    <w:rsid w:val="00A07F7F"/>
    <w:rsid w:val="00A1043B"/>
    <w:rsid w:val="00A1132B"/>
    <w:rsid w:val="00A13732"/>
    <w:rsid w:val="00A14C62"/>
    <w:rsid w:val="00A15638"/>
    <w:rsid w:val="00A15EE5"/>
    <w:rsid w:val="00A226F5"/>
    <w:rsid w:val="00A22A27"/>
    <w:rsid w:val="00A23881"/>
    <w:rsid w:val="00A23ACA"/>
    <w:rsid w:val="00A25065"/>
    <w:rsid w:val="00A25300"/>
    <w:rsid w:val="00A25505"/>
    <w:rsid w:val="00A30A1A"/>
    <w:rsid w:val="00A32644"/>
    <w:rsid w:val="00A33F13"/>
    <w:rsid w:val="00A33F40"/>
    <w:rsid w:val="00A35485"/>
    <w:rsid w:val="00A35E25"/>
    <w:rsid w:val="00A37B6C"/>
    <w:rsid w:val="00A37BC6"/>
    <w:rsid w:val="00A400F0"/>
    <w:rsid w:val="00A416EF"/>
    <w:rsid w:val="00A420D9"/>
    <w:rsid w:val="00A42B64"/>
    <w:rsid w:val="00A435C9"/>
    <w:rsid w:val="00A500E8"/>
    <w:rsid w:val="00A520FB"/>
    <w:rsid w:val="00A54669"/>
    <w:rsid w:val="00A55CC0"/>
    <w:rsid w:val="00A56C68"/>
    <w:rsid w:val="00A61127"/>
    <w:rsid w:val="00A616AE"/>
    <w:rsid w:val="00A6375E"/>
    <w:rsid w:val="00A64BB8"/>
    <w:rsid w:val="00A651D7"/>
    <w:rsid w:val="00A67FCC"/>
    <w:rsid w:val="00A72227"/>
    <w:rsid w:val="00A724CE"/>
    <w:rsid w:val="00A72D1F"/>
    <w:rsid w:val="00A73718"/>
    <w:rsid w:val="00A77DB1"/>
    <w:rsid w:val="00A809D3"/>
    <w:rsid w:val="00A80DA5"/>
    <w:rsid w:val="00A84C4E"/>
    <w:rsid w:val="00A84FB9"/>
    <w:rsid w:val="00A85160"/>
    <w:rsid w:val="00A87F86"/>
    <w:rsid w:val="00A900C4"/>
    <w:rsid w:val="00A90F7E"/>
    <w:rsid w:val="00A91017"/>
    <w:rsid w:val="00A95352"/>
    <w:rsid w:val="00A95AB9"/>
    <w:rsid w:val="00A974C6"/>
    <w:rsid w:val="00A97953"/>
    <w:rsid w:val="00A97EA2"/>
    <w:rsid w:val="00AA0CBC"/>
    <w:rsid w:val="00AA1D33"/>
    <w:rsid w:val="00AA41E1"/>
    <w:rsid w:val="00AA52BF"/>
    <w:rsid w:val="00AA7435"/>
    <w:rsid w:val="00AB0122"/>
    <w:rsid w:val="00AB042D"/>
    <w:rsid w:val="00AB1A4D"/>
    <w:rsid w:val="00AB2E5A"/>
    <w:rsid w:val="00AB3A0C"/>
    <w:rsid w:val="00AB4C6D"/>
    <w:rsid w:val="00AB52B9"/>
    <w:rsid w:val="00AB6235"/>
    <w:rsid w:val="00AB73A4"/>
    <w:rsid w:val="00AC0BFE"/>
    <w:rsid w:val="00AC1C79"/>
    <w:rsid w:val="00AC237C"/>
    <w:rsid w:val="00AC2950"/>
    <w:rsid w:val="00AC4275"/>
    <w:rsid w:val="00AC4ABE"/>
    <w:rsid w:val="00AC577E"/>
    <w:rsid w:val="00AC6181"/>
    <w:rsid w:val="00AC7B3D"/>
    <w:rsid w:val="00AD0B14"/>
    <w:rsid w:val="00AD49A4"/>
    <w:rsid w:val="00AD6CCE"/>
    <w:rsid w:val="00AE1D92"/>
    <w:rsid w:val="00AE2B9E"/>
    <w:rsid w:val="00AE652B"/>
    <w:rsid w:val="00AF032E"/>
    <w:rsid w:val="00AF1D5D"/>
    <w:rsid w:val="00AF2A51"/>
    <w:rsid w:val="00B04FE3"/>
    <w:rsid w:val="00B07664"/>
    <w:rsid w:val="00B10304"/>
    <w:rsid w:val="00B1194F"/>
    <w:rsid w:val="00B14263"/>
    <w:rsid w:val="00B15D09"/>
    <w:rsid w:val="00B16580"/>
    <w:rsid w:val="00B22752"/>
    <w:rsid w:val="00B229AB"/>
    <w:rsid w:val="00B23BCC"/>
    <w:rsid w:val="00B26023"/>
    <w:rsid w:val="00B26851"/>
    <w:rsid w:val="00B269B9"/>
    <w:rsid w:val="00B26A15"/>
    <w:rsid w:val="00B30466"/>
    <w:rsid w:val="00B3061D"/>
    <w:rsid w:val="00B4291F"/>
    <w:rsid w:val="00B46D0E"/>
    <w:rsid w:val="00B501C0"/>
    <w:rsid w:val="00B50EEF"/>
    <w:rsid w:val="00B513C7"/>
    <w:rsid w:val="00B51F4A"/>
    <w:rsid w:val="00B54D85"/>
    <w:rsid w:val="00B54EDB"/>
    <w:rsid w:val="00B55353"/>
    <w:rsid w:val="00B55810"/>
    <w:rsid w:val="00B61979"/>
    <w:rsid w:val="00B63E06"/>
    <w:rsid w:val="00B64D41"/>
    <w:rsid w:val="00B65D65"/>
    <w:rsid w:val="00B672AE"/>
    <w:rsid w:val="00B6741D"/>
    <w:rsid w:val="00B708B0"/>
    <w:rsid w:val="00B73830"/>
    <w:rsid w:val="00B8073C"/>
    <w:rsid w:val="00B8393B"/>
    <w:rsid w:val="00B87EF9"/>
    <w:rsid w:val="00B90370"/>
    <w:rsid w:val="00B907DD"/>
    <w:rsid w:val="00B91003"/>
    <w:rsid w:val="00B923C5"/>
    <w:rsid w:val="00B93B26"/>
    <w:rsid w:val="00B949E4"/>
    <w:rsid w:val="00B9533B"/>
    <w:rsid w:val="00B95864"/>
    <w:rsid w:val="00B971FC"/>
    <w:rsid w:val="00B97747"/>
    <w:rsid w:val="00B979A1"/>
    <w:rsid w:val="00BA0534"/>
    <w:rsid w:val="00BA13A7"/>
    <w:rsid w:val="00BA202A"/>
    <w:rsid w:val="00BA2BE8"/>
    <w:rsid w:val="00BA5290"/>
    <w:rsid w:val="00BA5606"/>
    <w:rsid w:val="00BA7AFD"/>
    <w:rsid w:val="00BB1BF0"/>
    <w:rsid w:val="00BB548B"/>
    <w:rsid w:val="00BB5EAA"/>
    <w:rsid w:val="00BC10E3"/>
    <w:rsid w:val="00BC128E"/>
    <w:rsid w:val="00BC1CEC"/>
    <w:rsid w:val="00BC43A7"/>
    <w:rsid w:val="00BC4485"/>
    <w:rsid w:val="00BD0327"/>
    <w:rsid w:val="00BD1A26"/>
    <w:rsid w:val="00BD326D"/>
    <w:rsid w:val="00BD6804"/>
    <w:rsid w:val="00BE05AD"/>
    <w:rsid w:val="00BE0E6B"/>
    <w:rsid w:val="00BE1527"/>
    <w:rsid w:val="00BE1692"/>
    <w:rsid w:val="00BE29B6"/>
    <w:rsid w:val="00BE2FCA"/>
    <w:rsid w:val="00BE441F"/>
    <w:rsid w:val="00BE5396"/>
    <w:rsid w:val="00BF194B"/>
    <w:rsid w:val="00BF44A1"/>
    <w:rsid w:val="00BF4CB5"/>
    <w:rsid w:val="00BF6426"/>
    <w:rsid w:val="00BF7A9E"/>
    <w:rsid w:val="00C00090"/>
    <w:rsid w:val="00C0035D"/>
    <w:rsid w:val="00C0374D"/>
    <w:rsid w:val="00C078A7"/>
    <w:rsid w:val="00C07A10"/>
    <w:rsid w:val="00C07A48"/>
    <w:rsid w:val="00C07F9C"/>
    <w:rsid w:val="00C118BF"/>
    <w:rsid w:val="00C21270"/>
    <w:rsid w:val="00C21A7A"/>
    <w:rsid w:val="00C21D26"/>
    <w:rsid w:val="00C232F8"/>
    <w:rsid w:val="00C27862"/>
    <w:rsid w:val="00C27878"/>
    <w:rsid w:val="00C27B3B"/>
    <w:rsid w:val="00C315D8"/>
    <w:rsid w:val="00C326A4"/>
    <w:rsid w:val="00C33E75"/>
    <w:rsid w:val="00C342B0"/>
    <w:rsid w:val="00C34CD2"/>
    <w:rsid w:val="00C34D5C"/>
    <w:rsid w:val="00C35C67"/>
    <w:rsid w:val="00C37812"/>
    <w:rsid w:val="00C40C42"/>
    <w:rsid w:val="00C41D1E"/>
    <w:rsid w:val="00C44C4C"/>
    <w:rsid w:val="00C45144"/>
    <w:rsid w:val="00C459DD"/>
    <w:rsid w:val="00C54CE9"/>
    <w:rsid w:val="00C55768"/>
    <w:rsid w:val="00C55BAC"/>
    <w:rsid w:val="00C60125"/>
    <w:rsid w:val="00C61D67"/>
    <w:rsid w:val="00C621A3"/>
    <w:rsid w:val="00C6333D"/>
    <w:rsid w:val="00C634CB"/>
    <w:rsid w:val="00C63AA7"/>
    <w:rsid w:val="00C64086"/>
    <w:rsid w:val="00C66C40"/>
    <w:rsid w:val="00C67538"/>
    <w:rsid w:val="00C702B9"/>
    <w:rsid w:val="00C7177C"/>
    <w:rsid w:val="00C71D5A"/>
    <w:rsid w:val="00C72AC9"/>
    <w:rsid w:val="00C75748"/>
    <w:rsid w:val="00C772F1"/>
    <w:rsid w:val="00C77E60"/>
    <w:rsid w:val="00C80399"/>
    <w:rsid w:val="00C83EF6"/>
    <w:rsid w:val="00C8568A"/>
    <w:rsid w:val="00C85826"/>
    <w:rsid w:val="00C85EFE"/>
    <w:rsid w:val="00C86044"/>
    <w:rsid w:val="00C90718"/>
    <w:rsid w:val="00C90C2B"/>
    <w:rsid w:val="00C9111A"/>
    <w:rsid w:val="00C921BD"/>
    <w:rsid w:val="00C9401A"/>
    <w:rsid w:val="00C9457D"/>
    <w:rsid w:val="00C96DFD"/>
    <w:rsid w:val="00C97C1D"/>
    <w:rsid w:val="00CA2C7D"/>
    <w:rsid w:val="00CA3FF6"/>
    <w:rsid w:val="00CA590B"/>
    <w:rsid w:val="00CB3FD4"/>
    <w:rsid w:val="00CB5D1A"/>
    <w:rsid w:val="00CB77D1"/>
    <w:rsid w:val="00CB7FDA"/>
    <w:rsid w:val="00CC31DF"/>
    <w:rsid w:val="00CC3432"/>
    <w:rsid w:val="00CC37E1"/>
    <w:rsid w:val="00CD2267"/>
    <w:rsid w:val="00CD2C0F"/>
    <w:rsid w:val="00CD2F31"/>
    <w:rsid w:val="00CD4B36"/>
    <w:rsid w:val="00CD5FDD"/>
    <w:rsid w:val="00CD729F"/>
    <w:rsid w:val="00CF0AE0"/>
    <w:rsid w:val="00CF1C2F"/>
    <w:rsid w:val="00CF26D7"/>
    <w:rsid w:val="00CF2B8C"/>
    <w:rsid w:val="00CF2FCB"/>
    <w:rsid w:val="00CF38B8"/>
    <w:rsid w:val="00CF3FBB"/>
    <w:rsid w:val="00CF4978"/>
    <w:rsid w:val="00CF4D18"/>
    <w:rsid w:val="00D014A0"/>
    <w:rsid w:val="00D040F5"/>
    <w:rsid w:val="00D0711F"/>
    <w:rsid w:val="00D10CEE"/>
    <w:rsid w:val="00D11115"/>
    <w:rsid w:val="00D11BCB"/>
    <w:rsid w:val="00D125FC"/>
    <w:rsid w:val="00D14265"/>
    <w:rsid w:val="00D14B1F"/>
    <w:rsid w:val="00D2019F"/>
    <w:rsid w:val="00D23793"/>
    <w:rsid w:val="00D2762A"/>
    <w:rsid w:val="00D303A1"/>
    <w:rsid w:val="00D3264A"/>
    <w:rsid w:val="00D40496"/>
    <w:rsid w:val="00D41B6D"/>
    <w:rsid w:val="00D4219B"/>
    <w:rsid w:val="00D43861"/>
    <w:rsid w:val="00D43C42"/>
    <w:rsid w:val="00D45D72"/>
    <w:rsid w:val="00D46995"/>
    <w:rsid w:val="00D47214"/>
    <w:rsid w:val="00D51018"/>
    <w:rsid w:val="00D51184"/>
    <w:rsid w:val="00D5126B"/>
    <w:rsid w:val="00D5203C"/>
    <w:rsid w:val="00D54048"/>
    <w:rsid w:val="00D55B51"/>
    <w:rsid w:val="00D57360"/>
    <w:rsid w:val="00D578A8"/>
    <w:rsid w:val="00D61724"/>
    <w:rsid w:val="00D63F30"/>
    <w:rsid w:val="00D66941"/>
    <w:rsid w:val="00D705CE"/>
    <w:rsid w:val="00D7219B"/>
    <w:rsid w:val="00D72F04"/>
    <w:rsid w:val="00D73D1B"/>
    <w:rsid w:val="00D748FB"/>
    <w:rsid w:val="00D750DB"/>
    <w:rsid w:val="00D76527"/>
    <w:rsid w:val="00D804AD"/>
    <w:rsid w:val="00D81F84"/>
    <w:rsid w:val="00D8241A"/>
    <w:rsid w:val="00D84F91"/>
    <w:rsid w:val="00D8538A"/>
    <w:rsid w:val="00D9178B"/>
    <w:rsid w:val="00D92B7E"/>
    <w:rsid w:val="00D94D83"/>
    <w:rsid w:val="00D96449"/>
    <w:rsid w:val="00D96C9F"/>
    <w:rsid w:val="00D97255"/>
    <w:rsid w:val="00D97B37"/>
    <w:rsid w:val="00DA0925"/>
    <w:rsid w:val="00DA09D7"/>
    <w:rsid w:val="00DA76F4"/>
    <w:rsid w:val="00DB2B53"/>
    <w:rsid w:val="00DB5C7C"/>
    <w:rsid w:val="00DC07B4"/>
    <w:rsid w:val="00DC1442"/>
    <w:rsid w:val="00DC25A4"/>
    <w:rsid w:val="00DC2ECE"/>
    <w:rsid w:val="00DC3DD0"/>
    <w:rsid w:val="00DC5253"/>
    <w:rsid w:val="00DC6FBB"/>
    <w:rsid w:val="00DC7256"/>
    <w:rsid w:val="00DD02BE"/>
    <w:rsid w:val="00DD0A09"/>
    <w:rsid w:val="00DD2610"/>
    <w:rsid w:val="00DD3364"/>
    <w:rsid w:val="00DD4A7C"/>
    <w:rsid w:val="00DE3C91"/>
    <w:rsid w:val="00DF0BEF"/>
    <w:rsid w:val="00DF5735"/>
    <w:rsid w:val="00E00231"/>
    <w:rsid w:val="00E00812"/>
    <w:rsid w:val="00E02AF0"/>
    <w:rsid w:val="00E04CDF"/>
    <w:rsid w:val="00E11843"/>
    <w:rsid w:val="00E12AA6"/>
    <w:rsid w:val="00E13D1B"/>
    <w:rsid w:val="00E14606"/>
    <w:rsid w:val="00E161FD"/>
    <w:rsid w:val="00E27CC7"/>
    <w:rsid w:val="00E3269B"/>
    <w:rsid w:val="00E357A6"/>
    <w:rsid w:val="00E369C4"/>
    <w:rsid w:val="00E37B3C"/>
    <w:rsid w:val="00E454A6"/>
    <w:rsid w:val="00E45550"/>
    <w:rsid w:val="00E45B9C"/>
    <w:rsid w:val="00E45FAA"/>
    <w:rsid w:val="00E50A3A"/>
    <w:rsid w:val="00E514D8"/>
    <w:rsid w:val="00E57C61"/>
    <w:rsid w:val="00E57D9A"/>
    <w:rsid w:val="00E62C0B"/>
    <w:rsid w:val="00E75203"/>
    <w:rsid w:val="00E83B05"/>
    <w:rsid w:val="00E85A48"/>
    <w:rsid w:val="00E87E42"/>
    <w:rsid w:val="00E90395"/>
    <w:rsid w:val="00EA14BA"/>
    <w:rsid w:val="00EA22DA"/>
    <w:rsid w:val="00EA2437"/>
    <w:rsid w:val="00EA339D"/>
    <w:rsid w:val="00EA7E84"/>
    <w:rsid w:val="00EB0434"/>
    <w:rsid w:val="00EB33C2"/>
    <w:rsid w:val="00EB4698"/>
    <w:rsid w:val="00EB52B3"/>
    <w:rsid w:val="00EB627A"/>
    <w:rsid w:val="00ED0862"/>
    <w:rsid w:val="00ED4C46"/>
    <w:rsid w:val="00ED526C"/>
    <w:rsid w:val="00ED5415"/>
    <w:rsid w:val="00ED62A2"/>
    <w:rsid w:val="00ED78E3"/>
    <w:rsid w:val="00ED7FA7"/>
    <w:rsid w:val="00EE3E03"/>
    <w:rsid w:val="00EE7B24"/>
    <w:rsid w:val="00EF2BB5"/>
    <w:rsid w:val="00EF3879"/>
    <w:rsid w:val="00EF3D2C"/>
    <w:rsid w:val="00EF502A"/>
    <w:rsid w:val="00EF5552"/>
    <w:rsid w:val="00F027F7"/>
    <w:rsid w:val="00F05B3F"/>
    <w:rsid w:val="00F0656C"/>
    <w:rsid w:val="00F107CD"/>
    <w:rsid w:val="00F10894"/>
    <w:rsid w:val="00F1102D"/>
    <w:rsid w:val="00F1319C"/>
    <w:rsid w:val="00F136D6"/>
    <w:rsid w:val="00F14368"/>
    <w:rsid w:val="00F14479"/>
    <w:rsid w:val="00F171B3"/>
    <w:rsid w:val="00F173F5"/>
    <w:rsid w:val="00F21885"/>
    <w:rsid w:val="00F22294"/>
    <w:rsid w:val="00F2378F"/>
    <w:rsid w:val="00F271BB"/>
    <w:rsid w:val="00F27750"/>
    <w:rsid w:val="00F33636"/>
    <w:rsid w:val="00F366DB"/>
    <w:rsid w:val="00F40899"/>
    <w:rsid w:val="00F40FEB"/>
    <w:rsid w:val="00F424C7"/>
    <w:rsid w:val="00F45F17"/>
    <w:rsid w:val="00F47959"/>
    <w:rsid w:val="00F55453"/>
    <w:rsid w:val="00F55B98"/>
    <w:rsid w:val="00F56C49"/>
    <w:rsid w:val="00F60CF6"/>
    <w:rsid w:val="00F61F54"/>
    <w:rsid w:val="00F65DD9"/>
    <w:rsid w:val="00F66F41"/>
    <w:rsid w:val="00F70364"/>
    <w:rsid w:val="00F710C0"/>
    <w:rsid w:val="00F720D9"/>
    <w:rsid w:val="00F818DF"/>
    <w:rsid w:val="00F83090"/>
    <w:rsid w:val="00F83A3F"/>
    <w:rsid w:val="00F8595B"/>
    <w:rsid w:val="00F8680B"/>
    <w:rsid w:val="00F913A7"/>
    <w:rsid w:val="00F92E35"/>
    <w:rsid w:val="00F95DBE"/>
    <w:rsid w:val="00F9794D"/>
    <w:rsid w:val="00FA45F4"/>
    <w:rsid w:val="00FA646F"/>
    <w:rsid w:val="00FA7443"/>
    <w:rsid w:val="00FA751F"/>
    <w:rsid w:val="00FA783B"/>
    <w:rsid w:val="00FA7AAB"/>
    <w:rsid w:val="00FB03CD"/>
    <w:rsid w:val="00FB19EE"/>
    <w:rsid w:val="00FB34A6"/>
    <w:rsid w:val="00FB49B0"/>
    <w:rsid w:val="00FB4A95"/>
    <w:rsid w:val="00FB50F1"/>
    <w:rsid w:val="00FB5478"/>
    <w:rsid w:val="00FB6BCF"/>
    <w:rsid w:val="00FC1644"/>
    <w:rsid w:val="00FC1B01"/>
    <w:rsid w:val="00FC7FAF"/>
    <w:rsid w:val="00FD1246"/>
    <w:rsid w:val="00FD14AA"/>
    <w:rsid w:val="00FD1ACA"/>
    <w:rsid w:val="00FD2B95"/>
    <w:rsid w:val="00FD3FCE"/>
    <w:rsid w:val="00FD5D97"/>
    <w:rsid w:val="00FD5DA3"/>
    <w:rsid w:val="00FD72BA"/>
    <w:rsid w:val="00FE0B1A"/>
    <w:rsid w:val="00FE20FD"/>
    <w:rsid w:val="00FE36B9"/>
    <w:rsid w:val="00FE6EE4"/>
    <w:rsid w:val="00FF20A2"/>
    <w:rsid w:val="00FF24FF"/>
    <w:rsid w:val="00FF32FF"/>
    <w:rsid w:val="00FF3425"/>
    <w:rsid w:val="00FF4CD1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A9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10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">
    <w:name w:val="Nadpis #2_"/>
    <w:link w:val="Nadpis20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0">
    <w:name w:val="Nadpis #2"/>
    <w:basedOn w:val="Normln"/>
    <w:link w:val="Nadpis2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3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3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paragraph" w:customStyle="1" w:styleId="Zkladntext21">
    <w:name w:val="Základní text 21"/>
    <w:basedOn w:val="Normln"/>
    <w:rsid w:val="00D76527"/>
    <w:pPr>
      <w:widowControl w:val="0"/>
      <w:suppressAutoHyphens/>
      <w:ind w:left="0" w:firstLine="0"/>
    </w:pPr>
    <w:rPr>
      <w:rFonts w:ascii="Book Antiqua" w:eastAsia="Times New Roman" w:hAnsi="Book Antiqua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10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">
    <w:name w:val="Nadpis #2_"/>
    <w:link w:val="Nadpis20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0">
    <w:name w:val="Nadpis #2"/>
    <w:basedOn w:val="Normln"/>
    <w:link w:val="Nadpis2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3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3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paragraph" w:customStyle="1" w:styleId="Zkladntext21">
    <w:name w:val="Základní text 21"/>
    <w:basedOn w:val="Normln"/>
    <w:rsid w:val="00D76527"/>
    <w:pPr>
      <w:widowControl w:val="0"/>
      <w:suppressAutoHyphens/>
      <w:ind w:left="0" w:firstLine="0"/>
    </w:pPr>
    <w:rPr>
      <w:rFonts w:ascii="Book Antiqua" w:eastAsia="Times New Roman" w:hAnsi="Book Antiqua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-podatelna@kr-olomoucky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ur-lex.europa.eu/LexUriServ/LexUriServ.do?uri=OJ:L:2013:352:0001:0008:CS: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-podatelna@kr-olomoucky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kr-olomoucky.cz/prispevky-granty-a-dotace-cl-15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.koskova@kr-olomoucky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90890-597A-42FB-B1C8-6E6CA7C1D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5273</Words>
  <Characters>31113</Characters>
  <Application>Microsoft Office Word</Application>
  <DocSecurity>0</DocSecurity>
  <Lines>259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Stašková Vendula</cp:lastModifiedBy>
  <cp:revision>107</cp:revision>
  <cp:lastPrinted>2018-01-24T11:56:00Z</cp:lastPrinted>
  <dcterms:created xsi:type="dcterms:W3CDTF">2017-10-10T10:30:00Z</dcterms:created>
  <dcterms:modified xsi:type="dcterms:W3CDTF">2018-02-09T08:21:00Z</dcterms:modified>
</cp:coreProperties>
</file>