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36" w:rsidRDefault="000D5636" w:rsidP="000D563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2 - Seznam dotačních </w:t>
      </w:r>
      <w:r w:rsidR="00043C34">
        <w:rPr>
          <w:rFonts w:ascii="Arial" w:hAnsi="Arial" w:cs="Arial"/>
        </w:rPr>
        <w:t xml:space="preserve">programů </w:t>
      </w:r>
      <w:r>
        <w:rPr>
          <w:rFonts w:ascii="Arial" w:hAnsi="Arial" w:cs="Arial"/>
        </w:rPr>
        <w:t>Olomouckého kraje pro rok 2016</w:t>
      </w:r>
    </w:p>
    <w:p w:rsidR="000D5636" w:rsidRDefault="000D5636" w:rsidP="00F01B8D">
      <w:pPr>
        <w:jc w:val="center"/>
        <w:rPr>
          <w:rFonts w:ascii="Arial" w:hAnsi="Arial" w:cs="Arial"/>
          <w:b/>
          <w:sz w:val="32"/>
          <w:u w:val="single"/>
        </w:rPr>
      </w:pPr>
    </w:p>
    <w:p w:rsidR="00C91992" w:rsidRPr="00944E87" w:rsidRDefault="000D5636" w:rsidP="00F01B8D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Seznam</w:t>
      </w:r>
      <w:r w:rsidR="00C91992" w:rsidRPr="00944E87">
        <w:rPr>
          <w:rFonts w:ascii="Arial" w:hAnsi="Arial" w:cs="Arial"/>
          <w:b/>
          <w:sz w:val="32"/>
          <w:u w:val="single"/>
        </w:rPr>
        <w:t xml:space="preserve"> dotačních </w:t>
      </w:r>
      <w:r w:rsidR="00FC39E1">
        <w:rPr>
          <w:rFonts w:ascii="Arial" w:hAnsi="Arial" w:cs="Arial"/>
          <w:b/>
          <w:sz w:val="32"/>
          <w:u w:val="single"/>
        </w:rPr>
        <w:t xml:space="preserve">programů </w:t>
      </w:r>
      <w:bookmarkStart w:id="0" w:name="_GoBack"/>
      <w:bookmarkEnd w:id="0"/>
      <w:r w:rsidR="00C91992" w:rsidRPr="00944E87">
        <w:rPr>
          <w:rFonts w:ascii="Arial" w:hAnsi="Arial" w:cs="Arial"/>
          <w:b/>
          <w:sz w:val="32"/>
          <w:u w:val="single"/>
        </w:rPr>
        <w:t xml:space="preserve">Olomouckého kraje </w:t>
      </w:r>
    </w:p>
    <w:p w:rsidR="00C91992" w:rsidRPr="00944E87" w:rsidRDefault="00C91992" w:rsidP="00F01B8D">
      <w:pPr>
        <w:jc w:val="center"/>
        <w:rPr>
          <w:rFonts w:ascii="Arial" w:hAnsi="Arial" w:cs="Arial"/>
          <w:b/>
          <w:sz w:val="32"/>
          <w:u w:val="single"/>
        </w:rPr>
      </w:pPr>
      <w:r w:rsidRPr="00944E87">
        <w:rPr>
          <w:rFonts w:ascii="Arial" w:hAnsi="Arial" w:cs="Arial"/>
          <w:b/>
          <w:sz w:val="32"/>
          <w:u w:val="single"/>
        </w:rPr>
        <w:t>pro rok 2016</w:t>
      </w:r>
    </w:p>
    <w:p w:rsidR="00C91992" w:rsidRPr="0045584A" w:rsidRDefault="00C91992" w:rsidP="00F01B8D">
      <w:pPr>
        <w:jc w:val="center"/>
        <w:rPr>
          <w:rFonts w:ascii="Arial" w:hAnsi="Arial" w:cs="Arial"/>
          <w:b/>
          <w:sz w:val="32"/>
          <w:u w:val="single"/>
        </w:rPr>
      </w:pPr>
    </w:p>
    <w:p w:rsidR="00C91992" w:rsidRPr="00F01B8D" w:rsidRDefault="00C91992" w:rsidP="00D97F4A">
      <w:pPr>
        <w:numPr>
          <w:ilvl w:val="0"/>
          <w:numId w:val="10"/>
        </w:numPr>
        <w:shd w:val="clear" w:color="auto" w:fill="D9D9D9"/>
        <w:ind w:left="567" w:hanging="567"/>
        <w:rPr>
          <w:rFonts w:ascii="Arial" w:hAnsi="Arial" w:cs="Arial"/>
          <w:b/>
          <w:sz w:val="28"/>
          <w:u w:val="single"/>
        </w:rPr>
      </w:pPr>
      <w:r w:rsidRPr="00F01B8D">
        <w:rPr>
          <w:rFonts w:ascii="Arial" w:hAnsi="Arial" w:cs="Arial"/>
          <w:b/>
          <w:sz w:val="28"/>
          <w:u w:val="single"/>
        </w:rPr>
        <w:t>Dotační programy vyhlašované dle schváleného vzorového dotačního programu</w:t>
      </w:r>
    </w:p>
    <w:p w:rsidR="00C91992" w:rsidRDefault="00C91992" w:rsidP="00F01B8D">
      <w:pPr>
        <w:rPr>
          <w:rFonts w:ascii="Arial" w:hAnsi="Arial" w:cs="Arial"/>
          <w:b/>
          <w:u w:val="single"/>
        </w:rPr>
      </w:pPr>
    </w:p>
    <w:p w:rsidR="007B6421" w:rsidRPr="007B6421" w:rsidRDefault="007B6421" w:rsidP="007B6421">
      <w:pPr>
        <w:rPr>
          <w:rFonts w:ascii="Arial" w:hAnsi="Arial" w:cs="Arial"/>
          <w:b/>
          <w:highlight w:val="lightGray"/>
          <w:u w:val="single"/>
        </w:rPr>
      </w:pPr>
      <w:r w:rsidRPr="007B6421">
        <w:rPr>
          <w:rFonts w:ascii="Arial" w:hAnsi="Arial" w:cs="Arial"/>
          <w:b/>
          <w:highlight w:val="lightGray"/>
          <w:u w:val="single"/>
        </w:rPr>
        <w:t>OKPP</w:t>
      </w:r>
    </w:p>
    <w:p w:rsidR="007B6421" w:rsidRPr="00F32DDF" w:rsidRDefault="007B6421" w:rsidP="00D97F4A">
      <w:pPr>
        <w:numPr>
          <w:ilvl w:val="0"/>
          <w:numId w:val="4"/>
        </w:numPr>
        <w:ind w:left="786"/>
        <w:jc w:val="both"/>
        <w:rPr>
          <w:rFonts w:ascii="Arial" w:hAnsi="Arial" w:cs="Arial"/>
        </w:rPr>
      </w:pPr>
      <w:r w:rsidRPr="00F32DDF">
        <w:rPr>
          <w:rFonts w:ascii="Arial" w:hAnsi="Arial" w:cs="Arial"/>
        </w:rPr>
        <w:t>Dotační program</w:t>
      </w:r>
      <w:r>
        <w:rPr>
          <w:rFonts w:ascii="Arial" w:hAnsi="Arial" w:cs="Arial"/>
          <w:b/>
        </w:rPr>
        <w:t xml:space="preserve"> „Program památkové péče v Olomouckém kraji“ </w:t>
      </w:r>
      <w:r w:rsidRPr="00F32DDF">
        <w:rPr>
          <w:rFonts w:ascii="Arial" w:hAnsi="Arial" w:cs="Arial"/>
        </w:rPr>
        <w:t>se 2 dotačními tituly:</w:t>
      </w:r>
    </w:p>
    <w:p w:rsidR="007B6421" w:rsidRPr="007B6421" w:rsidRDefault="007B6421" w:rsidP="00D97F4A">
      <w:pPr>
        <w:pStyle w:val="Default"/>
        <w:numPr>
          <w:ilvl w:val="1"/>
          <w:numId w:val="15"/>
        </w:numPr>
        <w:jc w:val="both"/>
        <w:rPr>
          <w:color w:val="auto"/>
        </w:rPr>
      </w:pPr>
      <w:r w:rsidRPr="007B6421">
        <w:rPr>
          <w:color w:val="auto"/>
        </w:rPr>
        <w:t>Obnova kulturních památek (12 mil. Kč)</w:t>
      </w:r>
    </w:p>
    <w:p w:rsidR="007B6421" w:rsidRPr="007B6421" w:rsidRDefault="007B6421" w:rsidP="00D97F4A">
      <w:pPr>
        <w:pStyle w:val="Default"/>
        <w:numPr>
          <w:ilvl w:val="1"/>
          <w:numId w:val="15"/>
        </w:numPr>
        <w:jc w:val="both"/>
        <w:rPr>
          <w:color w:val="auto"/>
        </w:rPr>
      </w:pPr>
      <w:r w:rsidRPr="007B6421">
        <w:rPr>
          <w:color w:val="auto"/>
        </w:rPr>
        <w:t xml:space="preserve">Obnova staveb drobné architektury </w:t>
      </w:r>
      <w:r w:rsidRPr="00576868">
        <w:rPr>
          <w:color w:val="auto"/>
        </w:rPr>
        <w:t>místního významu</w:t>
      </w:r>
      <w:r w:rsidRPr="007B6421">
        <w:rPr>
          <w:color w:val="auto"/>
        </w:rPr>
        <w:t xml:space="preserve"> (3 mil. Kč) </w:t>
      </w:r>
    </w:p>
    <w:p w:rsidR="00AC4C33" w:rsidRPr="00AC4C33" w:rsidRDefault="00AC4C33" w:rsidP="00D97F4A">
      <w:pPr>
        <w:numPr>
          <w:ilvl w:val="0"/>
          <w:numId w:val="4"/>
        </w:numPr>
        <w:ind w:left="786"/>
        <w:jc w:val="both"/>
        <w:rPr>
          <w:rFonts w:ascii="Arial" w:hAnsi="Arial" w:cs="Arial"/>
        </w:rPr>
      </w:pPr>
      <w:r w:rsidRPr="00AC4C33">
        <w:rPr>
          <w:rFonts w:ascii="Arial" w:hAnsi="Arial" w:cs="Arial"/>
        </w:rPr>
        <w:t xml:space="preserve">Dotační program </w:t>
      </w:r>
      <w:r w:rsidRPr="00AC4C33">
        <w:rPr>
          <w:rFonts w:ascii="Arial" w:hAnsi="Arial" w:cs="Arial"/>
          <w:b/>
        </w:rPr>
        <w:t>„Program podpory kultury v Olomouckém kraji“</w:t>
      </w:r>
      <w:r w:rsidRPr="00AC4C33">
        <w:rPr>
          <w:rFonts w:ascii="Arial" w:hAnsi="Arial" w:cs="Arial"/>
        </w:rPr>
        <w:t xml:space="preserve"> se </w:t>
      </w:r>
      <w:r w:rsidRPr="00AC4C33">
        <w:rPr>
          <w:rFonts w:ascii="Arial" w:hAnsi="Arial" w:cs="Arial"/>
        </w:rPr>
        <w:br/>
        <w:t>2 dotačními tituly:</w:t>
      </w:r>
    </w:p>
    <w:p w:rsidR="00AC4C33" w:rsidRPr="001C1676" w:rsidRDefault="00AC4C33" w:rsidP="00AC4C33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C1676">
        <w:rPr>
          <w:rFonts w:ascii="Arial" w:hAnsi="Arial" w:cs="Arial"/>
        </w:rPr>
        <w:t>Podpora kulturních aktivit (22 mil. Kč)</w:t>
      </w:r>
    </w:p>
    <w:p w:rsidR="00AC4C33" w:rsidRPr="001C1676" w:rsidRDefault="00AC4C33" w:rsidP="00AC4C33">
      <w:pPr>
        <w:numPr>
          <w:ilvl w:val="1"/>
          <w:numId w:val="1"/>
        </w:numPr>
        <w:jc w:val="both"/>
        <w:rPr>
          <w:rFonts w:ascii="Arial" w:hAnsi="Arial" w:cs="Arial"/>
        </w:rPr>
      </w:pPr>
      <w:r w:rsidRPr="001C1676">
        <w:rPr>
          <w:rFonts w:ascii="Arial" w:hAnsi="Arial" w:cs="Arial"/>
        </w:rPr>
        <w:t>Víceletá podpora významných kulturních akcí (11 mil. Kč)</w:t>
      </w:r>
    </w:p>
    <w:p w:rsidR="00C91992" w:rsidRDefault="00C91992" w:rsidP="00D8718E">
      <w:pPr>
        <w:rPr>
          <w:rFonts w:ascii="Arial" w:hAnsi="Arial" w:cs="Arial"/>
        </w:rPr>
      </w:pPr>
    </w:p>
    <w:p w:rsidR="00C91992" w:rsidRDefault="00C91992" w:rsidP="00F01B8D">
      <w:pPr>
        <w:rPr>
          <w:rFonts w:ascii="Arial" w:hAnsi="Arial" w:cs="Arial"/>
          <w:b/>
          <w:u w:val="single"/>
        </w:rPr>
      </w:pPr>
      <w:r w:rsidRPr="00CB510C">
        <w:rPr>
          <w:rFonts w:ascii="Arial" w:hAnsi="Arial" w:cs="Arial"/>
          <w:b/>
          <w:highlight w:val="lightGray"/>
          <w:u w:val="single"/>
        </w:rPr>
        <w:t>OKŘ</w:t>
      </w:r>
    </w:p>
    <w:p w:rsidR="00C91992" w:rsidRPr="001E0C54" w:rsidRDefault="004337C5" w:rsidP="00D97F4A">
      <w:pPr>
        <w:numPr>
          <w:ilvl w:val="0"/>
          <w:numId w:val="19"/>
        </w:numPr>
        <w:jc w:val="both"/>
        <w:rPr>
          <w:rFonts w:ascii="Arial" w:hAnsi="Arial" w:cs="Arial"/>
        </w:rPr>
      </w:pPr>
      <w:r w:rsidRPr="001E0C54">
        <w:rPr>
          <w:rFonts w:ascii="Arial" w:hAnsi="Arial" w:cs="Arial"/>
        </w:rPr>
        <w:t>Dotační program</w:t>
      </w:r>
      <w:r w:rsidRPr="001E0C54">
        <w:rPr>
          <w:rFonts w:ascii="Arial" w:hAnsi="Arial" w:cs="Arial"/>
          <w:b/>
        </w:rPr>
        <w:t xml:space="preserve"> </w:t>
      </w:r>
      <w:r w:rsidRPr="001E0C54">
        <w:rPr>
          <w:rFonts w:ascii="Arial" w:hAnsi="Arial" w:cs="Arial"/>
          <w:b/>
          <w:color w:val="000000"/>
          <w:szCs w:val="20"/>
        </w:rPr>
        <w:t>„</w:t>
      </w:r>
      <w:r w:rsidRPr="001E0C54">
        <w:rPr>
          <w:rFonts w:ascii="Arial" w:hAnsi="Arial" w:cs="Arial"/>
          <w:b/>
          <w:szCs w:val="20"/>
        </w:rPr>
        <w:t xml:space="preserve">Program na podporu </w:t>
      </w:r>
      <w:r w:rsidR="00270CE6" w:rsidRPr="001E0C54">
        <w:rPr>
          <w:rFonts w:ascii="Arial" w:hAnsi="Arial" w:cs="Arial"/>
          <w:b/>
          <w:color w:val="000000"/>
          <w:szCs w:val="20"/>
        </w:rPr>
        <w:t>JSDH</w:t>
      </w:r>
      <w:r w:rsidRPr="001E0C54">
        <w:rPr>
          <w:rFonts w:ascii="Arial" w:hAnsi="Arial" w:cs="Arial"/>
          <w:b/>
          <w:szCs w:val="20"/>
        </w:rPr>
        <w:t>“</w:t>
      </w:r>
      <w:r w:rsidR="002115B2" w:rsidRPr="001E0C54">
        <w:rPr>
          <w:rFonts w:ascii="Arial" w:hAnsi="Arial" w:cs="Arial"/>
          <w:b/>
          <w:szCs w:val="20"/>
        </w:rPr>
        <w:t xml:space="preserve"> </w:t>
      </w:r>
      <w:r w:rsidR="002115B2" w:rsidRPr="001E0C54">
        <w:rPr>
          <w:rFonts w:ascii="Arial" w:hAnsi="Arial" w:cs="Arial"/>
          <w:szCs w:val="20"/>
        </w:rPr>
        <w:t>s</w:t>
      </w:r>
      <w:r w:rsidR="00A519AD">
        <w:rPr>
          <w:rFonts w:ascii="Arial" w:hAnsi="Arial" w:cs="Arial"/>
          <w:szCs w:val="20"/>
        </w:rPr>
        <w:t>e 2</w:t>
      </w:r>
      <w:r w:rsidR="002115B2" w:rsidRPr="001E0C54">
        <w:rPr>
          <w:rFonts w:ascii="Arial" w:hAnsi="Arial" w:cs="Arial"/>
          <w:szCs w:val="20"/>
        </w:rPr>
        <w:t> dotačními tituly</w:t>
      </w:r>
      <w:r w:rsidR="00C91992" w:rsidRPr="001E0C54">
        <w:rPr>
          <w:rFonts w:ascii="Arial" w:hAnsi="Arial" w:cs="Arial"/>
        </w:rPr>
        <w:t>:</w:t>
      </w:r>
    </w:p>
    <w:p w:rsidR="000A2A6D" w:rsidRPr="001E0C54" w:rsidRDefault="000A2A6D" w:rsidP="00D97F4A">
      <w:pPr>
        <w:pStyle w:val="Default"/>
        <w:numPr>
          <w:ilvl w:val="1"/>
          <w:numId w:val="19"/>
        </w:numPr>
        <w:jc w:val="both"/>
        <w:rPr>
          <w:color w:val="auto"/>
        </w:rPr>
      </w:pPr>
      <w:r w:rsidRPr="001E0C54">
        <w:rPr>
          <w:color w:val="auto"/>
        </w:rPr>
        <w:t>Dotace na pořízení, rekonstrukci, opravu požární techniky a nákup věcného vybavení JSDH obcí Olomouckého kraje 2016 (</w:t>
      </w:r>
      <w:smartTag w:uri="urn:schemas-microsoft-com:office:smarttags" w:element="metricconverter">
        <w:smartTagPr>
          <w:attr w:name="ProductID" w:val="5 mil"/>
        </w:smartTagPr>
        <w:r w:rsidRPr="001E0C54">
          <w:rPr>
            <w:color w:val="auto"/>
          </w:rPr>
          <w:t>5 mil</w:t>
        </w:r>
      </w:smartTag>
      <w:r w:rsidRPr="001E0C54">
        <w:rPr>
          <w:color w:val="auto"/>
        </w:rPr>
        <w:t>. Kč)</w:t>
      </w:r>
    </w:p>
    <w:p w:rsidR="000A2A6D" w:rsidRPr="001E0C54" w:rsidRDefault="000A2A6D" w:rsidP="00D97F4A">
      <w:pPr>
        <w:pStyle w:val="Default"/>
        <w:numPr>
          <w:ilvl w:val="1"/>
          <w:numId w:val="19"/>
        </w:numPr>
        <w:jc w:val="both"/>
        <w:rPr>
          <w:color w:val="auto"/>
        </w:rPr>
      </w:pPr>
      <w:r w:rsidRPr="001E0C54">
        <w:rPr>
          <w:color w:val="auto"/>
        </w:rPr>
        <w:t>Dotace na činnost, akce a projekty hasičů (fyzických osob), spolků a pobočných spolků hasičů Olomouckého kraje 2016 (</w:t>
      </w:r>
      <w:smartTag w:uri="urn:schemas-microsoft-com:office:smarttags" w:element="metricconverter">
        <w:smartTagPr>
          <w:attr w:name="ProductID" w:val="2 mil"/>
        </w:smartTagPr>
        <w:r w:rsidRPr="001E0C54">
          <w:rPr>
            <w:color w:val="auto"/>
          </w:rPr>
          <w:t>2 mil</w:t>
        </w:r>
      </w:smartTag>
      <w:r w:rsidRPr="001E0C54">
        <w:rPr>
          <w:color w:val="auto"/>
        </w:rPr>
        <w:t>. Kč)</w:t>
      </w:r>
    </w:p>
    <w:p w:rsidR="00C91992" w:rsidRDefault="00C91992" w:rsidP="007B687F">
      <w:pPr>
        <w:pStyle w:val="Default"/>
        <w:ind w:left="1440"/>
        <w:jc w:val="both"/>
        <w:rPr>
          <w:color w:val="auto"/>
        </w:rPr>
      </w:pPr>
    </w:p>
    <w:p w:rsidR="00C91992" w:rsidRPr="00CB510C" w:rsidRDefault="00C91992" w:rsidP="006158F8">
      <w:pPr>
        <w:rPr>
          <w:rFonts w:ascii="Arial" w:hAnsi="Arial" w:cs="Arial"/>
          <w:b/>
          <w:highlight w:val="lightGray"/>
          <w:u w:val="single"/>
        </w:rPr>
      </w:pPr>
      <w:r w:rsidRPr="00CB510C">
        <w:rPr>
          <w:rFonts w:ascii="Arial" w:hAnsi="Arial" w:cs="Arial"/>
          <w:b/>
          <w:highlight w:val="lightGray"/>
          <w:u w:val="single"/>
        </w:rPr>
        <w:t>OSV</w:t>
      </w:r>
    </w:p>
    <w:p w:rsidR="00C91992" w:rsidRPr="00F218F3" w:rsidRDefault="00C91992" w:rsidP="00D97F4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944E87">
        <w:rPr>
          <w:color w:val="auto"/>
        </w:rPr>
        <w:t>„</w:t>
      </w:r>
      <w:r w:rsidRPr="00944E87">
        <w:rPr>
          <w:b/>
          <w:color w:val="auto"/>
        </w:rPr>
        <w:t>Dotační program pro sociální oblast</w:t>
      </w:r>
      <w:r w:rsidRPr="00944E87">
        <w:rPr>
          <w:color w:val="auto"/>
        </w:rPr>
        <w:t xml:space="preserve">“ </w:t>
      </w:r>
      <w:r w:rsidRPr="00F218F3">
        <w:rPr>
          <w:color w:val="auto"/>
        </w:rPr>
        <w:t>se 4 dotačními tituly</w:t>
      </w:r>
      <w:r w:rsidR="00C21E62">
        <w:rPr>
          <w:color w:val="auto"/>
        </w:rPr>
        <w:t>:</w:t>
      </w:r>
    </w:p>
    <w:p w:rsidR="00C91992" w:rsidRDefault="00C91992" w:rsidP="00D97F4A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944E87">
        <w:rPr>
          <w:color w:val="auto"/>
        </w:rPr>
        <w:t>Podpora prevence kriminality (800 tis. Kč)</w:t>
      </w:r>
    </w:p>
    <w:p w:rsidR="00C91992" w:rsidRPr="00E8525D" w:rsidRDefault="00C91992" w:rsidP="00D97F4A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E8525D">
        <w:rPr>
          <w:color w:val="auto"/>
        </w:rPr>
        <w:t>Podpora integrace romských komunit (</w:t>
      </w:r>
      <w:r w:rsidRPr="00454F38">
        <w:rPr>
          <w:color w:val="auto"/>
        </w:rPr>
        <w:t>150</w:t>
      </w:r>
      <w:r w:rsidRPr="00E8525D">
        <w:rPr>
          <w:color w:val="auto"/>
        </w:rPr>
        <w:t xml:space="preserve"> tis. Kč) </w:t>
      </w:r>
    </w:p>
    <w:p w:rsidR="00C91992" w:rsidRPr="00320141" w:rsidRDefault="00C91992" w:rsidP="00D97F4A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320141">
        <w:rPr>
          <w:color w:val="auto"/>
        </w:rPr>
        <w:t>Podpora prorodinných aktivit (</w:t>
      </w:r>
      <w:smartTag w:uri="urn:schemas-microsoft-com:office:smarttags" w:element="metricconverter">
        <w:smartTagPr>
          <w:attr w:name="ProductID" w:val="1 mil"/>
        </w:smartTagPr>
        <w:r w:rsidRPr="00320141">
          <w:rPr>
            <w:color w:val="auto"/>
          </w:rPr>
          <w:t>1 mil</w:t>
        </w:r>
      </w:smartTag>
      <w:r w:rsidRPr="00320141">
        <w:rPr>
          <w:color w:val="auto"/>
        </w:rPr>
        <w:t xml:space="preserve">. Kč) </w:t>
      </w:r>
    </w:p>
    <w:p w:rsidR="00C91992" w:rsidRPr="00454F38" w:rsidRDefault="00C91992" w:rsidP="00D97F4A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454F38">
        <w:rPr>
          <w:color w:val="auto"/>
        </w:rPr>
        <w:t>Podpora aktivit směřujících k sociálnímu začleňování (</w:t>
      </w:r>
      <w:smartTag w:uri="urn:schemas-microsoft-com:office:smarttags" w:element="metricconverter">
        <w:smartTagPr>
          <w:attr w:name="ProductID" w:val="2,3 mil"/>
        </w:smartTagPr>
        <w:r w:rsidRPr="00454F38">
          <w:rPr>
            <w:color w:val="auto"/>
          </w:rPr>
          <w:t>2,3 mil</w:t>
        </w:r>
      </w:smartTag>
      <w:r w:rsidRPr="00454F38">
        <w:rPr>
          <w:color w:val="auto"/>
        </w:rPr>
        <w:t>. Kč)</w:t>
      </w:r>
    </w:p>
    <w:p w:rsidR="00C91992" w:rsidRDefault="00C91992" w:rsidP="00F01B8D">
      <w:pPr>
        <w:pStyle w:val="Default"/>
        <w:jc w:val="both"/>
        <w:rPr>
          <w:color w:val="auto"/>
        </w:rPr>
      </w:pPr>
    </w:p>
    <w:p w:rsidR="00C91992" w:rsidRPr="00CB510C" w:rsidRDefault="00C91992" w:rsidP="006158F8">
      <w:pPr>
        <w:rPr>
          <w:rFonts w:ascii="Arial" w:hAnsi="Arial" w:cs="Arial"/>
          <w:b/>
          <w:highlight w:val="lightGray"/>
          <w:u w:val="single"/>
        </w:rPr>
      </w:pPr>
      <w:r w:rsidRPr="00CB510C">
        <w:rPr>
          <w:rFonts w:ascii="Arial" w:hAnsi="Arial" w:cs="Arial"/>
          <w:b/>
          <w:highlight w:val="lightGray"/>
          <w:u w:val="single"/>
        </w:rPr>
        <w:t>OTH</w:t>
      </w:r>
    </w:p>
    <w:p w:rsidR="00C91992" w:rsidRPr="00944E87" w:rsidRDefault="006662D3" w:rsidP="00D97F4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CD27F4">
        <w:t>Dotační program</w:t>
      </w:r>
      <w:r w:rsidRPr="00944E87">
        <w:rPr>
          <w:color w:val="auto"/>
        </w:rPr>
        <w:t xml:space="preserve"> </w:t>
      </w:r>
      <w:r w:rsidR="00C91992" w:rsidRPr="00944E87">
        <w:rPr>
          <w:color w:val="auto"/>
        </w:rPr>
        <w:t>„</w:t>
      </w:r>
      <w:r w:rsidR="00C91992" w:rsidRPr="00944E87">
        <w:rPr>
          <w:b/>
          <w:color w:val="auto"/>
          <w:szCs w:val="20"/>
        </w:rPr>
        <w:t>P</w:t>
      </w:r>
      <w:r w:rsidR="00F5290A">
        <w:rPr>
          <w:b/>
          <w:color w:val="auto"/>
          <w:szCs w:val="20"/>
        </w:rPr>
        <w:t xml:space="preserve">rogram </w:t>
      </w:r>
      <w:r w:rsidR="0091465B">
        <w:rPr>
          <w:b/>
          <w:color w:val="auto"/>
          <w:szCs w:val="20"/>
        </w:rPr>
        <w:t>na podporu</w:t>
      </w:r>
      <w:r w:rsidR="00C91992" w:rsidRPr="00944E87">
        <w:rPr>
          <w:b/>
          <w:color w:val="auto"/>
          <w:szCs w:val="20"/>
        </w:rPr>
        <w:t xml:space="preserve"> cestovního ruchu a zahraničních vztahů</w:t>
      </w:r>
      <w:r w:rsidR="00C91992">
        <w:rPr>
          <w:color w:val="auto"/>
        </w:rPr>
        <w:t xml:space="preserve">“ </w:t>
      </w:r>
      <w:r w:rsidR="00C91992" w:rsidRPr="00EB2BAF">
        <w:rPr>
          <w:color w:val="auto"/>
        </w:rPr>
        <w:t>s 5 dotačními</w:t>
      </w:r>
      <w:r w:rsidR="00C91992" w:rsidRPr="00944E87">
        <w:rPr>
          <w:color w:val="auto"/>
        </w:rPr>
        <w:t xml:space="preserve"> tituly</w:t>
      </w:r>
      <w:r w:rsidR="00C21E62">
        <w:rPr>
          <w:color w:val="auto"/>
        </w:rPr>
        <w:t>:</w:t>
      </w:r>
    </w:p>
    <w:p w:rsidR="00C91992" w:rsidRPr="000B4FB7" w:rsidRDefault="00C91992" w:rsidP="00D97F4A">
      <w:pPr>
        <w:pStyle w:val="Default"/>
        <w:numPr>
          <w:ilvl w:val="1"/>
          <w:numId w:val="6"/>
        </w:numPr>
        <w:jc w:val="both"/>
      </w:pPr>
      <w:r w:rsidRPr="000B4FB7">
        <w:t xml:space="preserve">Nadregionální akce cestovního ruchu </w:t>
      </w:r>
      <w:r>
        <w:t>(</w:t>
      </w:r>
      <w:smartTag w:uri="urn:schemas-microsoft-com:office:smarttags" w:element="metricconverter">
        <w:smartTagPr>
          <w:attr w:name="ProductID" w:val="1,5 mil"/>
        </w:smartTagPr>
        <w:r>
          <w:t>1,5 mil</w:t>
        </w:r>
      </w:smartTag>
      <w:r>
        <w:t>. Kč)</w:t>
      </w:r>
    </w:p>
    <w:p w:rsidR="00C91992" w:rsidRPr="000B4FB7" w:rsidRDefault="00C91992" w:rsidP="00D97F4A">
      <w:pPr>
        <w:pStyle w:val="Default"/>
        <w:numPr>
          <w:ilvl w:val="1"/>
          <w:numId w:val="6"/>
        </w:numPr>
        <w:jc w:val="both"/>
      </w:pPr>
      <w:r w:rsidRPr="000927EB">
        <w:t>Podpora rozvoje zahraničních vztahů Olomouckého kraje</w:t>
      </w:r>
      <w:r w:rsidRPr="000B4FB7">
        <w:t xml:space="preserve"> </w:t>
      </w:r>
      <w:r>
        <w:t>(400 tis. Kč)</w:t>
      </w:r>
    </w:p>
    <w:p w:rsidR="00C91992" w:rsidRDefault="00C91992" w:rsidP="00D97F4A">
      <w:pPr>
        <w:pStyle w:val="Default"/>
        <w:numPr>
          <w:ilvl w:val="1"/>
          <w:numId w:val="6"/>
        </w:numPr>
        <w:jc w:val="both"/>
      </w:pPr>
      <w:r w:rsidRPr="00911134">
        <w:t>Podpora zkvalitnění služeb turistických informačních</w:t>
      </w:r>
      <w:r>
        <w:t xml:space="preserve"> </w:t>
      </w:r>
      <w:r w:rsidRPr="00911134">
        <w:t>center v Olomouckém kraji</w:t>
      </w:r>
      <w:r>
        <w:t xml:space="preserve"> (800 tis. Kč)</w:t>
      </w:r>
    </w:p>
    <w:p w:rsidR="00E8525D" w:rsidRPr="002922B9" w:rsidRDefault="00C91992" w:rsidP="00D97F4A">
      <w:pPr>
        <w:pStyle w:val="Default"/>
        <w:numPr>
          <w:ilvl w:val="1"/>
          <w:numId w:val="6"/>
        </w:numPr>
        <w:jc w:val="both"/>
      </w:pPr>
      <w:r w:rsidRPr="002922B9">
        <w:rPr>
          <w:color w:val="auto"/>
        </w:rPr>
        <w:t>Podpora cestovního ruchu v turistických regionech Jeseníky a Střední Morava (</w:t>
      </w:r>
      <w:r w:rsidR="005F17DF" w:rsidRPr="002922B9">
        <w:rPr>
          <w:color w:val="auto"/>
        </w:rPr>
        <w:t>10,4 mil. Kč</w:t>
      </w:r>
      <w:r w:rsidRPr="002922B9">
        <w:rPr>
          <w:color w:val="auto"/>
        </w:rPr>
        <w:t>)</w:t>
      </w:r>
    </w:p>
    <w:p w:rsidR="00C91992" w:rsidRPr="002922B9" w:rsidRDefault="00C91992" w:rsidP="00D97F4A">
      <w:pPr>
        <w:pStyle w:val="Default"/>
        <w:numPr>
          <w:ilvl w:val="1"/>
          <w:numId w:val="6"/>
        </w:numPr>
        <w:jc w:val="both"/>
        <w:rPr>
          <w:color w:val="auto"/>
        </w:rPr>
      </w:pPr>
      <w:r w:rsidRPr="002922B9">
        <w:rPr>
          <w:color w:val="auto"/>
        </w:rPr>
        <w:t>Podpora kinematografie v turistickém regionu Jeseníky (</w:t>
      </w:r>
      <w:smartTag w:uri="urn:schemas-microsoft-com:office:smarttags" w:element="metricconverter">
        <w:smartTagPr>
          <w:attr w:name="ProductID" w:val="1 mil"/>
        </w:smartTagPr>
        <w:r w:rsidRPr="002922B9">
          <w:rPr>
            <w:color w:val="auto"/>
          </w:rPr>
          <w:t>1 mil</w:t>
        </w:r>
      </w:smartTag>
      <w:r w:rsidRPr="002922B9">
        <w:rPr>
          <w:color w:val="auto"/>
        </w:rPr>
        <w:t>. Kč)</w:t>
      </w:r>
    </w:p>
    <w:p w:rsidR="00776867" w:rsidRDefault="00776867" w:rsidP="00F01B8D">
      <w:pPr>
        <w:rPr>
          <w:rFonts w:ascii="Arial" w:hAnsi="Arial" w:cs="Arial"/>
          <w:b/>
          <w:highlight w:val="lightGray"/>
          <w:u w:val="single"/>
        </w:rPr>
      </w:pPr>
    </w:p>
    <w:p w:rsidR="00AC4C33" w:rsidRDefault="00AC4C33" w:rsidP="00F01B8D">
      <w:pPr>
        <w:rPr>
          <w:rFonts w:ascii="Arial" w:hAnsi="Arial" w:cs="Arial"/>
          <w:b/>
          <w:highlight w:val="lightGray"/>
          <w:u w:val="single"/>
        </w:rPr>
      </w:pPr>
    </w:p>
    <w:p w:rsidR="0015253F" w:rsidRDefault="0015253F" w:rsidP="00F01B8D">
      <w:pPr>
        <w:rPr>
          <w:rFonts w:ascii="Arial" w:hAnsi="Arial" w:cs="Arial"/>
          <w:b/>
          <w:highlight w:val="lightGray"/>
          <w:u w:val="single"/>
        </w:rPr>
      </w:pPr>
    </w:p>
    <w:p w:rsidR="00111782" w:rsidRDefault="00111782" w:rsidP="00F01B8D">
      <w:pPr>
        <w:rPr>
          <w:rFonts w:ascii="Arial" w:hAnsi="Arial" w:cs="Arial"/>
          <w:b/>
          <w:highlight w:val="lightGray"/>
          <w:u w:val="single"/>
        </w:rPr>
      </w:pPr>
    </w:p>
    <w:p w:rsidR="00111782" w:rsidRDefault="00111782" w:rsidP="00F01B8D">
      <w:pPr>
        <w:rPr>
          <w:rFonts w:ascii="Arial" w:hAnsi="Arial" w:cs="Arial"/>
          <w:b/>
          <w:highlight w:val="lightGray"/>
          <w:u w:val="single"/>
        </w:rPr>
      </w:pPr>
    </w:p>
    <w:p w:rsidR="00111782" w:rsidRDefault="00111782" w:rsidP="00F01B8D">
      <w:pPr>
        <w:rPr>
          <w:rFonts w:ascii="Arial" w:hAnsi="Arial" w:cs="Arial"/>
          <w:b/>
          <w:highlight w:val="lightGray"/>
          <w:u w:val="single"/>
        </w:rPr>
      </w:pPr>
    </w:p>
    <w:p w:rsidR="00111782" w:rsidRPr="00CB510C" w:rsidRDefault="00111782" w:rsidP="00F01B8D">
      <w:pPr>
        <w:rPr>
          <w:rFonts w:ascii="Arial" w:hAnsi="Arial" w:cs="Arial"/>
          <w:b/>
          <w:highlight w:val="lightGray"/>
          <w:u w:val="single"/>
        </w:rPr>
      </w:pPr>
    </w:p>
    <w:p w:rsidR="00C91992" w:rsidRPr="00CB510C" w:rsidRDefault="00C91992" w:rsidP="00F01B8D">
      <w:pPr>
        <w:rPr>
          <w:rFonts w:ascii="Arial" w:hAnsi="Arial" w:cs="Arial"/>
          <w:b/>
          <w:highlight w:val="lightGray"/>
          <w:u w:val="single"/>
        </w:rPr>
      </w:pPr>
      <w:r w:rsidRPr="00CB510C">
        <w:rPr>
          <w:rFonts w:ascii="Arial" w:hAnsi="Arial" w:cs="Arial"/>
          <w:b/>
          <w:highlight w:val="lightGray"/>
          <w:u w:val="single"/>
        </w:rPr>
        <w:lastRenderedPageBreak/>
        <w:t>OZ</w:t>
      </w:r>
    </w:p>
    <w:p w:rsidR="003E317C" w:rsidRPr="003E317C" w:rsidRDefault="003E317C" w:rsidP="00D97F4A">
      <w:pPr>
        <w:pStyle w:val="Default"/>
        <w:numPr>
          <w:ilvl w:val="0"/>
          <w:numId w:val="16"/>
        </w:numPr>
        <w:adjustRightInd/>
        <w:jc w:val="both"/>
        <w:rPr>
          <w:color w:val="auto"/>
        </w:rPr>
      </w:pPr>
      <w:r w:rsidRPr="003E317C">
        <w:rPr>
          <w:color w:val="auto"/>
        </w:rPr>
        <w:t>Dotační program „</w:t>
      </w:r>
      <w:r w:rsidRPr="003E317C">
        <w:rPr>
          <w:b/>
          <w:bCs/>
          <w:color w:val="auto"/>
        </w:rPr>
        <w:t>Program na podporu zdraví a zdravého životního stylu</w:t>
      </w:r>
      <w:r w:rsidRPr="003E317C">
        <w:rPr>
          <w:color w:val="auto"/>
        </w:rPr>
        <w:t>“ se 4 dotačními tituly:</w:t>
      </w:r>
    </w:p>
    <w:p w:rsidR="003E317C" w:rsidRPr="003E317C" w:rsidRDefault="003E317C" w:rsidP="00D97F4A">
      <w:pPr>
        <w:pStyle w:val="Default"/>
        <w:numPr>
          <w:ilvl w:val="1"/>
          <w:numId w:val="7"/>
        </w:numPr>
        <w:ind w:left="1418" w:hanging="284"/>
        <w:jc w:val="both"/>
        <w:rPr>
          <w:color w:val="auto"/>
        </w:rPr>
      </w:pPr>
      <w:r w:rsidRPr="003E317C">
        <w:rPr>
          <w:color w:val="auto"/>
        </w:rPr>
        <w:t>Podpora ozdravných a rehabilitačních pobytů pro specifické skupiny obyvatel (450 tis. Kč)</w:t>
      </w:r>
    </w:p>
    <w:p w:rsidR="003E317C" w:rsidRPr="003E317C" w:rsidRDefault="003E317C" w:rsidP="00D97F4A">
      <w:pPr>
        <w:pStyle w:val="Default"/>
        <w:numPr>
          <w:ilvl w:val="1"/>
          <w:numId w:val="7"/>
        </w:numPr>
        <w:ind w:left="1418" w:hanging="284"/>
        <w:jc w:val="both"/>
        <w:rPr>
          <w:color w:val="auto"/>
        </w:rPr>
      </w:pPr>
      <w:r w:rsidRPr="003E317C">
        <w:rPr>
          <w:color w:val="auto"/>
        </w:rPr>
        <w:t>Podpora preventivních aktivit a výchovy ke zdraví (800 tis. Kč)</w:t>
      </w:r>
    </w:p>
    <w:p w:rsidR="003E317C" w:rsidRPr="003E317C" w:rsidRDefault="003E317C" w:rsidP="00D97F4A">
      <w:pPr>
        <w:pStyle w:val="Default"/>
        <w:numPr>
          <w:ilvl w:val="1"/>
          <w:numId w:val="7"/>
        </w:numPr>
        <w:ind w:left="1418" w:hanging="284"/>
        <w:jc w:val="both"/>
        <w:rPr>
          <w:color w:val="auto"/>
        </w:rPr>
      </w:pPr>
      <w:r w:rsidRPr="003E317C">
        <w:rPr>
          <w:color w:val="auto"/>
        </w:rPr>
        <w:t>Podpora organizací podporujících zdravotně znevýhodněné občany (100 tis. Kč)</w:t>
      </w:r>
    </w:p>
    <w:p w:rsidR="003E317C" w:rsidRPr="003E317C" w:rsidRDefault="003E317C" w:rsidP="00D97F4A">
      <w:pPr>
        <w:pStyle w:val="Default"/>
        <w:numPr>
          <w:ilvl w:val="1"/>
          <w:numId w:val="7"/>
        </w:numPr>
        <w:ind w:left="1418" w:hanging="284"/>
        <w:jc w:val="both"/>
        <w:rPr>
          <w:color w:val="auto"/>
        </w:rPr>
      </w:pPr>
      <w:r w:rsidRPr="003E317C">
        <w:rPr>
          <w:color w:val="auto"/>
        </w:rPr>
        <w:t>Podpora udržování a zvyšování odborných kompetencí ve zdravotnictví (450 tis. Kč)</w:t>
      </w:r>
    </w:p>
    <w:p w:rsidR="00C91992" w:rsidRDefault="00C91992" w:rsidP="00F01B8D">
      <w:pPr>
        <w:rPr>
          <w:rFonts w:ascii="Arial" w:hAnsi="Arial" w:cs="Arial"/>
          <w:b/>
          <w:u w:val="single"/>
        </w:rPr>
      </w:pPr>
    </w:p>
    <w:p w:rsidR="00C91992" w:rsidRPr="00944E87" w:rsidRDefault="00C91992" w:rsidP="00F01B8D">
      <w:pPr>
        <w:rPr>
          <w:rFonts w:ascii="Arial" w:hAnsi="Arial" w:cs="Arial"/>
          <w:b/>
          <w:u w:val="single"/>
        </w:rPr>
      </w:pPr>
      <w:r w:rsidRPr="00CB510C">
        <w:rPr>
          <w:rFonts w:ascii="Arial" w:hAnsi="Arial" w:cs="Arial"/>
          <w:b/>
          <w:highlight w:val="lightGray"/>
          <w:u w:val="single"/>
        </w:rPr>
        <w:t>OŠMT</w:t>
      </w:r>
    </w:p>
    <w:p w:rsidR="008B48C9" w:rsidRPr="0015253F" w:rsidRDefault="004577EC" w:rsidP="0015253F">
      <w:pPr>
        <w:pStyle w:val="Odstavecseseznamem"/>
        <w:numPr>
          <w:ilvl w:val="0"/>
          <w:numId w:val="20"/>
        </w:num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944E87">
        <w:rPr>
          <w:rFonts w:ascii="Arial" w:hAnsi="Arial" w:cs="Arial"/>
          <w:sz w:val="24"/>
          <w:szCs w:val="24"/>
        </w:rPr>
        <w:t>Dotační program „</w:t>
      </w:r>
      <w:r w:rsidRPr="00944E87">
        <w:rPr>
          <w:rFonts w:ascii="Arial" w:hAnsi="Arial" w:cs="Arial"/>
          <w:b/>
          <w:sz w:val="24"/>
          <w:szCs w:val="24"/>
        </w:rPr>
        <w:t>Program</w:t>
      </w:r>
      <w:r>
        <w:rPr>
          <w:rFonts w:ascii="Arial" w:hAnsi="Arial" w:cs="Arial"/>
          <w:b/>
          <w:sz w:val="24"/>
          <w:szCs w:val="24"/>
        </w:rPr>
        <w:t xml:space="preserve"> na podporu</w:t>
      </w:r>
      <w:r w:rsidRPr="00944E87">
        <w:rPr>
          <w:rFonts w:ascii="Arial" w:hAnsi="Arial" w:cs="Arial"/>
          <w:b/>
          <w:sz w:val="24"/>
          <w:szCs w:val="24"/>
        </w:rPr>
        <w:t xml:space="preserve"> sportu v Olomouckém kraj</w:t>
      </w:r>
      <w:r>
        <w:rPr>
          <w:rFonts w:ascii="Arial" w:hAnsi="Arial" w:cs="Arial"/>
          <w:b/>
          <w:sz w:val="24"/>
          <w:szCs w:val="24"/>
        </w:rPr>
        <w:t>i</w:t>
      </w:r>
      <w:r w:rsidRPr="000C1F85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br/>
      </w:r>
      <w:r w:rsidRPr="0015253F">
        <w:rPr>
          <w:rFonts w:ascii="Arial" w:hAnsi="Arial" w:cs="Arial"/>
          <w:sz w:val="24"/>
          <w:szCs w:val="24"/>
        </w:rPr>
        <w:t>se </w:t>
      </w:r>
      <w:r w:rsidR="0062639B" w:rsidRPr="0015253F">
        <w:rPr>
          <w:rFonts w:ascii="Arial" w:hAnsi="Arial" w:cs="Arial"/>
          <w:sz w:val="24"/>
          <w:szCs w:val="24"/>
        </w:rPr>
        <w:t xml:space="preserve">3 </w:t>
      </w:r>
      <w:r w:rsidRPr="0015253F">
        <w:rPr>
          <w:rFonts w:ascii="Arial" w:hAnsi="Arial" w:cs="Arial"/>
          <w:sz w:val="24"/>
          <w:szCs w:val="24"/>
        </w:rPr>
        <w:t xml:space="preserve">dotačními </w:t>
      </w:r>
      <w:r w:rsidRPr="000C1F85">
        <w:rPr>
          <w:rFonts w:ascii="Arial" w:hAnsi="Arial" w:cs="Arial"/>
          <w:sz w:val="24"/>
          <w:szCs w:val="24"/>
        </w:rPr>
        <w:t xml:space="preserve">tituly: </w:t>
      </w:r>
    </w:p>
    <w:p w:rsidR="004577EC" w:rsidRPr="0015253F" w:rsidRDefault="004577EC" w:rsidP="00D97F4A">
      <w:pPr>
        <w:pStyle w:val="Default"/>
        <w:numPr>
          <w:ilvl w:val="1"/>
          <w:numId w:val="20"/>
        </w:numPr>
        <w:ind w:left="1418" w:hanging="284"/>
        <w:jc w:val="both"/>
        <w:rPr>
          <w:color w:val="auto"/>
        </w:rPr>
      </w:pPr>
      <w:r w:rsidRPr="000C1F85">
        <w:rPr>
          <w:color w:val="auto"/>
        </w:rPr>
        <w:t xml:space="preserve">Podpora celoroční sportovní činnosti </w:t>
      </w:r>
      <w:r>
        <w:rPr>
          <w:color w:val="auto"/>
        </w:rPr>
        <w:t>(</w:t>
      </w:r>
      <w:r w:rsidR="0062639B" w:rsidRPr="0015253F">
        <w:rPr>
          <w:color w:val="auto"/>
        </w:rPr>
        <w:t xml:space="preserve">40,5 </w:t>
      </w:r>
      <w:r w:rsidRPr="0015253F">
        <w:rPr>
          <w:color w:val="auto"/>
        </w:rPr>
        <w:t>mil. Kč)</w:t>
      </w:r>
    </w:p>
    <w:p w:rsidR="004577EC" w:rsidRDefault="004577EC" w:rsidP="00D97F4A">
      <w:pPr>
        <w:pStyle w:val="Default"/>
        <w:numPr>
          <w:ilvl w:val="1"/>
          <w:numId w:val="20"/>
        </w:numPr>
        <w:ind w:left="1418" w:hanging="284"/>
        <w:jc w:val="both"/>
        <w:rPr>
          <w:color w:val="auto"/>
        </w:rPr>
      </w:pPr>
      <w:r w:rsidRPr="000C1F85">
        <w:rPr>
          <w:color w:val="auto"/>
        </w:rPr>
        <w:t>Podpora sportovních akcí regionálního charakteru (</w:t>
      </w:r>
      <w:r>
        <w:rPr>
          <w:color w:val="auto"/>
        </w:rPr>
        <w:t xml:space="preserve">12,1 </w:t>
      </w:r>
      <w:r w:rsidRPr="000C1F85">
        <w:rPr>
          <w:color w:val="auto"/>
        </w:rPr>
        <w:t>mil. Kč)</w:t>
      </w:r>
    </w:p>
    <w:p w:rsidR="004577EC" w:rsidRPr="002922B9" w:rsidRDefault="004577EC" w:rsidP="00D97F4A">
      <w:pPr>
        <w:pStyle w:val="Default"/>
        <w:numPr>
          <w:ilvl w:val="1"/>
          <w:numId w:val="20"/>
        </w:numPr>
        <w:ind w:left="1418" w:hanging="284"/>
        <w:jc w:val="both"/>
        <w:rPr>
          <w:color w:val="auto"/>
        </w:rPr>
      </w:pPr>
      <w:r w:rsidRPr="000C1F85">
        <w:rPr>
          <w:color w:val="auto"/>
        </w:rPr>
        <w:t>Dotace na získání trenérské licence (100 tis. Kč)</w:t>
      </w:r>
    </w:p>
    <w:p w:rsidR="002908BF" w:rsidRPr="002908BF" w:rsidRDefault="002908BF" w:rsidP="002908BF">
      <w:pPr>
        <w:pStyle w:val="Odstavecseseznamem"/>
        <w:jc w:val="both"/>
        <w:rPr>
          <w:rFonts w:ascii="Arial" w:hAnsi="Arial" w:cs="Arial"/>
          <w:b/>
          <w:u w:val="single"/>
        </w:rPr>
      </w:pPr>
    </w:p>
    <w:p w:rsidR="00C91992" w:rsidRDefault="00C91992" w:rsidP="00944E87">
      <w:pPr>
        <w:jc w:val="both"/>
        <w:rPr>
          <w:rFonts w:ascii="Arial" w:hAnsi="Arial" w:cs="Arial"/>
          <w:b/>
          <w:u w:val="single"/>
        </w:rPr>
      </w:pPr>
      <w:r w:rsidRPr="00CB510C">
        <w:rPr>
          <w:rFonts w:ascii="Arial" w:hAnsi="Arial" w:cs="Arial"/>
          <w:b/>
          <w:highlight w:val="lightGray"/>
          <w:u w:val="single"/>
        </w:rPr>
        <w:t>OSR</w:t>
      </w:r>
    </w:p>
    <w:p w:rsidR="002245AC" w:rsidRPr="00CD27F4" w:rsidRDefault="002245AC" w:rsidP="002245AC">
      <w:pPr>
        <w:jc w:val="both"/>
        <w:rPr>
          <w:rFonts w:ascii="Arial" w:hAnsi="Arial" w:cs="Arial"/>
          <w:bCs/>
        </w:rPr>
      </w:pPr>
      <w:r w:rsidRPr="00CD27F4">
        <w:rPr>
          <w:rFonts w:ascii="Arial" w:hAnsi="Arial" w:cs="Arial"/>
          <w:bCs/>
        </w:rPr>
        <w:t>Dotační programy:</w:t>
      </w:r>
    </w:p>
    <w:p w:rsidR="002245AC" w:rsidRPr="00944E87" w:rsidRDefault="002245AC" w:rsidP="00D97F4A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944E87">
        <w:rPr>
          <w:rFonts w:ascii="Arial" w:hAnsi="Arial" w:cs="Arial"/>
        </w:rPr>
        <w:t>„</w:t>
      </w:r>
      <w:r w:rsidRPr="00944E87">
        <w:rPr>
          <w:rFonts w:ascii="Arial" w:hAnsi="Arial" w:cs="Arial"/>
          <w:b/>
          <w:bCs/>
        </w:rPr>
        <w:t xml:space="preserve">Program obnovy venkova Olomouckého kraje 2016“ </w:t>
      </w:r>
      <w:r w:rsidRPr="00944E87">
        <w:rPr>
          <w:rFonts w:ascii="Arial" w:hAnsi="Arial" w:cs="Arial"/>
          <w:bCs/>
        </w:rPr>
        <w:t>se</w:t>
      </w:r>
      <w:r w:rsidR="00427956">
        <w:rPr>
          <w:rFonts w:ascii="Arial" w:hAnsi="Arial" w:cs="Arial"/>
          <w:bCs/>
        </w:rPr>
        <w:t xml:space="preserve"> </w:t>
      </w:r>
      <w:r w:rsidRPr="00944E87">
        <w:rPr>
          <w:rFonts w:ascii="Arial" w:hAnsi="Arial" w:cs="Arial"/>
          <w:bCs/>
        </w:rPr>
        <w:t>2 dotačními tituly:</w:t>
      </w:r>
    </w:p>
    <w:p w:rsidR="002245AC" w:rsidRPr="006A1351" w:rsidRDefault="002245AC" w:rsidP="00D97F4A">
      <w:pPr>
        <w:pStyle w:val="Default"/>
        <w:numPr>
          <w:ilvl w:val="1"/>
          <w:numId w:val="8"/>
        </w:numPr>
        <w:jc w:val="both"/>
      </w:pPr>
      <w:r w:rsidRPr="003E7224">
        <w:t>Podpora budování a obnovy infrastruktury obce</w:t>
      </w:r>
      <w:r w:rsidR="00427956">
        <w:t xml:space="preserve"> (15 mil. Kč)</w:t>
      </w:r>
    </w:p>
    <w:p w:rsidR="002245AC" w:rsidRDefault="002245AC" w:rsidP="00D97F4A">
      <w:pPr>
        <w:pStyle w:val="Default"/>
        <w:numPr>
          <w:ilvl w:val="1"/>
          <w:numId w:val="8"/>
        </w:numPr>
        <w:jc w:val="both"/>
      </w:pPr>
      <w:r w:rsidRPr="003E7224">
        <w:t>Podpora zpracován</w:t>
      </w:r>
      <w:r>
        <w:t>í územně plánovací dokumentace</w:t>
      </w:r>
      <w:r w:rsidR="00427956">
        <w:t xml:space="preserve"> (2 mil. Kč)</w:t>
      </w:r>
    </w:p>
    <w:p w:rsidR="002245AC" w:rsidRPr="002245AC" w:rsidRDefault="002245AC" w:rsidP="00D97F4A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2245AC">
        <w:rPr>
          <w:rFonts w:ascii="Arial" w:hAnsi="Arial" w:cs="Arial"/>
        </w:rPr>
        <w:t>„</w:t>
      </w:r>
      <w:r w:rsidRPr="002245AC">
        <w:rPr>
          <w:rFonts w:ascii="Arial" w:hAnsi="Arial" w:cs="Arial"/>
          <w:b/>
          <w:bCs/>
        </w:rPr>
        <w:t xml:space="preserve">Program na podporu podnikání 2016“ </w:t>
      </w:r>
      <w:r w:rsidRPr="002245AC">
        <w:rPr>
          <w:rFonts w:ascii="Arial" w:hAnsi="Arial" w:cs="Arial"/>
          <w:bCs/>
        </w:rPr>
        <w:t>se 2 dotačními tituly:</w:t>
      </w:r>
    </w:p>
    <w:p w:rsidR="002245AC" w:rsidRPr="002245AC" w:rsidRDefault="002245AC" w:rsidP="00D97F4A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2245AC">
        <w:rPr>
          <w:color w:val="auto"/>
        </w:rPr>
        <w:t>Podpora soutěží propagujících podnikatele</w:t>
      </w:r>
      <w:r w:rsidR="00427956">
        <w:rPr>
          <w:color w:val="auto"/>
        </w:rPr>
        <w:t xml:space="preserve"> (100 tis. Kč)</w:t>
      </w:r>
    </w:p>
    <w:p w:rsidR="002245AC" w:rsidRPr="002245AC" w:rsidRDefault="002245AC" w:rsidP="00D97F4A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2245AC">
        <w:rPr>
          <w:color w:val="auto"/>
        </w:rPr>
        <w:t>Podpora poradenství pro podnikatele</w:t>
      </w:r>
      <w:r w:rsidR="00427956">
        <w:rPr>
          <w:color w:val="auto"/>
        </w:rPr>
        <w:t xml:space="preserve"> (570 tis. Kč)</w:t>
      </w:r>
    </w:p>
    <w:p w:rsidR="002245AC" w:rsidRPr="002922B9" w:rsidRDefault="002245AC" w:rsidP="00D97F4A">
      <w:pPr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2245AC">
        <w:rPr>
          <w:rFonts w:ascii="Arial" w:hAnsi="Arial" w:cs="Arial"/>
        </w:rPr>
        <w:t>„</w:t>
      </w:r>
      <w:r w:rsidRPr="002245AC">
        <w:rPr>
          <w:rFonts w:ascii="Arial" w:hAnsi="Arial" w:cs="Arial"/>
          <w:b/>
          <w:bCs/>
        </w:rPr>
        <w:t xml:space="preserve">Program na podporu místních produktů 2016“ </w:t>
      </w:r>
      <w:r w:rsidRPr="002245AC">
        <w:rPr>
          <w:rFonts w:ascii="Arial" w:hAnsi="Arial" w:cs="Arial"/>
          <w:bCs/>
        </w:rPr>
        <w:t xml:space="preserve">se 2 dotačními </w:t>
      </w:r>
      <w:r w:rsidRPr="002922B9">
        <w:rPr>
          <w:rFonts w:ascii="Arial" w:hAnsi="Arial" w:cs="Arial"/>
          <w:bCs/>
        </w:rPr>
        <w:t>tituly:</w:t>
      </w:r>
    </w:p>
    <w:p w:rsidR="002245AC" w:rsidRPr="002922B9" w:rsidRDefault="002245AC" w:rsidP="00D97F4A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2922B9">
        <w:rPr>
          <w:color w:val="auto"/>
        </w:rPr>
        <w:t>Podpora regionálního značení</w:t>
      </w:r>
      <w:r w:rsidR="00427956">
        <w:rPr>
          <w:color w:val="auto"/>
        </w:rPr>
        <w:t xml:space="preserve"> (300 tis. Kč)</w:t>
      </w:r>
    </w:p>
    <w:p w:rsidR="002245AC" w:rsidRPr="002922B9" w:rsidRDefault="002245AC" w:rsidP="00D97F4A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002922B9">
        <w:rPr>
          <w:color w:val="auto"/>
        </w:rPr>
        <w:t>Podpora farmářských trhů</w:t>
      </w:r>
      <w:r w:rsidR="00427956">
        <w:rPr>
          <w:color w:val="auto"/>
        </w:rPr>
        <w:t xml:space="preserve"> (100 tis. Kč)</w:t>
      </w:r>
    </w:p>
    <w:p w:rsidR="00C91992" w:rsidRDefault="00C91992" w:rsidP="00D57908">
      <w:pPr>
        <w:pStyle w:val="Default"/>
        <w:jc w:val="both"/>
      </w:pPr>
    </w:p>
    <w:p w:rsidR="00C91992" w:rsidRPr="003E7224" w:rsidRDefault="00C91992" w:rsidP="00F01B8D">
      <w:pPr>
        <w:rPr>
          <w:rFonts w:ascii="Arial" w:hAnsi="Arial" w:cs="Arial"/>
          <w:b/>
          <w:u w:val="single"/>
        </w:rPr>
      </w:pPr>
      <w:r w:rsidRPr="00CB510C">
        <w:rPr>
          <w:rFonts w:ascii="Arial" w:hAnsi="Arial" w:cs="Arial"/>
          <w:b/>
          <w:highlight w:val="lightGray"/>
          <w:u w:val="single"/>
        </w:rPr>
        <w:t>OŽPZ</w:t>
      </w:r>
    </w:p>
    <w:p w:rsidR="00C91992" w:rsidRPr="00CD27F4" w:rsidRDefault="00C91992" w:rsidP="00F01B8D">
      <w:pPr>
        <w:jc w:val="both"/>
        <w:rPr>
          <w:rFonts w:ascii="Arial" w:hAnsi="Arial" w:cs="Arial"/>
          <w:bCs/>
        </w:rPr>
      </w:pPr>
      <w:r w:rsidRPr="00CD27F4">
        <w:rPr>
          <w:rFonts w:ascii="Arial" w:hAnsi="Arial" w:cs="Arial"/>
          <w:bCs/>
        </w:rPr>
        <w:t>Dotační programy:</w:t>
      </w:r>
    </w:p>
    <w:p w:rsidR="00C91992" w:rsidRPr="00562E74" w:rsidRDefault="00C91992" w:rsidP="00D97F4A">
      <w:pPr>
        <w:pStyle w:val="Odstavecseseznamem"/>
        <w:numPr>
          <w:ilvl w:val="3"/>
          <w:numId w:val="2"/>
        </w:numPr>
        <w:ind w:left="709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562E74">
        <w:rPr>
          <w:rFonts w:ascii="Arial" w:hAnsi="Arial" w:cs="Arial"/>
          <w:b/>
          <w:sz w:val="24"/>
          <w:szCs w:val="24"/>
        </w:rPr>
        <w:t>Fond na podporu výstavby a obnovy vodohospodářské infrastruktury na území Olomouckého kraje</w:t>
      </w:r>
      <w:r w:rsidRPr="000C1F85">
        <w:rPr>
          <w:rFonts w:ascii="Arial" w:hAnsi="Arial" w:cs="Arial"/>
          <w:b/>
          <w:sz w:val="24"/>
          <w:szCs w:val="24"/>
        </w:rPr>
        <w:t xml:space="preserve">“ </w:t>
      </w:r>
      <w:r w:rsidRPr="000C1F85">
        <w:rPr>
          <w:rFonts w:ascii="Arial" w:hAnsi="Arial" w:cs="Arial"/>
          <w:sz w:val="24"/>
          <w:szCs w:val="24"/>
        </w:rPr>
        <w:t>(20 mil. Kč)</w:t>
      </w:r>
    </w:p>
    <w:p w:rsidR="00C91992" w:rsidRPr="000C1F85" w:rsidRDefault="00C91992" w:rsidP="00D97F4A">
      <w:pPr>
        <w:pStyle w:val="Odstavecseseznamem"/>
        <w:numPr>
          <w:ilvl w:val="3"/>
          <w:numId w:val="2"/>
        </w:numPr>
        <w:spacing w:before="120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</w:t>
      </w:r>
      <w:r w:rsidRPr="00562E74">
        <w:rPr>
          <w:rFonts w:ascii="Arial" w:hAnsi="Arial" w:cs="Arial"/>
          <w:b/>
          <w:sz w:val="24"/>
          <w:szCs w:val="24"/>
        </w:rPr>
        <w:t xml:space="preserve">Program na podporu začínajících včelařů na území </w:t>
      </w:r>
      <w:r>
        <w:rPr>
          <w:rFonts w:ascii="Arial" w:hAnsi="Arial" w:cs="Arial"/>
          <w:b/>
          <w:sz w:val="24"/>
          <w:szCs w:val="24"/>
        </w:rPr>
        <w:t>O</w:t>
      </w:r>
      <w:r w:rsidRPr="00562E74">
        <w:rPr>
          <w:rFonts w:ascii="Arial" w:hAnsi="Arial" w:cs="Arial"/>
          <w:b/>
          <w:sz w:val="24"/>
          <w:szCs w:val="24"/>
        </w:rPr>
        <w:t xml:space="preserve">lomouckého kraje pro rok </w:t>
      </w:r>
      <w:r w:rsidRPr="000C1F85">
        <w:rPr>
          <w:rFonts w:ascii="Arial" w:hAnsi="Arial" w:cs="Arial"/>
          <w:b/>
          <w:sz w:val="24"/>
          <w:szCs w:val="24"/>
        </w:rPr>
        <w:t xml:space="preserve">2016“ </w:t>
      </w:r>
      <w:r w:rsidRPr="000C1F85">
        <w:rPr>
          <w:rFonts w:ascii="Arial" w:hAnsi="Arial" w:cs="Arial"/>
          <w:sz w:val="24"/>
          <w:szCs w:val="24"/>
        </w:rPr>
        <w:t>(400 tis. Kč)</w:t>
      </w:r>
    </w:p>
    <w:p w:rsidR="00C91992" w:rsidRPr="000C1F85" w:rsidRDefault="00C91992" w:rsidP="00D97F4A">
      <w:pPr>
        <w:pStyle w:val="Odstavecseseznamem"/>
        <w:numPr>
          <w:ilvl w:val="3"/>
          <w:numId w:val="2"/>
        </w:numPr>
        <w:spacing w:before="120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0C1F85">
        <w:rPr>
          <w:rFonts w:ascii="Arial" w:hAnsi="Arial" w:cs="Arial"/>
          <w:b/>
          <w:sz w:val="24"/>
          <w:szCs w:val="24"/>
        </w:rPr>
        <w:t xml:space="preserve">„Dotace obcím na území Olomouckého kraje na řešení mimořádných událostí v oblasti vodohospodářské infrastruktury“ </w:t>
      </w:r>
      <w:r w:rsidRPr="000C1F85">
        <w:rPr>
          <w:rFonts w:ascii="Arial" w:hAnsi="Arial" w:cs="Arial"/>
          <w:sz w:val="24"/>
          <w:szCs w:val="24"/>
        </w:rPr>
        <w:t>(5 mil. Kč)</w:t>
      </w:r>
    </w:p>
    <w:p w:rsidR="00C7536D" w:rsidRPr="001E0C54" w:rsidRDefault="00C7536D" w:rsidP="00D97F4A">
      <w:pPr>
        <w:pStyle w:val="Odstavecseseznamem"/>
        <w:numPr>
          <w:ilvl w:val="3"/>
          <w:numId w:val="2"/>
        </w:numPr>
        <w:spacing w:before="120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1E0C54">
        <w:rPr>
          <w:rFonts w:ascii="Arial" w:hAnsi="Arial" w:cs="Arial"/>
          <w:b/>
          <w:sz w:val="24"/>
          <w:szCs w:val="24"/>
        </w:rPr>
        <w:t xml:space="preserve">„Program na podporu aktivit v oblasti životního prostředí a zemědělství“ </w:t>
      </w:r>
      <w:r w:rsidRPr="001E0C54">
        <w:rPr>
          <w:rFonts w:ascii="Arial" w:hAnsi="Arial" w:cs="Arial"/>
          <w:sz w:val="24"/>
          <w:szCs w:val="24"/>
        </w:rPr>
        <w:t>se 4 dotačními tituly</w:t>
      </w:r>
      <w:r w:rsidR="0062668F">
        <w:rPr>
          <w:rFonts w:ascii="Arial" w:hAnsi="Arial" w:cs="Arial"/>
          <w:sz w:val="24"/>
          <w:szCs w:val="24"/>
        </w:rPr>
        <w:t>:</w:t>
      </w:r>
    </w:p>
    <w:p w:rsidR="00C7536D" w:rsidRPr="001E0C54" w:rsidRDefault="00C7536D" w:rsidP="00D97F4A">
      <w:pPr>
        <w:pStyle w:val="Odstavecseseznamem"/>
        <w:numPr>
          <w:ilvl w:val="4"/>
          <w:numId w:val="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1E0C54">
        <w:rPr>
          <w:rFonts w:ascii="Arial" w:hAnsi="Arial" w:cs="Arial"/>
          <w:sz w:val="24"/>
          <w:szCs w:val="24"/>
        </w:rPr>
        <w:t>Podpora propagačních, vzdělávacích a osvětových akcí zaměřených na tématiku životního prostředí a zemědělství (1 mil. Kč)</w:t>
      </w:r>
    </w:p>
    <w:p w:rsidR="00C7536D" w:rsidRPr="001E0C54" w:rsidRDefault="00C7536D" w:rsidP="00D97F4A">
      <w:pPr>
        <w:pStyle w:val="Odstavecseseznamem"/>
        <w:numPr>
          <w:ilvl w:val="4"/>
          <w:numId w:val="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1E0C54">
        <w:rPr>
          <w:rFonts w:ascii="Arial" w:hAnsi="Arial" w:cs="Arial"/>
          <w:sz w:val="24"/>
          <w:szCs w:val="24"/>
        </w:rPr>
        <w:t>Podpora aktivit přispívajících k zachování nebo zlepšení různorodosti přírody a krajiny (700 tis. Kč)</w:t>
      </w:r>
    </w:p>
    <w:p w:rsidR="00C7536D" w:rsidRPr="001E0C54" w:rsidRDefault="00C7536D" w:rsidP="00D97F4A">
      <w:pPr>
        <w:pStyle w:val="Odstavecseseznamem"/>
        <w:numPr>
          <w:ilvl w:val="4"/>
          <w:numId w:val="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1E0C54">
        <w:rPr>
          <w:rFonts w:ascii="Arial" w:hAnsi="Arial" w:cs="Arial"/>
          <w:sz w:val="24"/>
          <w:szCs w:val="24"/>
        </w:rPr>
        <w:t>Podpora činnosti záchranných stanic pro handicapované živočichy (300 tis. Kč)</w:t>
      </w:r>
    </w:p>
    <w:p w:rsidR="00C7536D" w:rsidRPr="001E0C54" w:rsidRDefault="00C7536D" w:rsidP="00D97F4A">
      <w:pPr>
        <w:pStyle w:val="Odstavecseseznamem"/>
        <w:numPr>
          <w:ilvl w:val="4"/>
          <w:numId w:val="2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1E0C54">
        <w:rPr>
          <w:rFonts w:ascii="Arial" w:hAnsi="Arial" w:cs="Arial"/>
          <w:sz w:val="24"/>
          <w:szCs w:val="24"/>
        </w:rPr>
        <w:t>Podpora zájmových spolků a organizací předmětem, jejichž činnosti je oblast životního prostředí a zemědělství (1 mil. Kč)</w:t>
      </w:r>
    </w:p>
    <w:p w:rsidR="00C91992" w:rsidRPr="000C1F85" w:rsidRDefault="00C91992" w:rsidP="00F01B8D"/>
    <w:p w:rsidR="00C91992" w:rsidRPr="00CC51F0" w:rsidRDefault="00C91992" w:rsidP="00F01B8D">
      <w:pPr>
        <w:rPr>
          <w:rFonts w:ascii="Arial" w:hAnsi="Arial" w:cs="Arial"/>
          <w:b/>
          <w:highlight w:val="lightGray"/>
          <w:u w:val="single"/>
        </w:rPr>
      </w:pPr>
      <w:r w:rsidRPr="00CC51F0">
        <w:rPr>
          <w:rFonts w:ascii="Arial" w:hAnsi="Arial" w:cs="Arial"/>
          <w:b/>
          <w:highlight w:val="lightGray"/>
          <w:u w:val="single"/>
        </w:rPr>
        <w:lastRenderedPageBreak/>
        <w:t>ODSH</w:t>
      </w:r>
    </w:p>
    <w:p w:rsidR="00C91992" w:rsidRPr="000C1F85" w:rsidRDefault="00C91992" w:rsidP="00F01B8D">
      <w:pPr>
        <w:rPr>
          <w:rFonts w:ascii="Arial" w:hAnsi="Arial" w:cs="Arial"/>
        </w:rPr>
      </w:pPr>
      <w:r w:rsidRPr="000C1F85">
        <w:rPr>
          <w:rFonts w:ascii="Arial" w:hAnsi="Arial" w:cs="Arial"/>
        </w:rPr>
        <w:t>Dotační programy:</w:t>
      </w:r>
    </w:p>
    <w:p w:rsidR="00C91992" w:rsidRPr="000C1F85" w:rsidRDefault="00C91992" w:rsidP="00D97F4A">
      <w:pPr>
        <w:pStyle w:val="Odstavecseseznamem"/>
        <w:numPr>
          <w:ilvl w:val="0"/>
          <w:numId w:val="9"/>
        </w:numPr>
        <w:tabs>
          <w:tab w:val="clear" w:pos="3164"/>
          <w:tab w:val="num" w:pos="720"/>
        </w:tabs>
        <w:spacing w:before="12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C1F85">
        <w:rPr>
          <w:rFonts w:ascii="Arial" w:hAnsi="Arial" w:cs="Arial"/>
          <w:b/>
          <w:sz w:val="24"/>
          <w:szCs w:val="24"/>
        </w:rPr>
        <w:t xml:space="preserve">„Podpora výstavby a oprav cyklostezek“ </w:t>
      </w:r>
      <w:r w:rsidRPr="000C1F85">
        <w:rPr>
          <w:rFonts w:ascii="Arial" w:hAnsi="Arial" w:cs="Arial"/>
          <w:sz w:val="24"/>
          <w:szCs w:val="24"/>
        </w:rPr>
        <w:t>(7 mil. Kč)</w:t>
      </w:r>
    </w:p>
    <w:p w:rsidR="00C91992" w:rsidRPr="000C1F85" w:rsidRDefault="00C91992" w:rsidP="00D97F4A">
      <w:pPr>
        <w:pStyle w:val="Odstavecseseznamem"/>
        <w:numPr>
          <w:ilvl w:val="0"/>
          <w:numId w:val="9"/>
        </w:numPr>
        <w:tabs>
          <w:tab w:val="clear" w:pos="3164"/>
          <w:tab w:val="num" w:pos="720"/>
        </w:tabs>
        <w:spacing w:before="12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C1F85">
        <w:rPr>
          <w:rFonts w:ascii="Arial" w:hAnsi="Arial" w:cs="Arial"/>
          <w:b/>
          <w:sz w:val="24"/>
          <w:szCs w:val="24"/>
        </w:rPr>
        <w:t xml:space="preserve">„Opatření pro zvýšení bezpečnosti provozu na pozemních komunikacích“ </w:t>
      </w:r>
      <w:r w:rsidRPr="000C1F85">
        <w:rPr>
          <w:rFonts w:ascii="Arial" w:hAnsi="Arial" w:cs="Arial"/>
          <w:sz w:val="24"/>
          <w:szCs w:val="24"/>
        </w:rPr>
        <w:t>(7 mil. Kč)</w:t>
      </w:r>
    </w:p>
    <w:p w:rsidR="00C91992" w:rsidRPr="009F38FB" w:rsidRDefault="00C91992" w:rsidP="00D97F4A">
      <w:pPr>
        <w:pStyle w:val="Odstavecseseznamem"/>
        <w:numPr>
          <w:ilvl w:val="0"/>
          <w:numId w:val="9"/>
        </w:numPr>
        <w:tabs>
          <w:tab w:val="clear" w:pos="3164"/>
          <w:tab w:val="num" w:pos="720"/>
        </w:tabs>
        <w:spacing w:before="12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0C1F85">
        <w:rPr>
          <w:rFonts w:ascii="Arial" w:hAnsi="Arial" w:cs="Arial"/>
          <w:b/>
          <w:sz w:val="24"/>
          <w:szCs w:val="24"/>
        </w:rPr>
        <w:t xml:space="preserve">„Podpora budování a rekonstrukce přechodů pro chodce“ </w:t>
      </w:r>
      <w:r w:rsidRPr="000C1F85">
        <w:rPr>
          <w:rFonts w:ascii="Arial" w:hAnsi="Arial" w:cs="Arial"/>
          <w:sz w:val="24"/>
          <w:szCs w:val="24"/>
        </w:rPr>
        <w:t>(7 mil. Kč)</w:t>
      </w:r>
    </w:p>
    <w:p w:rsidR="009F38FB" w:rsidRDefault="009F38FB" w:rsidP="009F38FB">
      <w:pPr>
        <w:tabs>
          <w:tab w:val="num" w:pos="720"/>
        </w:tabs>
        <w:jc w:val="both"/>
        <w:rPr>
          <w:rFonts w:ascii="Arial" w:hAnsi="Arial" w:cs="Arial"/>
          <w:b/>
        </w:rPr>
      </w:pPr>
    </w:p>
    <w:p w:rsidR="00C7536D" w:rsidRDefault="00C7536D" w:rsidP="009F38FB">
      <w:pPr>
        <w:tabs>
          <w:tab w:val="num" w:pos="720"/>
        </w:tabs>
        <w:jc w:val="both"/>
        <w:rPr>
          <w:rFonts w:ascii="Arial" w:hAnsi="Arial" w:cs="Arial"/>
          <w:b/>
        </w:rPr>
      </w:pPr>
    </w:p>
    <w:p w:rsidR="00C91992" w:rsidRPr="00F01B8D" w:rsidRDefault="00C4503D" w:rsidP="00D97F4A">
      <w:pPr>
        <w:numPr>
          <w:ilvl w:val="0"/>
          <w:numId w:val="10"/>
        </w:numPr>
        <w:shd w:val="clear" w:color="auto" w:fill="D9D9D9"/>
        <w:ind w:left="567" w:hanging="567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Dotační</w:t>
      </w:r>
      <w:r w:rsidR="00C91992" w:rsidRPr="00F01B8D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programy</w:t>
      </w:r>
      <w:r w:rsidR="00C91992" w:rsidRPr="00F01B8D">
        <w:rPr>
          <w:rFonts w:ascii="Arial" w:hAnsi="Arial" w:cs="Arial"/>
          <w:b/>
          <w:sz w:val="28"/>
          <w:u w:val="single"/>
        </w:rPr>
        <w:t>, které nebudou v roce 2016</w:t>
      </w:r>
      <w:r w:rsidR="00C91992">
        <w:rPr>
          <w:rFonts w:ascii="Arial" w:hAnsi="Arial" w:cs="Arial"/>
          <w:b/>
          <w:sz w:val="28"/>
          <w:u w:val="single"/>
        </w:rPr>
        <w:t xml:space="preserve"> vyhlašovány dle schváleného </w:t>
      </w:r>
      <w:r w:rsidR="00C91992" w:rsidRPr="00F01B8D">
        <w:rPr>
          <w:rFonts w:ascii="Arial" w:hAnsi="Arial" w:cs="Arial"/>
          <w:b/>
          <w:sz w:val="28"/>
          <w:u w:val="single"/>
        </w:rPr>
        <w:t>vzorového dotačního programu</w:t>
      </w:r>
    </w:p>
    <w:p w:rsidR="00C91992" w:rsidRDefault="00C91992" w:rsidP="00A9043E">
      <w:pPr>
        <w:jc w:val="center"/>
      </w:pPr>
    </w:p>
    <w:p w:rsidR="00C91992" w:rsidRDefault="00C91992" w:rsidP="00A9043E">
      <w:pPr>
        <w:jc w:val="center"/>
      </w:pPr>
    </w:p>
    <w:p w:rsidR="00C91992" w:rsidRPr="009D624C" w:rsidRDefault="00C91992" w:rsidP="00D97F4A">
      <w:pPr>
        <w:pStyle w:val="Default"/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Programy v o</w:t>
      </w:r>
      <w:r w:rsidRPr="009D624C">
        <w:rPr>
          <w:b/>
          <w:sz w:val="28"/>
          <w:szCs w:val="28"/>
          <w:u w:val="single"/>
        </w:rPr>
        <w:t>blast</w:t>
      </w:r>
      <w:r>
        <w:rPr>
          <w:b/>
          <w:sz w:val="28"/>
          <w:szCs w:val="28"/>
          <w:u w:val="single"/>
        </w:rPr>
        <w:t>i</w:t>
      </w:r>
      <w:r w:rsidRPr="009D624C">
        <w:rPr>
          <w:b/>
          <w:sz w:val="28"/>
          <w:szCs w:val="28"/>
          <w:u w:val="single"/>
        </w:rPr>
        <w:t xml:space="preserve"> vzdělávání</w:t>
      </w:r>
      <w:r>
        <w:rPr>
          <w:b/>
          <w:sz w:val="28"/>
          <w:szCs w:val="28"/>
          <w:u w:val="single"/>
        </w:rPr>
        <w:t xml:space="preserve"> a protidrogové prevence</w:t>
      </w:r>
    </w:p>
    <w:p w:rsidR="00C91992" w:rsidRDefault="00C91992" w:rsidP="00520E5E">
      <w:pPr>
        <w:pStyle w:val="Default"/>
        <w:jc w:val="both"/>
        <w:rPr>
          <w:u w:val="single"/>
        </w:rPr>
      </w:pPr>
    </w:p>
    <w:p w:rsidR="00C91992" w:rsidRDefault="00C91992" w:rsidP="00520E5E">
      <w:pPr>
        <w:pStyle w:val="Default"/>
        <w:jc w:val="both"/>
        <w:rPr>
          <w:b/>
          <w:u w:val="single"/>
        </w:rPr>
      </w:pPr>
      <w:r w:rsidRPr="00CB510C">
        <w:rPr>
          <w:b/>
          <w:highlight w:val="lightGray"/>
          <w:u w:val="single"/>
        </w:rPr>
        <w:t>OZ</w:t>
      </w:r>
    </w:p>
    <w:p w:rsidR="002922B9" w:rsidRDefault="00335F48" w:rsidP="002922B9">
      <w:pPr>
        <w:pStyle w:val="Default"/>
        <w:jc w:val="both"/>
      </w:pPr>
      <w:r w:rsidRPr="00417222">
        <w:t>Dotační programy:</w:t>
      </w:r>
    </w:p>
    <w:p w:rsidR="00C91992" w:rsidRDefault="00C91992" w:rsidP="00D97F4A">
      <w:pPr>
        <w:pStyle w:val="Default"/>
        <w:numPr>
          <w:ilvl w:val="0"/>
          <w:numId w:val="11"/>
        </w:numPr>
        <w:spacing w:before="120"/>
        <w:ind w:left="714" w:hanging="357"/>
        <w:jc w:val="both"/>
      </w:pPr>
      <w:r>
        <w:rPr>
          <w:b/>
        </w:rPr>
        <w:t>„</w:t>
      </w:r>
      <w:r w:rsidRPr="000F492D">
        <w:rPr>
          <w:b/>
        </w:rPr>
        <w:t>Dotační program Olomouckého kraje pro oblast zdravotnictví pro rok 2016</w:t>
      </w:r>
      <w:r>
        <w:rPr>
          <w:b/>
        </w:rPr>
        <w:t>“</w:t>
      </w:r>
      <w:r>
        <w:t xml:space="preserve"> </w:t>
      </w:r>
      <w:r w:rsidRPr="00064D8C">
        <w:t xml:space="preserve">tzv. </w:t>
      </w:r>
      <w:r w:rsidRPr="000F492D">
        <w:t>dotační program  na vzdělávání ve zdravotnictví</w:t>
      </w:r>
      <w:r w:rsidRPr="00064D8C">
        <w:t xml:space="preserve"> </w:t>
      </w:r>
      <w:r w:rsidRPr="000F492D">
        <w:t>(</w:t>
      </w:r>
      <w:r w:rsidRPr="0014593A">
        <w:t>853</w:t>
      </w:r>
      <w:r w:rsidR="00F55B35">
        <w:t xml:space="preserve"> tis.</w:t>
      </w:r>
      <w:r w:rsidRPr="0014593A">
        <w:t xml:space="preserve"> Kč</w:t>
      </w:r>
      <w:r w:rsidRPr="000F492D">
        <w:t>)</w:t>
      </w:r>
    </w:p>
    <w:p w:rsidR="00335F48" w:rsidRPr="002922B9" w:rsidRDefault="00335F48" w:rsidP="00D97F4A">
      <w:pPr>
        <w:pStyle w:val="Default"/>
        <w:numPr>
          <w:ilvl w:val="0"/>
          <w:numId w:val="11"/>
        </w:numPr>
        <w:spacing w:before="120"/>
        <w:ind w:left="714" w:hanging="357"/>
        <w:jc w:val="both"/>
        <w:rPr>
          <w:b/>
          <w:color w:val="auto"/>
        </w:rPr>
      </w:pPr>
      <w:r w:rsidRPr="002922B9">
        <w:rPr>
          <w:color w:val="auto"/>
        </w:rPr>
        <w:t>„</w:t>
      </w:r>
      <w:r w:rsidRPr="002922B9">
        <w:rPr>
          <w:b/>
          <w:color w:val="auto"/>
        </w:rPr>
        <w:t>Dotační program Olomouckého kraje pro oblast protidrogové prevence pro rok 2016</w:t>
      </w:r>
      <w:r w:rsidRPr="002922B9">
        <w:rPr>
          <w:color w:val="auto"/>
        </w:rPr>
        <w:t xml:space="preserve">“ </w:t>
      </w:r>
      <w:r w:rsidR="00776867" w:rsidRPr="002922B9">
        <w:rPr>
          <w:color w:val="auto"/>
        </w:rPr>
        <w:t>(</w:t>
      </w:r>
      <w:r w:rsidRPr="002922B9">
        <w:rPr>
          <w:color w:val="auto"/>
        </w:rPr>
        <w:t>2</w:t>
      </w:r>
      <w:r w:rsidR="00F55B35" w:rsidRPr="002922B9">
        <w:rPr>
          <w:color w:val="auto"/>
        </w:rPr>
        <w:t>,</w:t>
      </w:r>
      <w:r w:rsidRPr="002922B9">
        <w:rPr>
          <w:color w:val="auto"/>
        </w:rPr>
        <w:t xml:space="preserve">5 </w:t>
      </w:r>
      <w:r w:rsidR="00F55B35" w:rsidRPr="002922B9">
        <w:rPr>
          <w:color w:val="auto"/>
        </w:rPr>
        <w:t>mil</w:t>
      </w:r>
      <w:r w:rsidRPr="002922B9">
        <w:rPr>
          <w:color w:val="auto"/>
        </w:rPr>
        <w:t>. Kč</w:t>
      </w:r>
      <w:r w:rsidR="00776867" w:rsidRPr="002922B9">
        <w:rPr>
          <w:color w:val="auto"/>
        </w:rPr>
        <w:t>)</w:t>
      </w:r>
    </w:p>
    <w:p w:rsidR="00C91992" w:rsidRDefault="00C91992" w:rsidP="00520E5E">
      <w:pPr>
        <w:pStyle w:val="Default"/>
        <w:jc w:val="both"/>
        <w:rPr>
          <w:u w:val="single"/>
        </w:rPr>
      </w:pPr>
    </w:p>
    <w:p w:rsidR="00C91992" w:rsidRPr="00945893" w:rsidRDefault="00C91992" w:rsidP="00520E5E">
      <w:pPr>
        <w:pStyle w:val="Default"/>
        <w:jc w:val="both"/>
        <w:rPr>
          <w:b/>
          <w:u w:val="single"/>
        </w:rPr>
      </w:pPr>
      <w:r w:rsidRPr="00CB510C">
        <w:rPr>
          <w:b/>
          <w:highlight w:val="lightGray"/>
          <w:u w:val="single"/>
        </w:rPr>
        <w:t>OŠMT</w:t>
      </w:r>
    </w:p>
    <w:p w:rsidR="00C91992" w:rsidRPr="00417222" w:rsidRDefault="00C91992" w:rsidP="00520E5E">
      <w:pPr>
        <w:pStyle w:val="Default"/>
        <w:jc w:val="both"/>
      </w:pPr>
      <w:r w:rsidRPr="00417222">
        <w:t>Dotační programy:</w:t>
      </w:r>
    </w:p>
    <w:p w:rsidR="00C91992" w:rsidRPr="002922B9" w:rsidRDefault="00C91992" w:rsidP="00D97F4A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F55B35">
        <w:rPr>
          <w:rFonts w:ascii="Arial" w:hAnsi="Arial" w:cs="Arial"/>
          <w:b/>
        </w:rPr>
        <w:t>„P</w:t>
      </w:r>
      <w:r w:rsidR="004577EC">
        <w:rPr>
          <w:rFonts w:ascii="Arial" w:hAnsi="Arial" w:cs="Arial"/>
          <w:b/>
        </w:rPr>
        <w:t>rogram na podporu</w:t>
      </w:r>
      <w:r w:rsidRPr="00F55B35">
        <w:rPr>
          <w:rFonts w:ascii="Arial" w:hAnsi="Arial" w:cs="Arial"/>
          <w:b/>
        </w:rPr>
        <w:t xml:space="preserve"> talentů v Olomouckém kraji v roce 2016“</w:t>
      </w:r>
      <w:r w:rsidRPr="00F55B35">
        <w:rPr>
          <w:rFonts w:ascii="Arial" w:hAnsi="Arial" w:cs="Arial"/>
        </w:rPr>
        <w:t xml:space="preserve"> s</w:t>
      </w:r>
      <w:r w:rsidR="00C21E62">
        <w:rPr>
          <w:rFonts w:ascii="Arial" w:hAnsi="Arial" w:cs="Arial"/>
        </w:rPr>
        <w:t>e 2</w:t>
      </w:r>
      <w:r w:rsidRPr="00F55B35">
        <w:rPr>
          <w:rFonts w:ascii="Arial" w:hAnsi="Arial" w:cs="Arial"/>
        </w:rPr>
        <w:t> dotačními tituly:</w:t>
      </w:r>
    </w:p>
    <w:p w:rsidR="00C91992" w:rsidRPr="001E0C54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922B9">
        <w:rPr>
          <w:rFonts w:ascii="Arial" w:hAnsi="Arial" w:cs="Arial"/>
          <w:bCs/>
        </w:rPr>
        <w:t>Podpora talentovaných žáků a studentů v Olomouckém kraji 2016</w:t>
      </w:r>
      <w:r w:rsidR="00E42B66">
        <w:rPr>
          <w:rFonts w:ascii="Arial" w:hAnsi="Arial" w:cs="Arial"/>
          <w:bCs/>
        </w:rPr>
        <w:t xml:space="preserve"> </w:t>
      </w:r>
      <w:r w:rsidR="00E42B66">
        <w:rPr>
          <w:rFonts w:ascii="Arial" w:hAnsi="Arial" w:cs="Arial"/>
          <w:bCs/>
        </w:rPr>
        <w:br/>
      </w:r>
      <w:r w:rsidR="00E42B66" w:rsidRPr="001E0C54">
        <w:rPr>
          <w:rFonts w:ascii="Arial" w:hAnsi="Arial" w:cs="Arial"/>
        </w:rPr>
        <w:t>(180 tis. Kč)</w:t>
      </w:r>
    </w:p>
    <w:p w:rsidR="00C91992" w:rsidRPr="001E0C54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922B9">
        <w:rPr>
          <w:rFonts w:ascii="Arial" w:hAnsi="Arial" w:cs="Arial"/>
          <w:bCs/>
        </w:rPr>
        <w:t xml:space="preserve">Podpora škol vychovávajících talentovanou mládež v Olomouckém kraji </w:t>
      </w:r>
      <w:r w:rsidRPr="001E0C54">
        <w:rPr>
          <w:rFonts w:ascii="Arial" w:hAnsi="Arial" w:cs="Arial"/>
          <w:bCs/>
        </w:rPr>
        <w:t>2016</w:t>
      </w:r>
      <w:r w:rsidR="00E42B66" w:rsidRPr="001E0C54">
        <w:rPr>
          <w:rFonts w:ascii="Arial" w:hAnsi="Arial" w:cs="Arial"/>
          <w:bCs/>
        </w:rPr>
        <w:t xml:space="preserve"> </w:t>
      </w:r>
      <w:r w:rsidR="00E42B66" w:rsidRPr="001E0C54">
        <w:rPr>
          <w:rFonts w:ascii="Arial" w:hAnsi="Arial" w:cs="Arial"/>
        </w:rPr>
        <w:t>(115 tis. Kč)</w:t>
      </w:r>
    </w:p>
    <w:p w:rsidR="00C91992" w:rsidRPr="002922B9" w:rsidRDefault="006662D3" w:rsidP="00D97F4A">
      <w:pPr>
        <w:numPr>
          <w:ilvl w:val="0"/>
          <w:numId w:val="21"/>
        </w:numPr>
        <w:spacing w:before="120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577EC">
        <w:rPr>
          <w:rFonts w:ascii="Arial" w:hAnsi="Arial" w:cs="Arial"/>
          <w:b/>
        </w:rPr>
        <w:t>Program na podporu</w:t>
      </w:r>
      <w:r w:rsidR="00C91992" w:rsidRPr="002922B9">
        <w:rPr>
          <w:rFonts w:ascii="Arial" w:hAnsi="Arial" w:cs="Arial"/>
          <w:b/>
        </w:rPr>
        <w:t xml:space="preserve"> volnočasových a tělovýchovných aktivit v Olomouckém kraji v roce 2016</w:t>
      </w:r>
      <w:r>
        <w:rPr>
          <w:rFonts w:ascii="Arial" w:hAnsi="Arial" w:cs="Arial"/>
          <w:b/>
        </w:rPr>
        <w:t>“</w:t>
      </w:r>
      <w:r w:rsidR="00C91992" w:rsidRPr="002922B9">
        <w:rPr>
          <w:rFonts w:ascii="Arial" w:hAnsi="Arial" w:cs="Arial"/>
          <w:b/>
        </w:rPr>
        <w:t xml:space="preserve"> </w:t>
      </w:r>
      <w:r w:rsidR="00C91992" w:rsidRPr="002922B9">
        <w:rPr>
          <w:rFonts w:ascii="Arial" w:hAnsi="Arial" w:cs="Arial"/>
        </w:rPr>
        <w:t>(1</w:t>
      </w:r>
      <w:r w:rsidR="00F55B35" w:rsidRPr="002922B9">
        <w:rPr>
          <w:rFonts w:ascii="Arial" w:hAnsi="Arial" w:cs="Arial"/>
        </w:rPr>
        <w:t>,</w:t>
      </w:r>
      <w:r w:rsidR="004577EC">
        <w:rPr>
          <w:rFonts w:ascii="Arial" w:hAnsi="Arial" w:cs="Arial"/>
        </w:rPr>
        <w:t>4</w:t>
      </w:r>
      <w:r w:rsidR="00C91992" w:rsidRPr="002922B9">
        <w:rPr>
          <w:rFonts w:ascii="Arial" w:hAnsi="Arial" w:cs="Arial"/>
        </w:rPr>
        <w:t xml:space="preserve"> </w:t>
      </w:r>
      <w:r w:rsidR="00F55B35" w:rsidRPr="002922B9">
        <w:rPr>
          <w:rFonts w:ascii="Arial" w:hAnsi="Arial" w:cs="Arial"/>
        </w:rPr>
        <w:t>mil</w:t>
      </w:r>
      <w:r w:rsidR="00C91992" w:rsidRPr="002922B9">
        <w:rPr>
          <w:rFonts w:ascii="Arial" w:hAnsi="Arial" w:cs="Arial"/>
        </w:rPr>
        <w:t>. Kč)</w:t>
      </w:r>
    </w:p>
    <w:p w:rsidR="00C91992" w:rsidRPr="002922B9" w:rsidRDefault="00C91992" w:rsidP="00D97F4A">
      <w:pPr>
        <w:numPr>
          <w:ilvl w:val="0"/>
          <w:numId w:val="21"/>
        </w:numPr>
        <w:spacing w:before="120"/>
        <w:ind w:left="714" w:hanging="357"/>
        <w:jc w:val="both"/>
        <w:rPr>
          <w:rFonts w:ascii="Arial" w:hAnsi="Arial" w:cs="Arial"/>
        </w:rPr>
      </w:pPr>
      <w:r w:rsidRPr="00F55B35">
        <w:rPr>
          <w:rFonts w:ascii="Arial" w:hAnsi="Arial" w:cs="Arial"/>
          <w:b/>
        </w:rPr>
        <w:t xml:space="preserve">„Studijní stipendium Olomouckého kraje na studium v zahraničí v roce 2016“ </w:t>
      </w:r>
      <w:r w:rsidR="002922B9">
        <w:rPr>
          <w:rFonts w:ascii="Arial" w:hAnsi="Arial" w:cs="Arial"/>
        </w:rPr>
        <w:t>(1,</w:t>
      </w:r>
      <w:r w:rsidRPr="002922B9">
        <w:rPr>
          <w:rFonts w:ascii="Arial" w:hAnsi="Arial" w:cs="Arial"/>
        </w:rPr>
        <w:t xml:space="preserve">35 </w:t>
      </w:r>
      <w:r w:rsidR="00F55B35" w:rsidRPr="002922B9">
        <w:rPr>
          <w:rFonts w:ascii="Arial" w:hAnsi="Arial" w:cs="Arial"/>
        </w:rPr>
        <w:t>mil</w:t>
      </w:r>
      <w:r w:rsidRPr="002922B9">
        <w:rPr>
          <w:rFonts w:ascii="Arial" w:hAnsi="Arial" w:cs="Arial"/>
        </w:rPr>
        <w:t>. Kč)</w:t>
      </w:r>
    </w:p>
    <w:p w:rsidR="00C91992" w:rsidRPr="002922B9" w:rsidRDefault="00C91992" w:rsidP="00D97F4A">
      <w:pPr>
        <w:numPr>
          <w:ilvl w:val="0"/>
          <w:numId w:val="21"/>
        </w:numPr>
        <w:spacing w:before="120"/>
        <w:ind w:left="714" w:hanging="357"/>
        <w:jc w:val="both"/>
        <w:rPr>
          <w:rFonts w:ascii="Arial" w:hAnsi="Arial" w:cs="Arial"/>
        </w:rPr>
      </w:pPr>
      <w:r w:rsidRPr="002922B9">
        <w:rPr>
          <w:rFonts w:ascii="Arial" w:hAnsi="Arial" w:cs="Arial"/>
          <w:b/>
        </w:rPr>
        <w:t xml:space="preserve">„Environmentální vzdělávání, výchova a osvěta v Olomouckém kraji v roce 2016“ </w:t>
      </w:r>
      <w:r w:rsidRPr="002922B9">
        <w:rPr>
          <w:rFonts w:ascii="Arial" w:hAnsi="Arial" w:cs="Arial"/>
        </w:rPr>
        <w:t>s</w:t>
      </w:r>
      <w:r w:rsidR="00C21E62">
        <w:rPr>
          <w:rFonts w:ascii="Arial" w:hAnsi="Arial" w:cs="Arial"/>
        </w:rPr>
        <w:t>e 2</w:t>
      </w:r>
      <w:r w:rsidRPr="002922B9">
        <w:rPr>
          <w:rFonts w:ascii="Arial" w:hAnsi="Arial" w:cs="Arial"/>
        </w:rPr>
        <w:t> dotačními tituly:</w:t>
      </w:r>
    </w:p>
    <w:p w:rsidR="00C91992" w:rsidRPr="002922B9" w:rsidRDefault="00C91992" w:rsidP="00D97F4A">
      <w:pPr>
        <w:numPr>
          <w:ilvl w:val="1"/>
          <w:numId w:val="21"/>
        </w:numPr>
        <w:jc w:val="both"/>
      </w:pPr>
      <w:r w:rsidRPr="002922B9">
        <w:rPr>
          <w:rFonts w:ascii="Arial" w:hAnsi="Arial" w:cs="Arial"/>
        </w:rPr>
        <w:t>Podpora environmentálního vzdělávání, výchovy</w:t>
      </w:r>
      <w:r w:rsidR="006662D3">
        <w:rPr>
          <w:rFonts w:ascii="Arial" w:hAnsi="Arial" w:cs="Arial"/>
        </w:rPr>
        <w:t xml:space="preserve"> a osvěty </w:t>
      </w:r>
      <w:r w:rsidRPr="002922B9">
        <w:rPr>
          <w:rFonts w:ascii="Arial" w:hAnsi="Arial" w:cs="Arial"/>
        </w:rPr>
        <w:t>v Olomouckém kraji v roce 2016</w:t>
      </w:r>
      <w:r w:rsidRPr="00F55B35">
        <w:rPr>
          <w:rFonts w:ascii="Arial" w:hAnsi="Arial" w:cs="Arial"/>
        </w:rPr>
        <w:t xml:space="preserve"> (350 tis. Kč)</w:t>
      </w:r>
    </w:p>
    <w:p w:rsidR="00C91992" w:rsidRPr="002922B9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  <w:b/>
          <w:bCs/>
          <w:sz w:val="27"/>
          <w:szCs w:val="27"/>
        </w:rPr>
      </w:pPr>
      <w:r w:rsidRPr="00F55B35">
        <w:rPr>
          <w:rFonts w:ascii="Arial" w:hAnsi="Arial" w:cs="Arial"/>
        </w:rPr>
        <w:t>Zelená škola Olomouckého kraje (50 tis. Kč)</w:t>
      </w:r>
      <w:r w:rsidRPr="002922B9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C91992" w:rsidRPr="00A519AD" w:rsidRDefault="00C91992" w:rsidP="00D97F4A">
      <w:pPr>
        <w:numPr>
          <w:ilvl w:val="0"/>
          <w:numId w:val="21"/>
        </w:numPr>
        <w:spacing w:before="120"/>
        <w:ind w:left="714" w:hanging="357"/>
        <w:jc w:val="both"/>
        <w:rPr>
          <w:rFonts w:ascii="Arial" w:hAnsi="Arial" w:cs="Arial"/>
          <w:b/>
        </w:rPr>
      </w:pPr>
      <w:r w:rsidRPr="002922B9">
        <w:rPr>
          <w:rFonts w:ascii="Arial" w:hAnsi="Arial" w:cs="Arial"/>
          <w:b/>
        </w:rPr>
        <w:t>„</w:t>
      </w:r>
      <w:r w:rsidR="004577EC">
        <w:rPr>
          <w:rFonts w:ascii="Arial" w:hAnsi="Arial" w:cs="Arial"/>
          <w:b/>
        </w:rPr>
        <w:t>Program na podporu</w:t>
      </w:r>
      <w:r w:rsidR="004577EC" w:rsidRPr="002922B9">
        <w:rPr>
          <w:rFonts w:ascii="Arial" w:hAnsi="Arial" w:cs="Arial"/>
          <w:b/>
        </w:rPr>
        <w:t xml:space="preserve"> </w:t>
      </w:r>
      <w:r w:rsidRPr="002922B9">
        <w:rPr>
          <w:rFonts w:ascii="Arial" w:hAnsi="Arial" w:cs="Arial"/>
          <w:b/>
        </w:rPr>
        <w:t xml:space="preserve">mezinárodních výměnných pobytů mládeže a mezinárodních vzdělávacích programů“ </w:t>
      </w:r>
      <w:r w:rsidRPr="00A519AD">
        <w:rPr>
          <w:rFonts w:ascii="Arial" w:hAnsi="Arial" w:cs="Arial"/>
        </w:rPr>
        <w:t>s</w:t>
      </w:r>
      <w:r w:rsidR="00C21E62" w:rsidRPr="00A519AD">
        <w:rPr>
          <w:rFonts w:ascii="Arial" w:hAnsi="Arial" w:cs="Arial"/>
        </w:rPr>
        <w:t>e 3</w:t>
      </w:r>
      <w:r w:rsidRPr="00A519AD">
        <w:rPr>
          <w:rFonts w:ascii="Arial" w:hAnsi="Arial" w:cs="Arial"/>
        </w:rPr>
        <w:t> dotačními tituly:</w:t>
      </w:r>
    </w:p>
    <w:p w:rsidR="00C91992" w:rsidRPr="001E0C54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1E0C54">
        <w:rPr>
          <w:rFonts w:ascii="Arial" w:hAnsi="Arial" w:cs="Arial"/>
        </w:rPr>
        <w:t>Výjezd dětí a mládeže do zahraničí</w:t>
      </w:r>
      <w:r w:rsidR="00E42B66" w:rsidRPr="001E0C54">
        <w:rPr>
          <w:rFonts w:ascii="Arial" w:hAnsi="Arial" w:cs="Arial"/>
        </w:rPr>
        <w:t xml:space="preserve"> (170 tis. Kč)</w:t>
      </w:r>
    </w:p>
    <w:p w:rsidR="00C91992" w:rsidRPr="001E0C54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922B9">
        <w:rPr>
          <w:rFonts w:ascii="Arial" w:hAnsi="Arial" w:cs="Arial"/>
        </w:rPr>
        <w:t xml:space="preserve">Organizace výměnného pobytu pro děti, žáky a studenty ze </w:t>
      </w:r>
      <w:r w:rsidRPr="001E0C54">
        <w:rPr>
          <w:rFonts w:ascii="Arial" w:hAnsi="Arial" w:cs="Arial"/>
        </w:rPr>
        <w:t>zahraničních partnerských škol a školských zařízení</w:t>
      </w:r>
      <w:r w:rsidR="00E42B66" w:rsidRPr="001E0C54">
        <w:rPr>
          <w:rFonts w:ascii="Arial" w:hAnsi="Arial" w:cs="Arial"/>
        </w:rPr>
        <w:t xml:space="preserve"> (100 tis. Kč)</w:t>
      </w:r>
    </w:p>
    <w:p w:rsidR="00C91992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1E0C54">
        <w:rPr>
          <w:rFonts w:ascii="Arial" w:hAnsi="Arial" w:cs="Arial"/>
        </w:rPr>
        <w:t>Kofinancování mezinárodních vzdělávacích programů</w:t>
      </w:r>
      <w:r w:rsidR="00E42B66" w:rsidRPr="001E0C54">
        <w:rPr>
          <w:rFonts w:ascii="Arial" w:hAnsi="Arial" w:cs="Arial"/>
        </w:rPr>
        <w:t xml:space="preserve"> (80 tis. Kč)</w:t>
      </w:r>
    </w:p>
    <w:p w:rsidR="00C91992" w:rsidRPr="00A519AD" w:rsidRDefault="00C91992" w:rsidP="00D97F4A">
      <w:pPr>
        <w:numPr>
          <w:ilvl w:val="0"/>
          <w:numId w:val="21"/>
        </w:numPr>
        <w:spacing w:before="120"/>
        <w:ind w:left="714" w:hanging="357"/>
        <w:jc w:val="both"/>
        <w:rPr>
          <w:rFonts w:ascii="Arial" w:hAnsi="Arial" w:cs="Arial"/>
          <w:b/>
        </w:rPr>
      </w:pPr>
      <w:r w:rsidRPr="00F55B35">
        <w:rPr>
          <w:rFonts w:ascii="Arial" w:hAnsi="Arial" w:cs="Arial"/>
          <w:b/>
        </w:rPr>
        <w:t>„</w:t>
      </w:r>
      <w:r w:rsidR="004577EC">
        <w:rPr>
          <w:rFonts w:ascii="Arial" w:hAnsi="Arial" w:cs="Arial"/>
          <w:b/>
        </w:rPr>
        <w:t>Program na podporu</w:t>
      </w:r>
      <w:r w:rsidRPr="00F55B35">
        <w:rPr>
          <w:rFonts w:ascii="Arial" w:hAnsi="Arial" w:cs="Arial"/>
          <w:b/>
        </w:rPr>
        <w:t xml:space="preserve"> polytechnického vzdělávání </w:t>
      </w:r>
      <w:r w:rsidRPr="002922B9">
        <w:rPr>
          <w:rFonts w:ascii="Arial" w:hAnsi="Arial" w:cs="Arial"/>
          <w:b/>
        </w:rPr>
        <w:t>a řemesel</w:t>
      </w:r>
      <w:r w:rsidRPr="00F55B35">
        <w:rPr>
          <w:rFonts w:ascii="Arial" w:hAnsi="Arial" w:cs="Arial"/>
          <w:b/>
        </w:rPr>
        <w:t xml:space="preserve"> v Olomouckém kraji“ </w:t>
      </w:r>
      <w:r w:rsidRPr="00A519AD">
        <w:rPr>
          <w:rFonts w:ascii="Arial" w:hAnsi="Arial" w:cs="Arial"/>
        </w:rPr>
        <w:t>s</w:t>
      </w:r>
      <w:r w:rsidR="00C21E62" w:rsidRPr="00A519AD">
        <w:rPr>
          <w:rFonts w:ascii="Arial" w:hAnsi="Arial" w:cs="Arial"/>
        </w:rPr>
        <w:t>e 2</w:t>
      </w:r>
      <w:r w:rsidRPr="00A519AD">
        <w:rPr>
          <w:rFonts w:ascii="Arial" w:hAnsi="Arial" w:cs="Arial"/>
        </w:rPr>
        <w:t> dotačními tituly:</w:t>
      </w:r>
    </w:p>
    <w:p w:rsidR="00C91992" w:rsidRPr="002922B9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922B9">
        <w:rPr>
          <w:rFonts w:ascii="Arial" w:hAnsi="Arial" w:cs="Arial"/>
        </w:rPr>
        <w:t>Učňovské stipendium Olomouckého kraje (5</w:t>
      </w:r>
      <w:r w:rsidR="00F55B35" w:rsidRPr="002922B9">
        <w:rPr>
          <w:rFonts w:ascii="Arial" w:hAnsi="Arial" w:cs="Arial"/>
        </w:rPr>
        <w:t>,</w:t>
      </w:r>
      <w:r w:rsidRPr="002922B9">
        <w:rPr>
          <w:rFonts w:ascii="Arial" w:hAnsi="Arial" w:cs="Arial"/>
        </w:rPr>
        <w:t xml:space="preserve">6 </w:t>
      </w:r>
      <w:r w:rsidR="00F55B35" w:rsidRPr="002922B9">
        <w:rPr>
          <w:rFonts w:ascii="Arial" w:hAnsi="Arial" w:cs="Arial"/>
        </w:rPr>
        <w:t>mil</w:t>
      </w:r>
      <w:r w:rsidRPr="002922B9">
        <w:rPr>
          <w:rFonts w:ascii="Arial" w:hAnsi="Arial" w:cs="Arial"/>
        </w:rPr>
        <w:t>. Kč)</w:t>
      </w:r>
    </w:p>
    <w:p w:rsidR="00C91992" w:rsidRPr="002922B9" w:rsidRDefault="00C91992" w:rsidP="00D97F4A">
      <w:pPr>
        <w:numPr>
          <w:ilvl w:val="1"/>
          <w:numId w:val="21"/>
        </w:numPr>
        <w:jc w:val="both"/>
        <w:rPr>
          <w:rFonts w:ascii="Arial" w:hAnsi="Arial" w:cs="Arial"/>
        </w:rPr>
      </w:pPr>
      <w:r w:rsidRPr="002922B9">
        <w:rPr>
          <w:rFonts w:ascii="Arial" w:hAnsi="Arial" w:cs="Arial"/>
        </w:rPr>
        <w:t>Stipendia pro žáky technických oborů vzdělání zakončených maturitní zkouškou (1</w:t>
      </w:r>
      <w:r w:rsidR="00F55B35" w:rsidRPr="002922B9">
        <w:rPr>
          <w:rFonts w:ascii="Arial" w:hAnsi="Arial" w:cs="Arial"/>
        </w:rPr>
        <w:t>,</w:t>
      </w:r>
      <w:r w:rsidRPr="002922B9">
        <w:rPr>
          <w:rFonts w:ascii="Arial" w:hAnsi="Arial" w:cs="Arial"/>
        </w:rPr>
        <w:t xml:space="preserve">7 </w:t>
      </w:r>
      <w:r w:rsidR="00F55B35" w:rsidRPr="002922B9">
        <w:rPr>
          <w:rFonts w:ascii="Arial" w:hAnsi="Arial" w:cs="Arial"/>
        </w:rPr>
        <w:t>mil</w:t>
      </w:r>
      <w:r w:rsidRPr="002922B9">
        <w:rPr>
          <w:rFonts w:ascii="Arial" w:hAnsi="Arial" w:cs="Arial"/>
        </w:rPr>
        <w:t>. Kč)</w:t>
      </w:r>
    </w:p>
    <w:p w:rsidR="00C91992" w:rsidRPr="00A519AD" w:rsidRDefault="00F5290A" w:rsidP="00D97F4A">
      <w:pPr>
        <w:numPr>
          <w:ilvl w:val="0"/>
          <w:numId w:val="21"/>
        </w:numPr>
        <w:spacing w:before="120"/>
        <w:ind w:left="714" w:hanging="357"/>
        <w:jc w:val="both"/>
        <w:rPr>
          <w:rFonts w:ascii="Arial" w:hAnsi="Arial" w:cs="Arial"/>
          <w:b/>
        </w:rPr>
      </w:pPr>
      <w:r w:rsidRPr="00A519AD">
        <w:rPr>
          <w:rFonts w:ascii="Arial" w:hAnsi="Arial" w:cs="Arial"/>
          <w:b/>
        </w:rPr>
        <w:t>„</w:t>
      </w:r>
      <w:r w:rsidR="004577EC">
        <w:rPr>
          <w:rFonts w:ascii="Arial" w:hAnsi="Arial" w:cs="Arial"/>
          <w:b/>
        </w:rPr>
        <w:t>Program na podporu</w:t>
      </w:r>
      <w:r w:rsidR="004577EC" w:rsidRPr="00A519AD">
        <w:rPr>
          <w:rFonts w:ascii="Arial" w:hAnsi="Arial" w:cs="Arial"/>
          <w:b/>
        </w:rPr>
        <w:t xml:space="preserve"> </w:t>
      </w:r>
      <w:r w:rsidR="00C91992" w:rsidRPr="00A519AD">
        <w:rPr>
          <w:rFonts w:ascii="Arial" w:hAnsi="Arial" w:cs="Arial"/>
          <w:b/>
        </w:rPr>
        <w:t>terciárního vzdělávaní na vysokých školách v Olomouckém kraji</w:t>
      </w:r>
      <w:r w:rsidRPr="00A519AD">
        <w:rPr>
          <w:rFonts w:ascii="Arial" w:hAnsi="Arial" w:cs="Arial"/>
          <w:b/>
        </w:rPr>
        <w:t>“</w:t>
      </w:r>
      <w:r w:rsidR="00C91992" w:rsidRPr="00A519AD">
        <w:rPr>
          <w:rFonts w:ascii="Arial" w:hAnsi="Arial" w:cs="Arial"/>
          <w:b/>
        </w:rPr>
        <w:t xml:space="preserve"> </w:t>
      </w:r>
      <w:r w:rsidR="00C91992" w:rsidRPr="00A519AD">
        <w:rPr>
          <w:rFonts w:ascii="Arial" w:hAnsi="Arial" w:cs="Arial"/>
        </w:rPr>
        <w:t>(10</w:t>
      </w:r>
      <w:r w:rsidR="004577EC" w:rsidRPr="00A519AD">
        <w:rPr>
          <w:rFonts w:ascii="Arial" w:hAnsi="Arial" w:cs="Arial"/>
        </w:rPr>
        <w:t>,6</w:t>
      </w:r>
      <w:r w:rsidR="00C91992" w:rsidRPr="00A519AD">
        <w:rPr>
          <w:rFonts w:ascii="Arial" w:hAnsi="Arial" w:cs="Arial"/>
        </w:rPr>
        <w:t xml:space="preserve"> mil. Kč)</w:t>
      </w:r>
    </w:p>
    <w:p w:rsidR="007B6421" w:rsidRDefault="007B6421" w:rsidP="007B6421">
      <w:pPr>
        <w:pStyle w:val="Default"/>
        <w:jc w:val="both"/>
        <w:rPr>
          <w:u w:val="single"/>
        </w:rPr>
      </w:pPr>
    </w:p>
    <w:p w:rsidR="000A2A6D" w:rsidRDefault="000A2A6D">
      <w:pPr>
        <w:rPr>
          <w:rFonts w:ascii="Arial" w:hAnsi="Arial" w:cs="Arial"/>
          <w:b/>
          <w:sz w:val="28"/>
          <w:szCs w:val="28"/>
          <w:u w:val="single"/>
        </w:rPr>
      </w:pPr>
    </w:p>
    <w:p w:rsidR="00C91992" w:rsidRPr="009D624C" w:rsidRDefault="00C91992" w:rsidP="00D97F4A">
      <w:pPr>
        <w:pStyle w:val="Default"/>
        <w:numPr>
          <w:ilvl w:val="0"/>
          <w:numId w:val="18"/>
        </w:numPr>
        <w:jc w:val="both"/>
        <w:rPr>
          <w:b/>
          <w:sz w:val="28"/>
          <w:szCs w:val="28"/>
          <w:u w:val="single"/>
        </w:rPr>
      </w:pPr>
      <w:r w:rsidRPr="009D624C">
        <w:rPr>
          <w:b/>
          <w:sz w:val="28"/>
          <w:szCs w:val="28"/>
          <w:u w:val="single"/>
        </w:rPr>
        <w:t>Notifikované programy</w:t>
      </w:r>
    </w:p>
    <w:p w:rsidR="00C91992" w:rsidRDefault="00C91992" w:rsidP="00520E5E">
      <w:pPr>
        <w:pStyle w:val="Default"/>
        <w:jc w:val="both"/>
        <w:rPr>
          <w:u w:val="single"/>
        </w:rPr>
      </w:pPr>
    </w:p>
    <w:p w:rsidR="00C91992" w:rsidRPr="00945893" w:rsidRDefault="00C91992" w:rsidP="00520E5E">
      <w:pPr>
        <w:pStyle w:val="Default"/>
        <w:jc w:val="both"/>
        <w:rPr>
          <w:b/>
          <w:u w:val="single"/>
        </w:rPr>
      </w:pPr>
      <w:r w:rsidRPr="00CB510C">
        <w:rPr>
          <w:b/>
          <w:highlight w:val="lightGray"/>
          <w:u w:val="single"/>
        </w:rPr>
        <w:t>OŽPZ</w:t>
      </w:r>
    </w:p>
    <w:p w:rsidR="00C91992" w:rsidRPr="002922B9" w:rsidRDefault="00C91992" w:rsidP="00D97F4A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t>D</w:t>
      </w:r>
      <w:r w:rsidRPr="002F14CF">
        <w:t>otační program „</w:t>
      </w:r>
      <w:r w:rsidRPr="002922B9">
        <w:rPr>
          <w:b/>
          <w:color w:val="auto"/>
        </w:rPr>
        <w:t xml:space="preserve">Dotace na hospodaření v lesích na území Olomouckého </w:t>
      </w:r>
      <w:r w:rsidRPr="00CC51F0">
        <w:rPr>
          <w:b/>
          <w:color w:val="auto"/>
        </w:rPr>
        <w:t>kraje pro období 2015 – 2020</w:t>
      </w:r>
      <w:r w:rsidR="00CC51F0">
        <w:rPr>
          <w:color w:val="auto"/>
        </w:rPr>
        <w:t>“</w:t>
      </w:r>
      <w:r w:rsidRPr="002922B9">
        <w:rPr>
          <w:color w:val="auto"/>
        </w:rPr>
        <w:t xml:space="preserve"> (10 mil. Kč)</w:t>
      </w:r>
    </w:p>
    <w:p w:rsidR="00C91992" w:rsidRDefault="00C91992" w:rsidP="001A54E4">
      <w:pPr>
        <w:pStyle w:val="Default"/>
        <w:ind w:left="720"/>
        <w:jc w:val="both"/>
        <w:rPr>
          <w:u w:val="single"/>
        </w:rPr>
      </w:pPr>
    </w:p>
    <w:p w:rsidR="00F50D41" w:rsidRDefault="00F50D41" w:rsidP="001A54E4">
      <w:pPr>
        <w:pStyle w:val="Default"/>
        <w:ind w:left="720"/>
        <w:jc w:val="both"/>
        <w:rPr>
          <w:u w:val="single"/>
        </w:rPr>
      </w:pPr>
    </w:p>
    <w:p w:rsidR="00F50D41" w:rsidRPr="006662D3" w:rsidRDefault="00F50D41" w:rsidP="00D97F4A">
      <w:pPr>
        <w:pStyle w:val="Default"/>
        <w:numPr>
          <w:ilvl w:val="0"/>
          <w:numId w:val="18"/>
        </w:numPr>
        <w:jc w:val="both"/>
        <w:rPr>
          <w:b/>
          <w:sz w:val="28"/>
          <w:szCs w:val="28"/>
          <w:u w:val="single"/>
        </w:rPr>
      </w:pPr>
      <w:r w:rsidRPr="006662D3">
        <w:rPr>
          <w:b/>
          <w:sz w:val="28"/>
          <w:szCs w:val="28"/>
          <w:u w:val="single"/>
        </w:rPr>
        <w:t>Program</w:t>
      </w:r>
      <w:r>
        <w:rPr>
          <w:b/>
          <w:sz w:val="28"/>
          <w:szCs w:val="28"/>
          <w:u w:val="single"/>
        </w:rPr>
        <w:t>y</w:t>
      </w:r>
      <w:r w:rsidRPr="006662D3">
        <w:rPr>
          <w:b/>
          <w:sz w:val="28"/>
          <w:szCs w:val="28"/>
          <w:u w:val="single"/>
        </w:rPr>
        <w:t xml:space="preserve"> poskytovan</w:t>
      </w:r>
      <w:r>
        <w:rPr>
          <w:b/>
          <w:sz w:val="28"/>
          <w:szCs w:val="28"/>
          <w:u w:val="single"/>
        </w:rPr>
        <w:t>é</w:t>
      </w:r>
      <w:r w:rsidRPr="006662D3">
        <w:rPr>
          <w:b/>
          <w:sz w:val="28"/>
          <w:szCs w:val="28"/>
          <w:u w:val="single"/>
        </w:rPr>
        <w:t xml:space="preserve"> ve spolupráci</w:t>
      </w:r>
      <w:r>
        <w:rPr>
          <w:b/>
          <w:sz w:val="28"/>
          <w:szCs w:val="28"/>
          <w:u w:val="single"/>
        </w:rPr>
        <w:t xml:space="preserve"> s jinými subjekty</w:t>
      </w:r>
    </w:p>
    <w:p w:rsidR="00F50D41" w:rsidRPr="002922B9" w:rsidRDefault="00F50D41" w:rsidP="00F50D41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F50D41" w:rsidRPr="002922B9" w:rsidRDefault="00F50D41" w:rsidP="00F50D41">
      <w:pPr>
        <w:jc w:val="both"/>
        <w:rPr>
          <w:rFonts w:ascii="Arial" w:hAnsi="Arial" w:cs="Arial"/>
          <w:b/>
          <w:bCs/>
          <w:u w:val="single"/>
        </w:rPr>
      </w:pPr>
      <w:r w:rsidRPr="002922B9">
        <w:rPr>
          <w:rFonts w:ascii="Arial" w:hAnsi="Arial" w:cs="Arial"/>
          <w:b/>
          <w:bCs/>
          <w:highlight w:val="lightGray"/>
          <w:u w:val="single"/>
        </w:rPr>
        <w:t>OKŘ</w:t>
      </w:r>
    </w:p>
    <w:p w:rsidR="00F50D41" w:rsidRPr="00F50D41" w:rsidRDefault="00F50D41" w:rsidP="00D97F4A">
      <w:pPr>
        <w:numPr>
          <w:ilvl w:val="0"/>
          <w:numId w:val="14"/>
        </w:numPr>
        <w:jc w:val="both"/>
        <w:rPr>
          <w:rFonts w:ascii="Arial" w:hAnsi="Arial" w:cs="Arial"/>
          <w:b/>
          <w:bCs/>
        </w:rPr>
      </w:pPr>
      <w:r w:rsidRPr="00A519AD">
        <w:rPr>
          <w:rFonts w:ascii="Arial" w:hAnsi="Arial" w:cs="Arial"/>
          <w:bCs/>
        </w:rPr>
        <w:t>Program poskytovaný MV ČR</w:t>
      </w:r>
      <w:r w:rsidRPr="00F50D41">
        <w:rPr>
          <w:rFonts w:ascii="Arial" w:hAnsi="Arial" w:cs="Arial"/>
          <w:b/>
          <w:bCs/>
        </w:rPr>
        <w:t xml:space="preserve"> „Program účelové neinvestiční dotace v požární ochraně“ </w:t>
      </w:r>
      <w:r w:rsidRPr="00F50D41">
        <w:rPr>
          <w:rFonts w:ascii="Arial" w:hAnsi="Arial" w:cs="Arial"/>
          <w:bCs/>
        </w:rPr>
        <w:t>(za rok 2015 se jednalo o částku 5.396.923 Kč)</w:t>
      </w:r>
    </w:p>
    <w:p w:rsidR="00F50D41" w:rsidRDefault="00F50D41" w:rsidP="00F50D41">
      <w:pPr>
        <w:pStyle w:val="Default"/>
        <w:jc w:val="both"/>
        <w:rPr>
          <w:i/>
          <w:color w:val="0000FF"/>
          <w:sz w:val="22"/>
          <w:szCs w:val="22"/>
          <w:lang w:eastAsia="en-US"/>
        </w:rPr>
      </w:pPr>
    </w:p>
    <w:p w:rsidR="00F50D41" w:rsidRPr="00F55B35" w:rsidRDefault="00F50D41" w:rsidP="00F50D41">
      <w:pPr>
        <w:pStyle w:val="Default"/>
        <w:jc w:val="both"/>
        <w:rPr>
          <w:color w:val="auto"/>
        </w:rPr>
      </w:pPr>
      <w:r w:rsidRPr="002922B9">
        <w:rPr>
          <w:b/>
          <w:color w:val="auto"/>
          <w:highlight w:val="lightGray"/>
          <w:u w:val="single"/>
        </w:rPr>
        <w:t>OŠMT</w:t>
      </w:r>
    </w:p>
    <w:p w:rsidR="00F50D41" w:rsidRPr="00F50D41" w:rsidRDefault="00F50D41" w:rsidP="00D97F4A">
      <w:pPr>
        <w:numPr>
          <w:ilvl w:val="0"/>
          <w:numId w:val="17"/>
        </w:numPr>
        <w:jc w:val="both"/>
        <w:rPr>
          <w:rFonts w:ascii="Arial" w:hAnsi="Arial" w:cs="Arial"/>
          <w:b/>
          <w:bCs/>
        </w:rPr>
      </w:pPr>
      <w:r w:rsidRPr="00A519AD">
        <w:rPr>
          <w:rFonts w:ascii="Arial" w:hAnsi="Arial" w:cs="Arial"/>
          <w:bCs/>
        </w:rPr>
        <w:t>Program poskytovaný ve spolupráci s ČOV</w:t>
      </w:r>
      <w:r>
        <w:rPr>
          <w:rFonts w:ascii="Arial" w:hAnsi="Arial" w:cs="Arial"/>
          <w:b/>
          <w:bCs/>
        </w:rPr>
        <w:t xml:space="preserve"> </w:t>
      </w:r>
      <w:r w:rsidRPr="00F50D41">
        <w:rPr>
          <w:rFonts w:ascii="Arial" w:hAnsi="Arial" w:cs="Arial"/>
          <w:b/>
          <w:bCs/>
        </w:rPr>
        <w:t xml:space="preserve">„Program na podporu sportovní činnosti dětí a mládeže“ </w:t>
      </w:r>
      <w:r w:rsidRPr="00F50D41">
        <w:rPr>
          <w:rFonts w:ascii="Arial" w:hAnsi="Arial" w:cs="Arial"/>
          <w:bCs/>
        </w:rPr>
        <w:t>(3,4 mil. Kč)</w:t>
      </w:r>
    </w:p>
    <w:p w:rsidR="00F50D41" w:rsidRPr="00F55B35" w:rsidRDefault="00F50D41" w:rsidP="00F50D41">
      <w:pPr>
        <w:rPr>
          <w:rFonts w:ascii="Arial" w:hAnsi="Arial" w:cs="Arial"/>
          <w:i/>
        </w:rPr>
      </w:pPr>
    </w:p>
    <w:p w:rsidR="00C91992" w:rsidRDefault="00C91992" w:rsidP="001A54E4">
      <w:pPr>
        <w:pStyle w:val="Default"/>
        <w:ind w:left="720"/>
        <w:jc w:val="both"/>
        <w:rPr>
          <w:u w:val="single"/>
        </w:rPr>
      </w:pPr>
    </w:p>
    <w:p w:rsidR="00C91992" w:rsidRPr="009D624C" w:rsidRDefault="00C91992" w:rsidP="00D97F4A">
      <w:pPr>
        <w:pStyle w:val="Default"/>
        <w:numPr>
          <w:ilvl w:val="0"/>
          <w:numId w:val="18"/>
        </w:numPr>
        <w:jc w:val="both"/>
        <w:rPr>
          <w:b/>
          <w:sz w:val="28"/>
          <w:szCs w:val="28"/>
          <w:u w:val="single"/>
        </w:rPr>
      </w:pPr>
      <w:r w:rsidRPr="009D624C">
        <w:rPr>
          <w:b/>
          <w:sz w:val="28"/>
          <w:szCs w:val="28"/>
          <w:u w:val="single"/>
        </w:rPr>
        <w:t>Programy již schválené ROK/ZOK</w:t>
      </w:r>
    </w:p>
    <w:p w:rsidR="00C91992" w:rsidRPr="00162D8E" w:rsidRDefault="00C91992" w:rsidP="009B491B">
      <w:pPr>
        <w:pStyle w:val="Default"/>
        <w:jc w:val="both"/>
        <w:rPr>
          <w:i/>
          <w:color w:val="0070C0"/>
          <w:sz w:val="20"/>
          <w:szCs w:val="20"/>
        </w:rPr>
      </w:pPr>
    </w:p>
    <w:p w:rsidR="00C91992" w:rsidRPr="00945893" w:rsidRDefault="00C91992" w:rsidP="009B491B">
      <w:pPr>
        <w:pStyle w:val="Default"/>
        <w:jc w:val="both"/>
        <w:rPr>
          <w:b/>
          <w:u w:val="single"/>
        </w:rPr>
      </w:pPr>
      <w:r w:rsidRPr="00CB510C">
        <w:rPr>
          <w:b/>
          <w:highlight w:val="lightGray"/>
          <w:u w:val="single"/>
        </w:rPr>
        <w:t>OSV</w:t>
      </w:r>
    </w:p>
    <w:p w:rsidR="00C91992" w:rsidRDefault="00C91992" w:rsidP="00D97F4A">
      <w:pPr>
        <w:pStyle w:val="Default"/>
        <w:numPr>
          <w:ilvl w:val="0"/>
          <w:numId w:val="13"/>
        </w:numPr>
        <w:jc w:val="both"/>
        <w:rPr>
          <w:color w:val="auto"/>
        </w:rPr>
      </w:pPr>
      <w:r>
        <w:rPr>
          <w:b/>
          <w:color w:val="auto"/>
        </w:rPr>
        <w:t>„</w:t>
      </w:r>
      <w:r w:rsidRPr="00D16DFE">
        <w:rPr>
          <w:b/>
          <w:color w:val="auto"/>
        </w:rPr>
        <w:t>Program finanční podpory poskytování sociálních služeb v Olomouckém kraji</w:t>
      </w:r>
      <w:r>
        <w:rPr>
          <w:color w:val="auto"/>
        </w:rPr>
        <w:t>“</w:t>
      </w:r>
      <w:r w:rsidRPr="009D624C">
        <w:rPr>
          <w:color w:val="auto"/>
        </w:rPr>
        <w:t>(</w:t>
      </w:r>
      <w:proofErr w:type="gramStart"/>
      <w:r w:rsidRPr="009D624C">
        <w:rPr>
          <w:color w:val="auto"/>
        </w:rPr>
        <w:t>UZ/16/35/2015)</w:t>
      </w:r>
      <w:r w:rsidR="00692C71">
        <w:rPr>
          <w:color w:val="auto"/>
        </w:rPr>
        <w:t xml:space="preserve"> (15</w:t>
      </w:r>
      <w:proofErr w:type="gramEnd"/>
      <w:r w:rsidR="00692C71">
        <w:rPr>
          <w:color w:val="auto"/>
        </w:rPr>
        <w:t xml:space="preserve"> mil. Kč)</w:t>
      </w:r>
    </w:p>
    <w:p w:rsidR="00C91992" w:rsidRDefault="00C91992" w:rsidP="00AE6AB9">
      <w:pPr>
        <w:pStyle w:val="Default"/>
        <w:jc w:val="both"/>
        <w:rPr>
          <w:color w:val="auto"/>
        </w:rPr>
      </w:pPr>
    </w:p>
    <w:p w:rsidR="006662D3" w:rsidRPr="00431BFD" w:rsidRDefault="006662D3" w:rsidP="00AE6AB9">
      <w:pPr>
        <w:pStyle w:val="Default"/>
        <w:jc w:val="both"/>
        <w:rPr>
          <w:color w:val="auto"/>
        </w:rPr>
      </w:pPr>
    </w:p>
    <w:sectPr w:rsidR="006662D3" w:rsidRPr="00431BFD" w:rsidSect="00BE076C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81" w:rsidRDefault="005C1C81" w:rsidP="00F01B8D">
      <w:r>
        <w:separator/>
      </w:r>
    </w:p>
  </w:endnote>
  <w:endnote w:type="continuationSeparator" w:id="0">
    <w:p w:rsidR="005C1C81" w:rsidRDefault="005C1C81" w:rsidP="00F0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F6" w:rsidRPr="00531AE7" w:rsidRDefault="00550F5F" w:rsidP="005D37F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Zastupitelstvo Olomouckého kraje 25</w:t>
    </w:r>
    <w:r w:rsidR="005D37F6" w:rsidRPr="00531AE7">
      <w:rPr>
        <w:rFonts w:ascii="Arial" w:hAnsi="Arial" w:cs="Arial"/>
        <w:i/>
        <w:sz w:val="20"/>
      </w:rPr>
      <w:t>. 9. 2015</w:t>
    </w:r>
    <w:r w:rsidR="005D37F6">
      <w:rPr>
        <w:rFonts w:ascii="Arial" w:hAnsi="Arial" w:cs="Arial"/>
        <w:i/>
        <w:sz w:val="20"/>
      </w:rPr>
      <w:tab/>
    </w:r>
    <w:r w:rsidR="005D37F6">
      <w:rPr>
        <w:rFonts w:ascii="Arial" w:hAnsi="Arial" w:cs="Arial"/>
        <w:i/>
        <w:sz w:val="20"/>
      </w:rPr>
      <w:tab/>
      <w:t>Strana</w:t>
    </w:r>
    <w:r w:rsidR="00BE076C">
      <w:rPr>
        <w:rFonts w:ascii="Arial" w:hAnsi="Arial" w:cs="Arial"/>
        <w:i/>
        <w:sz w:val="20"/>
      </w:rPr>
      <w:t xml:space="preserve"> </w:t>
    </w:r>
    <w:r w:rsidR="00BE076C" w:rsidRPr="00BE076C">
      <w:rPr>
        <w:rFonts w:ascii="Arial" w:hAnsi="Arial" w:cs="Arial"/>
        <w:i/>
        <w:sz w:val="20"/>
      </w:rPr>
      <w:fldChar w:fldCharType="begin"/>
    </w:r>
    <w:r w:rsidR="00BE076C" w:rsidRPr="00BE076C">
      <w:rPr>
        <w:rFonts w:ascii="Arial" w:hAnsi="Arial" w:cs="Arial"/>
        <w:i/>
        <w:sz w:val="20"/>
      </w:rPr>
      <w:instrText>PAGE   \* MERGEFORMAT</w:instrText>
    </w:r>
    <w:r w:rsidR="00BE076C" w:rsidRPr="00BE076C">
      <w:rPr>
        <w:rFonts w:ascii="Arial" w:hAnsi="Arial" w:cs="Arial"/>
        <w:i/>
        <w:sz w:val="20"/>
      </w:rPr>
      <w:fldChar w:fldCharType="separate"/>
    </w:r>
    <w:r w:rsidR="00FC39E1">
      <w:rPr>
        <w:rFonts w:ascii="Arial" w:hAnsi="Arial" w:cs="Arial"/>
        <w:i/>
        <w:noProof/>
        <w:sz w:val="20"/>
      </w:rPr>
      <w:t>36</w:t>
    </w:r>
    <w:r w:rsidR="00BE076C" w:rsidRPr="00BE076C">
      <w:rPr>
        <w:rFonts w:ascii="Arial" w:hAnsi="Arial" w:cs="Arial"/>
        <w:i/>
        <w:sz w:val="20"/>
      </w:rPr>
      <w:fldChar w:fldCharType="end"/>
    </w:r>
    <w:r w:rsidR="005D37F6">
      <w:rPr>
        <w:rFonts w:ascii="Arial" w:hAnsi="Arial" w:cs="Arial"/>
        <w:i/>
        <w:sz w:val="20"/>
      </w:rPr>
      <w:t xml:space="preserve"> (celkem</w:t>
    </w:r>
    <w:r w:rsidR="00BE076C">
      <w:rPr>
        <w:rFonts w:ascii="Arial" w:hAnsi="Arial" w:cs="Arial"/>
        <w:i/>
        <w:sz w:val="20"/>
      </w:rPr>
      <w:t xml:space="preserve"> 39</w:t>
    </w:r>
    <w:r w:rsidR="005D37F6">
      <w:rPr>
        <w:rFonts w:ascii="Arial" w:hAnsi="Arial" w:cs="Arial"/>
        <w:i/>
        <w:sz w:val="20"/>
      </w:rPr>
      <w:t>)</w:t>
    </w:r>
  </w:p>
  <w:p w:rsidR="005D37F6" w:rsidRPr="00531AE7" w:rsidRDefault="00550F5F" w:rsidP="005D37F6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42</w:t>
    </w:r>
    <w:r w:rsidR="00F9093F">
      <w:rPr>
        <w:rFonts w:ascii="Arial" w:hAnsi="Arial" w:cs="Arial"/>
        <w:i/>
        <w:sz w:val="20"/>
      </w:rPr>
      <w:t>.</w:t>
    </w:r>
    <w:r w:rsidR="002A0384">
      <w:rPr>
        <w:rFonts w:ascii="Arial" w:hAnsi="Arial" w:cs="Arial"/>
        <w:i/>
        <w:sz w:val="20"/>
      </w:rPr>
      <w:t xml:space="preserve"> –</w:t>
    </w:r>
    <w:r w:rsidR="00523C40">
      <w:rPr>
        <w:rFonts w:ascii="Arial" w:hAnsi="Arial" w:cs="Arial"/>
        <w:i/>
        <w:sz w:val="20"/>
      </w:rPr>
      <w:t xml:space="preserve"> </w:t>
    </w:r>
    <w:r w:rsidR="005D37F6" w:rsidRPr="00531AE7">
      <w:rPr>
        <w:rFonts w:ascii="Arial" w:hAnsi="Arial" w:cs="Arial"/>
        <w:i/>
        <w:sz w:val="20"/>
      </w:rPr>
      <w:t>Dotační programy Olomouckého kraje na rok 2016</w:t>
    </w:r>
  </w:p>
  <w:p w:rsidR="00C91992" w:rsidRDefault="005D37F6" w:rsidP="005D37F6">
    <w:pPr>
      <w:pStyle w:val="Zpat"/>
      <w:pBdr>
        <w:top w:val="single" w:sz="4" w:space="1" w:color="auto"/>
      </w:pBdr>
    </w:pPr>
    <w:r w:rsidRPr="00531AE7">
      <w:rPr>
        <w:rFonts w:ascii="Arial" w:hAnsi="Arial" w:cs="Arial"/>
        <w:i/>
        <w:sz w:val="20"/>
      </w:rPr>
      <w:t xml:space="preserve">Příloha č. </w:t>
    </w:r>
    <w:r>
      <w:rPr>
        <w:rFonts w:ascii="Arial" w:hAnsi="Arial" w:cs="Arial"/>
        <w:i/>
        <w:sz w:val="20"/>
      </w:rPr>
      <w:t>2</w:t>
    </w:r>
    <w:r w:rsidRPr="00531AE7">
      <w:rPr>
        <w:rFonts w:ascii="Arial" w:hAnsi="Arial" w:cs="Arial"/>
        <w:i/>
        <w:sz w:val="20"/>
      </w:rPr>
      <w:t xml:space="preserve"> </w:t>
    </w:r>
    <w:r w:rsidR="002A0384">
      <w:rPr>
        <w:rFonts w:ascii="Arial" w:hAnsi="Arial" w:cs="Arial"/>
        <w:i/>
        <w:sz w:val="20"/>
      </w:rPr>
      <w:t>–</w:t>
    </w:r>
    <w:r w:rsidRPr="00531AE7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Seznam dotač</w:t>
    </w:r>
    <w:r w:rsidRPr="00531AE7">
      <w:rPr>
        <w:rFonts w:ascii="Arial" w:hAnsi="Arial" w:cs="Arial"/>
        <w:i/>
        <w:sz w:val="20"/>
      </w:rPr>
      <w:t>ní</w:t>
    </w:r>
    <w:r>
      <w:rPr>
        <w:rFonts w:ascii="Arial" w:hAnsi="Arial" w:cs="Arial"/>
        <w:i/>
        <w:sz w:val="20"/>
      </w:rPr>
      <w:t>c</w:t>
    </w:r>
    <w:r w:rsidRPr="00531AE7">
      <w:rPr>
        <w:rFonts w:ascii="Arial" w:hAnsi="Arial" w:cs="Arial"/>
        <w:i/>
        <w:sz w:val="20"/>
      </w:rPr>
      <w:t xml:space="preserve">h </w:t>
    </w:r>
    <w:r w:rsidR="00B6202B">
      <w:rPr>
        <w:rFonts w:ascii="Arial" w:hAnsi="Arial" w:cs="Arial"/>
        <w:i/>
        <w:sz w:val="20"/>
      </w:rPr>
      <w:t xml:space="preserve">programů </w:t>
    </w:r>
    <w:r>
      <w:rPr>
        <w:rFonts w:ascii="Arial" w:hAnsi="Arial" w:cs="Arial"/>
        <w:i/>
        <w:sz w:val="20"/>
      </w:rPr>
      <w:t>Olomouckého kraje pro rok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636" w:rsidRPr="00531AE7" w:rsidRDefault="000D5636" w:rsidP="00C04A5A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 w:rsidRPr="00531AE7">
      <w:rPr>
        <w:rFonts w:ascii="Arial" w:hAnsi="Arial" w:cs="Arial"/>
        <w:i/>
        <w:sz w:val="20"/>
      </w:rPr>
      <w:t>Rada Olomouckého kraje 17. 9. 2015</w:t>
    </w:r>
    <w:r>
      <w:rPr>
        <w:rFonts w:ascii="Arial" w:hAnsi="Arial" w:cs="Arial"/>
        <w:i/>
        <w:sz w:val="20"/>
      </w:rPr>
      <w:tab/>
    </w:r>
    <w:r>
      <w:rPr>
        <w:rFonts w:ascii="Arial" w:hAnsi="Arial" w:cs="Arial"/>
        <w:i/>
        <w:sz w:val="20"/>
      </w:rPr>
      <w:tab/>
      <w:t xml:space="preserve">Strana </w:t>
    </w:r>
    <w:r w:rsidR="00BE076C" w:rsidRPr="00BE076C">
      <w:rPr>
        <w:rFonts w:ascii="Arial" w:hAnsi="Arial" w:cs="Arial"/>
        <w:i/>
        <w:sz w:val="20"/>
      </w:rPr>
      <w:fldChar w:fldCharType="begin"/>
    </w:r>
    <w:r w:rsidR="00BE076C" w:rsidRPr="00BE076C">
      <w:rPr>
        <w:rFonts w:ascii="Arial" w:hAnsi="Arial" w:cs="Arial"/>
        <w:i/>
        <w:sz w:val="20"/>
      </w:rPr>
      <w:instrText>PAGE   \* MERGEFORMAT</w:instrText>
    </w:r>
    <w:r w:rsidR="00BE076C" w:rsidRPr="00BE076C">
      <w:rPr>
        <w:rFonts w:ascii="Arial" w:hAnsi="Arial" w:cs="Arial"/>
        <w:i/>
        <w:sz w:val="20"/>
      </w:rPr>
      <w:fldChar w:fldCharType="separate"/>
    </w:r>
    <w:r w:rsidR="00BE076C">
      <w:rPr>
        <w:rFonts w:ascii="Arial" w:hAnsi="Arial" w:cs="Arial"/>
        <w:i/>
        <w:noProof/>
        <w:sz w:val="20"/>
      </w:rPr>
      <w:t>36</w:t>
    </w:r>
    <w:r w:rsidR="00BE076C" w:rsidRPr="00BE076C">
      <w:rPr>
        <w:rFonts w:ascii="Arial" w:hAnsi="Arial" w:cs="Arial"/>
        <w:i/>
        <w:sz w:val="20"/>
      </w:rPr>
      <w:fldChar w:fldCharType="end"/>
    </w:r>
    <w:r w:rsidR="00BE076C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(celkem </w:t>
    </w:r>
    <w:r w:rsidR="00BE076C">
      <w:rPr>
        <w:rFonts w:ascii="Arial" w:hAnsi="Arial" w:cs="Arial"/>
        <w:i/>
        <w:sz w:val="20"/>
      </w:rPr>
      <w:t>39</w:t>
    </w:r>
    <w:r>
      <w:rPr>
        <w:rFonts w:ascii="Arial" w:hAnsi="Arial" w:cs="Arial"/>
        <w:i/>
        <w:sz w:val="20"/>
      </w:rPr>
      <w:t>)</w:t>
    </w:r>
  </w:p>
  <w:p w:rsidR="000D5636" w:rsidRPr="00531AE7" w:rsidRDefault="00523C40" w:rsidP="00C04A5A">
    <w:pPr>
      <w:pStyle w:val="Zpat"/>
      <w:pBdr>
        <w:top w:val="single" w:sz="4" w:space="1" w:color="auto"/>
      </w:pBdr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11.1. - </w:t>
    </w:r>
    <w:r w:rsidR="000D5636" w:rsidRPr="00531AE7">
      <w:rPr>
        <w:rFonts w:ascii="Arial" w:hAnsi="Arial" w:cs="Arial"/>
        <w:i/>
        <w:sz w:val="20"/>
      </w:rPr>
      <w:t>Dotační programy Olomouckého kraje na rok 2016</w:t>
    </w:r>
  </w:p>
  <w:p w:rsidR="000D5636" w:rsidRDefault="000D5636" w:rsidP="00C04A5A">
    <w:pPr>
      <w:pStyle w:val="Zpat"/>
      <w:pBdr>
        <w:top w:val="single" w:sz="4" w:space="1" w:color="auto"/>
      </w:pBdr>
    </w:pPr>
    <w:r w:rsidRPr="00531AE7">
      <w:rPr>
        <w:rFonts w:ascii="Arial" w:hAnsi="Arial" w:cs="Arial"/>
        <w:i/>
        <w:sz w:val="20"/>
      </w:rPr>
      <w:t xml:space="preserve">Příloha č. </w:t>
    </w:r>
    <w:r>
      <w:rPr>
        <w:rFonts w:ascii="Arial" w:hAnsi="Arial" w:cs="Arial"/>
        <w:i/>
        <w:sz w:val="20"/>
      </w:rPr>
      <w:t>2</w:t>
    </w:r>
    <w:r w:rsidRPr="00531AE7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–</w:t>
    </w:r>
    <w:r w:rsidRPr="00531AE7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>Seznam dotač</w:t>
    </w:r>
    <w:r w:rsidRPr="00531AE7">
      <w:rPr>
        <w:rFonts w:ascii="Arial" w:hAnsi="Arial" w:cs="Arial"/>
        <w:i/>
        <w:sz w:val="20"/>
      </w:rPr>
      <w:t>ní</w:t>
    </w:r>
    <w:r>
      <w:rPr>
        <w:rFonts w:ascii="Arial" w:hAnsi="Arial" w:cs="Arial"/>
        <w:i/>
        <w:sz w:val="20"/>
      </w:rPr>
      <w:t>c</w:t>
    </w:r>
    <w:r w:rsidRPr="00531AE7">
      <w:rPr>
        <w:rFonts w:ascii="Arial" w:hAnsi="Arial" w:cs="Arial"/>
        <w:i/>
        <w:sz w:val="20"/>
      </w:rPr>
      <w:t xml:space="preserve">h </w:t>
    </w:r>
    <w:r>
      <w:rPr>
        <w:rFonts w:ascii="Arial" w:hAnsi="Arial" w:cs="Arial"/>
        <w:i/>
        <w:sz w:val="20"/>
      </w:rPr>
      <w:t>titulů Olomouckého kraje pro rok 2016</w:t>
    </w:r>
  </w:p>
  <w:p w:rsidR="002221A8" w:rsidRDefault="002221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81" w:rsidRDefault="005C1C81" w:rsidP="00F01B8D">
      <w:r>
        <w:separator/>
      </w:r>
    </w:p>
  </w:footnote>
  <w:footnote w:type="continuationSeparator" w:id="0">
    <w:p w:rsidR="005C1C81" w:rsidRDefault="005C1C81" w:rsidP="00F01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92" w:rsidRPr="005F17DF" w:rsidRDefault="00C91992" w:rsidP="005F17DF">
    <w:pPr>
      <w:jc w:val="center"/>
      <w:rPr>
        <w:rFonts w:ascii="Arial" w:hAnsi="Arial" w:cs="Arial"/>
        <w:i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3CF"/>
    <w:multiLevelType w:val="hybridMultilevel"/>
    <w:tmpl w:val="8C24BC6A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B682A"/>
    <w:multiLevelType w:val="hybridMultilevel"/>
    <w:tmpl w:val="6B227270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B8539D"/>
    <w:multiLevelType w:val="hybridMultilevel"/>
    <w:tmpl w:val="25C43A26"/>
    <w:lvl w:ilvl="0" w:tplc="3F9A6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9746E7"/>
    <w:multiLevelType w:val="hybridMultilevel"/>
    <w:tmpl w:val="FBC2D1C6"/>
    <w:lvl w:ilvl="0" w:tplc="4832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552C28"/>
    <w:multiLevelType w:val="hybridMultilevel"/>
    <w:tmpl w:val="52028448"/>
    <w:lvl w:ilvl="0" w:tplc="3E4E85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168E"/>
    <w:multiLevelType w:val="hybridMultilevel"/>
    <w:tmpl w:val="04A8E5D2"/>
    <w:lvl w:ilvl="0" w:tplc="0405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20C85FAB"/>
    <w:multiLevelType w:val="hybridMultilevel"/>
    <w:tmpl w:val="F044075C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A8170F"/>
    <w:multiLevelType w:val="hybridMultilevel"/>
    <w:tmpl w:val="7A520BB6"/>
    <w:lvl w:ilvl="0" w:tplc="8D8CB57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9214C6"/>
    <w:multiLevelType w:val="hybridMultilevel"/>
    <w:tmpl w:val="4E7EA6A6"/>
    <w:lvl w:ilvl="0" w:tplc="0405000F">
      <w:start w:val="1"/>
      <w:numFmt w:val="decimal"/>
      <w:lvlText w:val="%1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764"/>
        </w:tabs>
        <w:ind w:left="67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8204"/>
        </w:tabs>
        <w:ind w:left="82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924"/>
        </w:tabs>
        <w:ind w:left="8924" w:hanging="180"/>
      </w:pPr>
      <w:rPr>
        <w:rFonts w:cs="Times New Roman"/>
      </w:rPr>
    </w:lvl>
  </w:abstractNum>
  <w:abstractNum w:abstractNumId="11">
    <w:nsid w:val="29BF45F1"/>
    <w:multiLevelType w:val="hybridMultilevel"/>
    <w:tmpl w:val="66F89E1A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9DAD31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296FB6"/>
    <w:multiLevelType w:val="hybridMultilevel"/>
    <w:tmpl w:val="C994E470"/>
    <w:lvl w:ilvl="0" w:tplc="50B82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782127"/>
    <w:multiLevelType w:val="hybridMultilevel"/>
    <w:tmpl w:val="FBC2D1C6"/>
    <w:lvl w:ilvl="0" w:tplc="4832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E5A5380"/>
    <w:multiLevelType w:val="hybridMultilevel"/>
    <w:tmpl w:val="6B227270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FD17ED"/>
    <w:multiLevelType w:val="hybridMultilevel"/>
    <w:tmpl w:val="8C24BC6A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285EBC"/>
    <w:multiLevelType w:val="hybridMultilevel"/>
    <w:tmpl w:val="C994E470"/>
    <w:lvl w:ilvl="0" w:tplc="50B82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2263C9"/>
    <w:multiLevelType w:val="hybridMultilevel"/>
    <w:tmpl w:val="B0846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A56B1E"/>
    <w:multiLevelType w:val="hybridMultilevel"/>
    <w:tmpl w:val="3CA628D6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91740CE"/>
    <w:multiLevelType w:val="hybridMultilevel"/>
    <w:tmpl w:val="90129CA6"/>
    <w:lvl w:ilvl="0" w:tplc="39D294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9"/>
  </w:num>
  <w:num w:numId="6">
    <w:abstractNumId w:val="11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20"/>
  </w:num>
  <w:num w:numId="12">
    <w:abstractNumId w:val="18"/>
  </w:num>
  <w:num w:numId="13">
    <w:abstractNumId w:val="2"/>
  </w:num>
  <w:num w:numId="14">
    <w:abstractNumId w:val="1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</w:num>
  <w:num w:numId="19">
    <w:abstractNumId w:val="1"/>
  </w:num>
  <w:num w:numId="20">
    <w:abstractNumId w:val="0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5E"/>
    <w:rsid w:val="000019A6"/>
    <w:rsid w:val="000140C0"/>
    <w:rsid w:val="00026DF6"/>
    <w:rsid w:val="000276F6"/>
    <w:rsid w:val="00030F21"/>
    <w:rsid w:val="00033BD6"/>
    <w:rsid w:val="00040FF5"/>
    <w:rsid w:val="00043C34"/>
    <w:rsid w:val="00063EE7"/>
    <w:rsid w:val="00064D8C"/>
    <w:rsid w:val="00072044"/>
    <w:rsid w:val="00081FAF"/>
    <w:rsid w:val="00082B1C"/>
    <w:rsid w:val="00091E72"/>
    <w:rsid w:val="000927EB"/>
    <w:rsid w:val="000928FE"/>
    <w:rsid w:val="000A0D60"/>
    <w:rsid w:val="000A2029"/>
    <w:rsid w:val="000A2A6D"/>
    <w:rsid w:val="000A43D6"/>
    <w:rsid w:val="000A5072"/>
    <w:rsid w:val="000B4FB7"/>
    <w:rsid w:val="000B6299"/>
    <w:rsid w:val="000C1F85"/>
    <w:rsid w:val="000C318F"/>
    <w:rsid w:val="000D30ED"/>
    <w:rsid w:val="000D5636"/>
    <w:rsid w:val="000E14FD"/>
    <w:rsid w:val="000F492D"/>
    <w:rsid w:val="0010712B"/>
    <w:rsid w:val="00111120"/>
    <w:rsid w:val="00111782"/>
    <w:rsid w:val="00111A05"/>
    <w:rsid w:val="0011515C"/>
    <w:rsid w:val="00116888"/>
    <w:rsid w:val="00117EDF"/>
    <w:rsid w:val="00122FAD"/>
    <w:rsid w:val="00126AA6"/>
    <w:rsid w:val="0013032E"/>
    <w:rsid w:val="001336B2"/>
    <w:rsid w:val="00133D49"/>
    <w:rsid w:val="0014593A"/>
    <w:rsid w:val="00145BFE"/>
    <w:rsid w:val="0014627E"/>
    <w:rsid w:val="0015253F"/>
    <w:rsid w:val="0015363B"/>
    <w:rsid w:val="00162D8E"/>
    <w:rsid w:val="00165340"/>
    <w:rsid w:val="0017651A"/>
    <w:rsid w:val="00194A91"/>
    <w:rsid w:val="00194BDC"/>
    <w:rsid w:val="00196487"/>
    <w:rsid w:val="001A1104"/>
    <w:rsid w:val="001A19BA"/>
    <w:rsid w:val="001A54E4"/>
    <w:rsid w:val="001B0DB8"/>
    <w:rsid w:val="001B3666"/>
    <w:rsid w:val="001C1676"/>
    <w:rsid w:val="001C30F8"/>
    <w:rsid w:val="001D1D57"/>
    <w:rsid w:val="001D5378"/>
    <w:rsid w:val="001E09A4"/>
    <w:rsid w:val="001E0C54"/>
    <w:rsid w:val="001E7B66"/>
    <w:rsid w:val="00202470"/>
    <w:rsid w:val="00206D78"/>
    <w:rsid w:val="002115B2"/>
    <w:rsid w:val="00215323"/>
    <w:rsid w:val="00220861"/>
    <w:rsid w:val="002221A8"/>
    <w:rsid w:val="002245AC"/>
    <w:rsid w:val="002311DE"/>
    <w:rsid w:val="002457F6"/>
    <w:rsid w:val="00246B93"/>
    <w:rsid w:val="002535D7"/>
    <w:rsid w:val="0025435F"/>
    <w:rsid w:val="00270CE6"/>
    <w:rsid w:val="00274DF9"/>
    <w:rsid w:val="00275D88"/>
    <w:rsid w:val="00280659"/>
    <w:rsid w:val="002908BF"/>
    <w:rsid w:val="002922B9"/>
    <w:rsid w:val="002A0384"/>
    <w:rsid w:val="002A126A"/>
    <w:rsid w:val="002A2985"/>
    <w:rsid w:val="002C1D6C"/>
    <w:rsid w:val="002D2C51"/>
    <w:rsid w:val="002D3E25"/>
    <w:rsid w:val="002D7C67"/>
    <w:rsid w:val="002E4B9F"/>
    <w:rsid w:val="002F14CF"/>
    <w:rsid w:val="002F4D4D"/>
    <w:rsid w:val="002F7723"/>
    <w:rsid w:val="003105DA"/>
    <w:rsid w:val="00310C2F"/>
    <w:rsid w:val="00314929"/>
    <w:rsid w:val="00314C42"/>
    <w:rsid w:val="00320141"/>
    <w:rsid w:val="003203E8"/>
    <w:rsid w:val="00325441"/>
    <w:rsid w:val="0032613C"/>
    <w:rsid w:val="0033316B"/>
    <w:rsid w:val="00335F48"/>
    <w:rsid w:val="003431B3"/>
    <w:rsid w:val="0034691C"/>
    <w:rsid w:val="00351538"/>
    <w:rsid w:val="00353572"/>
    <w:rsid w:val="003611E4"/>
    <w:rsid w:val="00366349"/>
    <w:rsid w:val="003673BD"/>
    <w:rsid w:val="0038120B"/>
    <w:rsid w:val="003903DF"/>
    <w:rsid w:val="003A7FE1"/>
    <w:rsid w:val="003E0C8C"/>
    <w:rsid w:val="003E317C"/>
    <w:rsid w:val="003E7224"/>
    <w:rsid w:val="003F6739"/>
    <w:rsid w:val="004108F0"/>
    <w:rsid w:val="00417222"/>
    <w:rsid w:val="00427956"/>
    <w:rsid w:val="00431BFD"/>
    <w:rsid w:val="004337C5"/>
    <w:rsid w:val="004355DF"/>
    <w:rsid w:val="00445CFD"/>
    <w:rsid w:val="00447BB1"/>
    <w:rsid w:val="00454F38"/>
    <w:rsid w:val="0045584A"/>
    <w:rsid w:val="004577EC"/>
    <w:rsid w:val="004828D0"/>
    <w:rsid w:val="00485980"/>
    <w:rsid w:val="004860E8"/>
    <w:rsid w:val="004875CC"/>
    <w:rsid w:val="004A3817"/>
    <w:rsid w:val="004C112D"/>
    <w:rsid w:val="004C24AF"/>
    <w:rsid w:val="004D0ED8"/>
    <w:rsid w:val="004D731B"/>
    <w:rsid w:val="004E0759"/>
    <w:rsid w:val="004E613A"/>
    <w:rsid w:val="004E7C38"/>
    <w:rsid w:val="00513911"/>
    <w:rsid w:val="00520E5E"/>
    <w:rsid w:val="00523C40"/>
    <w:rsid w:val="00550F5F"/>
    <w:rsid w:val="00557F42"/>
    <w:rsid w:val="00562E74"/>
    <w:rsid w:val="00566400"/>
    <w:rsid w:val="00572FC1"/>
    <w:rsid w:val="00592EAA"/>
    <w:rsid w:val="00596944"/>
    <w:rsid w:val="005A0BE2"/>
    <w:rsid w:val="005A6589"/>
    <w:rsid w:val="005B537C"/>
    <w:rsid w:val="005B5403"/>
    <w:rsid w:val="005C0C77"/>
    <w:rsid w:val="005C1C81"/>
    <w:rsid w:val="005C3CFC"/>
    <w:rsid w:val="005D095D"/>
    <w:rsid w:val="005D0BD1"/>
    <w:rsid w:val="005D37F6"/>
    <w:rsid w:val="005F17DF"/>
    <w:rsid w:val="00610F1B"/>
    <w:rsid w:val="006158F8"/>
    <w:rsid w:val="0062639B"/>
    <w:rsid w:val="0062668F"/>
    <w:rsid w:val="006418A2"/>
    <w:rsid w:val="006421AF"/>
    <w:rsid w:val="0064441E"/>
    <w:rsid w:val="006524DD"/>
    <w:rsid w:val="006662D3"/>
    <w:rsid w:val="006738ED"/>
    <w:rsid w:val="00676CBC"/>
    <w:rsid w:val="00684A50"/>
    <w:rsid w:val="00692C71"/>
    <w:rsid w:val="00696CF6"/>
    <w:rsid w:val="006A1351"/>
    <w:rsid w:val="006A1CA0"/>
    <w:rsid w:val="006A23F2"/>
    <w:rsid w:val="006A5262"/>
    <w:rsid w:val="006C3E54"/>
    <w:rsid w:val="006C4E1D"/>
    <w:rsid w:val="006D008A"/>
    <w:rsid w:val="006D083E"/>
    <w:rsid w:val="006D3280"/>
    <w:rsid w:val="006F0E24"/>
    <w:rsid w:val="0074189C"/>
    <w:rsid w:val="00743C02"/>
    <w:rsid w:val="00752C13"/>
    <w:rsid w:val="00756F02"/>
    <w:rsid w:val="00765907"/>
    <w:rsid w:val="007731A0"/>
    <w:rsid w:val="00776867"/>
    <w:rsid w:val="00787008"/>
    <w:rsid w:val="007932BF"/>
    <w:rsid w:val="007B5EBC"/>
    <w:rsid w:val="007B6421"/>
    <w:rsid w:val="007B687F"/>
    <w:rsid w:val="007D3295"/>
    <w:rsid w:val="007E2719"/>
    <w:rsid w:val="007E5E4F"/>
    <w:rsid w:val="007E5EB0"/>
    <w:rsid w:val="007F7B36"/>
    <w:rsid w:val="008002DF"/>
    <w:rsid w:val="0080574B"/>
    <w:rsid w:val="00813C07"/>
    <w:rsid w:val="00825E14"/>
    <w:rsid w:val="0083367E"/>
    <w:rsid w:val="00834B74"/>
    <w:rsid w:val="00850839"/>
    <w:rsid w:val="00854877"/>
    <w:rsid w:val="008807B7"/>
    <w:rsid w:val="00882B1D"/>
    <w:rsid w:val="008A5387"/>
    <w:rsid w:val="008B4370"/>
    <w:rsid w:val="008B48C9"/>
    <w:rsid w:val="008B752A"/>
    <w:rsid w:val="008C2835"/>
    <w:rsid w:val="008D0A22"/>
    <w:rsid w:val="008D4CF0"/>
    <w:rsid w:val="008F2A78"/>
    <w:rsid w:val="008F78EF"/>
    <w:rsid w:val="00906610"/>
    <w:rsid w:val="00911134"/>
    <w:rsid w:val="009119BD"/>
    <w:rsid w:val="00913250"/>
    <w:rsid w:val="0091465B"/>
    <w:rsid w:val="00922015"/>
    <w:rsid w:val="009341DC"/>
    <w:rsid w:val="00942DDA"/>
    <w:rsid w:val="00944525"/>
    <w:rsid w:val="00944E87"/>
    <w:rsid w:val="00945893"/>
    <w:rsid w:val="009558FE"/>
    <w:rsid w:val="00955C03"/>
    <w:rsid w:val="009612C4"/>
    <w:rsid w:val="00992812"/>
    <w:rsid w:val="0099690E"/>
    <w:rsid w:val="00997BF4"/>
    <w:rsid w:val="009B491B"/>
    <w:rsid w:val="009B65B5"/>
    <w:rsid w:val="009D356D"/>
    <w:rsid w:val="009D624C"/>
    <w:rsid w:val="009D7CFB"/>
    <w:rsid w:val="009F0288"/>
    <w:rsid w:val="009F06B4"/>
    <w:rsid w:val="009F38FB"/>
    <w:rsid w:val="00A14302"/>
    <w:rsid w:val="00A14EED"/>
    <w:rsid w:val="00A174C1"/>
    <w:rsid w:val="00A24189"/>
    <w:rsid w:val="00A345A9"/>
    <w:rsid w:val="00A34B99"/>
    <w:rsid w:val="00A437C8"/>
    <w:rsid w:val="00A45624"/>
    <w:rsid w:val="00A50543"/>
    <w:rsid w:val="00A519AD"/>
    <w:rsid w:val="00A571E5"/>
    <w:rsid w:val="00A57F1B"/>
    <w:rsid w:val="00A60C51"/>
    <w:rsid w:val="00A62A61"/>
    <w:rsid w:val="00A6550C"/>
    <w:rsid w:val="00A70C39"/>
    <w:rsid w:val="00A7149E"/>
    <w:rsid w:val="00A9043E"/>
    <w:rsid w:val="00AB1AC6"/>
    <w:rsid w:val="00AC13DD"/>
    <w:rsid w:val="00AC4C33"/>
    <w:rsid w:val="00AC5876"/>
    <w:rsid w:val="00AC69D3"/>
    <w:rsid w:val="00AC7FD5"/>
    <w:rsid w:val="00AD0822"/>
    <w:rsid w:val="00AD214E"/>
    <w:rsid w:val="00AE11FA"/>
    <w:rsid w:val="00AE4FE4"/>
    <w:rsid w:val="00AE6AB9"/>
    <w:rsid w:val="00AF6927"/>
    <w:rsid w:val="00B03193"/>
    <w:rsid w:val="00B3600F"/>
    <w:rsid w:val="00B4157F"/>
    <w:rsid w:val="00B4667F"/>
    <w:rsid w:val="00B56BEB"/>
    <w:rsid w:val="00B60ABC"/>
    <w:rsid w:val="00B6202B"/>
    <w:rsid w:val="00B77EF1"/>
    <w:rsid w:val="00B77FF0"/>
    <w:rsid w:val="00BA118A"/>
    <w:rsid w:val="00BA7724"/>
    <w:rsid w:val="00BB2F2F"/>
    <w:rsid w:val="00BB5A03"/>
    <w:rsid w:val="00BD17B7"/>
    <w:rsid w:val="00BE076C"/>
    <w:rsid w:val="00BE27A6"/>
    <w:rsid w:val="00BE6635"/>
    <w:rsid w:val="00BF3C62"/>
    <w:rsid w:val="00BF474C"/>
    <w:rsid w:val="00BF67AD"/>
    <w:rsid w:val="00C04A5A"/>
    <w:rsid w:val="00C14188"/>
    <w:rsid w:val="00C21E62"/>
    <w:rsid w:val="00C31F1E"/>
    <w:rsid w:val="00C4503D"/>
    <w:rsid w:val="00C51F57"/>
    <w:rsid w:val="00C62206"/>
    <w:rsid w:val="00C62EE6"/>
    <w:rsid w:val="00C63414"/>
    <w:rsid w:val="00C652C2"/>
    <w:rsid w:val="00C66C19"/>
    <w:rsid w:val="00C679C6"/>
    <w:rsid w:val="00C7536D"/>
    <w:rsid w:val="00C777ED"/>
    <w:rsid w:val="00C81720"/>
    <w:rsid w:val="00C823CF"/>
    <w:rsid w:val="00C85100"/>
    <w:rsid w:val="00C90709"/>
    <w:rsid w:val="00C91992"/>
    <w:rsid w:val="00C93CCD"/>
    <w:rsid w:val="00C96456"/>
    <w:rsid w:val="00CA0321"/>
    <w:rsid w:val="00CA0E5A"/>
    <w:rsid w:val="00CA2CAB"/>
    <w:rsid w:val="00CA63D5"/>
    <w:rsid w:val="00CB0708"/>
    <w:rsid w:val="00CB510C"/>
    <w:rsid w:val="00CB64AC"/>
    <w:rsid w:val="00CB71CD"/>
    <w:rsid w:val="00CC51F0"/>
    <w:rsid w:val="00CD27F4"/>
    <w:rsid w:val="00CE4AF4"/>
    <w:rsid w:val="00CF6E4E"/>
    <w:rsid w:val="00D13DA9"/>
    <w:rsid w:val="00D16DFE"/>
    <w:rsid w:val="00D30AA7"/>
    <w:rsid w:val="00D34ADC"/>
    <w:rsid w:val="00D46F3A"/>
    <w:rsid w:val="00D50034"/>
    <w:rsid w:val="00D50FC4"/>
    <w:rsid w:val="00D57908"/>
    <w:rsid w:val="00D63600"/>
    <w:rsid w:val="00D76F52"/>
    <w:rsid w:val="00D839DC"/>
    <w:rsid w:val="00D8718E"/>
    <w:rsid w:val="00D97F4A"/>
    <w:rsid w:val="00DA1753"/>
    <w:rsid w:val="00DA4F60"/>
    <w:rsid w:val="00DC0E89"/>
    <w:rsid w:val="00DC6C4E"/>
    <w:rsid w:val="00DD5CC4"/>
    <w:rsid w:val="00DE5BE7"/>
    <w:rsid w:val="00DF198B"/>
    <w:rsid w:val="00DF2EAE"/>
    <w:rsid w:val="00DF3F81"/>
    <w:rsid w:val="00E00406"/>
    <w:rsid w:val="00E231B2"/>
    <w:rsid w:val="00E24A12"/>
    <w:rsid w:val="00E31DE5"/>
    <w:rsid w:val="00E3262B"/>
    <w:rsid w:val="00E36442"/>
    <w:rsid w:val="00E42B66"/>
    <w:rsid w:val="00E449F7"/>
    <w:rsid w:val="00E573C3"/>
    <w:rsid w:val="00E67656"/>
    <w:rsid w:val="00E80EC6"/>
    <w:rsid w:val="00E84B7E"/>
    <w:rsid w:val="00E8525D"/>
    <w:rsid w:val="00E857EC"/>
    <w:rsid w:val="00E917F5"/>
    <w:rsid w:val="00E91E37"/>
    <w:rsid w:val="00E9220D"/>
    <w:rsid w:val="00E94ADC"/>
    <w:rsid w:val="00E972B8"/>
    <w:rsid w:val="00EA1C90"/>
    <w:rsid w:val="00EA442F"/>
    <w:rsid w:val="00EB2BAF"/>
    <w:rsid w:val="00ED37EE"/>
    <w:rsid w:val="00EF1FDF"/>
    <w:rsid w:val="00EF2231"/>
    <w:rsid w:val="00F01B8D"/>
    <w:rsid w:val="00F13F1D"/>
    <w:rsid w:val="00F218F3"/>
    <w:rsid w:val="00F24D53"/>
    <w:rsid w:val="00F257FB"/>
    <w:rsid w:val="00F27D57"/>
    <w:rsid w:val="00F41EC2"/>
    <w:rsid w:val="00F50D41"/>
    <w:rsid w:val="00F5290A"/>
    <w:rsid w:val="00F54B7F"/>
    <w:rsid w:val="00F55B35"/>
    <w:rsid w:val="00F600F1"/>
    <w:rsid w:val="00F64EEC"/>
    <w:rsid w:val="00F660FC"/>
    <w:rsid w:val="00F703AA"/>
    <w:rsid w:val="00F9093F"/>
    <w:rsid w:val="00F97B30"/>
    <w:rsid w:val="00FA0C30"/>
    <w:rsid w:val="00FB2BAB"/>
    <w:rsid w:val="00FC307B"/>
    <w:rsid w:val="00FC39E1"/>
    <w:rsid w:val="00FD703F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1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20E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50543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A50543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825E14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F01B8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F01B8D"/>
    <w:rPr>
      <w:sz w:val="24"/>
    </w:rPr>
  </w:style>
  <w:style w:type="paragraph" w:styleId="Zpat">
    <w:name w:val="footer"/>
    <w:basedOn w:val="Normln"/>
    <w:link w:val="ZpatChar"/>
    <w:uiPriority w:val="99"/>
    <w:rsid w:val="00F01B8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F01B8D"/>
    <w:rPr>
      <w:sz w:val="24"/>
    </w:rPr>
  </w:style>
  <w:style w:type="paragraph" w:customStyle="1" w:styleId="Dopisosloven">
    <w:name w:val="Dopis oslovení"/>
    <w:basedOn w:val="Normln"/>
    <w:uiPriority w:val="99"/>
    <w:rsid w:val="00C66C19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Normaln">
    <w:name w:val="Normalní"/>
    <w:basedOn w:val="Normln"/>
    <w:uiPriority w:val="99"/>
    <w:rsid w:val="007D3295"/>
    <w:pPr>
      <w:widowControl w:val="0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semiHidden/>
    <w:rsid w:val="006D328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D32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D32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z w:val="20"/>
    </w:rPr>
  </w:style>
  <w:style w:type="paragraph" w:customStyle="1" w:styleId="msolistparagraphcxspmiddle">
    <w:name w:val="msolistparagraphcxspmiddle"/>
    <w:basedOn w:val="Normln"/>
    <w:uiPriority w:val="99"/>
    <w:rsid w:val="007F7B36"/>
    <w:pPr>
      <w:spacing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482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1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520E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A50543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A50543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825E14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F01B8D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uiPriority w:val="99"/>
    <w:locked/>
    <w:rsid w:val="00F01B8D"/>
    <w:rPr>
      <w:sz w:val="24"/>
    </w:rPr>
  </w:style>
  <w:style w:type="paragraph" w:styleId="Zpat">
    <w:name w:val="footer"/>
    <w:basedOn w:val="Normln"/>
    <w:link w:val="ZpatChar"/>
    <w:uiPriority w:val="99"/>
    <w:rsid w:val="00F01B8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F01B8D"/>
    <w:rPr>
      <w:sz w:val="24"/>
    </w:rPr>
  </w:style>
  <w:style w:type="paragraph" w:customStyle="1" w:styleId="Dopisosloven">
    <w:name w:val="Dopis oslovení"/>
    <w:basedOn w:val="Normln"/>
    <w:uiPriority w:val="99"/>
    <w:rsid w:val="00C66C19"/>
    <w:pPr>
      <w:widowControl w:val="0"/>
      <w:spacing w:before="360" w:after="240"/>
      <w:jc w:val="both"/>
    </w:pPr>
    <w:rPr>
      <w:rFonts w:ascii="Arial" w:hAnsi="Arial"/>
      <w:szCs w:val="20"/>
    </w:rPr>
  </w:style>
  <w:style w:type="paragraph" w:customStyle="1" w:styleId="Normaln">
    <w:name w:val="Normalní"/>
    <w:basedOn w:val="Normln"/>
    <w:uiPriority w:val="99"/>
    <w:rsid w:val="007D3295"/>
    <w:pPr>
      <w:widowControl w:val="0"/>
      <w:jc w:val="both"/>
    </w:pPr>
    <w:rPr>
      <w:rFonts w:ascii="Arial" w:hAnsi="Arial"/>
      <w:szCs w:val="20"/>
    </w:rPr>
  </w:style>
  <w:style w:type="character" w:styleId="Odkaznakoment">
    <w:name w:val="annotation reference"/>
    <w:uiPriority w:val="99"/>
    <w:semiHidden/>
    <w:rsid w:val="006D328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D32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D32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b/>
      <w:sz w:val="20"/>
    </w:rPr>
  </w:style>
  <w:style w:type="paragraph" w:customStyle="1" w:styleId="msolistparagraphcxspmiddle">
    <w:name w:val="msolistparagraphcxspmiddle"/>
    <w:basedOn w:val="Normln"/>
    <w:uiPriority w:val="99"/>
    <w:rsid w:val="007F7B36"/>
    <w:pPr>
      <w:spacing w:line="276" w:lineRule="auto"/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48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0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0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0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0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0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0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0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0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0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80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0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4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5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0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0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0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08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0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0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08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0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0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0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8066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07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085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087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14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37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0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30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0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0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30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308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0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30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08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0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08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08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08077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08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09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25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3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308157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979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dotačních titulů zařazených do výjimky z Pravidel pro rok 2016</vt:lpstr>
    </vt:vector>
  </TitlesOfParts>
  <Company>HP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dotačních titulů zařazených do výjimky z Pravidel pro rok 2016</dc:title>
  <dc:creator>RV</dc:creator>
  <cp:lastModifiedBy>Vyhnálková Taťána</cp:lastModifiedBy>
  <cp:revision>37</cp:revision>
  <cp:lastPrinted>2015-09-08T07:22:00Z</cp:lastPrinted>
  <dcterms:created xsi:type="dcterms:W3CDTF">2015-09-09T07:39:00Z</dcterms:created>
  <dcterms:modified xsi:type="dcterms:W3CDTF">2015-09-17T14:51:00Z</dcterms:modified>
</cp:coreProperties>
</file>