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132" w:rsidRPr="007B44A7" w:rsidRDefault="009E7132">
      <w:pPr>
        <w:pStyle w:val="Zkladntextodsazen"/>
        <w:pageBreakBefore/>
        <w:ind w:left="0"/>
        <w:rPr>
          <w:rFonts w:cs="Arial"/>
          <w:b/>
          <w:bCs/>
        </w:rPr>
      </w:pPr>
      <w:r>
        <w:rPr>
          <w:rFonts w:cs="Arial"/>
          <w:b/>
          <w:bCs/>
        </w:rPr>
        <w:t>Důvodová zpráva:</w:t>
      </w:r>
    </w:p>
    <w:p w:rsidR="00291E38" w:rsidRDefault="00291E38" w:rsidP="00291E38">
      <w:pPr>
        <w:rPr>
          <w:rStyle w:val="Standardnpsmo"/>
          <w:rFonts w:cs="Arial"/>
        </w:rPr>
      </w:pPr>
    </w:p>
    <w:p w:rsidR="005C2D47" w:rsidRPr="003D627C" w:rsidRDefault="00291E38" w:rsidP="00291E38">
      <w:pPr>
        <w:spacing w:after="120"/>
        <w:rPr>
          <w:rStyle w:val="Standardnpsmo"/>
          <w:rFonts w:cs="Arial"/>
        </w:rPr>
      </w:pPr>
      <w:r>
        <w:rPr>
          <w:rStyle w:val="Standardnpsmo"/>
          <w:rFonts w:cs="Arial"/>
        </w:rPr>
        <w:t xml:space="preserve">Základním </w:t>
      </w:r>
      <w:r w:rsidR="00A51A4C">
        <w:rPr>
          <w:rStyle w:val="Standardnpsmo"/>
          <w:rFonts w:cs="Arial"/>
        </w:rPr>
        <w:t xml:space="preserve">strategickým </w:t>
      </w:r>
      <w:r>
        <w:rPr>
          <w:rStyle w:val="Standardnpsmo"/>
          <w:rFonts w:cs="Arial"/>
        </w:rPr>
        <w:t xml:space="preserve">dokumentem na regionální úrovni kraje je Program rozvoje územního obvodu Olomouckého kraje (dále jen PRÚOK). </w:t>
      </w:r>
      <w:r w:rsidR="00F61708">
        <w:rPr>
          <w:rStyle w:val="Standardnpsmo"/>
          <w:rFonts w:cs="Arial"/>
        </w:rPr>
        <w:t xml:space="preserve">Zastupitelstvo Olomouckého kraje schválilo svým usnesením č. </w:t>
      </w:r>
      <w:r w:rsidR="00F61708" w:rsidRPr="00F61708">
        <w:rPr>
          <w:rStyle w:val="Standardnpsmo"/>
          <w:rFonts w:cs="Arial"/>
        </w:rPr>
        <w:t>UZ/10/31/2014</w:t>
      </w:r>
      <w:r w:rsidR="00F61708">
        <w:rPr>
          <w:rStyle w:val="Standardnpsmo"/>
          <w:rFonts w:cs="Arial"/>
        </w:rPr>
        <w:t xml:space="preserve"> ze dne 11. 4. 2014 aktualizaci tohoto dokumentu. </w:t>
      </w:r>
      <w:r w:rsidR="00F107C0">
        <w:rPr>
          <w:rStyle w:val="Standardnpsmo"/>
          <w:rFonts w:cs="Arial"/>
        </w:rPr>
        <w:t xml:space="preserve">Dne 11. 9. 2014 byla </w:t>
      </w:r>
      <w:r w:rsidR="006A1195">
        <w:rPr>
          <w:rStyle w:val="Standardnpsmo"/>
          <w:rFonts w:cs="Arial"/>
        </w:rPr>
        <w:t>Rad</w:t>
      </w:r>
      <w:r w:rsidR="00F107C0">
        <w:rPr>
          <w:rStyle w:val="Standardnpsmo"/>
          <w:rFonts w:cs="Arial"/>
        </w:rPr>
        <w:t>a</w:t>
      </w:r>
      <w:r w:rsidR="006A1195">
        <w:rPr>
          <w:rStyle w:val="Standardnpsmo"/>
          <w:rFonts w:cs="Arial"/>
        </w:rPr>
        <w:t xml:space="preserve"> Olomouckého kraje</w:t>
      </w:r>
      <w:r w:rsidR="00F107C0">
        <w:rPr>
          <w:rStyle w:val="Standardnpsmo"/>
          <w:rFonts w:cs="Arial"/>
        </w:rPr>
        <w:t xml:space="preserve"> (ROK)</w:t>
      </w:r>
      <w:r w:rsidR="006A1195">
        <w:rPr>
          <w:rStyle w:val="Standardnpsmo"/>
          <w:rFonts w:cs="Arial"/>
        </w:rPr>
        <w:t xml:space="preserve"> inform</w:t>
      </w:r>
      <w:r w:rsidR="00F107C0">
        <w:rPr>
          <w:rStyle w:val="Standardnpsmo"/>
          <w:rFonts w:cs="Arial"/>
        </w:rPr>
        <w:t xml:space="preserve">ována </w:t>
      </w:r>
      <w:r w:rsidR="006A1195">
        <w:rPr>
          <w:rStyle w:val="Standardnpsmo"/>
          <w:rFonts w:cs="Arial"/>
        </w:rPr>
        <w:t>o plánovaném průbě</w:t>
      </w:r>
      <w:r w:rsidR="006A1195" w:rsidRPr="003D627C">
        <w:rPr>
          <w:rStyle w:val="Standardnpsmo"/>
          <w:rFonts w:cs="Arial"/>
        </w:rPr>
        <w:t>hu aktualizace.</w:t>
      </w:r>
      <w:r w:rsidR="00F107C0" w:rsidRPr="003D627C">
        <w:rPr>
          <w:rStyle w:val="Standardnpsmo"/>
          <w:rFonts w:cs="Arial"/>
        </w:rPr>
        <w:t xml:space="preserve"> </w:t>
      </w:r>
      <w:r w:rsidR="00B92E11">
        <w:rPr>
          <w:rStyle w:val="Standardnpsmo"/>
          <w:rFonts w:cs="Arial"/>
        </w:rPr>
        <w:t>ROK</w:t>
      </w:r>
      <w:r w:rsidR="004643EE">
        <w:rPr>
          <w:rStyle w:val="Standardnpsmo"/>
          <w:rFonts w:cs="Arial"/>
        </w:rPr>
        <w:t xml:space="preserve"> svým usnesením č. </w:t>
      </w:r>
      <w:r w:rsidR="001C1B8D" w:rsidRPr="001C1B8D">
        <w:rPr>
          <w:rStyle w:val="Standardnpsmo"/>
          <w:rFonts w:cs="Arial"/>
        </w:rPr>
        <w:t>UR/76/39/2015</w:t>
      </w:r>
      <w:r w:rsidR="001C1B8D">
        <w:rPr>
          <w:rStyle w:val="Standardnpsmo"/>
          <w:rFonts w:cs="Arial"/>
        </w:rPr>
        <w:t xml:space="preserve"> </w:t>
      </w:r>
      <w:r w:rsidR="004643EE" w:rsidRPr="004643EE">
        <w:rPr>
          <w:rStyle w:val="Standardnpsmo"/>
          <w:rFonts w:cs="Arial"/>
        </w:rPr>
        <w:t xml:space="preserve">ze dne 3. 9. 2015 </w:t>
      </w:r>
      <w:r w:rsidR="004643EE">
        <w:rPr>
          <w:rStyle w:val="Standardnpsmo"/>
          <w:rFonts w:cs="Arial"/>
        </w:rPr>
        <w:t xml:space="preserve">odsouhlasila </w:t>
      </w:r>
      <w:r w:rsidR="004643EE" w:rsidRPr="004643EE">
        <w:rPr>
          <w:rStyle w:val="Standardnpsmo"/>
          <w:rFonts w:cs="Arial"/>
        </w:rPr>
        <w:t xml:space="preserve">aktualizovanou verzi Programu rozvoje územního obvodu Olomouckého kraje </w:t>
      </w:r>
      <w:r w:rsidR="004643EE">
        <w:rPr>
          <w:rStyle w:val="Standardnpsmo"/>
          <w:rFonts w:cs="Arial"/>
        </w:rPr>
        <w:t xml:space="preserve">a </w:t>
      </w:r>
      <w:r w:rsidR="004643EE" w:rsidRPr="004643EE">
        <w:rPr>
          <w:rStyle w:val="Standardnpsmo"/>
          <w:rFonts w:cs="Arial"/>
        </w:rPr>
        <w:t xml:space="preserve">doporučila Zastupitelstvu Olomouckého kraje </w:t>
      </w:r>
      <w:r w:rsidR="004643EE">
        <w:rPr>
          <w:rStyle w:val="Standardnpsmo"/>
          <w:rFonts w:cs="Arial"/>
        </w:rPr>
        <w:t>ji schválit.</w:t>
      </w:r>
      <w:bookmarkStart w:id="0" w:name="_GoBack"/>
      <w:bookmarkEnd w:id="0"/>
    </w:p>
    <w:p w:rsidR="00D559EC" w:rsidRPr="003D627C" w:rsidRDefault="005C2D47" w:rsidP="00291E38">
      <w:pPr>
        <w:spacing w:after="120"/>
      </w:pPr>
      <w:r w:rsidRPr="003D627C">
        <w:rPr>
          <w:rStyle w:val="Standardnpsmo"/>
          <w:rFonts w:cs="Arial"/>
        </w:rPr>
        <w:t>Povinnost zpracovávat program rozvoje územního</w:t>
      </w:r>
      <w:r w:rsidR="008762A4" w:rsidRPr="003D627C">
        <w:rPr>
          <w:rStyle w:val="Standardnpsmo"/>
          <w:rFonts w:cs="Arial"/>
        </w:rPr>
        <w:t xml:space="preserve"> </w:t>
      </w:r>
      <w:r w:rsidR="00024551">
        <w:rPr>
          <w:rStyle w:val="Standardnpsmo"/>
          <w:rFonts w:cs="Arial"/>
        </w:rPr>
        <w:t xml:space="preserve">obvodu kraje </w:t>
      </w:r>
      <w:r w:rsidRPr="003D627C">
        <w:rPr>
          <w:rStyle w:val="Standardnpsmo"/>
          <w:rFonts w:cs="Arial"/>
        </w:rPr>
        <w:t xml:space="preserve">vyplývá ze zákona </w:t>
      </w:r>
      <w:r w:rsidR="00411BA3">
        <w:rPr>
          <w:rStyle w:val="Standardnpsmo"/>
          <w:rFonts w:cs="Arial"/>
        </w:rPr>
        <w:t>č. </w:t>
      </w:r>
      <w:r w:rsidRPr="003D627C">
        <w:rPr>
          <w:rStyle w:val="Standardnpsmo"/>
          <w:rFonts w:cs="Arial"/>
        </w:rPr>
        <w:t>248/2000</w:t>
      </w:r>
      <w:r w:rsidR="00411BA3">
        <w:rPr>
          <w:rStyle w:val="Standardnpsmo"/>
          <w:rFonts w:cs="Arial"/>
        </w:rPr>
        <w:t> </w:t>
      </w:r>
      <w:r w:rsidRPr="003D627C">
        <w:rPr>
          <w:rStyle w:val="Standardnpsmo"/>
          <w:rFonts w:cs="Arial"/>
        </w:rPr>
        <w:t xml:space="preserve">Sb., </w:t>
      </w:r>
      <w:r w:rsidRPr="003D627C">
        <w:t xml:space="preserve">o podpoře regionálního rozvoje. </w:t>
      </w:r>
      <w:r w:rsidR="00024551">
        <w:t>Zpracovatel u</w:t>
      </w:r>
      <w:r w:rsidRPr="003D627C">
        <w:t xml:space="preserve">pozorňuje, že v současnosti Poslanecká sněmovna Parlamentu ČR projednává novelu tohoto zákona, dle které by zpracovávaným dokumentem měla být „strategie rozvoje územního obvodu“. Změna je především v názvu dokumentu, z hlediska obsahu dokumentu </w:t>
      </w:r>
      <w:r w:rsidR="00D559EC" w:rsidRPr="003D627C">
        <w:t xml:space="preserve">stanoveného zákonem nejsou rozdíly. </w:t>
      </w:r>
    </w:p>
    <w:p w:rsidR="00D559EC" w:rsidRPr="003D627C" w:rsidRDefault="00D559EC" w:rsidP="00291E38">
      <w:pPr>
        <w:spacing w:after="120"/>
        <w:rPr>
          <w:rStyle w:val="Standardnpsmo"/>
          <w:rFonts w:cs="Arial"/>
        </w:rPr>
      </w:pPr>
      <w:r w:rsidRPr="003D627C">
        <w:t xml:space="preserve">Dle zákona č. </w:t>
      </w:r>
      <w:r w:rsidR="00697CD6" w:rsidRPr="003D627C">
        <w:rPr>
          <w:rStyle w:val="Standardnpsmo"/>
          <w:rFonts w:cs="Arial"/>
        </w:rPr>
        <w:t>129/2000</w:t>
      </w:r>
      <w:r w:rsidRPr="003D627C">
        <w:rPr>
          <w:rStyle w:val="Standardnpsmo"/>
          <w:rFonts w:cs="Arial"/>
        </w:rPr>
        <w:t xml:space="preserve"> Sb., o krajích (krajské zřízení)</w:t>
      </w:r>
      <w:r w:rsidR="00697CD6" w:rsidRPr="003D627C">
        <w:rPr>
          <w:rStyle w:val="Standardnpsmo"/>
          <w:rFonts w:cs="Arial"/>
        </w:rPr>
        <w:t>,</w:t>
      </w:r>
      <w:r w:rsidRPr="003D627C">
        <w:rPr>
          <w:rStyle w:val="Standardnpsmo"/>
          <w:rFonts w:cs="Arial"/>
        </w:rPr>
        <w:t xml:space="preserve"> je schvalování programu rozvoje územního obvodu vyhrazeno zastupitelstvu</w:t>
      </w:r>
      <w:r w:rsidR="00265009" w:rsidRPr="003D627C">
        <w:rPr>
          <w:rStyle w:val="Standardnpsmo"/>
          <w:rFonts w:cs="Arial"/>
        </w:rPr>
        <w:t xml:space="preserve"> kraje</w:t>
      </w:r>
      <w:r w:rsidRPr="003D627C">
        <w:rPr>
          <w:rStyle w:val="Standardnpsmo"/>
          <w:rFonts w:cs="Arial"/>
        </w:rPr>
        <w:t xml:space="preserve">. </w:t>
      </w:r>
    </w:p>
    <w:p w:rsidR="00F61708" w:rsidRPr="003D627C" w:rsidRDefault="00D559EC" w:rsidP="00291E38">
      <w:pPr>
        <w:spacing w:after="120"/>
        <w:rPr>
          <w:rStyle w:val="Standardnpsmo"/>
          <w:rFonts w:cs="Arial"/>
        </w:rPr>
      </w:pPr>
      <w:r w:rsidRPr="003D627C">
        <w:rPr>
          <w:rStyle w:val="Standardnpsmo"/>
          <w:rFonts w:cs="Arial"/>
        </w:rPr>
        <w:t xml:space="preserve">PRÚOK umožňuje kraji koordinovat vyvážený rozvoj území, proto by měly být aktivity v území realizované v souladu s tímto dokumentem. Olomoucký kraj vystavuje potvrzení, zda je </w:t>
      </w:r>
      <w:r w:rsidR="00024551">
        <w:rPr>
          <w:rStyle w:val="Standardnpsmo"/>
          <w:rFonts w:cs="Arial"/>
        </w:rPr>
        <w:t xml:space="preserve">projektový záměr, který žádá o veřejné finance, </w:t>
      </w:r>
      <w:r w:rsidRPr="003D627C">
        <w:rPr>
          <w:rStyle w:val="Standardnpsmo"/>
          <w:rFonts w:cs="Arial"/>
        </w:rPr>
        <w:t>v souladu s PRÚOK. Soulad s dokumentem lze využít například u dotačních titulů Olomouckého kraje, ale i vzhledem k </w:t>
      </w:r>
      <w:r w:rsidR="00824C79" w:rsidRPr="003D627C">
        <w:rPr>
          <w:rStyle w:val="Standardnpsmo"/>
          <w:rFonts w:cs="Arial"/>
        </w:rPr>
        <w:t>dotacím</w:t>
      </w:r>
      <w:r w:rsidRPr="003D627C">
        <w:rPr>
          <w:rStyle w:val="Standardnpsmo"/>
          <w:rFonts w:cs="Arial"/>
        </w:rPr>
        <w:t xml:space="preserve"> na národní úrovni, zejména </w:t>
      </w:r>
      <w:r w:rsidR="00824C79" w:rsidRPr="003D627C">
        <w:rPr>
          <w:rStyle w:val="Standardnpsmo"/>
          <w:rFonts w:cs="Arial"/>
        </w:rPr>
        <w:t xml:space="preserve">s ohledem na úzkou vazbu se </w:t>
      </w:r>
      <w:r w:rsidRPr="003D627C">
        <w:rPr>
          <w:rStyle w:val="Standardnpsmo"/>
          <w:rFonts w:cs="Arial"/>
        </w:rPr>
        <w:t>Strategi</w:t>
      </w:r>
      <w:r w:rsidR="00824C79" w:rsidRPr="003D627C">
        <w:rPr>
          <w:rStyle w:val="Standardnpsmo"/>
          <w:rFonts w:cs="Arial"/>
        </w:rPr>
        <w:t>í</w:t>
      </w:r>
      <w:r w:rsidRPr="003D627C">
        <w:rPr>
          <w:rStyle w:val="Standardnpsmo"/>
          <w:rFonts w:cs="Arial"/>
        </w:rPr>
        <w:t xml:space="preserve"> regionálního rozvoje ČR</w:t>
      </w:r>
      <w:r w:rsidR="00760E07" w:rsidRPr="003D627C">
        <w:rPr>
          <w:rStyle w:val="Standardnpsmo"/>
          <w:rFonts w:cs="Arial"/>
        </w:rPr>
        <w:t xml:space="preserve"> (SRR ČR)</w:t>
      </w:r>
      <w:r w:rsidRPr="003D627C">
        <w:rPr>
          <w:rStyle w:val="Standardnpsmo"/>
          <w:rFonts w:cs="Arial"/>
        </w:rPr>
        <w:t>. Stanovené priority jsou využívány i pro realizaci intervencí z kohezní politiky EU.</w:t>
      </w:r>
    </w:p>
    <w:p w:rsidR="00E328D9" w:rsidRPr="003D627C" w:rsidRDefault="004F64B1" w:rsidP="00E328D9">
      <w:pPr>
        <w:spacing w:after="120"/>
        <w:rPr>
          <w:rStyle w:val="Standardnpsmo"/>
          <w:rFonts w:cs="Arial"/>
          <w:b/>
        </w:rPr>
      </w:pPr>
      <w:r w:rsidRPr="003D627C">
        <w:rPr>
          <w:rStyle w:val="Standardnpsmo"/>
          <w:b/>
        </w:rPr>
        <w:t>Průběh aktualizace</w:t>
      </w:r>
    </w:p>
    <w:p w:rsidR="006A1195" w:rsidRDefault="00847366" w:rsidP="00291E38">
      <w:pPr>
        <w:spacing w:after="120"/>
        <w:rPr>
          <w:rStyle w:val="Standardnpsmo"/>
          <w:rFonts w:cs="Arial"/>
        </w:rPr>
      </w:pPr>
      <w:r w:rsidRPr="003D627C">
        <w:rPr>
          <w:rStyle w:val="Standardnpsmo"/>
          <w:rFonts w:cs="Arial"/>
        </w:rPr>
        <w:t xml:space="preserve">Na základě veřejné zakázky zpracovávala aktualizaci dokumentu firma GaREP, s. r. o. Zpracování koordinoval odbor </w:t>
      </w:r>
      <w:r w:rsidR="00583C23" w:rsidRPr="003D627C">
        <w:rPr>
          <w:rStyle w:val="Standardnpsmo"/>
          <w:rFonts w:cs="Arial"/>
        </w:rPr>
        <w:t>strategického rozvoje kraje, územního plánování a stavebního řádu</w:t>
      </w:r>
      <w:r w:rsidR="008640C5" w:rsidRPr="003D627C">
        <w:rPr>
          <w:rStyle w:val="Standardnpsmo"/>
          <w:rFonts w:cs="Arial"/>
        </w:rPr>
        <w:t xml:space="preserve"> (OSR</w:t>
      </w:r>
      <w:r w:rsidR="008640C5">
        <w:rPr>
          <w:rStyle w:val="Standardnpsmo"/>
          <w:rFonts w:cs="Arial"/>
        </w:rPr>
        <w:t>)</w:t>
      </w:r>
      <w:r>
        <w:rPr>
          <w:rStyle w:val="Standardnpsmo"/>
          <w:rFonts w:cs="Arial"/>
        </w:rPr>
        <w:t>. Odborně se zpracovatelem spolupracovala pracovní skupina složená ze zástupců odborů.</w:t>
      </w:r>
    </w:p>
    <w:p w:rsidR="00847366" w:rsidRDefault="00847366" w:rsidP="00291E38">
      <w:pPr>
        <w:spacing w:after="120"/>
        <w:rPr>
          <w:rStyle w:val="Standardnpsmo"/>
          <w:rFonts w:cs="Arial"/>
        </w:rPr>
      </w:pPr>
      <w:r>
        <w:rPr>
          <w:rStyle w:val="Standardnpsmo"/>
          <w:rFonts w:cs="Arial"/>
        </w:rPr>
        <w:t>Členové pracovní skupiny byli intenzivně zapojeni do přípravy dokument</w:t>
      </w:r>
      <w:r w:rsidR="00937651">
        <w:rPr>
          <w:rStyle w:val="Standardnpsmo"/>
          <w:rFonts w:cs="Arial"/>
        </w:rPr>
        <w:t>u</w:t>
      </w:r>
      <w:r>
        <w:rPr>
          <w:rStyle w:val="Standardnpsmo"/>
          <w:rFonts w:cs="Arial"/>
        </w:rPr>
        <w:t xml:space="preserve">. Jak analytická část, tak i návrhová část byly představeny na jednáních pracovní skupiny a byl dán prostor pro jejich písemné připomínkování. </w:t>
      </w:r>
    </w:p>
    <w:p w:rsidR="00847366" w:rsidRDefault="00847366" w:rsidP="00291E38">
      <w:pPr>
        <w:spacing w:after="120"/>
        <w:rPr>
          <w:rStyle w:val="Standardnpsmo"/>
          <w:rFonts w:cs="Arial"/>
        </w:rPr>
      </w:pPr>
      <w:r>
        <w:rPr>
          <w:rStyle w:val="Standardnpsmo"/>
          <w:rFonts w:cs="Arial"/>
        </w:rPr>
        <w:t>Navíc se uskutečnila série osobních jednání s jednotlivými členy pracovní skupiny, případně dalšími zástupci odborů. Na těchto jednáních byla prodiskutována analytická část a podněty k návrhové části.</w:t>
      </w:r>
    </w:p>
    <w:p w:rsidR="00847366" w:rsidRDefault="00847366" w:rsidP="00291E38">
      <w:pPr>
        <w:spacing w:after="120"/>
        <w:rPr>
          <w:rStyle w:val="Standardnpsmo"/>
          <w:rFonts w:cs="Arial"/>
        </w:rPr>
      </w:pPr>
      <w:r>
        <w:rPr>
          <w:rStyle w:val="Standardnpsmo"/>
          <w:rFonts w:cs="Arial"/>
        </w:rPr>
        <w:t>Třetí jednání pracovní skupiny se uskutečnilo 17.</w:t>
      </w:r>
      <w:r w:rsidR="003A3C5F">
        <w:rPr>
          <w:rStyle w:val="Standardnpsmo"/>
          <w:rFonts w:cs="Arial"/>
        </w:rPr>
        <w:t> </w:t>
      </w:r>
      <w:r>
        <w:rPr>
          <w:rStyle w:val="Standardnpsmo"/>
          <w:rFonts w:cs="Arial"/>
        </w:rPr>
        <w:t>2.</w:t>
      </w:r>
      <w:r w:rsidR="003A3C5F">
        <w:rPr>
          <w:rStyle w:val="Standardnpsmo"/>
          <w:rFonts w:cs="Arial"/>
        </w:rPr>
        <w:t> </w:t>
      </w:r>
      <w:r>
        <w:rPr>
          <w:rStyle w:val="Standardnpsmo"/>
          <w:rFonts w:cs="Arial"/>
        </w:rPr>
        <w:t xml:space="preserve">2015. </w:t>
      </w:r>
      <w:r w:rsidR="00937651">
        <w:rPr>
          <w:rStyle w:val="Standardnpsmo"/>
          <w:rFonts w:cs="Arial"/>
        </w:rPr>
        <w:t>Na jednání byla prezentována úplná verze návrhu aktualizace PRÚOK, včetně návrhu implementace, dalšího představení odborné i laické veřejnosti a postup hodnocení vlivu na životní prostředí a veřejné zdraví.</w:t>
      </w:r>
    </w:p>
    <w:p w:rsidR="008762A4" w:rsidRDefault="008762A4" w:rsidP="00291E38">
      <w:pPr>
        <w:spacing w:after="120"/>
        <w:rPr>
          <w:rStyle w:val="Standardnpsmo"/>
          <w:rFonts w:cs="Arial"/>
        </w:rPr>
      </w:pPr>
      <w:r>
        <w:rPr>
          <w:rStyle w:val="Standardnpsmo"/>
          <w:rFonts w:cs="Arial"/>
        </w:rPr>
        <w:t xml:space="preserve">V období od března do července probíhalo hodnocení koncepce z hlediska vlivu na životní prostředí a veřejné zdraví dle zákona </w:t>
      </w:r>
      <w:r w:rsidRPr="005D2A53">
        <w:rPr>
          <w:rStyle w:val="Standardnpsmo"/>
          <w:rFonts w:cs="Arial"/>
        </w:rPr>
        <w:t>č. 100/2001 Sb., o posuzování vlivu na životní prostředí</w:t>
      </w:r>
      <w:r>
        <w:rPr>
          <w:rStyle w:val="Standardnpsmo"/>
          <w:rFonts w:cs="Arial"/>
        </w:rPr>
        <w:t xml:space="preserve">. </w:t>
      </w:r>
      <w:r w:rsidRPr="008762A4">
        <w:rPr>
          <w:rStyle w:val="Standardnpsmo"/>
          <w:rFonts w:cs="Arial"/>
        </w:rPr>
        <w:t>Toto posouzení vyvrcholilo veřejným projednáním dne 21.</w:t>
      </w:r>
      <w:r w:rsidR="003A3C5F">
        <w:rPr>
          <w:rStyle w:val="Standardnpsmo"/>
          <w:rFonts w:cs="Arial"/>
        </w:rPr>
        <w:t> 7. </w:t>
      </w:r>
      <w:r w:rsidRPr="008762A4">
        <w:rPr>
          <w:rStyle w:val="Standardnpsmo"/>
          <w:rFonts w:cs="Arial"/>
        </w:rPr>
        <w:t>2015.</w:t>
      </w:r>
      <w:r>
        <w:rPr>
          <w:rStyle w:val="Standardnpsmo"/>
          <w:rFonts w:cs="Arial"/>
        </w:rPr>
        <w:t xml:space="preserve"> Na základě posouzení </w:t>
      </w:r>
      <w:r w:rsidR="00835262">
        <w:rPr>
          <w:rStyle w:val="Standardnpsmo"/>
          <w:rFonts w:cs="Arial"/>
        </w:rPr>
        <w:t>Olomoucký kraj obdržel dne 17. 8. 2015</w:t>
      </w:r>
      <w:r>
        <w:rPr>
          <w:rStyle w:val="Standardnpsmo"/>
          <w:rFonts w:cs="Arial"/>
        </w:rPr>
        <w:t xml:space="preserve"> s</w:t>
      </w:r>
      <w:r w:rsidR="003A3C5F">
        <w:rPr>
          <w:rStyle w:val="Standardnpsmo"/>
          <w:rFonts w:cs="Arial"/>
        </w:rPr>
        <w:t>ouhlasné s</w:t>
      </w:r>
      <w:r>
        <w:rPr>
          <w:rStyle w:val="Standardnpsmo"/>
          <w:rFonts w:cs="Arial"/>
        </w:rPr>
        <w:t>tanovisko</w:t>
      </w:r>
      <w:r w:rsidR="003A3C5F">
        <w:rPr>
          <w:rStyle w:val="Standardnpsmo"/>
          <w:rFonts w:cs="Arial"/>
        </w:rPr>
        <w:t xml:space="preserve"> </w:t>
      </w:r>
      <w:r w:rsidR="00835262">
        <w:rPr>
          <w:rStyle w:val="Standardnpsmo"/>
          <w:rFonts w:cs="Arial"/>
        </w:rPr>
        <w:t xml:space="preserve">Ministerstva životního prostředí ČR </w:t>
      </w:r>
      <w:r w:rsidR="003A3C5F">
        <w:rPr>
          <w:rStyle w:val="Standardnpsmo"/>
          <w:rFonts w:cs="Arial"/>
        </w:rPr>
        <w:t>k návrhu PRÚOK (Příloha č. 2).</w:t>
      </w:r>
      <w:r>
        <w:rPr>
          <w:rStyle w:val="Standardnpsmo"/>
          <w:rFonts w:cs="Arial"/>
        </w:rPr>
        <w:t xml:space="preserve"> </w:t>
      </w:r>
    </w:p>
    <w:p w:rsidR="003A3C5F" w:rsidRDefault="003A3C5F" w:rsidP="00291E38">
      <w:pPr>
        <w:spacing w:after="120"/>
        <w:rPr>
          <w:rStyle w:val="Standardnpsmo"/>
          <w:rFonts w:cs="Arial"/>
        </w:rPr>
      </w:pPr>
      <w:r>
        <w:rPr>
          <w:rStyle w:val="Standardnpsmo"/>
          <w:rFonts w:cs="Arial"/>
        </w:rPr>
        <w:lastRenderedPageBreak/>
        <w:t>Současně se uskutečnilo</w:t>
      </w:r>
      <w:r w:rsidRPr="003A3C5F">
        <w:rPr>
          <w:rStyle w:val="Standardnpsmo"/>
          <w:rFonts w:cs="Arial"/>
        </w:rPr>
        <w:t xml:space="preserve"> projednání dokumentu s odbornou veřejností. Dokument byl konzultován s obcemi s rozšířenou působností, představen na Konferenci samospráv Olomouckého kraje, setkání mikroregionů a místních akčních skupin Olomouckého kraje a projednán v relevantních poradních orgánech Rady a Zastupitelstva Olomouckého kraje</w:t>
      </w:r>
      <w:r w:rsidR="00024551">
        <w:rPr>
          <w:rStyle w:val="Standardnpsmo"/>
          <w:rFonts w:cs="Arial"/>
        </w:rPr>
        <w:t xml:space="preserve"> (4 výbory a 6 komisí)</w:t>
      </w:r>
      <w:r w:rsidRPr="003A3C5F">
        <w:rPr>
          <w:rStyle w:val="Standardnpsmo"/>
          <w:rFonts w:cs="Arial"/>
        </w:rPr>
        <w:t xml:space="preserve">. Samostatně byl </w:t>
      </w:r>
      <w:r>
        <w:rPr>
          <w:rStyle w:val="Standardnpsmo"/>
          <w:rFonts w:cs="Arial"/>
        </w:rPr>
        <w:t xml:space="preserve">dne 8. 6. 2015 </w:t>
      </w:r>
      <w:r w:rsidRPr="003A3C5F">
        <w:rPr>
          <w:rStyle w:val="Standardnpsmo"/>
          <w:rFonts w:cs="Arial"/>
        </w:rPr>
        <w:t>uspořádán seminář pro zastupitele Olomouckého kraje.</w:t>
      </w:r>
    </w:p>
    <w:p w:rsidR="004F64B1" w:rsidRPr="009A6898" w:rsidRDefault="003A3C5F" w:rsidP="004F64B1">
      <w:pPr>
        <w:spacing w:after="120"/>
        <w:rPr>
          <w:rStyle w:val="Standardnpsmo"/>
          <w:rFonts w:cs="Arial"/>
          <w:b/>
        </w:rPr>
      </w:pPr>
      <w:r>
        <w:rPr>
          <w:rStyle w:val="Standardnpsmo"/>
          <w:b/>
        </w:rPr>
        <w:t>Stručný obsah návrhu aktualizace PRÚOK</w:t>
      </w:r>
      <w:r w:rsidR="00BB0E5F">
        <w:rPr>
          <w:rStyle w:val="Standardnpsmo"/>
          <w:b/>
        </w:rPr>
        <w:t xml:space="preserve"> (kompletní dokument je uveden v příloze č. 1)</w:t>
      </w:r>
    </w:p>
    <w:p w:rsidR="004F64B1" w:rsidRDefault="002275B0" w:rsidP="004F64B1">
      <w:pPr>
        <w:spacing w:after="120"/>
        <w:rPr>
          <w:rStyle w:val="Standardnpsmo"/>
          <w:rFonts w:cs="Arial"/>
        </w:rPr>
      </w:pPr>
      <w:r>
        <w:rPr>
          <w:rStyle w:val="Standardnpsmo"/>
          <w:rFonts w:cs="Arial"/>
        </w:rPr>
        <w:t>Aby bylo dosaženo určité nadčasovosti PRÚOK</w:t>
      </w:r>
      <w:r w:rsidR="00024551">
        <w:rPr>
          <w:rStyle w:val="Standardnpsmo"/>
          <w:rFonts w:cs="Arial"/>
        </w:rPr>
        <w:t>,</w:t>
      </w:r>
      <w:r>
        <w:rPr>
          <w:rStyle w:val="Standardnpsmo"/>
          <w:rFonts w:cs="Arial"/>
        </w:rPr>
        <w:t xml:space="preserve"> byly do dokumentu zařazeny dlouhodobé priority Olomouckého kraje</w:t>
      </w:r>
      <w:r w:rsidR="00697CD6">
        <w:rPr>
          <w:rStyle w:val="Standardnpsmo"/>
          <w:rFonts w:cs="Arial"/>
        </w:rPr>
        <w:t xml:space="preserve"> pro období 10-20 let</w:t>
      </w:r>
      <w:r w:rsidR="006375B6">
        <w:rPr>
          <w:rStyle w:val="Standardnpsmo"/>
          <w:rFonts w:cs="Arial"/>
        </w:rPr>
        <w:t>. V některých krajích jsou dlouhodobé priority vytýčeny samostatným strategickým dokumentem. Z důvodu úspory nákladů i počtu obecných strategických dokumentů jsme se rozhodli začlenit dlouhodobé priority Olomouckého kraje do PRÚOK.</w:t>
      </w:r>
    </w:p>
    <w:p w:rsidR="006375B6" w:rsidRDefault="006375B6" w:rsidP="004F64B1">
      <w:pPr>
        <w:spacing w:after="120"/>
        <w:rPr>
          <w:rStyle w:val="Standardnpsmo"/>
          <w:rFonts w:cs="Arial"/>
        </w:rPr>
      </w:pPr>
      <w:r>
        <w:rPr>
          <w:rStyle w:val="Standardnpsmo"/>
          <w:rFonts w:cs="Arial"/>
        </w:rPr>
        <w:t xml:space="preserve">Z dlouhodobých priorit (do roku 2027) vychází střednědobé priority (do roku 2020). </w:t>
      </w:r>
      <w:r w:rsidR="00C70A47">
        <w:rPr>
          <w:rStyle w:val="Standardnpsmo"/>
          <w:rFonts w:cs="Arial"/>
        </w:rPr>
        <w:t>Díky zvoleným časovým horizontům PRÚOK kopíruje plánovací období EU a stává se také podkladem pro čerpání prostředků z kohezní politiky.</w:t>
      </w:r>
    </w:p>
    <w:p w:rsidR="00B92E11" w:rsidRPr="00B92E11" w:rsidRDefault="003A3C5F" w:rsidP="00B92E11">
      <w:pPr>
        <w:spacing w:after="120"/>
        <w:rPr>
          <w:rStyle w:val="Standardnpsmo"/>
          <w:rFonts w:cs="Arial"/>
        </w:rPr>
      </w:pPr>
      <w:r>
        <w:rPr>
          <w:rStyle w:val="Standardnpsmo"/>
          <w:rFonts w:cs="Arial"/>
        </w:rPr>
        <w:t>PRÚOK neslouží pouze pro všeobecné stanovení priorit a cílů na území kraje, ale současně slouží i pro směřování aktivit Olomouckého kraje a jím zřizovaných organizací. Proto jsou v rámci oblastí podpory vymezeny přímo hlavní činnosti kraje.</w:t>
      </w:r>
    </w:p>
    <w:p w:rsidR="003A3C5F" w:rsidRPr="000219CC" w:rsidRDefault="003A3C5F" w:rsidP="003A3C5F">
      <w:pPr>
        <w:spacing w:after="120"/>
        <w:rPr>
          <w:rStyle w:val="Standardnpsmo"/>
          <w:rFonts w:cs="Arial"/>
          <w:b/>
        </w:rPr>
      </w:pPr>
      <w:r>
        <w:rPr>
          <w:rStyle w:val="Standardnpsmo"/>
          <w:rFonts w:cs="Arial"/>
          <w:b/>
        </w:rPr>
        <w:t>Schéma návrhové části PRÚOK</w:t>
      </w:r>
    </w:p>
    <w:p w:rsidR="003A3C5F" w:rsidRDefault="003A3C5F" w:rsidP="003A3C5F">
      <w:pPr>
        <w:spacing w:after="120"/>
        <w:rPr>
          <w:rStyle w:val="Standardnpsmo"/>
          <w:rFonts w:cs="Arial"/>
        </w:rPr>
      </w:pPr>
      <w:r>
        <w:rPr>
          <w:bCs/>
          <w:noProof/>
        </w:rPr>
        <mc:AlternateContent>
          <mc:Choice Requires="wpc">
            <w:drawing>
              <wp:inline distT="0" distB="0" distL="0" distR="0" wp14:anchorId="18E50AA9" wp14:editId="25D6AFBA">
                <wp:extent cx="5760720" cy="4707022"/>
                <wp:effectExtent l="0" t="0" r="0" b="0"/>
                <wp:docPr id="47" name="Plátn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792480" y="2074545"/>
                            <a:ext cx="1567180" cy="683895"/>
                          </a:xfrm>
                          <a:prstGeom prst="rect">
                            <a:avLst/>
                          </a:prstGeom>
                          <a:solidFill>
                            <a:srgbClr val="66FFFF"/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3A3C5F" w:rsidRPr="00B950A4" w:rsidRDefault="003A3C5F" w:rsidP="003A3C5F">
                              <w:pPr>
                                <w:spacing w:before="20"/>
                                <w:jc w:val="center"/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</w:pPr>
                              <w:r w:rsidRPr="00B950A4"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>Střednědobá priorita</w:t>
                              </w:r>
                            </w:p>
                            <w:p w:rsidR="003A3C5F" w:rsidRPr="00B950A4" w:rsidRDefault="003A3C5F" w:rsidP="003A3C5F">
                              <w:pPr>
                                <w:spacing w:before="20"/>
                                <w:jc w:val="center"/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</w:pPr>
                            </w:p>
                            <w:p w:rsidR="003A3C5F" w:rsidRPr="00B950A4" w:rsidRDefault="003A3C5F" w:rsidP="003A3C5F">
                              <w:pPr>
                                <w:spacing w:before="20"/>
                                <w:jc w:val="center"/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</w:pPr>
                              <w:r w:rsidRPr="00B950A4"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>Střednědobé cíle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2250440" y="807720"/>
                            <a:ext cx="1567180" cy="683895"/>
                          </a:xfrm>
                          <a:prstGeom prst="rect">
                            <a:avLst/>
                          </a:prstGeom>
                          <a:solidFill>
                            <a:srgbClr val="00CC00"/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3A3C5F" w:rsidRPr="00B950A4" w:rsidRDefault="003A3C5F" w:rsidP="003A3C5F">
                              <w:pPr>
                                <w:spacing w:before="20"/>
                                <w:jc w:val="center"/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</w:pPr>
                              <w:r w:rsidRPr="00B950A4"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>Dlouhodobá priorita B</w:t>
                              </w:r>
                            </w:p>
                            <w:p w:rsidR="003A3C5F" w:rsidRPr="00B950A4" w:rsidRDefault="003A3C5F" w:rsidP="003A3C5F">
                              <w:pPr>
                                <w:spacing w:before="20"/>
                                <w:jc w:val="center"/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</w:pPr>
                            </w:p>
                            <w:p w:rsidR="003A3C5F" w:rsidRPr="00B950A4" w:rsidRDefault="003A3C5F" w:rsidP="003A3C5F">
                              <w:pPr>
                                <w:spacing w:before="20"/>
                                <w:jc w:val="center"/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</w:pPr>
                              <w:r w:rsidRPr="00B950A4"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>Dlouhodobé cíle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91"/>
                        <wps:cNvCnPr>
                          <a:cxnSpLocks noChangeShapeType="1"/>
                          <a:stCxn id="8" idx="2"/>
                          <a:endCxn id="1" idx="0"/>
                        </wps:cNvCnPr>
                        <wps:spPr bwMode="auto">
                          <a:xfrm>
                            <a:off x="1297305" y="1500505"/>
                            <a:ext cx="278765" cy="5549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1606493" y="148289"/>
                            <a:ext cx="2857500" cy="37274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00B0F0">
                                  <a:alpha val="50000"/>
                                </a:srgbClr>
                              </a:gs>
                              <a:gs pos="100000">
                                <a:schemeClr val="accent3">
                                  <a:lumMod val="60000"/>
                                  <a:lumOff val="40000"/>
                                  <a:alpha val="50000"/>
                                </a:schemeClr>
                              </a:gs>
                            </a:gsLst>
                            <a:lin ang="0" scaled="1"/>
                          </a:gra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3A3C5F" w:rsidRPr="00B950A4" w:rsidRDefault="003A3C5F" w:rsidP="003A3C5F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B950A4"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  <w:t>Vize rozvoje Olomouckého kraje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1237615" y="3012440"/>
                            <a:ext cx="683895" cy="53975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rgbClr val="0070C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A3C5F" w:rsidRPr="00B950A4" w:rsidRDefault="003A3C5F" w:rsidP="003A3C5F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</w:pPr>
                              <w:r w:rsidRPr="00B950A4"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 xml:space="preserve">Oblasti podpory 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7" name="AutoShape 195"/>
                        <wps:cNvCnPr>
                          <a:cxnSpLocks noChangeShapeType="1"/>
                          <a:stCxn id="8" idx="2"/>
                        </wps:cNvCnPr>
                        <wps:spPr bwMode="auto">
                          <a:xfrm>
                            <a:off x="1297305" y="1500505"/>
                            <a:ext cx="1764030" cy="5041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513715" y="797560"/>
                            <a:ext cx="1567180" cy="683895"/>
                          </a:xfrm>
                          <a:prstGeom prst="rect">
                            <a:avLst/>
                          </a:prstGeom>
                          <a:solidFill>
                            <a:srgbClr val="33CCFF"/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3A3C5F" w:rsidRPr="00B950A4" w:rsidRDefault="003A3C5F" w:rsidP="003A3C5F">
                              <w:pPr>
                                <w:spacing w:before="20"/>
                                <w:jc w:val="center"/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</w:pPr>
                              <w:r w:rsidRPr="00B950A4"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>Dlouhodobá priorita A</w:t>
                              </w:r>
                            </w:p>
                            <w:p w:rsidR="003A3C5F" w:rsidRPr="00B950A4" w:rsidRDefault="003A3C5F" w:rsidP="003A3C5F">
                              <w:pPr>
                                <w:spacing w:before="20"/>
                                <w:jc w:val="center"/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</w:pPr>
                            </w:p>
                            <w:p w:rsidR="003A3C5F" w:rsidRPr="00B950A4" w:rsidRDefault="003A3C5F" w:rsidP="003A3C5F">
                              <w:pPr>
                                <w:spacing w:before="20"/>
                                <w:jc w:val="center"/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</w:pPr>
                              <w:r w:rsidRPr="00B950A4"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>Dlouhodobé cíle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97"/>
                        <wps:cNvCnPr>
                          <a:cxnSpLocks noChangeShapeType="1"/>
                        </wps:cNvCnPr>
                        <wps:spPr bwMode="auto">
                          <a:xfrm>
                            <a:off x="1296670" y="1049655"/>
                            <a:ext cx="635" cy="1955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3979545" y="797560"/>
                            <a:ext cx="1567180" cy="68389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3A3C5F" w:rsidRPr="00B950A4" w:rsidRDefault="003A3C5F" w:rsidP="003A3C5F">
                              <w:pPr>
                                <w:spacing w:before="20"/>
                                <w:jc w:val="center"/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</w:pPr>
                              <w:r w:rsidRPr="00B950A4"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>Dlouhodobá priorita C</w:t>
                              </w:r>
                            </w:p>
                            <w:p w:rsidR="003A3C5F" w:rsidRPr="00B950A4" w:rsidRDefault="003A3C5F" w:rsidP="003A3C5F">
                              <w:pPr>
                                <w:spacing w:before="20"/>
                                <w:jc w:val="center"/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</w:pPr>
                            </w:p>
                            <w:p w:rsidR="003A3C5F" w:rsidRPr="00B950A4" w:rsidRDefault="003A3C5F" w:rsidP="003A3C5F">
                              <w:pPr>
                                <w:spacing w:before="20"/>
                                <w:jc w:val="center"/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</w:pPr>
                              <w:r w:rsidRPr="00B950A4"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>Dlouhodobé cíle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200"/>
                        <wps:cNvCnPr>
                          <a:cxnSpLocks noChangeShapeType="1"/>
                        </wps:cNvCnPr>
                        <wps:spPr bwMode="auto">
                          <a:xfrm>
                            <a:off x="3046523" y="1049655"/>
                            <a:ext cx="635" cy="1955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201"/>
                        <wps:cNvCnPr>
                          <a:cxnSpLocks noChangeShapeType="1"/>
                        </wps:cNvCnPr>
                        <wps:spPr bwMode="auto">
                          <a:xfrm>
                            <a:off x="4750435" y="1036320"/>
                            <a:ext cx="635" cy="1955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202"/>
                        <wps:cNvCnPr>
                          <a:cxnSpLocks noChangeShapeType="1"/>
                          <a:stCxn id="4" idx="2"/>
                          <a:endCxn id="2" idx="0"/>
                        </wps:cNvCnPr>
                        <wps:spPr bwMode="auto">
                          <a:xfrm flipH="1">
                            <a:off x="3034030" y="521034"/>
                            <a:ext cx="1213" cy="2866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203"/>
                        <wps:cNvCnPr>
                          <a:cxnSpLocks noChangeShapeType="1"/>
                          <a:stCxn id="4" idx="2"/>
                          <a:endCxn id="10" idx="0"/>
                        </wps:cNvCnPr>
                        <wps:spPr bwMode="auto">
                          <a:xfrm>
                            <a:off x="3035243" y="521034"/>
                            <a:ext cx="1727892" cy="2765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3069590" y="2036445"/>
                            <a:ext cx="1567180" cy="683895"/>
                          </a:xfrm>
                          <a:prstGeom prst="rect">
                            <a:avLst/>
                          </a:prstGeom>
                          <a:solidFill>
                            <a:srgbClr val="AFFFFF"/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3A3C5F" w:rsidRPr="00B950A4" w:rsidRDefault="003A3C5F" w:rsidP="003A3C5F">
                              <w:pPr>
                                <w:spacing w:before="20"/>
                                <w:jc w:val="center"/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</w:pPr>
                              <w:r w:rsidRPr="00B950A4"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>Střednědobá priorita</w:t>
                              </w:r>
                            </w:p>
                            <w:p w:rsidR="003A3C5F" w:rsidRPr="00B950A4" w:rsidRDefault="003A3C5F" w:rsidP="003A3C5F">
                              <w:pPr>
                                <w:spacing w:before="20"/>
                                <w:jc w:val="center"/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</w:pPr>
                            </w:p>
                            <w:p w:rsidR="003A3C5F" w:rsidRPr="00B950A4" w:rsidRDefault="003A3C5F" w:rsidP="003A3C5F">
                              <w:pPr>
                                <w:spacing w:before="20"/>
                                <w:jc w:val="center"/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</w:pPr>
                              <w:r w:rsidRPr="00B950A4"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>Střednědobé cíle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207"/>
                        <wps:cNvCnPr>
                          <a:cxnSpLocks noChangeShapeType="1"/>
                        </wps:cNvCnPr>
                        <wps:spPr bwMode="auto">
                          <a:xfrm>
                            <a:off x="3852545" y="2288540"/>
                            <a:ext cx="635" cy="1955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1921510" y="3012440"/>
                            <a:ext cx="683895" cy="53975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A3C5F" w:rsidRPr="00B950A4" w:rsidRDefault="003A3C5F" w:rsidP="003A3C5F">
                              <w:pPr>
                                <w:jc w:val="center"/>
                                <w:rPr>
                                  <w:rFonts w:asciiTheme="minorHAnsi" w:hAnsiTheme="minorHAnsi"/>
                                  <w:i/>
                                  <w:sz w:val="22"/>
                                  <w:szCs w:val="22"/>
                                </w:rPr>
                              </w:pPr>
                              <w:r w:rsidRPr="00B950A4">
                                <w:rPr>
                                  <w:rFonts w:asciiTheme="minorHAnsi" w:hAnsiTheme="minorHAnsi"/>
                                  <w:i/>
                                  <w:sz w:val="22"/>
                                  <w:szCs w:val="22"/>
                                </w:rPr>
                                <w:t xml:space="preserve">Hlavní činnosti kraje 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8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1414780" y="4096385"/>
                            <a:ext cx="504190" cy="31115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A3C5F" w:rsidRPr="00B950A4" w:rsidRDefault="003A3C5F" w:rsidP="003A3C5F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</w:pPr>
                              <w:r w:rsidRPr="00B950A4"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>Aktivita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19" name="AutoShape 212"/>
                        <wps:cNvCnPr>
                          <a:cxnSpLocks noChangeShapeType="1"/>
                          <a:stCxn id="1" idx="2"/>
                          <a:endCxn id="5" idx="0"/>
                        </wps:cNvCnPr>
                        <wps:spPr bwMode="auto">
                          <a:xfrm>
                            <a:off x="1576070" y="2777490"/>
                            <a:ext cx="3810" cy="2254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15"/>
                        <wps:cNvCnPr>
                          <a:cxnSpLocks noChangeShapeType="1"/>
                          <a:stCxn id="15" idx="2"/>
                          <a:endCxn id="5" idx="0"/>
                        </wps:cNvCnPr>
                        <wps:spPr bwMode="auto">
                          <a:xfrm>
                            <a:off x="3853180" y="2739390"/>
                            <a:ext cx="8890" cy="254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16"/>
                        <wps:cNvCnPr>
                          <a:cxnSpLocks noChangeShapeType="1"/>
                          <a:stCxn id="17" idx="2"/>
                          <a:endCxn id="24" idx="0"/>
                        </wps:cNvCnPr>
                        <wps:spPr bwMode="auto">
                          <a:xfrm>
                            <a:off x="2263775" y="3561715"/>
                            <a:ext cx="553720" cy="5251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513715" y="3913505"/>
                            <a:ext cx="81915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3C5F" w:rsidRPr="00B950A4" w:rsidRDefault="003A3C5F" w:rsidP="003A3C5F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B950A4"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  <w:t>Tříletý akční plán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1990090" y="4096385"/>
                            <a:ext cx="504190" cy="31115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A3C5F" w:rsidRPr="00B950A4" w:rsidRDefault="003A3C5F" w:rsidP="003A3C5F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</w:pPr>
                              <w:r w:rsidRPr="00B950A4"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>Aktivita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24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2565400" y="4096385"/>
                            <a:ext cx="504190" cy="31115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A3C5F" w:rsidRPr="00B950A4" w:rsidRDefault="003A3C5F" w:rsidP="003A3C5F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</w:pPr>
                              <w:r w:rsidRPr="00B950A4"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>Aktivita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25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3140710" y="4096385"/>
                            <a:ext cx="504190" cy="31115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A3C5F" w:rsidRPr="00B950A4" w:rsidRDefault="003A3C5F" w:rsidP="003A3C5F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</w:pPr>
                              <w:r w:rsidRPr="00B950A4"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>Aktivita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26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3716020" y="4096385"/>
                            <a:ext cx="504190" cy="31115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A3C5F" w:rsidRPr="00B950A4" w:rsidRDefault="003A3C5F" w:rsidP="003A3C5F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</w:pPr>
                              <w:r w:rsidRPr="00B950A4"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>Aktivita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27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4291330" y="4096385"/>
                            <a:ext cx="504190" cy="31115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A3C5F" w:rsidRPr="00B950A4" w:rsidRDefault="003A3C5F" w:rsidP="003A3C5F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</w:pPr>
                              <w:r w:rsidRPr="00B950A4"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>Aktivita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28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4866640" y="4096385"/>
                            <a:ext cx="504190" cy="31115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A3C5F" w:rsidRPr="00B950A4" w:rsidRDefault="003A3C5F" w:rsidP="003A3C5F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</w:pPr>
                              <w:r w:rsidRPr="00B950A4"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>Aktivita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29" name="AutoShape 224"/>
                        <wps:cNvCnPr>
                          <a:cxnSpLocks noChangeShapeType="1"/>
                          <a:stCxn id="17" idx="2"/>
                          <a:endCxn id="25" idx="0"/>
                        </wps:cNvCnPr>
                        <wps:spPr bwMode="auto">
                          <a:xfrm>
                            <a:off x="2263775" y="3561715"/>
                            <a:ext cx="1129030" cy="5251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225"/>
                        <wps:cNvCnPr>
                          <a:cxnSpLocks noChangeShapeType="1"/>
                          <a:stCxn id="17" idx="2"/>
                          <a:endCxn id="26" idx="0"/>
                        </wps:cNvCnPr>
                        <wps:spPr bwMode="auto">
                          <a:xfrm flipH="1">
                            <a:off x="3968115" y="3552190"/>
                            <a:ext cx="577850" cy="5346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226"/>
                        <wps:cNvCnPr>
                          <a:cxnSpLocks noChangeShapeType="1"/>
                          <a:stCxn id="17" idx="2"/>
                          <a:endCxn id="27" idx="0"/>
                        </wps:cNvCnPr>
                        <wps:spPr bwMode="auto">
                          <a:xfrm flipH="1">
                            <a:off x="4543425" y="3552190"/>
                            <a:ext cx="2540" cy="5346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227"/>
                        <wps:cNvCnPr>
                          <a:cxnSpLocks noChangeShapeType="1"/>
                          <a:stCxn id="17" idx="2"/>
                          <a:endCxn id="28" idx="0"/>
                        </wps:cNvCnPr>
                        <wps:spPr bwMode="auto">
                          <a:xfrm>
                            <a:off x="4545965" y="3552190"/>
                            <a:ext cx="572770" cy="5346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228"/>
                        <wps:cNvCnPr>
                          <a:cxnSpLocks noChangeShapeType="1"/>
                          <a:stCxn id="17" idx="2"/>
                          <a:endCxn id="23" idx="0"/>
                        </wps:cNvCnPr>
                        <wps:spPr bwMode="auto">
                          <a:xfrm flipH="1">
                            <a:off x="2242185" y="3561715"/>
                            <a:ext cx="21590" cy="5251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229"/>
                        <wps:cNvCnPr>
                          <a:cxnSpLocks noChangeShapeType="1"/>
                          <a:stCxn id="17" idx="2"/>
                          <a:endCxn id="18" idx="0"/>
                        </wps:cNvCnPr>
                        <wps:spPr bwMode="auto">
                          <a:xfrm flipH="1">
                            <a:off x="1666875" y="3561715"/>
                            <a:ext cx="596900" cy="5251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513715" y="4291330"/>
                            <a:ext cx="81915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3C5F" w:rsidRPr="00B950A4" w:rsidRDefault="003A3C5F" w:rsidP="003A3C5F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B950A4"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  <w:t>Roční akční plán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AutoShape 93"/>
                        <wps:cNvSpPr>
                          <a:spLocks noChangeArrowheads="1"/>
                        </wps:cNvSpPr>
                        <wps:spPr bwMode="auto">
                          <a:xfrm>
                            <a:off x="44450" y="344805"/>
                            <a:ext cx="351155" cy="4318635"/>
                          </a:xfrm>
                          <a:prstGeom prst="upArrow">
                            <a:avLst>
                              <a:gd name="adj1" fmla="val 35259"/>
                              <a:gd name="adj2" fmla="val 14034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44450" y="82550"/>
                            <a:ext cx="360045" cy="17970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A3C5F" w:rsidRPr="00B950A4" w:rsidRDefault="003A3C5F" w:rsidP="003A3C5F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</w:pPr>
                              <w:r w:rsidRPr="00B950A4"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>2027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44450" y="2093595"/>
                            <a:ext cx="360045" cy="17970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A3C5F" w:rsidRPr="00B950A4" w:rsidRDefault="003A3C5F" w:rsidP="003A3C5F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</w:pPr>
                              <w:r w:rsidRPr="00B950A4"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44450" y="4008755"/>
                            <a:ext cx="360045" cy="17970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A3C5F" w:rsidRPr="00B950A4" w:rsidRDefault="003A3C5F" w:rsidP="003A3C5F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</w:pPr>
                              <w:r w:rsidRPr="00B950A4"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35560" y="4407535"/>
                            <a:ext cx="360045" cy="17970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A3C5F" w:rsidRPr="00B950A4" w:rsidRDefault="003A3C5F" w:rsidP="003A3C5F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</w:pPr>
                              <w:r w:rsidRPr="00B950A4"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AutoShape 205"/>
                        <wps:cNvCnPr>
                          <a:cxnSpLocks noChangeShapeType="1"/>
                        </wps:cNvCnPr>
                        <wps:spPr bwMode="auto">
                          <a:xfrm>
                            <a:off x="1576070" y="2329180"/>
                            <a:ext cx="635" cy="1955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3519805" y="3002915"/>
                            <a:ext cx="683895" cy="53975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rgbClr val="0070C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A3C5F" w:rsidRPr="00B950A4" w:rsidRDefault="003A3C5F" w:rsidP="003A3C5F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</w:pPr>
                              <w:r w:rsidRPr="00B950A4"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 xml:space="preserve">Oblasti podpory 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46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4203700" y="3002915"/>
                            <a:ext cx="683895" cy="53975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A3C5F" w:rsidRPr="00B950A4" w:rsidRDefault="003A3C5F" w:rsidP="003A3C5F">
                              <w:pPr>
                                <w:jc w:val="center"/>
                                <w:rPr>
                                  <w:rFonts w:asciiTheme="minorHAnsi" w:hAnsiTheme="minorHAnsi"/>
                                  <w:i/>
                                  <w:sz w:val="22"/>
                                  <w:szCs w:val="22"/>
                                </w:rPr>
                              </w:pPr>
                              <w:r w:rsidRPr="00B950A4">
                                <w:rPr>
                                  <w:rFonts w:asciiTheme="minorHAnsi" w:hAnsiTheme="minorHAnsi"/>
                                  <w:i/>
                                  <w:sz w:val="22"/>
                                  <w:szCs w:val="22"/>
                                </w:rPr>
                                <w:t xml:space="preserve">Hlavní činnosti kraje 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6" name="AutoShape 194"/>
                        <wps:cNvCnPr>
                          <a:cxnSpLocks noChangeShapeType="1"/>
                          <a:stCxn id="4" idx="2"/>
                          <a:endCxn id="8" idx="0"/>
                        </wps:cNvCnPr>
                        <wps:spPr bwMode="auto">
                          <a:xfrm flipH="1">
                            <a:off x="1297305" y="521034"/>
                            <a:ext cx="1737938" cy="2765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47" o:spid="_x0000_s1026" editas="canvas" style="width:453.6pt;height:370.65pt;mso-position-horizontal-relative:char;mso-position-vertical-relative:line" coordsize="57607,47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607;height:4706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8" type="#_x0000_t202" style="position:absolute;left:7924;top:20745;width:15672;height:6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JRxMEA&#10;AADaAAAADwAAAGRycy9kb3ducmV2LnhtbERPTWuDQBC9F/Iflgn0Vtd6aIvNRkKJ2F5Ca3LJbXSn&#10;KnFnxd0Y8++zgUJPw+N9ziqbTS8mGl1nWcFzFIMgrq3uuFFw2OdPbyCcR9bYWyYFV3KQrRcPK0y1&#10;vfAPTaVvRAhhl6KC1vshldLVLRl0kR2IA/drR4M+wLGResRLCDe9TOL4RRrsODS0ONBHS/WpPBsF&#10;+F1tdznv3JcditeiyavkWFVKPS7nzTsIT7P/F/+5P3WYD/dX7le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iUcTBAAAA2gAAAA8AAAAAAAAAAAAAAAAAmAIAAGRycy9kb3du&#10;cmV2LnhtbFBLBQYAAAAABAAEAPUAAACGAwAAAAA=&#10;" fillcolor="#6ff" strokecolor="#f2f2f2 [3041]" strokeweight="3pt">
                  <v:shadow on="t" color="#622423 [1605]" opacity=".5" offset="1pt"/>
                  <v:textbox>
                    <w:txbxContent>
                      <w:p w:rsidR="003A3C5F" w:rsidRPr="00B950A4" w:rsidRDefault="003A3C5F" w:rsidP="003A3C5F">
                        <w:pPr>
                          <w:spacing w:before="20"/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B950A4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Střednědobá priorita</w:t>
                        </w:r>
                      </w:p>
                      <w:p w:rsidR="003A3C5F" w:rsidRPr="00B950A4" w:rsidRDefault="003A3C5F" w:rsidP="003A3C5F">
                        <w:pPr>
                          <w:spacing w:before="20"/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  <w:p w:rsidR="003A3C5F" w:rsidRPr="00B950A4" w:rsidRDefault="003A3C5F" w:rsidP="003A3C5F">
                        <w:pPr>
                          <w:spacing w:before="20"/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B950A4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Střednědobé cíle</w:t>
                        </w:r>
                      </w:p>
                    </w:txbxContent>
                  </v:textbox>
                </v:shape>
                <v:shape id="Text Box 198" o:spid="_x0000_s1029" type="#_x0000_t202" style="position:absolute;left:22504;top:8077;width:15672;height:6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1ezsMA&#10;AADaAAAADwAAAGRycy9kb3ducmV2LnhtbESPS4sCMRCE7wv+h9DC3taMr0VGo4go7GERXwe9NZN2&#10;MjjpjJOsjv/eCMIei6r6iprMGluKG9W+cKyg20lAEGdOF5wrOOxXXyMQPiBrLB2Tggd5mE1bHxNM&#10;tbvzlm67kIsIYZ+iAhNClUrpM0MWfcdVxNE7u9piiLLOpa7xHuG2lL0k+ZYWC44LBitaGMouuz+r&#10;4Hit8PS7GTT9oVmE7bLr1zzPlPpsN/MxiEBN+A+/2z9aQQ9eV+IN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1ezsMAAADaAAAADwAAAAAAAAAAAAAAAACYAgAAZHJzL2Rv&#10;d25yZXYueG1sUEsFBgAAAAAEAAQA9QAAAIgDAAAAAA==&#10;" fillcolor="#0c0" strokecolor="#f2f2f2 [3041]" strokeweight="3pt">
                  <v:shadow on="t" color="#622423 [1605]" opacity=".5" offset="1pt"/>
                  <v:textbox>
                    <w:txbxContent>
                      <w:p w:rsidR="003A3C5F" w:rsidRPr="00B950A4" w:rsidRDefault="003A3C5F" w:rsidP="003A3C5F">
                        <w:pPr>
                          <w:spacing w:before="20"/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B950A4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Dlouhodobá priorita B</w:t>
                        </w:r>
                      </w:p>
                      <w:p w:rsidR="003A3C5F" w:rsidRPr="00B950A4" w:rsidRDefault="003A3C5F" w:rsidP="003A3C5F">
                        <w:pPr>
                          <w:spacing w:before="20"/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  <w:p w:rsidR="003A3C5F" w:rsidRPr="00B950A4" w:rsidRDefault="003A3C5F" w:rsidP="003A3C5F">
                        <w:pPr>
                          <w:spacing w:before="20"/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B950A4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Dlouhodobé cíle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1" o:spid="_x0000_s1030" type="#_x0000_t32" style="position:absolute;left:12973;top:15005;width:2787;height:55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fu68QAAADaAAAADwAAAGRycy9kb3ducmV2LnhtbESPQWvCQBSE7wX/w/IEb3UTh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l+7rxAAAANoAAAAPAAAAAAAAAAAA&#10;AAAAAKECAABkcnMvZG93bnJldi54bWxQSwUGAAAAAAQABAD5AAAAkgMAAAAA&#10;">
                  <v:stroke endarrow="block"/>
                </v:shape>
                <v:shape id="Text Box 192" o:spid="_x0000_s1031" type="#_x0000_t202" style="position:absolute;left:16064;top:1482;width:28575;height:3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ZeAsIA&#10;AADaAAAADwAAAGRycy9kb3ducmV2LnhtbESPQUvDQBSE74X+h+UVvJmNxYrEbkJbETwJVsXrM/ua&#10;RLPvLbtrG/+9Kwg9DjPzDbNuJjeqI4U4CBu4KkpQxK3YgTsDry8Pl7egYkK2OAqTgR+K0NTz2Ror&#10;Kyd+puM+dSpDOFZooE/JV1rHtieHsRBPnL2DBIcpy9BpG/CU4W7Uy7K80Q4Hzgs9etr11H7tv52B&#10;lt/k81624UkOPixX7yv3sfHGXCymzR2oRFM6h//bj9bANfxdyTd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1l4CwgAAANoAAAAPAAAAAAAAAAAAAAAAAJgCAABkcnMvZG93&#10;bnJldi54bWxQSwUGAAAAAAQABAD1AAAAhwMAAAAA&#10;" fillcolor="#00b0f0" strokecolor="#f2f2f2 [3041]" strokeweight="3pt">
                  <v:fill opacity=".5" color2="#c2d69b [1942]" o:opacity2=".5" rotate="t" angle="90" focus="100%" type="gradient"/>
                  <v:shadow on="t" color="#622423 [1605]" opacity=".5" offset="1pt"/>
                  <v:textbox>
                    <w:txbxContent>
                      <w:p w:rsidR="003A3C5F" w:rsidRPr="00B950A4" w:rsidRDefault="003A3C5F" w:rsidP="003A3C5F">
                        <w:pPr>
                          <w:jc w:val="center"/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 w:rsidRPr="00B950A4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Vize rozvoje Olomouckého kraje</w:t>
                        </w:r>
                      </w:p>
                    </w:txbxContent>
                  </v:textbox>
                </v:shape>
                <v:shape id="Text Box 193" o:spid="_x0000_s1032" type="#_x0000_t202" style="position:absolute;left:12376;top:30124;width:6839;height:5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ogAsQA&#10;AADaAAAADwAAAGRycy9kb3ducmV2LnhtbESPT2vCQBTE7wW/w/IEb3VjbP0TXUULLYGeqh48Pnef&#10;SUj2bchuNX77bqHQ4zAzv2HW29424kadrxwrmIwTEMTamYoLBafj+/MChA/IBhvHpOBBHrabwdMa&#10;M+Pu/EW3QyhEhLDPUEEZQptJ6XVJFv3YtcTRu7rOYoiyK6Tp8B7htpFpksykxYrjQoktvZWk68O3&#10;VZAvzx+XdP9IbfE5recvuV4ktVZqNOx3KxCB+vAf/mvnRsEr/F6JN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qIALEAAAA2gAAAA8AAAAAAAAAAAAAAAAAmAIAAGRycy9k&#10;b3ducmV2LnhtbFBLBQYAAAAABAAEAPUAAACJAwAAAAA=&#10;" fillcolor="white [3201]" strokecolor="#0070c0" strokeweight="1.5pt">
                  <v:stroke dashstyle="dash"/>
                  <v:shadow color="#868686"/>
                  <v:textbox inset=".5mm,,.5mm">
                    <w:txbxContent>
                      <w:p w:rsidR="003A3C5F" w:rsidRPr="00B950A4" w:rsidRDefault="003A3C5F" w:rsidP="003A3C5F">
                        <w:pPr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B950A4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Oblasti podpory </w:t>
                        </w:r>
                      </w:p>
                    </w:txbxContent>
                  </v:textbox>
                </v:shape>
                <v:shape id="AutoShape 195" o:spid="_x0000_s1033" type="#_x0000_t32" style="position:absolute;left:12973;top:15005;width:17640;height:50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    <v:stroke endarrow="block"/>
                </v:shape>
                <v:shape id="Text Box 196" o:spid="_x0000_s1034" type="#_x0000_t202" style="position:absolute;left:5137;top:7975;width:15671;height:6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w5R8AA&#10;AADaAAAADwAAAGRycy9kb3ducmV2LnhtbERPzWrCQBC+C32HZQq9mY09xJpmFREKbYWCsQ8wZCc/&#10;mJ0J2a0mfXr3UOjx4/svdpPr1ZVG3wkbWCUpKOJKbMeNge/z2/IFlA/IFnthMjCTh932YVFgbuXG&#10;J7qWoVExhH2OBtoQhlxrX7Xk0CcyEEeultFhiHBstB3xFsNdr5/TNNMOO44NLQ50aKm6lD/OwOko&#10;n57369qKfK3n380h++DSmKfHaf8KKtAU/sV/7ndrIG6NV+IN0N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w5R8AAAADaAAAADwAAAAAAAAAAAAAAAACYAgAAZHJzL2Rvd25y&#10;ZXYueG1sUEsFBgAAAAAEAAQA9QAAAIUDAAAAAA==&#10;" fillcolor="#3cf" strokecolor="#f2f2f2 [3041]" strokeweight="3pt">
                  <v:shadow on="t" color="#622423 [1605]" opacity=".5" offset="1pt"/>
                  <v:textbox>
                    <w:txbxContent>
                      <w:p w:rsidR="003A3C5F" w:rsidRPr="00B950A4" w:rsidRDefault="003A3C5F" w:rsidP="003A3C5F">
                        <w:pPr>
                          <w:spacing w:before="20"/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B950A4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Dlouhodobá priorita A</w:t>
                        </w:r>
                      </w:p>
                      <w:p w:rsidR="003A3C5F" w:rsidRPr="00B950A4" w:rsidRDefault="003A3C5F" w:rsidP="003A3C5F">
                        <w:pPr>
                          <w:spacing w:before="20"/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  <w:p w:rsidR="003A3C5F" w:rsidRPr="00B950A4" w:rsidRDefault="003A3C5F" w:rsidP="003A3C5F">
                        <w:pPr>
                          <w:spacing w:before="20"/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B950A4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Dlouhodobé cíle</w:t>
                        </w:r>
                      </w:p>
                    </w:txbxContent>
                  </v:textbox>
                </v:shape>
                <v:shape id="AutoShape 197" o:spid="_x0000_s1035" type="#_x0000_t32" style="position:absolute;left:12966;top:10496;width:7;height:19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/ZAcMAAADaAAAADwAAAGRycy9kb3ducmV2LnhtbESPQWvCQBSE74X+h+UVems2eigmukop&#10;KKJ4qErQ2yP7TILZt2F31eiv7xYKHoeZ+YaZzHrTiis531hWMEhSEMSl1Q1XCva7+ccIhA/IGlvL&#10;pOBOHmbT15cJ5tre+Ieu21CJCGGfo4I6hC6X0pc1GfSJ7Yijd7LOYIjSVVI7vEW4aeUwTT+lwYbj&#10;Qo0dfddUnrcXo+Cwzi7FvdjQqhhkqyM64x+7hVLvb/3XGESgPjzD/+2lVpDB35V4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/2QHDAAAA2gAAAA8AAAAAAAAAAAAA&#10;AAAAoQIAAGRycy9kb3ducmV2LnhtbFBLBQYAAAAABAAEAPkAAACRAwAAAAA=&#10;">
                  <v:stroke endarrow="block"/>
                </v:shape>
                <v:shape id="Text Box 199" o:spid="_x0000_s1036" type="#_x0000_t202" style="position:absolute;left:39795;top:7975;width:15672;height:6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i/S8QA&#10;AADbAAAADwAAAGRycy9kb3ducmV2LnhtbESPQWvCQBCF7wX/wzKCt7pR0IbUVYooFNpDG714G7LT&#10;JDU7G3a3Jv33nYPQ2wzvzXvfbHaj69SNQmw9G1jMM1DElbct1wbOp+NjDiomZIudZzLwSxF228nD&#10;BgvrB/6kW5lqJSEcCzTQpNQXWseqIYdx7nti0b58cJhkDbW2AQcJd51eZtlaO2xZGhrsad9QdS1/&#10;nIGnlS+7eAl5GD/cMXu75t/D4d2Y2XR8eQaVaEz/5vv1qxV8oZdfZAC9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4v0vEAAAA2wAAAA8AAAAAAAAAAAAAAAAAmAIAAGRycy9k&#10;b3ducmV2LnhtbFBLBQYAAAAABAAEAPUAAACJAwAAAAA=&#10;" fillcolor="#c2d69b [1942]" strokecolor="#f2f2f2 [3041]" strokeweight="3pt">
                  <v:shadow on="t" color="#622423 [1605]" opacity=".5" offset="1pt"/>
                  <v:textbox>
                    <w:txbxContent>
                      <w:p w:rsidR="003A3C5F" w:rsidRPr="00B950A4" w:rsidRDefault="003A3C5F" w:rsidP="003A3C5F">
                        <w:pPr>
                          <w:spacing w:before="20"/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B950A4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Dlouhodobá priorita C</w:t>
                        </w:r>
                      </w:p>
                      <w:p w:rsidR="003A3C5F" w:rsidRPr="00B950A4" w:rsidRDefault="003A3C5F" w:rsidP="003A3C5F">
                        <w:pPr>
                          <w:spacing w:before="20"/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  <w:p w:rsidR="003A3C5F" w:rsidRPr="00B950A4" w:rsidRDefault="003A3C5F" w:rsidP="003A3C5F">
                        <w:pPr>
                          <w:spacing w:before="20"/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B950A4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Dlouhodobé cíle</w:t>
                        </w:r>
                      </w:p>
                    </w:txbxContent>
                  </v:textbox>
                </v:shape>
                <v:shape id="AutoShape 200" o:spid="_x0000_s1037" type="#_x0000_t32" style="position:absolute;left:30465;top:10496;width:6;height:19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<v:stroke endarrow="block"/>
                </v:shape>
                <v:shape id="AutoShape 201" o:spid="_x0000_s1038" type="#_x0000_t32" style="position:absolute;left:47504;top:10363;width:6;height:19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    <v:stroke endarrow="block"/>
                </v:shape>
                <v:shape id="AutoShape 202" o:spid="_x0000_s1039" type="#_x0000_t32" style="position:absolute;left:30340;top:5210;width:12;height:286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iOLMAAAADbAAAADwAAAGRycy9kb3ducmV2LnhtbERPS2vCQBC+C/0Pywi96UaLRaJraAMF&#10;6aX4gPY4ZMdkaXY2ZNds/PddQehtPr7nbIvRtmKg3hvHChbzDARx5bThWsH59DFbg/ABWWPrmBTc&#10;yEOxe5psMdcu8oGGY6hFCmGfo4ImhC6X0lcNWfRz1xEn7uJ6iyHBvpa6x5jCbSuXWfYqLRpODQ12&#10;VDZU/R6vVoGJX2bo9mV8//z+8TqSua2cUep5Or5tQAQaw7/44d7rNP8F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eojizAAAAA2wAAAA8AAAAAAAAAAAAAAAAA&#10;oQIAAGRycy9kb3ducmV2LnhtbFBLBQYAAAAABAAEAPkAAACOAwAAAAA=&#10;">
                  <v:stroke endarrow="block"/>
                </v:shape>
                <v:shape id="AutoShape 203" o:spid="_x0000_s1040" type="#_x0000_t32" style="position:absolute;left:30352;top:5210;width:17279;height:27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uesIAAADbAAAADwAAAGRycy9kb3ducmV2LnhtbERPTYvCMBC9C/6HMII3TV1E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ruesIAAADbAAAADwAAAAAAAAAAAAAA&#10;AAChAgAAZHJzL2Rvd25yZXYueG1sUEsFBgAAAAAEAAQA+QAAAJADAAAAAA==&#10;">
                  <v:stroke endarrow="block"/>
                </v:shape>
                <v:shape id="Text Box 206" o:spid="_x0000_s1041" type="#_x0000_t202" style="position:absolute;left:30695;top:20364;width:15672;height:6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qRysEA&#10;AADbAAAADwAAAGRycy9kb3ducmV2LnhtbERPTYvCMBC9C/sfwix401RB0WoUWdAVYQXdvXgbmrEt&#10;NpPYRK3++o0geJvH+5zpvDGVuFLtS8sKet0EBHFmdcm5gr/fZWcEwgdkjZVlUnAnD/PZR2uKqbY3&#10;3tF1H3IRQ9inqKAIwaVS+qwgg75rHXHkjrY2GCKsc6lrvMVwU8l+kgylwZJjQ4GOvgrKTvuLUdAf&#10;H5an1Rm37rFy2NteNt+bn7NS7c9mMQERqAlv8cu91nH+AJ6/xAPk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6kcrBAAAA2wAAAA8AAAAAAAAAAAAAAAAAmAIAAGRycy9kb3du&#10;cmV2LnhtbFBLBQYAAAAABAAEAPUAAACGAwAAAAA=&#10;" fillcolor="#afffff" strokecolor="#f2f2f2 [3041]" strokeweight="3pt">
                  <v:shadow on="t" color="#622423 [1605]" opacity=".5" offset="1pt"/>
                  <v:textbox>
                    <w:txbxContent>
                      <w:p w:rsidR="003A3C5F" w:rsidRPr="00B950A4" w:rsidRDefault="003A3C5F" w:rsidP="003A3C5F">
                        <w:pPr>
                          <w:spacing w:before="20"/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B950A4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Střednědobá priorita</w:t>
                        </w:r>
                      </w:p>
                      <w:p w:rsidR="003A3C5F" w:rsidRPr="00B950A4" w:rsidRDefault="003A3C5F" w:rsidP="003A3C5F">
                        <w:pPr>
                          <w:spacing w:before="20"/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  <w:p w:rsidR="003A3C5F" w:rsidRPr="00B950A4" w:rsidRDefault="003A3C5F" w:rsidP="003A3C5F">
                        <w:pPr>
                          <w:spacing w:before="20"/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B950A4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Střednědobé cíle</w:t>
                        </w:r>
                      </w:p>
                    </w:txbxContent>
                  </v:textbox>
                </v:shape>
                <v:shape id="AutoShape 207" o:spid="_x0000_s1042" type="#_x0000_t32" style="position:absolute;left:38525;top:22885;width:6;height:19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lsMAAADbAAAADwAAAGRycy9kb3ducmV2LnhtbERPTWvCQBC9C/6HZYTedGMPUlNXKYKl&#10;pPSgKaHehuyYhGZnw+5qkv56t1DobR7vcza7wbTiRs43lhUsFwkI4tLqhisFn/lh/gTCB2SNrWVS&#10;MJKH3XY62WCqbc9Hup1CJWII+xQV1CF0qZS+rMmgX9iOOHIX6wyGCF0ltcM+hptWPibJShpsODbU&#10;2NG+pvL7dDUKvt7X12IsPigrluvsjM74n/xVqYfZ8PIMItAQ/sV/7jcd56/g95d4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k1ZbDAAAA2wAAAA8AAAAAAAAAAAAA&#10;AAAAoQIAAGRycy9kb3ducmV2LnhtbFBLBQYAAAAABAAEAPkAAACRAwAAAAA=&#10;">
                  <v:stroke endarrow="block"/>
                </v:shape>
                <v:shape id="Text Box 209" o:spid="_x0000_s1043" type="#_x0000_t202" style="position:absolute;left:19215;top:30124;width:6839;height:5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6VysAA&#10;AADbAAAADwAAAGRycy9kb3ducmV2LnhtbERPTYvCMBC9C/sfwix403RXUalGEVEQT6ur97EZ27rN&#10;JNtEW/+9WRD2No/3ObNFaypxp9qXlhV89BMQxJnVJecKjt+b3gSED8gaK8uk4EEeFvO3zgxTbRve&#10;0/0QchFD2KeooAjBpVL6rCCDvm8dceQutjYYIqxzqWtsYrip5GeSjKTBkmNDgY5WBWU/h5tRYDdf&#10;7toMJnLoVo/d8nd9Po38WKnue7ucggjUhn/xy73Vcf4Y/n6JB8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s6VysAAAADbAAAADwAAAAAAAAAAAAAAAACYAgAAZHJzL2Rvd25y&#10;ZXYueG1sUEsFBgAAAAAEAAQA9QAAAIUDAAAAAA==&#10;" fillcolor="white [3201]" strokecolor="#0070c0" strokeweight="1.5pt">
                  <v:shadow color="#868686"/>
                  <v:textbox inset=".5mm,.3mm,.5mm,.3mm">
                    <w:txbxContent>
                      <w:p w:rsidR="003A3C5F" w:rsidRPr="00B950A4" w:rsidRDefault="003A3C5F" w:rsidP="003A3C5F">
                        <w:pPr>
                          <w:jc w:val="center"/>
                          <w:rPr>
                            <w:rFonts w:asciiTheme="minorHAnsi" w:hAnsiTheme="minorHAnsi"/>
                            <w:i/>
                            <w:sz w:val="22"/>
                            <w:szCs w:val="22"/>
                          </w:rPr>
                        </w:pPr>
                        <w:r w:rsidRPr="00B950A4">
                          <w:rPr>
                            <w:rFonts w:asciiTheme="minorHAnsi" w:hAnsiTheme="minorHAnsi"/>
                            <w:i/>
                            <w:sz w:val="22"/>
                            <w:szCs w:val="22"/>
                          </w:rPr>
                          <w:t xml:space="preserve">Hlavní činnosti kraje </w:t>
                        </w:r>
                      </w:p>
                    </w:txbxContent>
                  </v:textbox>
                </v:shape>
                <v:shape id="Text Box 210" o:spid="_x0000_s1044" type="#_x0000_t202" style="position:absolute;left:14147;top:40963;width:5042;height:3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jsgMYA&#10;AADbAAAADwAAAGRycy9kb3ducmV2LnhtbESPT2sCMRDF70K/Q5hCL1Kz7aHYrVGKUOilUv9c9jYk&#10;4+7iZrImUVc/vXMo9DbDe/Peb2aLwXfqTDG1gQ28TApQxDa4lmsDu+3X8xRUysgOu8Bk4EoJFvOH&#10;0QxLFy68pvMm10pCOJVooMm5L7VOtiGPaRJ6YtH2IXrMssZau4gXCfedfi2KN+2xZWlosKdlQ/aw&#10;OXkDtsL36SEuV9XRrm8/9HvaH4uxMU+Pw+cHqExD/jf/XX87wRdY+UUG0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jsgMYAAADbAAAADwAAAAAAAAAAAAAAAACYAgAAZHJz&#10;L2Rvd25yZXYueG1sUEsFBgAAAAAEAAQA9QAAAIsDAAAAAA==&#10;" fillcolor="white [3201]" strokecolor="#0070c0" strokeweight="1.5pt">
                  <v:shadow color="#868686"/>
                  <v:textbox inset="0,,0">
                    <w:txbxContent>
                      <w:p w:rsidR="003A3C5F" w:rsidRPr="00B950A4" w:rsidRDefault="003A3C5F" w:rsidP="003A3C5F">
                        <w:pPr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B950A4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Aktivita</w:t>
                        </w:r>
                      </w:p>
                    </w:txbxContent>
                  </v:textbox>
                </v:shape>
                <v:shape id="AutoShape 212" o:spid="_x0000_s1045" type="#_x0000_t32" style="position:absolute;left:15760;top:27774;width:38;height:22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    <v:stroke endarrow="block"/>
                </v:shape>
                <v:shape id="AutoShape 215" o:spid="_x0000_s1046" type="#_x0000_t32" style="position:absolute;left:38531;top:27393;width:89;height:2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0ixM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vr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0ixMIAAADbAAAADwAAAAAAAAAAAAAA&#10;AAChAgAAZHJzL2Rvd25yZXYueG1sUEsFBgAAAAAEAAQA+QAAAJADAAAAAA==&#10;">
                  <v:stroke endarrow="block"/>
                </v:shape>
                <v:shape id="AutoShape 216" o:spid="_x0000_s1047" type="#_x0000_t32" style="position:absolute;left:22637;top:35617;width:5537;height:52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      <v:stroke endarrow="block"/>
                </v:shape>
                <v:rect id="Rectangle 217" o:spid="_x0000_s1048" style="position:absolute;left:5137;top:39135;width:8191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UnJsIA&#10;AADbAAAADwAAAGRycy9kb3ducmV2LnhtbESPT2sCMRTE7wW/Q3iCt5p1D1JWo4h/0Gu3Lb0+Ns/N&#10;avKybKKm/fRNodDjMDO/YZbr5Ky40xA6zwpm0wIEceN1x62C97fD8wuIEJE1Ws+k4IsCrFejpyVW&#10;2j/4le51bEWGcKhQgYmxr6QMjSGHYep74uyd/eAwZjm0Ug/4yHBnZVkUc+mw47xgsKetoeZa35yC&#10;42y37y/yu8ajjXT7MKmxn0mpyThtFiAipfgf/muftIKyhN8v+Qf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xScmwgAAANsAAAAPAAAAAAAAAAAAAAAAAJgCAABkcnMvZG93&#10;bnJldi54bWxQSwUGAAAAAAQABAD1AAAAhwMAAAAA&#10;" stroked="f">
                  <v:textbox inset="0,0,0,0">
                    <w:txbxContent>
                      <w:p w:rsidR="003A3C5F" w:rsidRPr="00B950A4" w:rsidRDefault="003A3C5F" w:rsidP="003A3C5F">
                        <w:pPr>
                          <w:jc w:val="center"/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 w:rsidRPr="00B950A4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Tříletý akční plán</w:t>
                        </w:r>
                      </w:p>
                    </w:txbxContent>
                  </v:textbox>
                </v:rect>
                <v:shape id="Text Box 218" o:spid="_x0000_s1049" type="#_x0000_t202" style="position:absolute;left:19900;top:40963;width:5042;height:3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0TMQA&#10;AADbAAAADwAAAGRycy9kb3ducmV2LnhtbESPQWsCMRSE70L/Q3hCL6JZFcq6GqUIQi8tanvx9kie&#10;u4ublzWJuu2vN0LB4zAz3zCLVWcbcSUfascKxqMMBLF2puZSwc/3ZpiDCBHZYOOYFPxSgNXypbfA&#10;wrgb7+i6j6VIEA4FKqhibAspg67IYhi5ljh5R+ctxiR9KY3HW4LbRk6y7E1arDktVNjSuiJ92l+s&#10;An3AWX7y66/DWe/+Pml7OZ6zgVKv/e59DiJSF5/h//aHUTCZwuNL+gF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gtEzEAAAA2wAAAA8AAAAAAAAAAAAAAAAAmAIAAGRycy9k&#10;b3ducmV2LnhtbFBLBQYAAAAABAAEAPUAAACJAwAAAAA=&#10;" fillcolor="white [3201]" strokecolor="#0070c0" strokeweight="1.5pt">
                  <v:shadow color="#868686"/>
                  <v:textbox inset="0,,0">
                    <w:txbxContent>
                      <w:p w:rsidR="003A3C5F" w:rsidRPr="00B950A4" w:rsidRDefault="003A3C5F" w:rsidP="003A3C5F">
                        <w:pPr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B950A4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Aktivita</w:t>
                        </w:r>
                      </w:p>
                    </w:txbxContent>
                  </v:textbox>
                </v:shape>
                <v:shape id="Text Box 219" o:spid="_x0000_s1050" type="#_x0000_t202" style="position:absolute;left:25654;top:40963;width:5041;height:3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ksOMQA&#10;AADbAAAADwAAAGRycy9kb3ducmV2LnhtbESPQWsCMRSE70L/Q3hCL6JZRcq6GqUIQi8tanvx9kie&#10;u4ublzWJuu2vN0LB4zAz3zCLVWcbcSUfascKxqMMBLF2puZSwc/3ZpiDCBHZYOOYFPxSgNXypbfA&#10;wrgb7+i6j6VIEA4FKqhibAspg67IYhi5ljh5R+ctxiR9KY3HW4LbRk6y7E1arDktVNjSuiJ92l+s&#10;An3AWX7y66/DWe/+Pml7OZ6zgVKv/e59DiJSF5/h//aHUTCZwuNL+gF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JLDjEAAAA2wAAAA8AAAAAAAAAAAAAAAAAmAIAAGRycy9k&#10;b3ducmV2LnhtbFBLBQYAAAAABAAEAPUAAACJAwAAAAA=&#10;" fillcolor="white [3201]" strokecolor="#0070c0" strokeweight="1.5pt">
                  <v:shadow color="#868686"/>
                  <v:textbox inset="0,,0">
                    <w:txbxContent>
                      <w:p w:rsidR="003A3C5F" w:rsidRPr="00B950A4" w:rsidRDefault="003A3C5F" w:rsidP="003A3C5F">
                        <w:pPr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B950A4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Aktivita</w:t>
                        </w:r>
                      </w:p>
                    </w:txbxContent>
                  </v:textbox>
                </v:shape>
                <v:shape id="Text Box 220" o:spid="_x0000_s1051" type="#_x0000_t202" style="position:absolute;left:31407;top:40963;width:5042;height:3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WJo8QA&#10;AADbAAAADwAAAGRycy9kb3ducmV2LnhtbESPQWsCMRSE70L/Q3hCL6JZBcu6GqUIQi8tanvx9kie&#10;u4ublzWJuu2vN0LB4zAz3zCLVWcbcSUfascKxqMMBLF2puZSwc/3ZpiDCBHZYOOYFPxSgNXypbfA&#10;wrgb7+i6j6VIEA4FKqhibAspg67IYhi5ljh5R+ctxiR9KY3HW4LbRk6y7E1arDktVNjSuiJ92l+s&#10;An3AWX7y66/DWe/+Pml7OZ6zgVKv/e59DiJSF5/h//aHUTCZwuNL+gF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FiaPEAAAA2wAAAA8AAAAAAAAAAAAAAAAAmAIAAGRycy9k&#10;b3ducmV2LnhtbFBLBQYAAAAABAAEAPUAAACJAwAAAAA=&#10;" fillcolor="white [3201]" strokecolor="#0070c0" strokeweight="1.5pt">
                  <v:shadow color="#868686"/>
                  <v:textbox inset="0,,0">
                    <w:txbxContent>
                      <w:p w:rsidR="003A3C5F" w:rsidRPr="00B950A4" w:rsidRDefault="003A3C5F" w:rsidP="003A3C5F">
                        <w:pPr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B950A4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Aktivita</w:t>
                        </w:r>
                      </w:p>
                    </w:txbxContent>
                  </v:textbox>
                </v:shape>
                <v:shape id="Text Box 221" o:spid="_x0000_s1052" type="#_x0000_t202" style="position:absolute;left:37160;top:40963;width:5042;height:3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X1MQA&#10;AADbAAAADwAAAGRycy9kb3ducmV2LnhtbESPzYoCMRCE74LvEFrwIppZD6KjUUQQ9qKsPxdvTdLO&#10;DE46YxJ13KffLCzssaiqr6jFqrW1eJIPlWMFH6MMBLF2puJCwfm0HU5BhIhssHZMCt4UYLXsdhaY&#10;G/fiAz2PsRAJwiFHBWWMTS5l0CVZDCPXECfv6rzFmKQvpPH4SnBby3GWTaTFitNCiQ1tStK348Mq&#10;0BecTW9+s7/c9eF7R1+P6z0bKNXvtes5iEht/A//tT+NgvEEfr+kH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XF9TEAAAA2wAAAA8AAAAAAAAAAAAAAAAAmAIAAGRycy9k&#10;b3ducmV2LnhtbFBLBQYAAAAABAAEAPUAAACJAwAAAAA=&#10;" fillcolor="white [3201]" strokecolor="#0070c0" strokeweight="1.5pt">
                  <v:shadow color="#868686"/>
                  <v:textbox inset="0,,0">
                    <w:txbxContent>
                      <w:p w:rsidR="003A3C5F" w:rsidRPr="00B950A4" w:rsidRDefault="003A3C5F" w:rsidP="003A3C5F">
                        <w:pPr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B950A4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Aktivita</w:t>
                        </w:r>
                      </w:p>
                    </w:txbxContent>
                  </v:textbox>
                </v:shape>
                <v:shape id="Text Box 222" o:spid="_x0000_s1053" type="#_x0000_t202" style="position:absolute;left:42913;top:40963;width:5042;height:3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uyT8QA&#10;AADbAAAADwAAAGRycy9kb3ducmV2LnhtbESPQWsCMRSE70L/Q3hCL6JZPdh1NUoRhF5a1Pbi7ZE8&#10;dxc3L2sSddtfb4SCx2FmvmEWq8424ko+1I4VjEcZCGLtTM2lgp/vzTAHESKywcYxKfilAKvlS2+B&#10;hXE33tF1H0uRIBwKVFDF2BZSBl2RxTByLXHyjs5bjEn6UhqPtwS3jZxk2VRarDktVNjSuiJ92l+s&#10;An3AWX7y66/DWe/+Pml7OZ6zgVKv/e59DiJSF5/h//aHUTB5g8eX9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bsk/EAAAA2wAAAA8AAAAAAAAAAAAAAAAAmAIAAGRycy9k&#10;b3ducmV2LnhtbFBLBQYAAAAABAAEAPUAAACJAwAAAAA=&#10;" fillcolor="white [3201]" strokecolor="#0070c0" strokeweight="1.5pt">
                  <v:shadow color="#868686"/>
                  <v:textbox inset="0,,0">
                    <w:txbxContent>
                      <w:p w:rsidR="003A3C5F" w:rsidRPr="00B950A4" w:rsidRDefault="003A3C5F" w:rsidP="003A3C5F">
                        <w:pPr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B950A4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Aktivita</w:t>
                        </w:r>
                      </w:p>
                    </w:txbxContent>
                  </v:textbox>
                </v:shape>
                <v:shape id="Text Box 223" o:spid="_x0000_s1054" type="#_x0000_t202" style="position:absolute;left:48666;top:40963;width:5042;height:3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QmPcIA&#10;AADbAAAADwAAAGRycy9kb3ducmV2LnhtbERPy2oCMRTdF/yHcAtuSifTWRSdGqUIQjdKfWzcXZI7&#10;D5zcjEl0xn59syh0eTjvxWq0nbiTD61jBW9ZDoJYO9NyreB03LzOQISIbLBzTAoeFGC1nDwtsDRu&#10;4D3dD7EWKYRDiQqaGPtSyqAbshgy1xMnrnLeYkzQ19J4HFK47WSR5+/SYsupocGe1g3py+FmFegz&#10;zmcXv96dr3r/s6XvW3XNX5SaPo+fHyAijfFf/Of+MgqKNDZ9ST9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RCY9wgAAANsAAAAPAAAAAAAAAAAAAAAAAJgCAABkcnMvZG93&#10;bnJldi54bWxQSwUGAAAAAAQABAD1AAAAhwMAAAAA&#10;" fillcolor="white [3201]" strokecolor="#0070c0" strokeweight="1.5pt">
                  <v:shadow color="#868686"/>
                  <v:textbox inset="0,,0">
                    <w:txbxContent>
                      <w:p w:rsidR="003A3C5F" w:rsidRPr="00B950A4" w:rsidRDefault="003A3C5F" w:rsidP="003A3C5F">
                        <w:pPr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B950A4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Aktivita</w:t>
                        </w:r>
                      </w:p>
                    </w:txbxContent>
                  </v:textbox>
                </v:shape>
                <v:shape id="AutoShape 224" o:spid="_x0000_s1055" type="#_x0000_t32" style="position:absolute;left:22637;top:35617;width:11291;height:52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eLWcUAAADbAAAADwAAAGRycy9kb3ducmV2LnhtbESPQWvCQBSE74X+h+UVvNVNPIhJXYMU&#10;WorioVpCvT2yzySYfRt2V43++q4g9DjMzDfMvBhMJ87kfGtZQTpOQBBXVrdcK/jZfbzOQPiArLGz&#10;TAqu5KFYPD/NMdf2wt903oZaRAj7HBU0IfS5lL5qyKAf2544egfrDIYoXS21w0uEm05OkmQqDbYc&#10;Fxrs6b2h6rg9GQW/6+xUXssNrco0W+3RGX/bfSo1ehmWbyACDeE//Gh/aQWTD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FeLWcUAAADbAAAADwAAAAAAAAAA&#10;AAAAAAChAgAAZHJzL2Rvd25yZXYueG1sUEsFBgAAAAAEAAQA+QAAAJMDAAAAAA==&#10;">
                  <v:stroke endarrow="block"/>
                </v:shape>
                <v:shape id="AutoShape 225" o:spid="_x0000_s1056" type="#_x0000_t32" style="position:absolute;left:39681;top:35521;width:5778;height:534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9MO74AAADbAAAADwAAAGRycy9kb3ducmV2LnhtbERPTYvCMBC9L/gfwgje1lRlF6lGUUEQ&#10;L8u6C3ocmrENNpPSxKb+e3MQPD7e93Ld21p01HrjWMFknIEgLpw2XCr4/9t/zkH4gKyxdkwKHuRh&#10;vRp8LDHXLvIvdadQihTCPkcFVQhNLqUvKrLox64hTtzVtRZDgm0pdYsxhdtaTrPsW1o0nBoqbGhX&#10;UXE73a0CE39M1xx2cXs8X7yOZB5fzig1GvabBYhAfXiLX+6DVjBL6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8z0w7vgAAANsAAAAPAAAAAAAAAAAAAAAAAKEC&#10;AABkcnMvZG93bnJldi54bWxQSwUGAAAAAAQABAD5AAAAjAMAAAAA&#10;">
                  <v:stroke endarrow="block"/>
                </v:shape>
                <v:shape id="AutoShape 226" o:spid="_x0000_s1057" type="#_x0000_t32" style="position:absolute;left:45434;top:35521;width:25;height:534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PpoMMAAADbAAAADwAAAGRycy9kb3ducmV2LnhtbESPT2sCMRTE7wW/Q3hCb92slhZZjaJC&#10;QXop/gE9PjbP3eDmZdnEzfrtm4LQ4zAzv2EWq8E2oqfOG8cKJlkOgrh02nCl4HT8epuB8AFZY+OY&#10;FDzIw2o5ellgoV3kPfWHUIkEYV+ggjqEtpDSlzVZ9JlriZN3dZ3FkGRXSd1hTHDbyGmef0qLhtNC&#10;jS1taypvh7tVYOKP6dvdNm6+zxevI5nHhzNKvY6H9RxEoCH8h5/tnVbwPoG/L+kH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D6aDDAAAA2wAAAA8AAAAAAAAAAAAA&#10;AAAAoQIAAGRycy9kb3ducmV2LnhtbFBLBQYAAAAABAAEAPkAAACRAwAAAAA=&#10;">
                  <v:stroke endarrow="block"/>
                </v:shape>
                <v:shape id="AutoShape 227" o:spid="_x0000_s1058" type="#_x0000_t32" style="position:absolute;left:45459;top:35521;width:5728;height:53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qP9c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Ko/1xAAAANsAAAAPAAAAAAAAAAAA&#10;AAAAAKECAABkcnMvZG93bnJldi54bWxQSwUGAAAAAAQABAD5AAAAkgMAAAAA&#10;">
                  <v:stroke endarrow="block"/>
                </v:shape>
                <v:shape id="AutoShape 228" o:spid="_x0000_s1059" type="#_x0000_t32" style="position:absolute;left:22421;top:35617;width:216;height:525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3STMMAAADbAAAADwAAAGRycy9kb3ducmV2LnhtbESPT2sCMRTE74V+h/AK3rrZViyyGqUV&#10;BPFS/AN6fGyeu8HNy7KJm/XbN4LQ4zAzv2Hmy8E2oqfOG8cKPrIcBHHptOFKwfGwfp+C8AFZY+OY&#10;FNzJw3Lx+jLHQrvIO+r3oRIJwr5ABXUIbSGlL2uy6DPXEifv4jqLIcmukrrDmOC2kZ95/iUtGk4L&#10;Nba0qqm87m9WgYm/pm83q/izPZ29jmTuE2eUGr0N3zMQgYbwH362N1rBeAy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d0kzDAAAA2wAAAA8AAAAAAAAAAAAA&#10;AAAAoQIAAGRycy9kb3ducmV2LnhtbFBLBQYAAAAABAAEAPkAAACRAwAAAAA=&#10;">
                  <v:stroke endarrow="block"/>
                </v:shape>
                <v:shape id="AutoShape 229" o:spid="_x0000_s1060" type="#_x0000_t32" style="position:absolute;left:16668;top:35617;width:5969;height:525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RKOMIAAADbAAAADwAAAGRycy9kb3ducmV2LnhtbESPQWsCMRSE74L/ITyhN81aq8jWKCoI&#10;0ouohXp8bF53g5uXZZNu1n/fCIUeh5n5hllteluLjlpvHCuYTjIQxIXThksFn9fDeAnCB2SNtWNS&#10;8CAPm/VwsMJcu8hn6i6hFAnCPkcFVQhNLqUvKrLoJ64hTt63ay2GJNtS6hZjgttavmbZQlo0nBYq&#10;bGhfUXG//FgFJp5M1xz3cffxdfM6knnMnVHqZdRv30EE6sN/+K991Apmb/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/RKOMIAAADbAAAADwAAAAAAAAAAAAAA&#10;AAChAgAAZHJzL2Rvd25yZXYueG1sUEsFBgAAAAAEAAQA+QAAAJADAAAAAA==&#10;">
                  <v:stroke endarrow="block"/>
                </v:shape>
                <v:rect id="Rectangle 217" o:spid="_x0000_s1061" style="position:absolute;left:5137;top:42913;width:8191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SGEb4A&#10;AADbAAAADwAAAGRycy9kb3ducmV2LnhtbERPTWsCMRC9C/6HMEJvmrWFIqtRxLbYa1fF67AZN6vJ&#10;ZNlETf315lDo8fG+F6vkrLhRH1rPCqaTAgRx7XXLjYL97ms8AxEiskbrmRT8UoDVcjhYYKn9nX/o&#10;VsVG5BAOJSowMXallKE25DBMfEecuZPvHcYM+0bqHu853Fn5WhTv0mHLucFgRxtD9aW6OgXb6cdn&#10;d5aPCrc20vVgUm2PSamXUVrPQURK8V/85/7WCt7y2Pwl/wC5f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0hhG+AAAA2wAAAA8AAAAAAAAAAAAAAAAAmAIAAGRycy9kb3ducmV2&#10;LnhtbFBLBQYAAAAABAAEAPUAAACDAwAAAAA=&#10;" stroked="f">
                  <v:textbox inset="0,0,0,0">
                    <w:txbxContent>
                      <w:p w:rsidR="003A3C5F" w:rsidRPr="00B950A4" w:rsidRDefault="003A3C5F" w:rsidP="003A3C5F">
                        <w:pPr>
                          <w:jc w:val="center"/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 w:rsidRPr="00B950A4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Roční akční plán</w:t>
                        </w:r>
                      </w:p>
                    </w:txbxContent>
                  </v:textbox>
                </v:re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AutoShape 93" o:spid="_x0000_s1062" type="#_x0000_t68" style="position:absolute;left:444;top:3448;width:3512;height:43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icOsQA&#10;AADbAAAADwAAAGRycy9kb3ducmV2LnhtbESPQYvCMBSE78L+h/AW9iKaqiBajbKrLHrQQ9Uf8Gie&#10;bbV5KU227f57Iwgeh5n5hlmuO1OKhmpXWFYwGkYgiFOrC84UXM6/gxkI55E1lpZJwT85WK8+ekuM&#10;tW05oebkMxEg7GJUkHtfxVK6NCeDbmgr4uBdbW3QB1lnUtfYBrgp5TiKptJgwWEhx4o2OaX3059R&#10;0L+3cnMZ8Xn6c9g2yXF3y4rxVqmvz+57AcJT59/hV3uvFUzm8PwSf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YnDrEAAAA2wAAAA8AAAAAAAAAAAAAAAAAmAIAAGRycy9k&#10;b3ducmV2LnhtbFBLBQYAAAAABAAEAPUAAACJAwAAAAA=&#10;" adj="2465,6992">
                  <v:textbox style="layout-flow:vertical-ideographic"/>
                </v:shape>
                <v:shape id="Text Box 210" o:spid="_x0000_s1063" type="#_x0000_t202" style="position:absolute;left:444;top:825;width:3600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bwFMMA&#10;AADbAAAADwAAAGRycy9kb3ducmV2LnhtbERPz2vCMBS+D/wfwhN2m6mbDKmmRYXJ5mAw9eLt0Tyb&#10;2uala7Ja/3tzGOz48f1e5oNtRE+drxwrmE4SEMSF0xWXCo6Ht6c5CB+QNTaOScGNPOTZ6GGJqXZX&#10;/qZ+H0oRQ9inqMCE0KZS+sKQRT9xLXHkzq6zGCLsSqk7vMZw28jnJHmVFiuODQZb2hgq6v2vVTBs&#10;cf3V/2xO55fLzcw+P+rddFsr9TgeVgsQgYbwL/5zv2sFs7g+fok/QG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bwFMMAAADbAAAADwAAAAAAAAAAAAAAAACYAgAAZHJzL2Rv&#10;d25yZXYueG1sUEsFBgAAAAAEAAQA9QAAAIgDAAAAAA==&#10;" fillcolor="white [3201]" stroked="f" strokecolor="#0070c0" strokeweight="1.5pt">
                  <v:shadow color="#868686"/>
                  <v:textbox inset="0,0,0,0">
                    <w:txbxContent>
                      <w:p w:rsidR="003A3C5F" w:rsidRPr="00B950A4" w:rsidRDefault="003A3C5F" w:rsidP="003A3C5F">
                        <w:pPr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B950A4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2027</w:t>
                        </w:r>
                      </w:p>
                    </w:txbxContent>
                  </v:textbox>
                </v:shape>
                <v:shape id="Text Box 210" o:spid="_x0000_s1064" type="#_x0000_t202" style="position:absolute;left:444;top:20935;width:3600;height:1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pVj8UA&#10;AADbAAAADwAAAGRycy9kb3ducmV2LnhtbESPQWvCQBSE7wX/w/IEb3UTFZHUVapQaSsI2l56e2Sf&#10;2TTZt2l2G+O/d4VCj8PMfMMs172tRUetLx0rSMcJCOLc6ZILBZ8fL48LED4ga6wdk4IreVivBg9L&#10;zLS78JG6UyhEhLDPUIEJocmk9Lkhi37sGuLonV1rMUTZFlK3eIlwW8tJksylxZLjgsGGtoby6vRr&#10;FfQ73By6n+3Xefp9NbP9W/We7iqlRsP++QlEoD78h//ar1rBLIX7l/gD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WlWPxQAAANsAAAAPAAAAAAAAAAAAAAAAAJgCAABkcnMv&#10;ZG93bnJldi54bWxQSwUGAAAAAAQABAD1AAAAigMAAAAA&#10;" fillcolor="white [3201]" stroked="f" strokecolor="#0070c0" strokeweight="1.5pt">
                  <v:shadow color="#868686"/>
                  <v:textbox inset="0,0,0,0">
                    <w:txbxContent>
                      <w:p w:rsidR="003A3C5F" w:rsidRPr="00B950A4" w:rsidRDefault="003A3C5F" w:rsidP="003A3C5F">
                        <w:pPr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B950A4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2020</w:t>
                        </w:r>
                      </w:p>
                    </w:txbxContent>
                  </v:textbox>
                </v:shape>
                <v:shape id="Text Box 210" o:spid="_x0000_s1065" type="#_x0000_t202" style="position:absolute;left:444;top:40087;width:3600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jL+MUA&#10;AADbAAAADwAAAGRycy9kb3ducmV2LnhtbESPQWvCQBSE7wX/w/IKvdWNVopEV6mCYisIai+9PbLP&#10;bEz2bcyuMf57t1DocZiZb5jpvLOVaKnxhWMFg34CgjhzuuBcwfdx9ToG4QOyxsoxKbiTh/ms9zTF&#10;VLsb76k9hFxECPsUFZgQ6lRKnxmy6PuuJo7eyTUWQ5RNLnWDtwi3lRwmybu0WHBcMFjT0lBWHq5W&#10;QbfGxa69LH9Ob+e7GW0/y6/BulTq5bn7mIAI1IX/8F97oxWMhvD7Jf4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Mv4xQAAANsAAAAPAAAAAAAAAAAAAAAAAJgCAABkcnMv&#10;ZG93bnJldi54bWxQSwUGAAAAAAQABAD1AAAAigMAAAAA&#10;" fillcolor="white [3201]" stroked="f" strokecolor="#0070c0" strokeweight="1.5pt">
                  <v:shadow color="#868686"/>
                  <v:textbox inset="0,0,0,0">
                    <w:txbxContent>
                      <w:p w:rsidR="003A3C5F" w:rsidRPr="00B950A4" w:rsidRDefault="003A3C5F" w:rsidP="003A3C5F">
                        <w:pPr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B950A4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2018</w:t>
                        </w:r>
                      </w:p>
                    </w:txbxContent>
                  </v:textbox>
                </v:shape>
                <v:shape id="Text Box 210" o:spid="_x0000_s1066" type="#_x0000_t202" style="position:absolute;left:355;top:44075;width:3601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RuY8YA&#10;AADbAAAADwAAAGRycy9kb3ducmV2LnhtbESPT2vCQBTE7wW/w/IKvdWNfygSXaUKFVtBUHvp7ZF9&#10;ZmOyb2N2jfHbu4VCj8PM/IaZLTpbiZYaXzhWMOgnIIgzpwvOFXwfP14nIHxA1lg5JgV38rCY955m&#10;mGp34z21h5CLCGGfogITQp1K6TNDFn3f1cTRO7nGYoiyyaVu8BbhtpLDJHmTFguOCwZrWhnKysPV&#10;KujWuNy1l9XPaXS+m/H2s/warEulXp679ymIQF34D/+1N1rBeAS/X+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RuY8YAAADbAAAADwAAAAAAAAAAAAAAAACYAgAAZHJz&#10;L2Rvd25yZXYueG1sUEsFBgAAAAAEAAQA9QAAAIsDAAAAAA==&#10;" fillcolor="white [3201]" stroked="f" strokecolor="#0070c0" strokeweight="1.5pt">
                  <v:shadow color="#868686"/>
                  <v:textbox inset="0,0,0,0">
                    <w:txbxContent>
                      <w:p w:rsidR="003A3C5F" w:rsidRPr="00B950A4" w:rsidRDefault="003A3C5F" w:rsidP="003A3C5F">
                        <w:pPr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B950A4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2016</w:t>
                        </w:r>
                      </w:p>
                    </w:txbxContent>
                  </v:textbox>
                </v:shape>
                <v:shape id="AutoShape 205" o:spid="_x0000_s1067" type="#_x0000_t32" style="position:absolute;left:15760;top:23291;width:7;height:19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nBZ8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icFnxAAAANsAAAAPAAAAAAAAAAAA&#10;AAAAAKECAABkcnMvZG93bnJldi54bWxQSwUGAAAAAAQABAD5AAAAkgMAAAAA&#10;">
                  <v:stroke endarrow="block"/>
                </v:shape>
                <v:shape id="Text Box 193" o:spid="_x0000_s1068" type="#_x0000_t202" style="position:absolute;left:35198;top:30029;width:6839;height:5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i8p8QA&#10;AADbAAAADwAAAGRycy9kb3ducmV2LnhtbESPQWvCQBSE7wX/w/IK3uqmqbY2uooVlICnWg8eX3ef&#10;SUj2bciuGv+9KxR6HGbmG2a+7G0jLtT5yrGC11ECglg7U3Gh4PCzeZmC8AHZYOOYFNzIw3IxeJpj&#10;ZtyVv+myD4WIEPYZKihDaDMpvS7Joh+5ljh6J9dZDFF2hTQdXiPcNjJNkndpseK4UGJL65J0vT9b&#10;Bfnncfubft1SW+ze6o9xrqdJrZUaPverGYhAffgP/7Vzo2A8gceX+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YvKfEAAAA2wAAAA8AAAAAAAAAAAAAAAAAmAIAAGRycy9k&#10;b3ducmV2LnhtbFBLBQYAAAAABAAEAPUAAACJAwAAAAA=&#10;" fillcolor="white [3201]" strokecolor="#0070c0" strokeweight="1.5pt">
                  <v:stroke dashstyle="dash"/>
                  <v:shadow color="#868686"/>
                  <v:textbox inset=".5mm,,.5mm">
                    <w:txbxContent>
                      <w:p w:rsidR="003A3C5F" w:rsidRPr="00B950A4" w:rsidRDefault="003A3C5F" w:rsidP="003A3C5F">
                        <w:pPr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B950A4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Oblasti podpory </w:t>
                        </w:r>
                      </w:p>
                    </w:txbxContent>
                  </v:textbox>
                </v:shape>
                <v:shape id="Text Box 209" o:spid="_x0000_s1069" type="#_x0000_t202" style="position:absolute;left:42037;top:30029;width:6838;height:5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EfTMQA&#10;AADbAAAADwAAAGRycy9kb3ducmV2LnhtbESPQWvCQBSE7wX/w/KE3upGK1GiawhSofTUWr0/s88k&#10;mn27zW5N/PfdQqHHYWa+Ydb5YFpxo843lhVMJwkI4tLqhisFh8/d0xKED8gaW8uk4E4e8s3oYY2Z&#10;tj1/0G0fKhEh7DNUUIfgMil9WZNBP7GOOHpn2xkMUXaV1B32EW5aOUuSVBpsOC7U6GhbU3ndfxsF&#10;dvfuLv3zUs7d9v5WfL2cjqlfKPU4HooViEBD+A//tV+1gnkKv1/i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xH0zEAAAA2wAAAA8AAAAAAAAAAAAAAAAAmAIAAGRycy9k&#10;b3ducmV2LnhtbFBLBQYAAAAABAAEAPUAAACJAwAAAAA=&#10;" fillcolor="white [3201]" strokecolor="#0070c0" strokeweight="1.5pt">
                  <v:shadow color="#868686"/>
                  <v:textbox inset=".5mm,.3mm,.5mm,.3mm">
                    <w:txbxContent>
                      <w:p w:rsidR="003A3C5F" w:rsidRPr="00B950A4" w:rsidRDefault="003A3C5F" w:rsidP="003A3C5F">
                        <w:pPr>
                          <w:jc w:val="center"/>
                          <w:rPr>
                            <w:rFonts w:asciiTheme="minorHAnsi" w:hAnsiTheme="minorHAnsi"/>
                            <w:i/>
                            <w:sz w:val="22"/>
                            <w:szCs w:val="22"/>
                          </w:rPr>
                        </w:pPr>
                        <w:r w:rsidRPr="00B950A4">
                          <w:rPr>
                            <w:rFonts w:asciiTheme="minorHAnsi" w:hAnsiTheme="minorHAnsi"/>
                            <w:i/>
                            <w:sz w:val="22"/>
                            <w:szCs w:val="22"/>
                          </w:rPr>
                          <w:t xml:space="preserve">Hlavní činnosti kraje </w:t>
                        </w:r>
                      </w:p>
                    </w:txbxContent>
                  </v:textbox>
                </v:shape>
                <v:shape id="AutoShape 194" o:spid="_x0000_s1070" type="#_x0000_t32" style="position:absolute;left:12973;top:5210;width:17379;height:276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EgicAAAADaAAAADwAAAGRycy9kb3ducmV2LnhtbESPT4vCMBTE78J+h/AWvGnqgiLVKCos&#10;iJfFP7B7fDTPNti8lCY29dtvBMHjMDO/YZbr3taio9Ybxwom4wwEceG04VLB5fw9moPwAVlj7ZgU&#10;PMjDevUxWGKuXeQjdadQigRhn6OCKoQml9IXFVn0Y9cQJ+/qWoshybaUusWY4LaWX1k2kxYNp4UK&#10;G9pVVNxOd6vAxB/TNftd3B5+/7yOZB5TZ5QafvabBYhAfXiHX+29VjCD55V0A+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YxIInAAAAA2gAAAA8AAAAAAAAAAAAAAAAA&#10;oQIAAGRycy9kb3ducmV2LnhtbFBLBQYAAAAABAAEAPkAAACOAwAAAAA=&#10;">
                  <v:stroke endarrow="block"/>
                </v:shape>
                <w10:anchorlock/>
              </v:group>
            </w:pict>
          </mc:Fallback>
        </mc:AlternateContent>
      </w:r>
    </w:p>
    <w:p w:rsidR="00C70A47" w:rsidRPr="003A3C5F" w:rsidRDefault="00C70A47" w:rsidP="004F64B1">
      <w:pPr>
        <w:spacing w:after="120"/>
        <w:rPr>
          <w:rStyle w:val="Standardnpsmo"/>
          <w:rFonts w:cs="Arial"/>
          <w:u w:val="single"/>
        </w:rPr>
      </w:pPr>
      <w:r w:rsidRPr="003A3C5F">
        <w:rPr>
          <w:rStyle w:val="Standardnpsmo"/>
          <w:rFonts w:cs="Arial"/>
          <w:u w:val="single"/>
        </w:rPr>
        <w:lastRenderedPageBreak/>
        <w:t>Dlouhodobé priority jsou:</w:t>
      </w:r>
    </w:p>
    <w:p w:rsidR="00C70A47" w:rsidRDefault="00C70A47" w:rsidP="004F64B1">
      <w:pPr>
        <w:spacing w:after="120"/>
        <w:rPr>
          <w:rFonts w:cs="Arial"/>
        </w:rPr>
      </w:pPr>
      <w:r w:rsidRPr="00C70A47">
        <w:rPr>
          <w:rFonts w:cs="Arial"/>
        </w:rPr>
        <w:t>A. ROZVOJ LIDSKÝCH ZDROJŮ</w:t>
      </w:r>
    </w:p>
    <w:p w:rsidR="00C70A47" w:rsidRDefault="00C70A47" w:rsidP="004F64B1">
      <w:pPr>
        <w:spacing w:after="120"/>
        <w:rPr>
          <w:rStyle w:val="Standardnpsmo"/>
          <w:rFonts w:cs="Arial"/>
        </w:rPr>
      </w:pPr>
      <w:r w:rsidRPr="00C70A47">
        <w:rPr>
          <w:rStyle w:val="Standardnpsmo"/>
          <w:rFonts w:cs="Arial"/>
        </w:rPr>
        <w:t>B. PODMÍNKY PRO ŽIVOT OBYVATEL</w:t>
      </w:r>
    </w:p>
    <w:p w:rsidR="00C70A47" w:rsidRDefault="00C70A47" w:rsidP="004F64B1">
      <w:pPr>
        <w:spacing w:after="120"/>
        <w:rPr>
          <w:rStyle w:val="Standardnpsmo"/>
          <w:rFonts w:cs="Arial"/>
        </w:rPr>
      </w:pPr>
      <w:r w:rsidRPr="00C70A47">
        <w:rPr>
          <w:rStyle w:val="Standardnpsmo"/>
          <w:rFonts w:cs="Arial"/>
        </w:rPr>
        <w:t>C. EKONOMIKA A INOVACE</w:t>
      </w:r>
    </w:p>
    <w:p w:rsidR="00C70A47" w:rsidRDefault="00C70A47" w:rsidP="004F64B1">
      <w:pPr>
        <w:spacing w:after="120"/>
        <w:rPr>
          <w:rStyle w:val="Standardnpsmo"/>
          <w:rFonts w:cs="Arial"/>
        </w:rPr>
      </w:pPr>
      <w:r w:rsidRPr="00C70A47">
        <w:rPr>
          <w:rStyle w:val="Standardnpsmo"/>
          <w:rFonts w:cs="Arial"/>
        </w:rPr>
        <w:t>D. DOPRAVNÍ DOSTUPNOST A OBSLUŽNOST</w:t>
      </w:r>
    </w:p>
    <w:p w:rsidR="00C70A47" w:rsidRDefault="00C70A47" w:rsidP="004F64B1">
      <w:pPr>
        <w:spacing w:after="120"/>
        <w:rPr>
          <w:rStyle w:val="Standardnpsmo"/>
          <w:rFonts w:cs="Arial"/>
        </w:rPr>
      </w:pPr>
      <w:r w:rsidRPr="00C70A47">
        <w:rPr>
          <w:rStyle w:val="Standardnpsmo"/>
          <w:rFonts w:cs="Arial"/>
        </w:rPr>
        <w:t>E. UDRŽITELNÝ ROZVOJ</w:t>
      </w:r>
    </w:p>
    <w:p w:rsidR="00C70A47" w:rsidRPr="00C70A47" w:rsidRDefault="00C70A47" w:rsidP="004F64B1">
      <w:pPr>
        <w:spacing w:after="120"/>
        <w:rPr>
          <w:rStyle w:val="Standardnpsmo"/>
          <w:rFonts w:cs="Arial"/>
        </w:rPr>
      </w:pPr>
      <w:r w:rsidRPr="00C70A47">
        <w:rPr>
          <w:rStyle w:val="Standardnpsmo"/>
          <w:rFonts w:cs="Arial"/>
        </w:rPr>
        <w:t>F. EFEKTIVNÍ SPRÁVA ÚZEMÍ</w:t>
      </w:r>
    </w:p>
    <w:p w:rsidR="00C70A47" w:rsidRDefault="00C70A47" w:rsidP="004F64B1">
      <w:pPr>
        <w:spacing w:after="120"/>
        <w:rPr>
          <w:rStyle w:val="Standardnpsmo"/>
          <w:rFonts w:cs="Arial"/>
        </w:rPr>
      </w:pPr>
      <w:r>
        <w:rPr>
          <w:rStyle w:val="Standardnpsmo"/>
          <w:rFonts w:cs="Arial"/>
        </w:rPr>
        <w:t>Na stanovené priority navazují cíle, které zpřesňují, čeho se má dosáhnout.</w:t>
      </w:r>
    </w:p>
    <w:p w:rsidR="00C70A47" w:rsidRDefault="00C70A47" w:rsidP="004F64B1">
      <w:pPr>
        <w:spacing w:after="120"/>
        <w:rPr>
          <w:rStyle w:val="Standardnpsmo"/>
          <w:rFonts w:cs="Arial"/>
        </w:rPr>
      </w:pPr>
      <w:r>
        <w:rPr>
          <w:rStyle w:val="Standardnpsmo"/>
          <w:rFonts w:cs="Arial"/>
        </w:rPr>
        <w:t xml:space="preserve">Ve střednědobém horizontu jsou pak cíle rozpracovány do </w:t>
      </w:r>
      <w:r w:rsidR="00BB0E5F">
        <w:rPr>
          <w:rStyle w:val="Standardnpsmo"/>
          <w:rFonts w:cs="Arial"/>
        </w:rPr>
        <w:t xml:space="preserve">střednědobých priorit a </w:t>
      </w:r>
      <w:r>
        <w:rPr>
          <w:rStyle w:val="Standardnpsmo"/>
          <w:rFonts w:cs="Arial"/>
        </w:rPr>
        <w:t xml:space="preserve">oblastí podpory, které představují činnosti, jimž by se měly subjekty na území kraje věnovat, aby došlo </w:t>
      </w:r>
      <w:r w:rsidR="003A7E40">
        <w:rPr>
          <w:rStyle w:val="Standardnpsmo"/>
          <w:rFonts w:cs="Arial"/>
        </w:rPr>
        <w:t>k </w:t>
      </w:r>
      <w:r>
        <w:rPr>
          <w:rStyle w:val="Standardnpsmo"/>
          <w:rFonts w:cs="Arial"/>
        </w:rPr>
        <w:t>naplňování cílů PRÚOK.</w:t>
      </w:r>
    </w:p>
    <w:p w:rsidR="00BB0E5F" w:rsidRDefault="00BB0E5F">
      <w:pPr>
        <w:jc w:val="left"/>
        <w:rPr>
          <w:rFonts w:cs="Arial"/>
          <w:u w:val="single"/>
        </w:rPr>
      </w:pPr>
    </w:p>
    <w:p w:rsidR="003A3C5F" w:rsidRPr="003A3C5F" w:rsidRDefault="003A3C5F" w:rsidP="003A3C5F">
      <w:pPr>
        <w:spacing w:after="120"/>
        <w:rPr>
          <w:rFonts w:cs="Arial"/>
          <w:u w:val="single"/>
        </w:rPr>
      </w:pPr>
      <w:r w:rsidRPr="003A3C5F">
        <w:rPr>
          <w:rFonts w:cs="Arial"/>
          <w:u w:val="single"/>
        </w:rPr>
        <w:t xml:space="preserve">Střednědobé priority s vazbou na dlouhodobou prioritu A. ROZVOJ LIDSKÝCH ZDROJŮ </w:t>
      </w:r>
    </w:p>
    <w:p w:rsidR="003A3C5F" w:rsidRPr="003A3C5F" w:rsidRDefault="003A3C5F" w:rsidP="003A3C5F">
      <w:pPr>
        <w:spacing w:after="120"/>
        <w:rPr>
          <w:rFonts w:cs="Arial"/>
        </w:rPr>
      </w:pPr>
      <w:r w:rsidRPr="003A3C5F">
        <w:rPr>
          <w:rFonts w:cs="Arial"/>
        </w:rPr>
        <w:t>Priorita A.1 Optimalizace systému škol a školských zařízení a zvyšování kvality poskytovaného vzdělávání</w:t>
      </w:r>
    </w:p>
    <w:p w:rsidR="003A3C5F" w:rsidRPr="003A3C5F" w:rsidRDefault="003A3C5F" w:rsidP="003A3C5F">
      <w:pPr>
        <w:spacing w:after="120"/>
        <w:rPr>
          <w:rFonts w:cs="Arial"/>
        </w:rPr>
      </w:pPr>
      <w:r w:rsidRPr="003A3C5F">
        <w:rPr>
          <w:rFonts w:cs="Arial"/>
        </w:rPr>
        <w:t>Priorita A.2 Podpora zaměstnanosti</w:t>
      </w:r>
    </w:p>
    <w:p w:rsidR="003A3C5F" w:rsidRPr="003A3C5F" w:rsidRDefault="003A3C5F" w:rsidP="003A3C5F">
      <w:pPr>
        <w:spacing w:after="120"/>
        <w:rPr>
          <w:rFonts w:cs="Arial"/>
        </w:rPr>
      </w:pPr>
      <w:r w:rsidRPr="003A3C5F">
        <w:rPr>
          <w:rFonts w:cs="Arial"/>
        </w:rPr>
        <w:t>Priorita A.3 Podpora rovných příležitostí a prorodinných aktivit</w:t>
      </w:r>
    </w:p>
    <w:p w:rsidR="003A3C5F" w:rsidRPr="003A3C5F" w:rsidRDefault="003A3C5F" w:rsidP="003A3C5F">
      <w:pPr>
        <w:spacing w:after="120"/>
        <w:rPr>
          <w:rFonts w:cs="Arial"/>
        </w:rPr>
      </w:pPr>
      <w:r w:rsidRPr="003A3C5F">
        <w:rPr>
          <w:rFonts w:cs="Arial"/>
        </w:rPr>
        <w:t>Priorita A.4 Zlepšování podmínek pro kulturní, sportovní a volnočasové aktivity</w:t>
      </w:r>
    </w:p>
    <w:p w:rsidR="003A3C5F" w:rsidRPr="003A3C5F" w:rsidRDefault="003A3C5F" w:rsidP="003A3C5F">
      <w:pPr>
        <w:spacing w:after="120"/>
        <w:rPr>
          <w:rFonts w:cs="Arial"/>
        </w:rPr>
      </w:pPr>
      <w:r w:rsidRPr="003A3C5F">
        <w:rPr>
          <w:rFonts w:cs="Arial"/>
        </w:rPr>
        <w:t>Priorita A.5 Péče o kulturní dědictví</w:t>
      </w:r>
    </w:p>
    <w:p w:rsidR="003A3C5F" w:rsidRPr="003A3C5F" w:rsidRDefault="003A3C5F" w:rsidP="003A3C5F">
      <w:pPr>
        <w:spacing w:after="120"/>
        <w:rPr>
          <w:rFonts w:cs="Arial"/>
          <w:u w:val="single"/>
        </w:rPr>
      </w:pPr>
      <w:r w:rsidRPr="003A3C5F">
        <w:rPr>
          <w:rFonts w:cs="Arial"/>
          <w:u w:val="single"/>
        </w:rPr>
        <w:t>Střednědobé priority s vazbou na dlouhodobou prioritu B. PODMÍNKY PRO ŽIVOT OBYVATEL</w:t>
      </w:r>
    </w:p>
    <w:p w:rsidR="003A3C5F" w:rsidRPr="003A3C5F" w:rsidRDefault="003A3C5F" w:rsidP="003A3C5F">
      <w:pPr>
        <w:spacing w:after="120"/>
        <w:rPr>
          <w:rFonts w:cs="Arial"/>
        </w:rPr>
      </w:pPr>
      <w:r w:rsidRPr="003A3C5F">
        <w:rPr>
          <w:rFonts w:cs="Arial"/>
        </w:rPr>
        <w:t>Priorita B.1 Optimalizace systému zajišťování zdravotní péče</w:t>
      </w:r>
    </w:p>
    <w:p w:rsidR="003A3C5F" w:rsidRPr="003A3C5F" w:rsidRDefault="003A3C5F" w:rsidP="003A3C5F">
      <w:pPr>
        <w:spacing w:after="120"/>
        <w:rPr>
          <w:rFonts w:cs="Arial"/>
        </w:rPr>
      </w:pPr>
      <w:r w:rsidRPr="003A3C5F">
        <w:rPr>
          <w:rFonts w:cs="Arial"/>
        </w:rPr>
        <w:t>Priorita B.2 Zkvalitňování a rozvoj sítě sociálních služeb</w:t>
      </w:r>
    </w:p>
    <w:p w:rsidR="003A3C5F" w:rsidRPr="003A3C5F" w:rsidRDefault="003A3C5F" w:rsidP="003A3C5F">
      <w:pPr>
        <w:spacing w:after="120"/>
        <w:rPr>
          <w:rFonts w:cs="Arial"/>
        </w:rPr>
      </w:pPr>
      <w:r w:rsidRPr="003A3C5F">
        <w:rPr>
          <w:rFonts w:cs="Arial"/>
        </w:rPr>
        <w:t>Priorita B.3 Zmírňování sociálního vyloučení</w:t>
      </w:r>
    </w:p>
    <w:p w:rsidR="003A3C5F" w:rsidRPr="003A3C5F" w:rsidRDefault="003A3C5F" w:rsidP="003A3C5F">
      <w:pPr>
        <w:spacing w:after="120"/>
        <w:rPr>
          <w:rFonts w:cs="Arial"/>
        </w:rPr>
      </w:pPr>
      <w:r w:rsidRPr="003A3C5F">
        <w:rPr>
          <w:rFonts w:cs="Arial"/>
        </w:rPr>
        <w:t>Priorita B.4 Podpora dalších veřejných služeb</w:t>
      </w:r>
    </w:p>
    <w:p w:rsidR="003A3C5F" w:rsidRPr="003A3C5F" w:rsidRDefault="003A3C5F" w:rsidP="003A3C5F">
      <w:pPr>
        <w:spacing w:after="120"/>
        <w:rPr>
          <w:rFonts w:cs="Arial"/>
          <w:u w:val="single"/>
        </w:rPr>
      </w:pPr>
      <w:r w:rsidRPr="003A3C5F">
        <w:rPr>
          <w:rFonts w:cs="Arial"/>
          <w:u w:val="single"/>
        </w:rPr>
        <w:t>Střednědobé priority s vazbou na dlouhodobou prioritu C. EKONOMIKA A INOVACE</w:t>
      </w:r>
    </w:p>
    <w:p w:rsidR="003A3C5F" w:rsidRPr="003A3C5F" w:rsidRDefault="003A3C5F" w:rsidP="003A3C5F">
      <w:pPr>
        <w:spacing w:after="120"/>
        <w:rPr>
          <w:rFonts w:cs="Arial"/>
        </w:rPr>
      </w:pPr>
      <w:r w:rsidRPr="003A3C5F">
        <w:rPr>
          <w:rFonts w:cs="Arial"/>
        </w:rPr>
        <w:t>Priorita C.1 Zlepšování podmínek pro podnikání</w:t>
      </w:r>
    </w:p>
    <w:p w:rsidR="003A3C5F" w:rsidRPr="003A3C5F" w:rsidRDefault="003A3C5F" w:rsidP="003A3C5F">
      <w:pPr>
        <w:spacing w:after="120"/>
        <w:rPr>
          <w:rFonts w:cs="Arial"/>
        </w:rPr>
      </w:pPr>
      <w:r w:rsidRPr="003A3C5F">
        <w:rPr>
          <w:rFonts w:cs="Arial"/>
        </w:rPr>
        <w:t>Priorita C.2 Podpora znalostní ekonomiky</w:t>
      </w:r>
    </w:p>
    <w:p w:rsidR="003A3C5F" w:rsidRPr="003A3C5F" w:rsidRDefault="003A3C5F" w:rsidP="003A3C5F">
      <w:pPr>
        <w:spacing w:after="120"/>
        <w:rPr>
          <w:rFonts w:cs="Arial"/>
        </w:rPr>
      </w:pPr>
      <w:r w:rsidRPr="003A3C5F">
        <w:rPr>
          <w:rFonts w:cs="Arial"/>
        </w:rPr>
        <w:t>Priorita C.3 Rozvoj cestovního ruchu</w:t>
      </w:r>
    </w:p>
    <w:p w:rsidR="003A3C5F" w:rsidRPr="003A3C5F" w:rsidRDefault="003A3C5F" w:rsidP="003A3C5F">
      <w:pPr>
        <w:spacing w:after="120"/>
        <w:rPr>
          <w:rFonts w:cs="Arial"/>
          <w:u w:val="single"/>
        </w:rPr>
      </w:pPr>
      <w:r w:rsidRPr="003A3C5F">
        <w:rPr>
          <w:rFonts w:cs="Arial"/>
          <w:u w:val="single"/>
        </w:rPr>
        <w:t>Střednědobé priority s vazbou na dlouhodobou prioritu D. DOPRAVNÍ DOSTUPNOST A OBSLUŽNOST</w:t>
      </w:r>
    </w:p>
    <w:p w:rsidR="003A3C5F" w:rsidRPr="003A3C5F" w:rsidRDefault="003A3C5F" w:rsidP="003A3C5F">
      <w:pPr>
        <w:spacing w:after="120"/>
        <w:rPr>
          <w:rFonts w:cs="Arial"/>
        </w:rPr>
      </w:pPr>
      <w:r w:rsidRPr="003A3C5F">
        <w:rPr>
          <w:rFonts w:cs="Arial"/>
        </w:rPr>
        <w:t>Priorita D.1 Dobudování a modernizace silniční infrastruktury</w:t>
      </w:r>
    </w:p>
    <w:p w:rsidR="003A3C5F" w:rsidRPr="003A3C5F" w:rsidRDefault="003A3C5F" w:rsidP="003A3C5F">
      <w:pPr>
        <w:spacing w:after="120"/>
        <w:rPr>
          <w:rFonts w:cs="Arial"/>
        </w:rPr>
      </w:pPr>
      <w:r w:rsidRPr="003A3C5F">
        <w:rPr>
          <w:rFonts w:cs="Arial"/>
        </w:rPr>
        <w:t>Priorita D.2 Modernizace železničních tratí</w:t>
      </w:r>
    </w:p>
    <w:p w:rsidR="003A3C5F" w:rsidRPr="003A3C5F" w:rsidRDefault="003A3C5F" w:rsidP="003A3C5F">
      <w:pPr>
        <w:spacing w:after="120"/>
        <w:rPr>
          <w:rFonts w:cs="Arial"/>
        </w:rPr>
      </w:pPr>
      <w:r w:rsidRPr="003A3C5F">
        <w:rPr>
          <w:rFonts w:cs="Arial"/>
        </w:rPr>
        <w:t>Priorita D.3 Zkvalitnění dopravní obslužnosti území</w:t>
      </w:r>
    </w:p>
    <w:p w:rsidR="003A3C5F" w:rsidRPr="003A3C5F" w:rsidRDefault="003A3C5F" w:rsidP="003A3C5F">
      <w:pPr>
        <w:spacing w:after="120"/>
        <w:rPr>
          <w:rFonts w:cs="Arial"/>
        </w:rPr>
      </w:pPr>
      <w:r w:rsidRPr="003A3C5F">
        <w:rPr>
          <w:rFonts w:cs="Arial"/>
        </w:rPr>
        <w:t>Priorita D.4 Zlepšování podmínek pro nemotorovou dopravu</w:t>
      </w:r>
    </w:p>
    <w:p w:rsidR="003A3C5F" w:rsidRPr="003A3C5F" w:rsidRDefault="003A3C5F" w:rsidP="003A3C5F">
      <w:pPr>
        <w:spacing w:after="120"/>
        <w:rPr>
          <w:rFonts w:cs="Arial"/>
          <w:b/>
        </w:rPr>
      </w:pPr>
    </w:p>
    <w:p w:rsidR="003A3C5F" w:rsidRPr="00BB0E5F" w:rsidRDefault="003A3C5F" w:rsidP="003A3C5F">
      <w:pPr>
        <w:spacing w:after="120"/>
        <w:rPr>
          <w:rFonts w:cs="Arial"/>
          <w:u w:val="single"/>
        </w:rPr>
      </w:pPr>
      <w:r w:rsidRPr="00BB0E5F">
        <w:rPr>
          <w:rFonts w:cs="Arial"/>
          <w:u w:val="single"/>
        </w:rPr>
        <w:lastRenderedPageBreak/>
        <w:t>Střednědobé priority s vazbou na dlouhodobou prioritu E. UDRŽITELNÝ ROZVOJ</w:t>
      </w:r>
    </w:p>
    <w:p w:rsidR="003A3C5F" w:rsidRPr="003A3C5F" w:rsidRDefault="003A3C5F" w:rsidP="003A3C5F">
      <w:pPr>
        <w:spacing w:after="120"/>
        <w:rPr>
          <w:rFonts w:cs="Arial"/>
        </w:rPr>
      </w:pPr>
      <w:r w:rsidRPr="003A3C5F">
        <w:rPr>
          <w:rFonts w:cs="Arial"/>
        </w:rPr>
        <w:t>Priorita E.1 Snižování dopadů lidské činnosti na životní prostředí</w:t>
      </w:r>
    </w:p>
    <w:p w:rsidR="003A3C5F" w:rsidRPr="003A3C5F" w:rsidRDefault="003A3C5F" w:rsidP="003A3C5F">
      <w:pPr>
        <w:spacing w:after="120"/>
        <w:rPr>
          <w:rFonts w:cs="Arial"/>
        </w:rPr>
      </w:pPr>
      <w:r w:rsidRPr="003A3C5F">
        <w:rPr>
          <w:rFonts w:cs="Arial"/>
        </w:rPr>
        <w:t>Priorita E.2 Zefektivnění odpadového hospodářství</w:t>
      </w:r>
    </w:p>
    <w:p w:rsidR="003A3C5F" w:rsidRPr="003A3C5F" w:rsidRDefault="003A3C5F" w:rsidP="003A3C5F">
      <w:pPr>
        <w:spacing w:after="120"/>
        <w:rPr>
          <w:rFonts w:cs="Arial"/>
        </w:rPr>
      </w:pPr>
      <w:r w:rsidRPr="003A3C5F">
        <w:rPr>
          <w:rFonts w:cs="Arial"/>
        </w:rPr>
        <w:t>Priorita E.3 Dosažení energetických úspor</w:t>
      </w:r>
    </w:p>
    <w:p w:rsidR="003A3C5F" w:rsidRPr="003A3C5F" w:rsidRDefault="003A3C5F" w:rsidP="003A3C5F">
      <w:pPr>
        <w:spacing w:after="120"/>
        <w:rPr>
          <w:rFonts w:cs="Arial"/>
        </w:rPr>
      </w:pPr>
      <w:r w:rsidRPr="003A3C5F">
        <w:rPr>
          <w:rFonts w:cs="Arial"/>
        </w:rPr>
        <w:t>Priorita E.4 Zlepšování ekologické stability krajiny</w:t>
      </w:r>
    </w:p>
    <w:p w:rsidR="003A3C5F" w:rsidRPr="003A3C5F" w:rsidRDefault="003A3C5F" w:rsidP="003A3C5F">
      <w:pPr>
        <w:spacing w:after="120"/>
        <w:rPr>
          <w:rFonts w:cs="Arial"/>
        </w:rPr>
      </w:pPr>
      <w:r w:rsidRPr="003A3C5F">
        <w:rPr>
          <w:rFonts w:cs="Arial"/>
        </w:rPr>
        <w:t>Priorita E.5 Ochrana přírody a krajinného rázu</w:t>
      </w:r>
    </w:p>
    <w:p w:rsidR="003A3C5F" w:rsidRPr="00BB0E5F" w:rsidRDefault="003A3C5F" w:rsidP="003A3C5F">
      <w:pPr>
        <w:spacing w:after="120"/>
        <w:rPr>
          <w:rFonts w:cs="Arial"/>
          <w:u w:val="single"/>
        </w:rPr>
      </w:pPr>
      <w:r w:rsidRPr="00BB0E5F">
        <w:rPr>
          <w:rFonts w:cs="Arial"/>
          <w:u w:val="single"/>
        </w:rPr>
        <w:t>Střednědobé priority s vazbou na dlouhodobou prioritu F. EFEKTIVNÍ SPRÁVA ÚZEMÍ</w:t>
      </w:r>
    </w:p>
    <w:p w:rsidR="003A3C5F" w:rsidRPr="003A3C5F" w:rsidRDefault="003A3C5F" w:rsidP="003A3C5F">
      <w:pPr>
        <w:spacing w:after="120"/>
        <w:rPr>
          <w:rFonts w:cs="Arial"/>
        </w:rPr>
      </w:pPr>
      <w:r w:rsidRPr="003A3C5F">
        <w:rPr>
          <w:rFonts w:cs="Arial"/>
        </w:rPr>
        <w:t>Priorita F.1 Efektivní fungování krajského úřadu a organizací zřizovaných krajem</w:t>
      </w:r>
    </w:p>
    <w:p w:rsidR="003A3C5F" w:rsidRPr="003A3C5F" w:rsidRDefault="003A3C5F" w:rsidP="003A3C5F">
      <w:pPr>
        <w:spacing w:after="120"/>
        <w:rPr>
          <w:rFonts w:cs="Arial"/>
        </w:rPr>
      </w:pPr>
      <w:r w:rsidRPr="003A3C5F">
        <w:rPr>
          <w:rFonts w:cs="Arial"/>
        </w:rPr>
        <w:t xml:space="preserve">Priorita F.2 Plánování a řízení rozvoje </w:t>
      </w:r>
    </w:p>
    <w:p w:rsidR="003A3C5F" w:rsidRPr="003A3C5F" w:rsidRDefault="003A3C5F" w:rsidP="003A3C5F">
      <w:pPr>
        <w:spacing w:after="120"/>
        <w:rPr>
          <w:rFonts w:cs="Arial"/>
        </w:rPr>
      </w:pPr>
      <w:r w:rsidRPr="003A3C5F">
        <w:rPr>
          <w:rFonts w:cs="Arial"/>
        </w:rPr>
        <w:t xml:space="preserve">Priorita F.3 Rozvojová spolupráce </w:t>
      </w:r>
    </w:p>
    <w:p w:rsidR="003A3C5F" w:rsidRPr="003A3C5F" w:rsidRDefault="003A3C5F" w:rsidP="003A3C5F">
      <w:pPr>
        <w:spacing w:after="120"/>
        <w:rPr>
          <w:rFonts w:cs="Arial"/>
        </w:rPr>
      </w:pPr>
      <w:r w:rsidRPr="003A3C5F">
        <w:rPr>
          <w:rFonts w:cs="Arial"/>
        </w:rPr>
        <w:t>Priorita F.4 Rozvoj krizového řízení a integrovaného záchranného systému</w:t>
      </w:r>
    </w:p>
    <w:p w:rsidR="003A3C5F" w:rsidRDefault="003A3C5F">
      <w:pPr>
        <w:jc w:val="left"/>
        <w:rPr>
          <w:rStyle w:val="Standardnpsmo"/>
          <w:rFonts w:cs="Arial"/>
        </w:rPr>
      </w:pPr>
    </w:p>
    <w:p w:rsidR="004F64B1" w:rsidRPr="00824C79" w:rsidRDefault="004F64B1" w:rsidP="004F64B1">
      <w:pPr>
        <w:spacing w:after="120"/>
        <w:rPr>
          <w:rStyle w:val="Standardnpsmo"/>
          <w:rFonts w:cs="Arial"/>
          <w:b/>
        </w:rPr>
      </w:pPr>
      <w:r w:rsidRPr="00824C79">
        <w:rPr>
          <w:rStyle w:val="Standardnpsmo"/>
          <w:b/>
        </w:rPr>
        <w:t>Akční plány a jejich využití</w:t>
      </w:r>
    </w:p>
    <w:p w:rsidR="006E2C57" w:rsidRDefault="006E2C57" w:rsidP="004F64B1">
      <w:pPr>
        <w:spacing w:after="120"/>
        <w:rPr>
          <w:rStyle w:val="Standardnpsmo"/>
          <w:rFonts w:cs="Arial"/>
        </w:rPr>
      </w:pPr>
      <w:r>
        <w:rPr>
          <w:rStyle w:val="Standardnpsmo"/>
          <w:rFonts w:cs="Arial"/>
        </w:rPr>
        <w:t>Pro sledování využití dokumentu a hodnocení pokroku jsou důležité akční plány.</w:t>
      </w:r>
      <w:r w:rsidRPr="006E2C57">
        <w:t xml:space="preserve"> </w:t>
      </w:r>
      <w:r>
        <w:rPr>
          <w:rStyle w:val="Standardnpsmo"/>
          <w:rFonts w:cs="Arial"/>
        </w:rPr>
        <w:t>A</w:t>
      </w:r>
      <w:r w:rsidRPr="006E2C57">
        <w:rPr>
          <w:rStyle w:val="Standardnpsmo"/>
          <w:rFonts w:cs="Arial"/>
        </w:rPr>
        <w:t>kční plán PRÚOK je důležitým podkladem při stanovování alokace nemandatorních rozpočtových prostředků kraje rozvojového charakteru</w:t>
      </w:r>
      <w:r>
        <w:rPr>
          <w:rStyle w:val="Standardnpsmo"/>
          <w:rFonts w:cs="Arial"/>
        </w:rPr>
        <w:t>. Z těchto důvodů byly připraveny dva akční plány.</w:t>
      </w:r>
    </w:p>
    <w:p w:rsidR="006E2C57" w:rsidRPr="003D627C" w:rsidRDefault="004375D9" w:rsidP="004F64B1">
      <w:pPr>
        <w:spacing w:after="120"/>
      </w:pPr>
      <w:r w:rsidRPr="004375D9">
        <w:rPr>
          <w:b/>
        </w:rPr>
        <w:t>Tříletý akční plán</w:t>
      </w:r>
      <w:r>
        <w:t xml:space="preserve"> 2015–2017 obsahuje informace o dotačních titulech kraje a jejich rámcové finanční alokaci, uvádí významné projekty a klíčové stabilně vykonávané činnosti. Tříletý akční plán tak představuje rámce plánovaných aktivit a měl by se vázat na rozpočtový výhled. Jeho plnění bude spíše představovat přehled toho, co se podařilo uskutečnit a co se následně podařilo zahrnout do rozpočtu Olomouckého kraje.</w:t>
      </w:r>
    </w:p>
    <w:p w:rsidR="004375D9" w:rsidRPr="003D627C" w:rsidRDefault="004375D9" w:rsidP="004F64B1">
      <w:pPr>
        <w:spacing w:after="120"/>
      </w:pPr>
      <w:r w:rsidRPr="003D627C">
        <w:rPr>
          <w:b/>
        </w:rPr>
        <w:t>Roční akční plán</w:t>
      </w:r>
      <w:r w:rsidRPr="003D627C">
        <w:t xml:space="preserve"> na rok 2016</w:t>
      </w:r>
      <w:r w:rsidR="00AA7013" w:rsidRPr="003D627C">
        <w:t xml:space="preserve"> obsahuje již </w:t>
      </w:r>
      <w:r w:rsidR="001E732F" w:rsidRPr="003D627C">
        <w:t xml:space="preserve">detailní </w:t>
      </w:r>
      <w:r w:rsidR="00AA7013" w:rsidRPr="003D627C">
        <w:t>návrh aktivit</w:t>
      </w:r>
      <w:r w:rsidR="001E732F" w:rsidRPr="003D627C">
        <w:t>, o nichž odbory uvažují</w:t>
      </w:r>
      <w:r w:rsidR="00AA7013" w:rsidRPr="003D627C">
        <w:t>. Třebaže se s ohledem na značný předstih jedná spíše o indikativní výčet. Roční akční plán by se měl zpřesnit současně s rozpočt</w:t>
      </w:r>
      <w:r w:rsidR="00824C79" w:rsidRPr="003D627C">
        <w:t>em</w:t>
      </w:r>
      <w:r w:rsidR="00AA7013" w:rsidRPr="003D627C">
        <w:t xml:space="preserve"> na rok 2016. V rámci </w:t>
      </w:r>
      <w:r w:rsidR="00D57343" w:rsidRPr="003D627C">
        <w:t>ročního akčního plánu se již bude hodnotit jeho naplňování z hlediska financí i stanovených indikátorů.</w:t>
      </w:r>
    </w:p>
    <w:p w:rsidR="00697CD6" w:rsidRPr="003D627C" w:rsidRDefault="00760E07" w:rsidP="00697CD6">
      <w:pPr>
        <w:pStyle w:val="Zkladntextodsazen"/>
        <w:spacing w:after="120"/>
        <w:ind w:left="0"/>
        <w:rPr>
          <w:rFonts w:cs="Arial"/>
          <w:bCs/>
        </w:rPr>
      </w:pPr>
      <w:r w:rsidRPr="003D627C">
        <w:rPr>
          <w:rFonts w:cs="Arial"/>
          <w:bCs/>
        </w:rPr>
        <w:t>Každoročně pak dochází k vyhodnocení plnění akčních plánů. Vyhodnocení plnění PRÚOK je projednáváno Výborem pro regionální rozvoj Zastupitelstva Olomouckého kraje a následně v Zastupitelstvu Olomouckého kraje. Údaje z vyhodnocení jsou podkladem pro plnění SRR ČR za Olomoucký kraj a jsou součástí vyhodnocení plnění Regionálního akčního plánu SRR ČR.</w:t>
      </w:r>
      <w:r w:rsidR="00024551">
        <w:rPr>
          <w:rFonts w:cs="Arial"/>
          <w:bCs/>
        </w:rPr>
        <w:t xml:space="preserve"> Vyhodnocení PRÚOK je úkolem daným </w:t>
      </w:r>
      <w:r w:rsidR="00024551" w:rsidRPr="003D627C">
        <w:rPr>
          <w:rStyle w:val="Standardnpsmo"/>
          <w:rFonts w:cs="Arial"/>
        </w:rPr>
        <w:t xml:space="preserve">ze zákona </w:t>
      </w:r>
      <w:r w:rsidR="00024551">
        <w:rPr>
          <w:rStyle w:val="Standardnpsmo"/>
          <w:rFonts w:cs="Arial"/>
        </w:rPr>
        <w:t>č. </w:t>
      </w:r>
      <w:r w:rsidR="00024551" w:rsidRPr="003D627C">
        <w:rPr>
          <w:rStyle w:val="Standardnpsmo"/>
          <w:rFonts w:cs="Arial"/>
        </w:rPr>
        <w:t>248/2000</w:t>
      </w:r>
      <w:r w:rsidR="00024551">
        <w:rPr>
          <w:rStyle w:val="Standardnpsmo"/>
          <w:rFonts w:cs="Arial"/>
        </w:rPr>
        <w:t> </w:t>
      </w:r>
      <w:r w:rsidR="00024551" w:rsidRPr="003D627C">
        <w:rPr>
          <w:rStyle w:val="Standardnpsmo"/>
          <w:rFonts w:cs="Arial"/>
        </w:rPr>
        <w:t xml:space="preserve">Sb., </w:t>
      </w:r>
      <w:r w:rsidR="00024551" w:rsidRPr="003D627C">
        <w:t>o podpoře regionálního rozvoje</w:t>
      </w:r>
      <w:r w:rsidR="00024551">
        <w:t>.</w:t>
      </w:r>
    </w:p>
    <w:p w:rsidR="008640C5" w:rsidRDefault="008640C5" w:rsidP="004F64B1">
      <w:pPr>
        <w:spacing w:after="120"/>
      </w:pPr>
      <w:r w:rsidRPr="003D627C">
        <w:t xml:space="preserve">Popis práce s dokumentem a provázání akčních plánů s činnostmi odborů bude řešit nová směrnice o strategickém plánování a na ni navazující vnitřní předpis. Tato nová směrnice by měla nahradit směrnici o zpracování koncepcí </w:t>
      </w:r>
      <w:r w:rsidR="00697CD6" w:rsidRPr="003D627C">
        <w:t xml:space="preserve">č. 3/2008 </w:t>
      </w:r>
      <w:r w:rsidRPr="003D627C">
        <w:t>a související příkaz ředitele</w:t>
      </w:r>
      <w:r w:rsidR="00697CD6" w:rsidRPr="003D627C">
        <w:t xml:space="preserve"> č. 7/2008</w:t>
      </w:r>
      <w:r w:rsidRPr="003D627C">
        <w:t xml:space="preserve">. OSR směrnici připravuje a její projednání napříč úřadem bude dalším tématem pracovní </w:t>
      </w:r>
      <w:r>
        <w:t>skupiny pro aktualizaci PRÚOK.</w:t>
      </w:r>
    </w:p>
    <w:p w:rsidR="00697CD6" w:rsidRPr="00697CD6" w:rsidRDefault="00697CD6" w:rsidP="006F546F">
      <w:pPr>
        <w:pStyle w:val="Zkladntextodsazen"/>
        <w:spacing w:after="120"/>
        <w:ind w:left="0"/>
        <w:rPr>
          <w:rFonts w:cs="Arial"/>
          <w:b/>
          <w:bCs/>
          <w:color w:val="FF0000"/>
        </w:rPr>
      </w:pPr>
    </w:p>
    <w:p w:rsidR="00FC4B5F" w:rsidRDefault="00FC4B5F" w:rsidP="006F546F">
      <w:pPr>
        <w:pStyle w:val="Zkladntextodsazen"/>
        <w:spacing w:after="120"/>
        <w:ind w:left="0"/>
        <w:rPr>
          <w:rFonts w:cs="Arial"/>
          <w:b/>
          <w:bCs/>
        </w:rPr>
      </w:pPr>
    </w:p>
    <w:p w:rsidR="00FC4B5F" w:rsidRDefault="00FC4B5F" w:rsidP="006F546F">
      <w:pPr>
        <w:pStyle w:val="Zkladntextodsazen"/>
        <w:spacing w:after="120"/>
        <w:ind w:left="0"/>
        <w:rPr>
          <w:rFonts w:cs="Arial"/>
          <w:b/>
          <w:bCs/>
        </w:rPr>
      </w:pPr>
      <w:r w:rsidRPr="00FC4B5F">
        <w:rPr>
          <w:rFonts w:cs="Arial"/>
          <w:b/>
          <w:bCs/>
        </w:rPr>
        <w:lastRenderedPageBreak/>
        <w:t xml:space="preserve">Rada Olomouckého kraje svým usnesením č. </w:t>
      </w:r>
      <w:r w:rsidR="001C1B8D" w:rsidRPr="001C1B8D">
        <w:rPr>
          <w:rFonts w:cs="Arial"/>
          <w:b/>
          <w:bCs/>
        </w:rPr>
        <w:t>UR/76/39/2015</w:t>
      </w:r>
      <w:r w:rsidR="001C1B8D">
        <w:rPr>
          <w:rFonts w:cs="Arial"/>
          <w:b/>
          <w:bCs/>
        </w:rPr>
        <w:t xml:space="preserve"> </w:t>
      </w:r>
      <w:r w:rsidRPr="00FC4B5F">
        <w:rPr>
          <w:rFonts w:cs="Arial"/>
          <w:b/>
          <w:bCs/>
        </w:rPr>
        <w:t>ze dne 3. 9. 2015 doporučila Zastupitelstvu Olomouckého kraje schválit</w:t>
      </w:r>
      <w:r>
        <w:rPr>
          <w:rFonts w:cs="Arial"/>
          <w:b/>
          <w:bCs/>
        </w:rPr>
        <w:t xml:space="preserve"> </w:t>
      </w:r>
      <w:r w:rsidRPr="00FC4B5F">
        <w:rPr>
          <w:rFonts w:cs="Arial"/>
          <w:b/>
          <w:bCs/>
        </w:rPr>
        <w:t>aktualizovanou verzi Programu rozvoje územního obvodu Olomouckého kraje</w:t>
      </w:r>
      <w:r>
        <w:rPr>
          <w:rFonts w:cs="Arial"/>
          <w:b/>
          <w:bCs/>
        </w:rPr>
        <w:t>.</w:t>
      </w:r>
    </w:p>
    <w:p w:rsidR="006F546F" w:rsidRDefault="006F546F" w:rsidP="006F546F">
      <w:pPr>
        <w:pStyle w:val="Styl9"/>
        <w:rPr>
          <w:u w:val="single"/>
        </w:rPr>
      </w:pPr>
      <w:r>
        <w:rPr>
          <w:u w:val="single"/>
        </w:rPr>
        <w:t>Přílohy:</w:t>
      </w:r>
    </w:p>
    <w:p w:rsidR="006F546F" w:rsidRDefault="006F546F" w:rsidP="006F546F">
      <w:pPr>
        <w:pStyle w:val="Plohy"/>
      </w:pPr>
      <w:r w:rsidRPr="00306C60">
        <w:t>Příloha č. 1:</w:t>
      </w:r>
      <w:r w:rsidRPr="00306C60">
        <w:tab/>
      </w:r>
      <w:r>
        <w:t>Program rozvoje územního obvou Olomouckého kraje na období 2015 – 2020 (</w:t>
      </w:r>
      <w:r w:rsidR="00BE1D21">
        <w:t xml:space="preserve">příloha na CD, </w:t>
      </w:r>
      <w:r>
        <w:t>číslováno samostatně)</w:t>
      </w:r>
    </w:p>
    <w:p w:rsidR="006F546F" w:rsidRDefault="006F546F" w:rsidP="006F546F">
      <w:pPr>
        <w:pStyle w:val="Plohy"/>
      </w:pPr>
      <w:r w:rsidRPr="00306C60">
        <w:t xml:space="preserve">Příloha č. </w:t>
      </w:r>
      <w:r>
        <w:t>2</w:t>
      </w:r>
      <w:r w:rsidRPr="00306C60">
        <w:t>:</w:t>
      </w:r>
      <w:r w:rsidRPr="00306C60">
        <w:tab/>
      </w:r>
      <w:r w:rsidR="00BB0E5F">
        <w:t xml:space="preserve">Stanovisko MŽP k návrhu </w:t>
      </w:r>
      <w:r>
        <w:t>Program</w:t>
      </w:r>
      <w:r w:rsidR="00BB0E5F">
        <w:t>u</w:t>
      </w:r>
      <w:r>
        <w:t xml:space="preserve"> rozvoje územního obvou Olomouckého kraje na období 2015 – 2020 (</w:t>
      </w:r>
      <w:r w:rsidR="00BE1D21">
        <w:t xml:space="preserve">příloha na CD, </w:t>
      </w:r>
      <w:r>
        <w:t>číslováno samostatně)</w:t>
      </w:r>
    </w:p>
    <w:p w:rsidR="006F546F" w:rsidRDefault="006F546F" w:rsidP="006F546F">
      <w:pPr>
        <w:pStyle w:val="Plohy"/>
      </w:pPr>
    </w:p>
    <w:sectPr w:rsidR="006F546F" w:rsidSect="00E83F14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5A8" w:rsidRDefault="002205A8">
      <w:r>
        <w:separator/>
      </w:r>
    </w:p>
  </w:endnote>
  <w:endnote w:type="continuationSeparator" w:id="0">
    <w:p w:rsidR="002205A8" w:rsidRDefault="0022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1B5" w:rsidRPr="008624D5" w:rsidRDefault="00FC4B5F" w:rsidP="00AD1A85">
    <w:pPr>
      <w:pStyle w:val="Zpat"/>
      <w:pBdr>
        <w:top w:val="single" w:sz="4" w:space="1" w:color="auto"/>
      </w:pBdr>
      <w:rPr>
        <w:rFonts w:cs="Arial"/>
        <w:i/>
        <w:iCs/>
        <w:sz w:val="20"/>
      </w:rPr>
    </w:pPr>
    <w:r>
      <w:rPr>
        <w:rFonts w:cs="Arial"/>
        <w:i/>
        <w:iCs/>
        <w:sz w:val="20"/>
      </w:rPr>
      <w:t>Zastupitelstvo</w:t>
    </w:r>
    <w:r w:rsidR="006251B5" w:rsidRPr="00002C0D">
      <w:rPr>
        <w:rFonts w:cs="Arial"/>
        <w:i/>
        <w:iCs/>
        <w:sz w:val="20"/>
      </w:rPr>
      <w:t xml:space="preserve"> Olomouckého kraje </w:t>
    </w:r>
    <w:r>
      <w:rPr>
        <w:rFonts w:cs="Arial"/>
        <w:i/>
        <w:iCs/>
        <w:sz w:val="20"/>
      </w:rPr>
      <w:t>25</w:t>
    </w:r>
    <w:r w:rsidR="00291E38">
      <w:rPr>
        <w:rFonts w:cs="Arial"/>
        <w:i/>
        <w:iCs/>
        <w:sz w:val="20"/>
      </w:rPr>
      <w:t>. </w:t>
    </w:r>
    <w:r w:rsidR="003D627C">
      <w:rPr>
        <w:rFonts w:cs="Arial"/>
        <w:i/>
        <w:iCs/>
        <w:sz w:val="20"/>
      </w:rPr>
      <w:t>9</w:t>
    </w:r>
    <w:r w:rsidR="00291E38">
      <w:rPr>
        <w:rFonts w:cs="Arial"/>
        <w:i/>
        <w:iCs/>
        <w:sz w:val="20"/>
      </w:rPr>
      <w:t>. </w:t>
    </w:r>
    <w:r w:rsidR="006251B5" w:rsidRPr="00002C0D">
      <w:rPr>
        <w:rFonts w:cs="Arial"/>
        <w:i/>
        <w:iCs/>
        <w:sz w:val="20"/>
      </w:rPr>
      <w:t>20</w:t>
    </w:r>
    <w:r w:rsidR="006251B5">
      <w:rPr>
        <w:rFonts w:cs="Arial"/>
        <w:i/>
        <w:iCs/>
        <w:sz w:val="20"/>
      </w:rPr>
      <w:t>1</w:t>
    </w:r>
    <w:r w:rsidR="003D627C">
      <w:rPr>
        <w:rFonts w:cs="Arial"/>
        <w:i/>
        <w:iCs/>
        <w:sz w:val="20"/>
      </w:rPr>
      <w:t>5</w:t>
    </w:r>
    <w:r w:rsidR="006251B5" w:rsidRPr="00002C0D">
      <w:rPr>
        <w:rFonts w:cs="Arial"/>
        <w:i/>
        <w:iCs/>
        <w:sz w:val="20"/>
      </w:rPr>
      <w:tab/>
    </w:r>
    <w:r w:rsidR="006251B5" w:rsidRPr="00002C0D">
      <w:rPr>
        <w:rFonts w:cs="Arial"/>
        <w:i/>
        <w:iCs/>
        <w:sz w:val="20"/>
      </w:rPr>
      <w:tab/>
    </w:r>
    <w:r w:rsidR="006251B5" w:rsidRPr="008624D5">
      <w:rPr>
        <w:rFonts w:cs="Arial"/>
        <w:i/>
        <w:iCs/>
        <w:sz w:val="20"/>
      </w:rPr>
      <w:t xml:space="preserve">Strana </w:t>
    </w:r>
    <w:r w:rsidR="006251B5" w:rsidRPr="008624D5">
      <w:rPr>
        <w:rStyle w:val="slostrnky"/>
        <w:rFonts w:cs="Arial"/>
        <w:i/>
        <w:iCs/>
        <w:sz w:val="20"/>
      </w:rPr>
      <w:fldChar w:fldCharType="begin"/>
    </w:r>
    <w:r w:rsidR="006251B5" w:rsidRPr="008624D5">
      <w:rPr>
        <w:rStyle w:val="slostrnky"/>
        <w:rFonts w:cs="Arial"/>
        <w:i/>
        <w:iCs/>
        <w:sz w:val="20"/>
      </w:rPr>
      <w:instrText xml:space="preserve"> PAGE </w:instrText>
    </w:r>
    <w:r w:rsidR="006251B5" w:rsidRPr="008624D5">
      <w:rPr>
        <w:rStyle w:val="slostrnky"/>
        <w:rFonts w:cs="Arial"/>
        <w:i/>
        <w:iCs/>
        <w:sz w:val="20"/>
      </w:rPr>
      <w:fldChar w:fldCharType="separate"/>
    </w:r>
    <w:r w:rsidR="007A3890">
      <w:rPr>
        <w:rStyle w:val="slostrnky"/>
        <w:rFonts w:cs="Arial"/>
        <w:i/>
        <w:iCs/>
        <w:noProof/>
        <w:sz w:val="20"/>
      </w:rPr>
      <w:t>2</w:t>
    </w:r>
    <w:r w:rsidR="006251B5" w:rsidRPr="008624D5">
      <w:rPr>
        <w:rStyle w:val="slostrnky"/>
        <w:rFonts w:cs="Arial"/>
        <w:i/>
        <w:iCs/>
        <w:sz w:val="20"/>
      </w:rPr>
      <w:fldChar w:fldCharType="end"/>
    </w:r>
    <w:r w:rsidR="006251B5" w:rsidRPr="008624D5">
      <w:rPr>
        <w:rStyle w:val="slostrnky"/>
        <w:rFonts w:cs="Arial"/>
        <w:i/>
        <w:iCs/>
        <w:sz w:val="20"/>
      </w:rPr>
      <w:t xml:space="preserve"> </w:t>
    </w:r>
    <w:r w:rsidR="006251B5" w:rsidRPr="008624D5">
      <w:rPr>
        <w:i/>
        <w:sz w:val="20"/>
      </w:rPr>
      <w:t>(</w:t>
    </w:r>
    <w:r w:rsidR="006251B5" w:rsidRPr="008624D5">
      <w:rPr>
        <w:rFonts w:cs="Arial"/>
        <w:i/>
        <w:iCs/>
        <w:sz w:val="20"/>
      </w:rPr>
      <w:t>celkem</w:t>
    </w:r>
    <w:r w:rsidR="008624D5" w:rsidRPr="008624D5">
      <w:rPr>
        <w:rFonts w:cs="Arial"/>
        <w:i/>
        <w:iCs/>
        <w:sz w:val="20"/>
      </w:rPr>
      <w:t xml:space="preserve"> </w:t>
    </w:r>
    <w:r w:rsidR="008624D5" w:rsidRPr="008624D5">
      <w:rPr>
        <w:rFonts w:cs="Arial"/>
        <w:i/>
        <w:iCs/>
        <w:sz w:val="20"/>
      </w:rPr>
      <w:fldChar w:fldCharType="begin"/>
    </w:r>
    <w:r w:rsidR="008624D5" w:rsidRPr="008624D5">
      <w:rPr>
        <w:rFonts w:cs="Arial"/>
        <w:i/>
        <w:iCs/>
        <w:sz w:val="20"/>
      </w:rPr>
      <w:instrText>NUMPAGES  \* Arabic  \* MERGEFORMAT</w:instrText>
    </w:r>
    <w:r w:rsidR="008624D5" w:rsidRPr="008624D5">
      <w:rPr>
        <w:rFonts w:cs="Arial"/>
        <w:i/>
        <w:iCs/>
        <w:sz w:val="20"/>
      </w:rPr>
      <w:fldChar w:fldCharType="separate"/>
    </w:r>
    <w:r w:rsidR="007A3890">
      <w:rPr>
        <w:rFonts w:cs="Arial"/>
        <w:i/>
        <w:iCs/>
        <w:noProof/>
        <w:sz w:val="20"/>
      </w:rPr>
      <w:t>5</w:t>
    </w:r>
    <w:r w:rsidR="008624D5" w:rsidRPr="008624D5">
      <w:rPr>
        <w:rFonts w:cs="Arial"/>
        <w:i/>
        <w:iCs/>
        <w:sz w:val="20"/>
      </w:rPr>
      <w:fldChar w:fldCharType="end"/>
    </w:r>
    <w:r w:rsidR="006251B5" w:rsidRPr="008624D5">
      <w:rPr>
        <w:rFonts w:cs="Arial"/>
        <w:i/>
        <w:iCs/>
        <w:sz w:val="20"/>
      </w:rPr>
      <w:t>)</w:t>
    </w:r>
  </w:p>
  <w:p w:rsidR="006251B5" w:rsidRDefault="00287406" w:rsidP="00AD1A85">
    <w:pPr>
      <w:pStyle w:val="Zpat"/>
      <w:pBdr>
        <w:top w:val="single" w:sz="4" w:space="1" w:color="auto"/>
      </w:pBdr>
      <w:rPr>
        <w:rFonts w:cs="Arial"/>
        <w:i/>
        <w:iCs/>
        <w:sz w:val="20"/>
      </w:rPr>
    </w:pPr>
    <w:r>
      <w:rPr>
        <w:rFonts w:cs="Arial"/>
        <w:i/>
        <w:iCs/>
        <w:sz w:val="20"/>
      </w:rPr>
      <w:t>2</w:t>
    </w:r>
    <w:r w:rsidR="007A3890">
      <w:rPr>
        <w:rFonts w:cs="Arial"/>
        <w:i/>
        <w:iCs/>
        <w:sz w:val="20"/>
      </w:rPr>
      <w:t>8</w:t>
    </w:r>
    <w:r w:rsidR="00FC04EE">
      <w:rPr>
        <w:rFonts w:cs="Arial"/>
        <w:i/>
        <w:iCs/>
        <w:sz w:val="20"/>
      </w:rPr>
      <w:t xml:space="preserve">. </w:t>
    </w:r>
    <w:r w:rsidR="00291E38">
      <w:rPr>
        <w:rFonts w:cs="Arial"/>
        <w:i/>
        <w:iCs/>
        <w:sz w:val="20"/>
      </w:rPr>
      <w:t xml:space="preserve">- </w:t>
    </w:r>
    <w:r w:rsidR="003D627C" w:rsidRPr="003D627C">
      <w:rPr>
        <w:rFonts w:cs="Arial"/>
        <w:i/>
        <w:iCs/>
        <w:sz w:val="20"/>
      </w:rPr>
      <w:t>Program rozvoje územního obvodu Olomouckého kraje  - aktualizace</w:t>
    </w:r>
  </w:p>
  <w:p w:rsidR="006251B5" w:rsidRPr="00AD1A85" w:rsidRDefault="006251B5" w:rsidP="00AD1A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5A8" w:rsidRDefault="002205A8">
      <w:r>
        <w:separator/>
      </w:r>
    </w:p>
  </w:footnote>
  <w:footnote w:type="continuationSeparator" w:id="0">
    <w:p w:rsidR="002205A8" w:rsidRDefault="00220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B4DF2"/>
    <w:multiLevelType w:val="hybridMultilevel"/>
    <w:tmpl w:val="B2C824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D4380"/>
    <w:multiLevelType w:val="hybridMultilevel"/>
    <w:tmpl w:val="6CEE55F0"/>
    <w:lvl w:ilvl="0" w:tplc="FFFFFFFF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EFF41DF0">
      <w:start w:val="1"/>
      <w:numFmt w:val="bullet"/>
      <w:pStyle w:val="AMpuntk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3F86397"/>
    <w:multiLevelType w:val="multilevel"/>
    <w:tmpl w:val="68760DC2"/>
    <w:styleLink w:val="StylSodrkami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D20B37"/>
    <w:multiLevelType w:val="hybridMultilevel"/>
    <w:tmpl w:val="DAF0D7B4"/>
    <w:lvl w:ilvl="0" w:tplc="CFF0C5DA">
      <w:start w:val="1"/>
      <w:numFmt w:val="upperRoman"/>
      <w:pStyle w:val="StylNadpis1Tun"/>
      <w:lvlText w:val="%1."/>
      <w:lvlJc w:val="right"/>
      <w:pPr>
        <w:tabs>
          <w:tab w:val="num" w:pos="1257"/>
        </w:tabs>
        <w:ind w:left="1257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4D286F"/>
    <w:multiLevelType w:val="singleLevel"/>
    <w:tmpl w:val="CD2A4584"/>
    <w:lvl w:ilvl="0">
      <w:start w:val="1"/>
      <w:numFmt w:val="bullet"/>
      <w:pStyle w:val="Stylschema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5E5820DD"/>
    <w:multiLevelType w:val="hybridMultilevel"/>
    <w:tmpl w:val="11400D1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22E37E1"/>
    <w:multiLevelType w:val="hybridMultilevel"/>
    <w:tmpl w:val="64E4DBE0"/>
    <w:lvl w:ilvl="0" w:tplc="D80A7A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492FE3"/>
    <w:multiLevelType w:val="multilevel"/>
    <w:tmpl w:val="FAF4281A"/>
    <w:lvl w:ilvl="0">
      <w:start w:val="1"/>
      <w:numFmt w:val="decimal"/>
      <w:pStyle w:val="Pruka-Nadpis1"/>
      <w:lvlText w:val="%1."/>
      <w:lvlJc w:val="left"/>
      <w:pPr>
        <w:tabs>
          <w:tab w:val="num" w:pos="1080"/>
        </w:tabs>
        <w:ind w:left="360" w:hanging="360"/>
      </w:pPr>
    </w:lvl>
    <w:lvl w:ilvl="1">
      <w:start w:val="1"/>
      <w:numFmt w:val="decimal"/>
      <w:pStyle w:val="Pruky-Nadpis2"/>
      <w:lvlText w:val="%1.%2."/>
      <w:lvlJc w:val="left"/>
      <w:pPr>
        <w:tabs>
          <w:tab w:val="num" w:pos="2520"/>
        </w:tabs>
        <w:ind w:left="792" w:hanging="432"/>
      </w:pPr>
    </w:lvl>
    <w:lvl w:ilvl="2">
      <w:start w:val="1"/>
      <w:numFmt w:val="decimal"/>
      <w:pStyle w:val="Pruky-Nadpis3"/>
      <w:lvlText w:val="%1.%2.%3."/>
      <w:lvlJc w:val="left"/>
      <w:pPr>
        <w:tabs>
          <w:tab w:val="num" w:pos="39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11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4320" w:hanging="1440"/>
      </w:pPr>
    </w:lvl>
  </w:abstractNum>
  <w:abstractNum w:abstractNumId="8">
    <w:nsid w:val="7D2434F6"/>
    <w:multiLevelType w:val="hybridMultilevel"/>
    <w:tmpl w:val="FA90EA1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01"/>
    <w:rsid w:val="00001BB1"/>
    <w:rsid w:val="00002C0D"/>
    <w:rsid w:val="00007183"/>
    <w:rsid w:val="00014B9E"/>
    <w:rsid w:val="00015A7C"/>
    <w:rsid w:val="00021074"/>
    <w:rsid w:val="000212DA"/>
    <w:rsid w:val="000219CC"/>
    <w:rsid w:val="000222C3"/>
    <w:rsid w:val="000229E4"/>
    <w:rsid w:val="00022E80"/>
    <w:rsid w:val="00023660"/>
    <w:rsid w:val="00024551"/>
    <w:rsid w:val="000269CD"/>
    <w:rsid w:val="00027583"/>
    <w:rsid w:val="00027DE3"/>
    <w:rsid w:val="0003222F"/>
    <w:rsid w:val="0004022B"/>
    <w:rsid w:val="00040668"/>
    <w:rsid w:val="000463E4"/>
    <w:rsid w:val="00053F72"/>
    <w:rsid w:val="000570AB"/>
    <w:rsid w:val="0006606F"/>
    <w:rsid w:val="000662B5"/>
    <w:rsid w:val="000707A7"/>
    <w:rsid w:val="00071152"/>
    <w:rsid w:val="00072732"/>
    <w:rsid w:val="00073E15"/>
    <w:rsid w:val="00075156"/>
    <w:rsid w:val="0007550F"/>
    <w:rsid w:val="00080071"/>
    <w:rsid w:val="000823CC"/>
    <w:rsid w:val="000837FC"/>
    <w:rsid w:val="000858BD"/>
    <w:rsid w:val="00092C72"/>
    <w:rsid w:val="00094CD1"/>
    <w:rsid w:val="00096245"/>
    <w:rsid w:val="000967DC"/>
    <w:rsid w:val="000973E6"/>
    <w:rsid w:val="00097F97"/>
    <w:rsid w:val="000A088A"/>
    <w:rsid w:val="000A31AC"/>
    <w:rsid w:val="000B5AE0"/>
    <w:rsid w:val="000B7AAF"/>
    <w:rsid w:val="000C0434"/>
    <w:rsid w:val="000C0A15"/>
    <w:rsid w:val="000C1362"/>
    <w:rsid w:val="000C626E"/>
    <w:rsid w:val="000D3F7C"/>
    <w:rsid w:val="000D4300"/>
    <w:rsid w:val="000D49EB"/>
    <w:rsid w:val="000E182C"/>
    <w:rsid w:val="000E38B8"/>
    <w:rsid w:val="000E455A"/>
    <w:rsid w:val="000E5380"/>
    <w:rsid w:val="000E641C"/>
    <w:rsid w:val="000E64F8"/>
    <w:rsid w:val="000F0843"/>
    <w:rsid w:val="000F1694"/>
    <w:rsid w:val="000F7A16"/>
    <w:rsid w:val="00100C40"/>
    <w:rsid w:val="00100C86"/>
    <w:rsid w:val="00100E34"/>
    <w:rsid w:val="001037EC"/>
    <w:rsid w:val="00105692"/>
    <w:rsid w:val="00105CE9"/>
    <w:rsid w:val="001102E0"/>
    <w:rsid w:val="00110C15"/>
    <w:rsid w:val="00113561"/>
    <w:rsid w:val="00114842"/>
    <w:rsid w:val="00121E52"/>
    <w:rsid w:val="001229A5"/>
    <w:rsid w:val="0013268F"/>
    <w:rsid w:val="00132FE3"/>
    <w:rsid w:val="001354E1"/>
    <w:rsid w:val="00137A9D"/>
    <w:rsid w:val="001403B2"/>
    <w:rsid w:val="0014217E"/>
    <w:rsid w:val="0015115E"/>
    <w:rsid w:val="00154599"/>
    <w:rsid w:val="0015516B"/>
    <w:rsid w:val="0015561C"/>
    <w:rsid w:val="00156E8E"/>
    <w:rsid w:val="00161A8C"/>
    <w:rsid w:val="001633F7"/>
    <w:rsid w:val="00167344"/>
    <w:rsid w:val="00170E6D"/>
    <w:rsid w:val="0017489B"/>
    <w:rsid w:val="001762DF"/>
    <w:rsid w:val="00177A5C"/>
    <w:rsid w:val="00181939"/>
    <w:rsid w:val="001820AB"/>
    <w:rsid w:val="00190E09"/>
    <w:rsid w:val="0019103A"/>
    <w:rsid w:val="00192381"/>
    <w:rsid w:val="0019752F"/>
    <w:rsid w:val="001B7D01"/>
    <w:rsid w:val="001C1887"/>
    <w:rsid w:val="001C1B8D"/>
    <w:rsid w:val="001C1FC7"/>
    <w:rsid w:val="001C625D"/>
    <w:rsid w:val="001C7D5C"/>
    <w:rsid w:val="001D090E"/>
    <w:rsid w:val="001D114F"/>
    <w:rsid w:val="001D1AC0"/>
    <w:rsid w:val="001D1AEB"/>
    <w:rsid w:val="001D4A10"/>
    <w:rsid w:val="001E2000"/>
    <w:rsid w:val="001E320A"/>
    <w:rsid w:val="001E4A44"/>
    <w:rsid w:val="001E653F"/>
    <w:rsid w:val="001E68FA"/>
    <w:rsid w:val="001E698D"/>
    <w:rsid w:val="001E732F"/>
    <w:rsid w:val="001F0271"/>
    <w:rsid w:val="001F13C1"/>
    <w:rsid w:val="001F4002"/>
    <w:rsid w:val="001F4904"/>
    <w:rsid w:val="001F5E1B"/>
    <w:rsid w:val="002036A4"/>
    <w:rsid w:val="002126DF"/>
    <w:rsid w:val="0021565D"/>
    <w:rsid w:val="00215C12"/>
    <w:rsid w:val="002205A8"/>
    <w:rsid w:val="00225455"/>
    <w:rsid w:val="00225D77"/>
    <w:rsid w:val="00226048"/>
    <w:rsid w:val="002275B0"/>
    <w:rsid w:val="00232293"/>
    <w:rsid w:val="0023278C"/>
    <w:rsid w:val="00233D57"/>
    <w:rsid w:val="0023633A"/>
    <w:rsid w:val="00236587"/>
    <w:rsid w:val="00236B2A"/>
    <w:rsid w:val="0024086E"/>
    <w:rsid w:val="00241335"/>
    <w:rsid w:val="0025095C"/>
    <w:rsid w:val="00251611"/>
    <w:rsid w:val="00251C4A"/>
    <w:rsid w:val="00254DE2"/>
    <w:rsid w:val="002568CA"/>
    <w:rsid w:val="00265009"/>
    <w:rsid w:val="00271A85"/>
    <w:rsid w:val="00275DC6"/>
    <w:rsid w:val="00280390"/>
    <w:rsid w:val="00285396"/>
    <w:rsid w:val="00287406"/>
    <w:rsid w:val="00291C8C"/>
    <w:rsid w:val="00291E38"/>
    <w:rsid w:val="002938D8"/>
    <w:rsid w:val="00297825"/>
    <w:rsid w:val="00297DD1"/>
    <w:rsid w:val="002A250A"/>
    <w:rsid w:val="002C0072"/>
    <w:rsid w:val="002D0DDC"/>
    <w:rsid w:val="002D1EBB"/>
    <w:rsid w:val="002D3409"/>
    <w:rsid w:val="002D3F65"/>
    <w:rsid w:val="002E522F"/>
    <w:rsid w:val="002F4B50"/>
    <w:rsid w:val="002F57D9"/>
    <w:rsid w:val="002F6634"/>
    <w:rsid w:val="00300FE1"/>
    <w:rsid w:val="00302A23"/>
    <w:rsid w:val="00303627"/>
    <w:rsid w:val="00304626"/>
    <w:rsid w:val="00304648"/>
    <w:rsid w:val="00305373"/>
    <w:rsid w:val="0030761F"/>
    <w:rsid w:val="00310D1B"/>
    <w:rsid w:val="00311276"/>
    <w:rsid w:val="003124E7"/>
    <w:rsid w:val="00312790"/>
    <w:rsid w:val="00312E5B"/>
    <w:rsid w:val="0031332D"/>
    <w:rsid w:val="00314F48"/>
    <w:rsid w:val="003157FD"/>
    <w:rsid w:val="0032190B"/>
    <w:rsid w:val="003222E9"/>
    <w:rsid w:val="00322966"/>
    <w:rsid w:val="00325430"/>
    <w:rsid w:val="00325E0C"/>
    <w:rsid w:val="00330E15"/>
    <w:rsid w:val="003361C9"/>
    <w:rsid w:val="00342C1C"/>
    <w:rsid w:val="00343FAB"/>
    <w:rsid w:val="003444F3"/>
    <w:rsid w:val="00347678"/>
    <w:rsid w:val="00350721"/>
    <w:rsid w:val="0035360F"/>
    <w:rsid w:val="003606A5"/>
    <w:rsid w:val="003618DF"/>
    <w:rsid w:val="00366625"/>
    <w:rsid w:val="003673A8"/>
    <w:rsid w:val="00370DFA"/>
    <w:rsid w:val="00373BF3"/>
    <w:rsid w:val="00377642"/>
    <w:rsid w:val="00380332"/>
    <w:rsid w:val="003806DA"/>
    <w:rsid w:val="00383976"/>
    <w:rsid w:val="0038704A"/>
    <w:rsid w:val="00393622"/>
    <w:rsid w:val="00393DFE"/>
    <w:rsid w:val="00395A2E"/>
    <w:rsid w:val="00395FD6"/>
    <w:rsid w:val="003A3C5F"/>
    <w:rsid w:val="003A7E40"/>
    <w:rsid w:val="003C5312"/>
    <w:rsid w:val="003C56D1"/>
    <w:rsid w:val="003C5AB7"/>
    <w:rsid w:val="003D40E3"/>
    <w:rsid w:val="003D627C"/>
    <w:rsid w:val="003E0D78"/>
    <w:rsid w:val="003E2CE9"/>
    <w:rsid w:val="003E4C63"/>
    <w:rsid w:val="003E5D88"/>
    <w:rsid w:val="003E634A"/>
    <w:rsid w:val="003E7122"/>
    <w:rsid w:val="003F336D"/>
    <w:rsid w:val="003F3B3F"/>
    <w:rsid w:val="003F4C50"/>
    <w:rsid w:val="003F4FD8"/>
    <w:rsid w:val="003F6F4C"/>
    <w:rsid w:val="003F7C9F"/>
    <w:rsid w:val="003F7DBF"/>
    <w:rsid w:val="00400C61"/>
    <w:rsid w:val="00400FEA"/>
    <w:rsid w:val="0040112C"/>
    <w:rsid w:val="0040688B"/>
    <w:rsid w:val="004071D9"/>
    <w:rsid w:val="00411BA3"/>
    <w:rsid w:val="004139BC"/>
    <w:rsid w:val="00415AA6"/>
    <w:rsid w:val="00415ACF"/>
    <w:rsid w:val="00420552"/>
    <w:rsid w:val="00420A90"/>
    <w:rsid w:val="0042631A"/>
    <w:rsid w:val="004268E4"/>
    <w:rsid w:val="0043167B"/>
    <w:rsid w:val="00435C17"/>
    <w:rsid w:val="00436886"/>
    <w:rsid w:val="004375D9"/>
    <w:rsid w:val="004377D6"/>
    <w:rsid w:val="00442988"/>
    <w:rsid w:val="004454AE"/>
    <w:rsid w:val="00446CBF"/>
    <w:rsid w:val="0045269B"/>
    <w:rsid w:val="00454116"/>
    <w:rsid w:val="0045725A"/>
    <w:rsid w:val="004577F9"/>
    <w:rsid w:val="00460FA3"/>
    <w:rsid w:val="0046115B"/>
    <w:rsid w:val="004643EE"/>
    <w:rsid w:val="00464791"/>
    <w:rsid w:val="0047136E"/>
    <w:rsid w:val="004743C8"/>
    <w:rsid w:val="00475533"/>
    <w:rsid w:val="00475AD1"/>
    <w:rsid w:val="0047746F"/>
    <w:rsid w:val="00480E06"/>
    <w:rsid w:val="00481CBE"/>
    <w:rsid w:val="00483B88"/>
    <w:rsid w:val="004849C6"/>
    <w:rsid w:val="0048741D"/>
    <w:rsid w:val="00487BF7"/>
    <w:rsid w:val="004941E0"/>
    <w:rsid w:val="00497C43"/>
    <w:rsid w:val="004A11DD"/>
    <w:rsid w:val="004A45AE"/>
    <w:rsid w:val="004A6376"/>
    <w:rsid w:val="004A6F36"/>
    <w:rsid w:val="004B25D1"/>
    <w:rsid w:val="004B6A9F"/>
    <w:rsid w:val="004C1564"/>
    <w:rsid w:val="004C351D"/>
    <w:rsid w:val="004C40A6"/>
    <w:rsid w:val="004C7C7A"/>
    <w:rsid w:val="004C7D05"/>
    <w:rsid w:val="004D110F"/>
    <w:rsid w:val="004D3A4A"/>
    <w:rsid w:val="004E599E"/>
    <w:rsid w:val="004E6BFA"/>
    <w:rsid w:val="004E77C5"/>
    <w:rsid w:val="004F4C48"/>
    <w:rsid w:val="004F64B1"/>
    <w:rsid w:val="00502069"/>
    <w:rsid w:val="00507504"/>
    <w:rsid w:val="00507AEE"/>
    <w:rsid w:val="00511C93"/>
    <w:rsid w:val="00514F7E"/>
    <w:rsid w:val="00520165"/>
    <w:rsid w:val="00522B4A"/>
    <w:rsid w:val="00526B1E"/>
    <w:rsid w:val="0053016B"/>
    <w:rsid w:val="00533838"/>
    <w:rsid w:val="00536FC4"/>
    <w:rsid w:val="00537533"/>
    <w:rsid w:val="005378D4"/>
    <w:rsid w:val="00537DCB"/>
    <w:rsid w:val="00543A65"/>
    <w:rsid w:val="00547C76"/>
    <w:rsid w:val="005515DB"/>
    <w:rsid w:val="00557FC9"/>
    <w:rsid w:val="00560C34"/>
    <w:rsid w:val="00564EBD"/>
    <w:rsid w:val="005651B0"/>
    <w:rsid w:val="00567C55"/>
    <w:rsid w:val="00570E06"/>
    <w:rsid w:val="00574F5A"/>
    <w:rsid w:val="0057578C"/>
    <w:rsid w:val="00575981"/>
    <w:rsid w:val="0058000E"/>
    <w:rsid w:val="005806E5"/>
    <w:rsid w:val="00581DC9"/>
    <w:rsid w:val="0058241B"/>
    <w:rsid w:val="00583C23"/>
    <w:rsid w:val="00590BCD"/>
    <w:rsid w:val="00593297"/>
    <w:rsid w:val="00594C69"/>
    <w:rsid w:val="005A5D29"/>
    <w:rsid w:val="005B01A7"/>
    <w:rsid w:val="005B1667"/>
    <w:rsid w:val="005B2993"/>
    <w:rsid w:val="005B444B"/>
    <w:rsid w:val="005B5A78"/>
    <w:rsid w:val="005C1EB1"/>
    <w:rsid w:val="005C2D47"/>
    <w:rsid w:val="005C3896"/>
    <w:rsid w:val="005D0250"/>
    <w:rsid w:val="005D2A53"/>
    <w:rsid w:val="005D51F0"/>
    <w:rsid w:val="005D6EBA"/>
    <w:rsid w:val="005E0192"/>
    <w:rsid w:val="005E1EB9"/>
    <w:rsid w:val="005E2F1B"/>
    <w:rsid w:val="005E79FD"/>
    <w:rsid w:val="005F1D97"/>
    <w:rsid w:val="005F5926"/>
    <w:rsid w:val="006028E9"/>
    <w:rsid w:val="00603A28"/>
    <w:rsid w:val="00604469"/>
    <w:rsid w:val="00610A88"/>
    <w:rsid w:val="006129B5"/>
    <w:rsid w:val="00614C31"/>
    <w:rsid w:val="0061734C"/>
    <w:rsid w:val="00617677"/>
    <w:rsid w:val="006178F1"/>
    <w:rsid w:val="00617A5B"/>
    <w:rsid w:val="00620A17"/>
    <w:rsid w:val="006251B5"/>
    <w:rsid w:val="00626735"/>
    <w:rsid w:val="006375B6"/>
    <w:rsid w:val="006436DC"/>
    <w:rsid w:val="0064645A"/>
    <w:rsid w:val="00647725"/>
    <w:rsid w:val="00660113"/>
    <w:rsid w:val="0066026F"/>
    <w:rsid w:val="0066158A"/>
    <w:rsid w:val="006620BE"/>
    <w:rsid w:val="00665472"/>
    <w:rsid w:val="006665D5"/>
    <w:rsid w:val="00667EFA"/>
    <w:rsid w:val="00682B0A"/>
    <w:rsid w:val="006833B7"/>
    <w:rsid w:val="006869CF"/>
    <w:rsid w:val="00686C1C"/>
    <w:rsid w:val="00691DB4"/>
    <w:rsid w:val="0069517C"/>
    <w:rsid w:val="00697CD6"/>
    <w:rsid w:val="006A1195"/>
    <w:rsid w:val="006A247D"/>
    <w:rsid w:val="006A4144"/>
    <w:rsid w:val="006A60FA"/>
    <w:rsid w:val="006A66CD"/>
    <w:rsid w:val="006B3498"/>
    <w:rsid w:val="006B4796"/>
    <w:rsid w:val="006B4AAB"/>
    <w:rsid w:val="006B5E31"/>
    <w:rsid w:val="006B6861"/>
    <w:rsid w:val="006B6966"/>
    <w:rsid w:val="006B74BE"/>
    <w:rsid w:val="006B77D9"/>
    <w:rsid w:val="006C0B67"/>
    <w:rsid w:val="006C284E"/>
    <w:rsid w:val="006C3ACA"/>
    <w:rsid w:val="006C46C4"/>
    <w:rsid w:val="006C6F70"/>
    <w:rsid w:val="006D0BFB"/>
    <w:rsid w:val="006D2E38"/>
    <w:rsid w:val="006D785D"/>
    <w:rsid w:val="006E2C57"/>
    <w:rsid w:val="006E4305"/>
    <w:rsid w:val="006E63AC"/>
    <w:rsid w:val="006E78A3"/>
    <w:rsid w:val="006F00C8"/>
    <w:rsid w:val="006F4DEC"/>
    <w:rsid w:val="006F546F"/>
    <w:rsid w:val="006F5592"/>
    <w:rsid w:val="006F78CE"/>
    <w:rsid w:val="00700CC3"/>
    <w:rsid w:val="0070518C"/>
    <w:rsid w:val="0070540C"/>
    <w:rsid w:val="00711D0D"/>
    <w:rsid w:val="00711DD3"/>
    <w:rsid w:val="00712BFA"/>
    <w:rsid w:val="007178C9"/>
    <w:rsid w:val="007240E5"/>
    <w:rsid w:val="007246DD"/>
    <w:rsid w:val="00726E77"/>
    <w:rsid w:val="007274BF"/>
    <w:rsid w:val="0073020D"/>
    <w:rsid w:val="00740149"/>
    <w:rsid w:val="007412E9"/>
    <w:rsid w:val="00744F20"/>
    <w:rsid w:val="007516A6"/>
    <w:rsid w:val="00756F30"/>
    <w:rsid w:val="00760E07"/>
    <w:rsid w:val="00763271"/>
    <w:rsid w:val="0076382F"/>
    <w:rsid w:val="00767084"/>
    <w:rsid w:val="0077314C"/>
    <w:rsid w:val="00773558"/>
    <w:rsid w:val="007750B6"/>
    <w:rsid w:val="00776830"/>
    <w:rsid w:val="007818C3"/>
    <w:rsid w:val="00784054"/>
    <w:rsid w:val="00787B51"/>
    <w:rsid w:val="00792A2A"/>
    <w:rsid w:val="00795358"/>
    <w:rsid w:val="00795F6A"/>
    <w:rsid w:val="007A3890"/>
    <w:rsid w:val="007B1B04"/>
    <w:rsid w:val="007B1FF0"/>
    <w:rsid w:val="007B44A7"/>
    <w:rsid w:val="007B4BEF"/>
    <w:rsid w:val="007C06B2"/>
    <w:rsid w:val="007C09E1"/>
    <w:rsid w:val="007C1E54"/>
    <w:rsid w:val="007C3463"/>
    <w:rsid w:val="007C4178"/>
    <w:rsid w:val="007C5C88"/>
    <w:rsid w:val="007C630F"/>
    <w:rsid w:val="007D700B"/>
    <w:rsid w:val="007E3D19"/>
    <w:rsid w:val="007F1937"/>
    <w:rsid w:val="007F345B"/>
    <w:rsid w:val="007F56CC"/>
    <w:rsid w:val="008021E4"/>
    <w:rsid w:val="00802B68"/>
    <w:rsid w:val="00804157"/>
    <w:rsid w:val="00807F94"/>
    <w:rsid w:val="00810D07"/>
    <w:rsid w:val="008126C6"/>
    <w:rsid w:val="00812A79"/>
    <w:rsid w:val="0082301A"/>
    <w:rsid w:val="00824C79"/>
    <w:rsid w:val="00824F30"/>
    <w:rsid w:val="0082533E"/>
    <w:rsid w:val="008268F3"/>
    <w:rsid w:val="00827503"/>
    <w:rsid w:val="0083325E"/>
    <w:rsid w:val="008335C6"/>
    <w:rsid w:val="00835262"/>
    <w:rsid w:val="008404C1"/>
    <w:rsid w:val="00843193"/>
    <w:rsid w:val="00843332"/>
    <w:rsid w:val="008450F3"/>
    <w:rsid w:val="00847366"/>
    <w:rsid w:val="00850449"/>
    <w:rsid w:val="008531F7"/>
    <w:rsid w:val="00854835"/>
    <w:rsid w:val="00854E4A"/>
    <w:rsid w:val="008575C0"/>
    <w:rsid w:val="00857D98"/>
    <w:rsid w:val="008624D5"/>
    <w:rsid w:val="008640C5"/>
    <w:rsid w:val="00865BA5"/>
    <w:rsid w:val="00873E71"/>
    <w:rsid w:val="00875C15"/>
    <w:rsid w:val="008762A4"/>
    <w:rsid w:val="008772D4"/>
    <w:rsid w:val="00880A32"/>
    <w:rsid w:val="0088210F"/>
    <w:rsid w:val="008843DC"/>
    <w:rsid w:val="00884D2A"/>
    <w:rsid w:val="00884E43"/>
    <w:rsid w:val="0088557A"/>
    <w:rsid w:val="008875AD"/>
    <w:rsid w:val="00891674"/>
    <w:rsid w:val="00896110"/>
    <w:rsid w:val="008A1FEA"/>
    <w:rsid w:val="008A3634"/>
    <w:rsid w:val="008A48C1"/>
    <w:rsid w:val="008A5482"/>
    <w:rsid w:val="008A7C1E"/>
    <w:rsid w:val="008B1387"/>
    <w:rsid w:val="008B47D5"/>
    <w:rsid w:val="008B49E3"/>
    <w:rsid w:val="008B505F"/>
    <w:rsid w:val="008C13F3"/>
    <w:rsid w:val="008C360A"/>
    <w:rsid w:val="008C7DDB"/>
    <w:rsid w:val="008D2EEC"/>
    <w:rsid w:val="008D3061"/>
    <w:rsid w:val="008D53F8"/>
    <w:rsid w:val="008E031C"/>
    <w:rsid w:val="008E5DC0"/>
    <w:rsid w:val="008E7587"/>
    <w:rsid w:val="008F2274"/>
    <w:rsid w:val="008F353E"/>
    <w:rsid w:val="0090319A"/>
    <w:rsid w:val="009033FC"/>
    <w:rsid w:val="009050FF"/>
    <w:rsid w:val="009076A8"/>
    <w:rsid w:val="00907766"/>
    <w:rsid w:val="009151D1"/>
    <w:rsid w:val="00916317"/>
    <w:rsid w:val="00917367"/>
    <w:rsid w:val="00921A83"/>
    <w:rsid w:val="009277A2"/>
    <w:rsid w:val="009311FA"/>
    <w:rsid w:val="0093248A"/>
    <w:rsid w:val="00935C71"/>
    <w:rsid w:val="00937651"/>
    <w:rsid w:val="009411C6"/>
    <w:rsid w:val="009431F7"/>
    <w:rsid w:val="00947E97"/>
    <w:rsid w:val="00951C31"/>
    <w:rsid w:val="009524A2"/>
    <w:rsid w:val="00952718"/>
    <w:rsid w:val="00960078"/>
    <w:rsid w:val="00961A7A"/>
    <w:rsid w:val="00962B43"/>
    <w:rsid w:val="009676DC"/>
    <w:rsid w:val="00973F46"/>
    <w:rsid w:val="00975129"/>
    <w:rsid w:val="009812E1"/>
    <w:rsid w:val="0098273C"/>
    <w:rsid w:val="00983FA5"/>
    <w:rsid w:val="00984488"/>
    <w:rsid w:val="00985B29"/>
    <w:rsid w:val="00985E38"/>
    <w:rsid w:val="0099003C"/>
    <w:rsid w:val="009935C7"/>
    <w:rsid w:val="009951D0"/>
    <w:rsid w:val="00996C8E"/>
    <w:rsid w:val="009971BA"/>
    <w:rsid w:val="00997F98"/>
    <w:rsid w:val="009A028A"/>
    <w:rsid w:val="009A064A"/>
    <w:rsid w:val="009A27E5"/>
    <w:rsid w:val="009A6898"/>
    <w:rsid w:val="009B6FB1"/>
    <w:rsid w:val="009C2A62"/>
    <w:rsid w:val="009C4415"/>
    <w:rsid w:val="009C7395"/>
    <w:rsid w:val="009C747A"/>
    <w:rsid w:val="009D5776"/>
    <w:rsid w:val="009D76C8"/>
    <w:rsid w:val="009E1FEF"/>
    <w:rsid w:val="009E7132"/>
    <w:rsid w:val="009F1BB7"/>
    <w:rsid w:val="009F2BE2"/>
    <w:rsid w:val="009F4F87"/>
    <w:rsid w:val="009F7022"/>
    <w:rsid w:val="00A0161C"/>
    <w:rsid w:val="00A0350D"/>
    <w:rsid w:val="00A06698"/>
    <w:rsid w:val="00A15DC7"/>
    <w:rsid w:val="00A17673"/>
    <w:rsid w:val="00A20C34"/>
    <w:rsid w:val="00A23478"/>
    <w:rsid w:val="00A23F67"/>
    <w:rsid w:val="00A24CD5"/>
    <w:rsid w:val="00A30413"/>
    <w:rsid w:val="00A30BA1"/>
    <w:rsid w:val="00A327DE"/>
    <w:rsid w:val="00A442D5"/>
    <w:rsid w:val="00A47DBF"/>
    <w:rsid w:val="00A5013A"/>
    <w:rsid w:val="00A51A4C"/>
    <w:rsid w:val="00A5482C"/>
    <w:rsid w:val="00A6525F"/>
    <w:rsid w:val="00A6549F"/>
    <w:rsid w:val="00A655DB"/>
    <w:rsid w:val="00A73E87"/>
    <w:rsid w:val="00A8103B"/>
    <w:rsid w:val="00A82DEB"/>
    <w:rsid w:val="00A862DA"/>
    <w:rsid w:val="00A86890"/>
    <w:rsid w:val="00A86903"/>
    <w:rsid w:val="00A96470"/>
    <w:rsid w:val="00AA3533"/>
    <w:rsid w:val="00AA3ACC"/>
    <w:rsid w:val="00AA5388"/>
    <w:rsid w:val="00AA7013"/>
    <w:rsid w:val="00AB4F76"/>
    <w:rsid w:val="00AC11A6"/>
    <w:rsid w:val="00AC26B3"/>
    <w:rsid w:val="00AC44F1"/>
    <w:rsid w:val="00AD1A85"/>
    <w:rsid w:val="00AD4AEE"/>
    <w:rsid w:val="00AE10D4"/>
    <w:rsid w:val="00AE25AB"/>
    <w:rsid w:val="00AE523A"/>
    <w:rsid w:val="00AE6882"/>
    <w:rsid w:val="00AE7466"/>
    <w:rsid w:val="00AE7C5B"/>
    <w:rsid w:val="00AF0086"/>
    <w:rsid w:val="00AF0C52"/>
    <w:rsid w:val="00AF4C6C"/>
    <w:rsid w:val="00AF5DEF"/>
    <w:rsid w:val="00B014B5"/>
    <w:rsid w:val="00B03987"/>
    <w:rsid w:val="00B13699"/>
    <w:rsid w:val="00B138B1"/>
    <w:rsid w:val="00B14979"/>
    <w:rsid w:val="00B1513E"/>
    <w:rsid w:val="00B20D71"/>
    <w:rsid w:val="00B21205"/>
    <w:rsid w:val="00B21D48"/>
    <w:rsid w:val="00B302E5"/>
    <w:rsid w:val="00B304F1"/>
    <w:rsid w:val="00B32F4F"/>
    <w:rsid w:val="00B334B2"/>
    <w:rsid w:val="00B33EA8"/>
    <w:rsid w:val="00B33FD6"/>
    <w:rsid w:val="00B343B1"/>
    <w:rsid w:val="00B4046C"/>
    <w:rsid w:val="00B40D19"/>
    <w:rsid w:val="00B44DEC"/>
    <w:rsid w:val="00B53FEC"/>
    <w:rsid w:val="00B55542"/>
    <w:rsid w:val="00B71436"/>
    <w:rsid w:val="00B802F1"/>
    <w:rsid w:val="00B81544"/>
    <w:rsid w:val="00B828AC"/>
    <w:rsid w:val="00B92E11"/>
    <w:rsid w:val="00B92F39"/>
    <w:rsid w:val="00B939BB"/>
    <w:rsid w:val="00B939F3"/>
    <w:rsid w:val="00B950A4"/>
    <w:rsid w:val="00B95B11"/>
    <w:rsid w:val="00B96B8D"/>
    <w:rsid w:val="00B973B6"/>
    <w:rsid w:val="00BA24D9"/>
    <w:rsid w:val="00BA587D"/>
    <w:rsid w:val="00BA79AD"/>
    <w:rsid w:val="00BB0E5F"/>
    <w:rsid w:val="00BB16E1"/>
    <w:rsid w:val="00BB29C0"/>
    <w:rsid w:val="00BB670D"/>
    <w:rsid w:val="00BC2A84"/>
    <w:rsid w:val="00BC4159"/>
    <w:rsid w:val="00BC508D"/>
    <w:rsid w:val="00BC6539"/>
    <w:rsid w:val="00BD01BB"/>
    <w:rsid w:val="00BD570E"/>
    <w:rsid w:val="00BD6FE2"/>
    <w:rsid w:val="00BD7C0F"/>
    <w:rsid w:val="00BD7ED3"/>
    <w:rsid w:val="00BE1D21"/>
    <w:rsid w:val="00BF03DB"/>
    <w:rsid w:val="00BF06AB"/>
    <w:rsid w:val="00BF357F"/>
    <w:rsid w:val="00C01281"/>
    <w:rsid w:val="00C01CE0"/>
    <w:rsid w:val="00C04896"/>
    <w:rsid w:val="00C0618F"/>
    <w:rsid w:val="00C065E7"/>
    <w:rsid w:val="00C07179"/>
    <w:rsid w:val="00C072DC"/>
    <w:rsid w:val="00C1350E"/>
    <w:rsid w:val="00C14FB7"/>
    <w:rsid w:val="00C1789B"/>
    <w:rsid w:val="00C30B5B"/>
    <w:rsid w:val="00C30F86"/>
    <w:rsid w:val="00C32073"/>
    <w:rsid w:val="00C32171"/>
    <w:rsid w:val="00C339B8"/>
    <w:rsid w:val="00C37691"/>
    <w:rsid w:val="00C3776B"/>
    <w:rsid w:val="00C37CA9"/>
    <w:rsid w:val="00C40276"/>
    <w:rsid w:val="00C40EB4"/>
    <w:rsid w:val="00C4242E"/>
    <w:rsid w:val="00C42DF8"/>
    <w:rsid w:val="00C43DDF"/>
    <w:rsid w:val="00C4650D"/>
    <w:rsid w:val="00C469AA"/>
    <w:rsid w:val="00C47C01"/>
    <w:rsid w:val="00C53EF5"/>
    <w:rsid w:val="00C552A1"/>
    <w:rsid w:val="00C629EB"/>
    <w:rsid w:val="00C62F82"/>
    <w:rsid w:val="00C63971"/>
    <w:rsid w:val="00C66A12"/>
    <w:rsid w:val="00C66CA2"/>
    <w:rsid w:val="00C66D7B"/>
    <w:rsid w:val="00C67AC5"/>
    <w:rsid w:val="00C70A47"/>
    <w:rsid w:val="00C712D3"/>
    <w:rsid w:val="00C73720"/>
    <w:rsid w:val="00C741F4"/>
    <w:rsid w:val="00C74F28"/>
    <w:rsid w:val="00C77E43"/>
    <w:rsid w:val="00C8025C"/>
    <w:rsid w:val="00C80B28"/>
    <w:rsid w:val="00C84041"/>
    <w:rsid w:val="00C862E2"/>
    <w:rsid w:val="00C869C6"/>
    <w:rsid w:val="00C91F21"/>
    <w:rsid w:val="00C9289C"/>
    <w:rsid w:val="00C959C9"/>
    <w:rsid w:val="00C96617"/>
    <w:rsid w:val="00C9748A"/>
    <w:rsid w:val="00C97588"/>
    <w:rsid w:val="00CA1C55"/>
    <w:rsid w:val="00CA352A"/>
    <w:rsid w:val="00CA4B65"/>
    <w:rsid w:val="00CA4C3D"/>
    <w:rsid w:val="00CA633A"/>
    <w:rsid w:val="00CB787B"/>
    <w:rsid w:val="00CB7A08"/>
    <w:rsid w:val="00CC424E"/>
    <w:rsid w:val="00CD29D0"/>
    <w:rsid w:val="00CD449E"/>
    <w:rsid w:val="00CE0046"/>
    <w:rsid w:val="00CE412D"/>
    <w:rsid w:val="00CF0142"/>
    <w:rsid w:val="00CF086E"/>
    <w:rsid w:val="00CF16D6"/>
    <w:rsid w:val="00CF39D2"/>
    <w:rsid w:val="00CF47D0"/>
    <w:rsid w:val="00CF610D"/>
    <w:rsid w:val="00CF6B13"/>
    <w:rsid w:val="00CF7065"/>
    <w:rsid w:val="00D023CF"/>
    <w:rsid w:val="00D02DAD"/>
    <w:rsid w:val="00D03925"/>
    <w:rsid w:val="00D075CF"/>
    <w:rsid w:val="00D17DD1"/>
    <w:rsid w:val="00D17EC9"/>
    <w:rsid w:val="00D27637"/>
    <w:rsid w:val="00D27FDE"/>
    <w:rsid w:val="00D35F68"/>
    <w:rsid w:val="00D36616"/>
    <w:rsid w:val="00D40BA5"/>
    <w:rsid w:val="00D43F61"/>
    <w:rsid w:val="00D44A80"/>
    <w:rsid w:val="00D45688"/>
    <w:rsid w:val="00D45B0F"/>
    <w:rsid w:val="00D559EC"/>
    <w:rsid w:val="00D56FB1"/>
    <w:rsid w:val="00D57343"/>
    <w:rsid w:val="00D607F5"/>
    <w:rsid w:val="00D61CED"/>
    <w:rsid w:val="00D63849"/>
    <w:rsid w:val="00D6687F"/>
    <w:rsid w:val="00D70A07"/>
    <w:rsid w:val="00D70FD4"/>
    <w:rsid w:val="00D7452D"/>
    <w:rsid w:val="00D818DC"/>
    <w:rsid w:val="00D8263D"/>
    <w:rsid w:val="00D83AB0"/>
    <w:rsid w:val="00D90FA9"/>
    <w:rsid w:val="00D9439A"/>
    <w:rsid w:val="00DA3B7A"/>
    <w:rsid w:val="00DA567F"/>
    <w:rsid w:val="00DB288D"/>
    <w:rsid w:val="00DB4A60"/>
    <w:rsid w:val="00DB6238"/>
    <w:rsid w:val="00DB721A"/>
    <w:rsid w:val="00DB76AB"/>
    <w:rsid w:val="00DC3850"/>
    <w:rsid w:val="00DC3F92"/>
    <w:rsid w:val="00DC5FBB"/>
    <w:rsid w:val="00DC6D7F"/>
    <w:rsid w:val="00DD39D0"/>
    <w:rsid w:val="00DD5680"/>
    <w:rsid w:val="00DD5949"/>
    <w:rsid w:val="00DD766E"/>
    <w:rsid w:val="00DE24D5"/>
    <w:rsid w:val="00DE30F8"/>
    <w:rsid w:val="00DE347B"/>
    <w:rsid w:val="00DE3D45"/>
    <w:rsid w:val="00DE4F0D"/>
    <w:rsid w:val="00DE5FF7"/>
    <w:rsid w:val="00DE6D38"/>
    <w:rsid w:val="00DF1CAD"/>
    <w:rsid w:val="00DF2C22"/>
    <w:rsid w:val="00DF30E2"/>
    <w:rsid w:val="00DF6C3E"/>
    <w:rsid w:val="00E0109E"/>
    <w:rsid w:val="00E029D3"/>
    <w:rsid w:val="00E05063"/>
    <w:rsid w:val="00E06157"/>
    <w:rsid w:val="00E068D7"/>
    <w:rsid w:val="00E11C49"/>
    <w:rsid w:val="00E12BE7"/>
    <w:rsid w:val="00E2050F"/>
    <w:rsid w:val="00E209E6"/>
    <w:rsid w:val="00E21D53"/>
    <w:rsid w:val="00E2248C"/>
    <w:rsid w:val="00E24776"/>
    <w:rsid w:val="00E266D1"/>
    <w:rsid w:val="00E300E3"/>
    <w:rsid w:val="00E31318"/>
    <w:rsid w:val="00E328D9"/>
    <w:rsid w:val="00E36E43"/>
    <w:rsid w:val="00E42092"/>
    <w:rsid w:val="00E42B55"/>
    <w:rsid w:val="00E433FC"/>
    <w:rsid w:val="00E467C2"/>
    <w:rsid w:val="00E55355"/>
    <w:rsid w:val="00E6147A"/>
    <w:rsid w:val="00E61760"/>
    <w:rsid w:val="00E62325"/>
    <w:rsid w:val="00E623EA"/>
    <w:rsid w:val="00E734A4"/>
    <w:rsid w:val="00E74BDA"/>
    <w:rsid w:val="00E80612"/>
    <w:rsid w:val="00E83F14"/>
    <w:rsid w:val="00E83FD2"/>
    <w:rsid w:val="00E8443D"/>
    <w:rsid w:val="00E86B01"/>
    <w:rsid w:val="00E86C1C"/>
    <w:rsid w:val="00E96A90"/>
    <w:rsid w:val="00EA18A7"/>
    <w:rsid w:val="00EA2CB4"/>
    <w:rsid w:val="00EA3EF1"/>
    <w:rsid w:val="00EA45D6"/>
    <w:rsid w:val="00EA531B"/>
    <w:rsid w:val="00EB1A63"/>
    <w:rsid w:val="00EB4E09"/>
    <w:rsid w:val="00EB5BA6"/>
    <w:rsid w:val="00EB5C1D"/>
    <w:rsid w:val="00EB5F18"/>
    <w:rsid w:val="00EC1B8E"/>
    <w:rsid w:val="00EC30BE"/>
    <w:rsid w:val="00EC5FB3"/>
    <w:rsid w:val="00ED11C4"/>
    <w:rsid w:val="00ED1A34"/>
    <w:rsid w:val="00ED1C61"/>
    <w:rsid w:val="00ED4EFB"/>
    <w:rsid w:val="00ED68F9"/>
    <w:rsid w:val="00ED7F1E"/>
    <w:rsid w:val="00EE018E"/>
    <w:rsid w:val="00EE20EC"/>
    <w:rsid w:val="00EE2712"/>
    <w:rsid w:val="00EE4D89"/>
    <w:rsid w:val="00EE5E3A"/>
    <w:rsid w:val="00EF1313"/>
    <w:rsid w:val="00EF2005"/>
    <w:rsid w:val="00EF47BB"/>
    <w:rsid w:val="00EF703A"/>
    <w:rsid w:val="00F02F98"/>
    <w:rsid w:val="00F03884"/>
    <w:rsid w:val="00F0503A"/>
    <w:rsid w:val="00F07065"/>
    <w:rsid w:val="00F07ACB"/>
    <w:rsid w:val="00F07ADC"/>
    <w:rsid w:val="00F106A6"/>
    <w:rsid w:val="00F107C0"/>
    <w:rsid w:val="00F10D10"/>
    <w:rsid w:val="00F11B10"/>
    <w:rsid w:val="00F127C3"/>
    <w:rsid w:val="00F132B6"/>
    <w:rsid w:val="00F25B17"/>
    <w:rsid w:val="00F314CB"/>
    <w:rsid w:val="00F32684"/>
    <w:rsid w:val="00F34083"/>
    <w:rsid w:val="00F35C17"/>
    <w:rsid w:val="00F4335B"/>
    <w:rsid w:val="00F442A1"/>
    <w:rsid w:val="00F44322"/>
    <w:rsid w:val="00F541E0"/>
    <w:rsid w:val="00F54F48"/>
    <w:rsid w:val="00F569A5"/>
    <w:rsid w:val="00F5701B"/>
    <w:rsid w:val="00F61708"/>
    <w:rsid w:val="00F617C6"/>
    <w:rsid w:val="00F64CDE"/>
    <w:rsid w:val="00F73A17"/>
    <w:rsid w:val="00F8606A"/>
    <w:rsid w:val="00F86D0C"/>
    <w:rsid w:val="00F9054B"/>
    <w:rsid w:val="00F936F7"/>
    <w:rsid w:val="00F9543F"/>
    <w:rsid w:val="00F96174"/>
    <w:rsid w:val="00FA22BE"/>
    <w:rsid w:val="00FA3598"/>
    <w:rsid w:val="00FA6147"/>
    <w:rsid w:val="00FB3AC1"/>
    <w:rsid w:val="00FB4466"/>
    <w:rsid w:val="00FB5504"/>
    <w:rsid w:val="00FB5C92"/>
    <w:rsid w:val="00FB6590"/>
    <w:rsid w:val="00FC04EE"/>
    <w:rsid w:val="00FC258A"/>
    <w:rsid w:val="00FC4366"/>
    <w:rsid w:val="00FC4B5F"/>
    <w:rsid w:val="00FD06A7"/>
    <w:rsid w:val="00FD09CE"/>
    <w:rsid w:val="00FD397A"/>
    <w:rsid w:val="00FD777C"/>
    <w:rsid w:val="00FE387F"/>
    <w:rsid w:val="00FE43F9"/>
    <w:rsid w:val="00FE524D"/>
    <w:rsid w:val="00FE55C5"/>
    <w:rsid w:val="00FE79D1"/>
    <w:rsid w:val="00FE7FE3"/>
    <w:rsid w:val="00FF1E99"/>
    <w:rsid w:val="00FF331C"/>
    <w:rsid w:val="00FF67D4"/>
    <w:rsid w:val="00FF7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33838"/>
    <w:pPr>
      <w:jc w:val="both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D61CED"/>
    <w:pPr>
      <w:keepNext/>
      <w:spacing w:before="120"/>
      <w:outlineLvl w:val="0"/>
    </w:pPr>
    <w:rPr>
      <w:szCs w:val="24"/>
      <w:u w:val="single"/>
    </w:rPr>
  </w:style>
  <w:style w:type="paragraph" w:styleId="Nadpis2">
    <w:name w:val="heading 2"/>
    <w:aliases w:val="Podkapitola 1,Podkapitola 11,Podkapitola 12,Podkapitola 13,Podkapito... Char,Podkapitola 14,Podkapitola 111,Podkapitola 121,Podkapitola 131,Podkapitola 15,Podkapitola 112,Podkapitola 122,Podkapitola 132,Podkapitola 16,Podkapitola 113,h2"/>
    <w:basedOn w:val="Normln"/>
    <w:next w:val="Normln"/>
    <w:qFormat/>
    <w:rsid w:val="005378D4"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qFormat/>
    <w:rsid w:val="005378D4"/>
    <w:pPr>
      <w:keepNext/>
      <w:outlineLvl w:val="2"/>
    </w:pPr>
    <w:rPr>
      <w:b/>
      <w:bCs/>
      <w:smallCaps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qFormat/>
    <w:rsid w:val="005378D4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5378D4"/>
    <w:pPr>
      <w:keepNext/>
      <w:jc w:val="center"/>
      <w:outlineLvl w:val="4"/>
    </w:pPr>
    <w:rPr>
      <w:rFonts w:cs="Arial"/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002C0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002C0D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qFormat/>
    <w:rsid w:val="00002C0D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Times New Roman" w:hAnsi="Times New Roman"/>
      <w:i/>
      <w:iCs/>
      <w:szCs w:val="24"/>
    </w:rPr>
  </w:style>
  <w:style w:type="paragraph" w:styleId="Nadpis9">
    <w:name w:val="heading 9"/>
    <w:basedOn w:val="Normln"/>
    <w:next w:val="Normln"/>
    <w:qFormat/>
    <w:rsid w:val="00002C0D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378D4"/>
    <w:rPr>
      <w:szCs w:val="24"/>
    </w:rPr>
  </w:style>
  <w:style w:type="paragraph" w:styleId="Zkladntextodsazen">
    <w:name w:val="Body Text Indent"/>
    <w:basedOn w:val="Normln"/>
    <w:rsid w:val="005378D4"/>
    <w:pPr>
      <w:autoSpaceDE w:val="0"/>
      <w:autoSpaceDN w:val="0"/>
      <w:adjustRightInd w:val="0"/>
      <w:ind w:left="360"/>
    </w:pPr>
    <w:rPr>
      <w:szCs w:val="24"/>
    </w:rPr>
  </w:style>
  <w:style w:type="paragraph" w:styleId="FormtovanvHTML">
    <w:name w:val="HTML Preformatted"/>
    <w:basedOn w:val="Normln"/>
    <w:rsid w:val="005378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zev">
    <w:name w:val="Title"/>
    <w:basedOn w:val="Normln"/>
    <w:link w:val="NzevChar"/>
    <w:uiPriority w:val="99"/>
    <w:qFormat/>
    <w:rsid w:val="005378D4"/>
    <w:pPr>
      <w:jc w:val="center"/>
    </w:pPr>
    <w:rPr>
      <w:b/>
      <w:bCs/>
      <w:sz w:val="32"/>
      <w:szCs w:val="32"/>
    </w:rPr>
  </w:style>
  <w:style w:type="paragraph" w:styleId="Zhlav">
    <w:name w:val="header"/>
    <w:basedOn w:val="Normln"/>
    <w:rsid w:val="005378D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378D4"/>
  </w:style>
  <w:style w:type="paragraph" w:styleId="Zpat">
    <w:name w:val="footer"/>
    <w:basedOn w:val="Normln"/>
    <w:rsid w:val="005378D4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378D4"/>
    <w:rPr>
      <w:color w:val="0000FF"/>
      <w:u w:val="single"/>
    </w:rPr>
  </w:style>
  <w:style w:type="table" w:styleId="Mkatabulky">
    <w:name w:val="Table Grid"/>
    <w:basedOn w:val="Normlntabulka"/>
    <w:rsid w:val="0025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655DB"/>
    <w:pPr>
      <w:shd w:val="clear" w:color="auto" w:fill="000080"/>
    </w:pPr>
    <w:rPr>
      <w:rFonts w:ascii="Tahoma" w:hAnsi="Tahoma" w:cs="Tahoma"/>
    </w:rPr>
  </w:style>
  <w:style w:type="character" w:customStyle="1" w:styleId="StylArial12b">
    <w:name w:val="Styl Arial 12 b."/>
    <w:basedOn w:val="Standardnpsmoodstavce"/>
    <w:rsid w:val="00E05063"/>
    <w:rPr>
      <w:rFonts w:ascii="Arial" w:hAnsi="Arial"/>
      <w:sz w:val="24"/>
      <w:u w:val="single"/>
    </w:rPr>
  </w:style>
  <w:style w:type="paragraph" w:customStyle="1" w:styleId="Zkladnstyl">
    <w:name w:val="Základní styl"/>
    <w:basedOn w:val="Normln"/>
    <w:rsid w:val="00002C0D"/>
    <w:pPr>
      <w:spacing w:after="120"/>
    </w:pPr>
    <w:rPr>
      <w:rFonts w:ascii="Times New Roman" w:hAnsi="Times New Roman"/>
    </w:rPr>
  </w:style>
  <w:style w:type="paragraph" w:customStyle="1" w:styleId="Styl1">
    <w:name w:val="Styl1"/>
    <w:basedOn w:val="Normln"/>
    <w:next w:val="Normln"/>
    <w:rsid w:val="00002C0D"/>
    <w:pPr>
      <w:pBdr>
        <w:bottom w:val="single" w:sz="4" w:space="1" w:color="auto"/>
      </w:pBdr>
      <w:jc w:val="center"/>
    </w:pPr>
    <w:rPr>
      <w:rFonts w:ascii="Times New Roman" w:hAnsi="Times New Roman"/>
      <w:b/>
      <w:caps/>
    </w:rPr>
  </w:style>
  <w:style w:type="paragraph" w:customStyle="1" w:styleId="Stylschema">
    <w:name w:val="Styl schema"/>
    <w:basedOn w:val="Normln"/>
    <w:rsid w:val="00002C0D"/>
    <w:pPr>
      <w:numPr>
        <w:numId w:val="2"/>
      </w:numPr>
      <w:jc w:val="left"/>
    </w:pPr>
    <w:rPr>
      <w:rFonts w:ascii="Times New Roman" w:hAnsi="Times New Roman"/>
      <w:sz w:val="20"/>
    </w:rPr>
  </w:style>
  <w:style w:type="paragraph" w:customStyle="1" w:styleId="Pruka-Nadpis1">
    <w:name w:val="Příručka - Nadpis 1"/>
    <w:basedOn w:val="Normln"/>
    <w:next w:val="Normln"/>
    <w:rsid w:val="00002C0D"/>
    <w:pPr>
      <w:keepNext/>
      <w:numPr>
        <w:numId w:val="3"/>
      </w:numPr>
      <w:spacing w:before="240" w:after="240"/>
      <w:jc w:val="left"/>
      <w:outlineLvl w:val="0"/>
    </w:pPr>
    <w:rPr>
      <w:rFonts w:ascii="Tahoma" w:hAnsi="Tahoma"/>
      <w:b/>
      <w:kern w:val="32"/>
      <w:sz w:val="40"/>
    </w:rPr>
  </w:style>
  <w:style w:type="paragraph" w:customStyle="1" w:styleId="Pruky-Nadpis2">
    <w:name w:val="Příručky - Nadpis 2"/>
    <w:basedOn w:val="Normln"/>
    <w:next w:val="Normln"/>
    <w:rsid w:val="00002C0D"/>
    <w:pPr>
      <w:keepNext/>
      <w:numPr>
        <w:ilvl w:val="1"/>
        <w:numId w:val="3"/>
      </w:numPr>
      <w:tabs>
        <w:tab w:val="left" w:pos="1134"/>
      </w:tabs>
      <w:spacing w:before="360" w:after="360"/>
      <w:ind w:left="431" w:hanging="431"/>
      <w:jc w:val="left"/>
      <w:outlineLvl w:val="1"/>
    </w:pPr>
    <w:rPr>
      <w:rFonts w:ascii="Tahoma" w:hAnsi="Tahoma"/>
      <w:b/>
      <w:sz w:val="32"/>
    </w:rPr>
  </w:style>
  <w:style w:type="paragraph" w:customStyle="1" w:styleId="Pruky-Nadpis3">
    <w:name w:val="Příručky - Nadpis 3"/>
    <w:basedOn w:val="Normln"/>
    <w:next w:val="Normln"/>
    <w:rsid w:val="00002C0D"/>
    <w:pPr>
      <w:keepNext/>
      <w:numPr>
        <w:ilvl w:val="2"/>
        <w:numId w:val="3"/>
      </w:numPr>
      <w:tabs>
        <w:tab w:val="clear" w:pos="3960"/>
      </w:tabs>
      <w:spacing w:before="240" w:after="240"/>
      <w:ind w:left="0" w:firstLine="0"/>
      <w:jc w:val="left"/>
      <w:outlineLvl w:val="2"/>
    </w:pPr>
    <w:rPr>
      <w:rFonts w:ascii="Tahoma" w:hAnsi="Tahoma"/>
      <w:b/>
      <w:lang w:val="sk-SK"/>
    </w:rPr>
  </w:style>
  <w:style w:type="paragraph" w:styleId="Zkladntext3">
    <w:name w:val="Body Text 3"/>
    <w:basedOn w:val="Normln"/>
    <w:rsid w:val="00002C0D"/>
    <w:pPr>
      <w:spacing w:before="120"/>
    </w:pPr>
    <w:rPr>
      <w:rFonts w:ascii="Times New Roman" w:hAnsi="Times New Roman"/>
      <w:color w:val="FF0000"/>
      <w:sz w:val="20"/>
    </w:rPr>
  </w:style>
  <w:style w:type="paragraph" w:customStyle="1" w:styleId="Guidelines4">
    <w:name w:val="Guidelines 4"/>
    <w:basedOn w:val="Normln"/>
    <w:rsid w:val="00002C0D"/>
    <w:pPr>
      <w:tabs>
        <w:tab w:val="num" w:pos="864"/>
      </w:tabs>
      <w:spacing w:before="240" w:after="120"/>
      <w:ind w:left="864" w:hanging="864"/>
      <w:jc w:val="left"/>
    </w:pPr>
    <w:rPr>
      <w:rFonts w:ascii="Times New Roman" w:hAnsi="Times New Roman"/>
      <w:i/>
      <w:sz w:val="22"/>
      <w:szCs w:val="22"/>
    </w:rPr>
  </w:style>
  <w:style w:type="paragraph" w:customStyle="1" w:styleId="AMpuntk">
    <w:name w:val="AM_puntík"/>
    <w:basedOn w:val="Normln"/>
    <w:rsid w:val="00002C0D"/>
    <w:pPr>
      <w:numPr>
        <w:ilvl w:val="1"/>
        <w:numId w:val="4"/>
      </w:numPr>
      <w:overflowPunct w:val="0"/>
      <w:autoSpaceDE w:val="0"/>
      <w:autoSpaceDN w:val="0"/>
      <w:adjustRightInd w:val="0"/>
      <w:spacing w:after="40"/>
      <w:textAlignment w:val="baseline"/>
    </w:pPr>
    <w:rPr>
      <w:rFonts w:ascii="Times New Roman" w:hAnsi="Times New Roman"/>
      <w:sz w:val="20"/>
    </w:rPr>
  </w:style>
  <w:style w:type="paragraph" w:styleId="Zkladntext2">
    <w:name w:val="Body Text 2"/>
    <w:basedOn w:val="Normln"/>
    <w:rsid w:val="00002C0D"/>
    <w:pPr>
      <w:jc w:val="left"/>
    </w:pPr>
    <w:rPr>
      <w:rFonts w:ascii="Times New Roman" w:hAnsi="Times New Roman"/>
      <w:bCs/>
      <w:sz w:val="22"/>
      <w:szCs w:val="24"/>
      <w:lang w:val="en-US" w:eastAsia="en-US"/>
    </w:rPr>
  </w:style>
  <w:style w:type="paragraph" w:customStyle="1" w:styleId="Textbubliny1">
    <w:name w:val="Text bubliny1"/>
    <w:basedOn w:val="Normln"/>
    <w:semiHidden/>
    <w:rsid w:val="00002C0D"/>
    <w:pPr>
      <w:jc w:val="left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semiHidden/>
    <w:rsid w:val="00002C0D"/>
    <w:pPr>
      <w:jc w:val="left"/>
    </w:pPr>
    <w:rPr>
      <w:rFonts w:ascii="Times New Roman" w:hAnsi="Times New Roman"/>
      <w:sz w:val="20"/>
    </w:rPr>
  </w:style>
  <w:style w:type="paragraph" w:customStyle="1" w:styleId="Guidelines1">
    <w:name w:val="Guidelines 1"/>
    <w:basedOn w:val="Obsah1"/>
    <w:rsid w:val="00002C0D"/>
    <w:pPr>
      <w:tabs>
        <w:tab w:val="left" w:pos="567"/>
        <w:tab w:val="right" w:leader="dot" w:pos="9628"/>
      </w:tabs>
      <w:spacing w:before="240" w:after="120"/>
    </w:pPr>
    <w:rPr>
      <w:b/>
      <w:caps/>
      <w:sz w:val="22"/>
      <w:szCs w:val="20"/>
    </w:rPr>
  </w:style>
  <w:style w:type="paragraph" w:styleId="Obsah1">
    <w:name w:val="toc 1"/>
    <w:basedOn w:val="Normln"/>
    <w:next w:val="Normln"/>
    <w:autoRedefine/>
    <w:semiHidden/>
    <w:rsid w:val="00002C0D"/>
    <w:pPr>
      <w:jc w:val="left"/>
    </w:pPr>
    <w:rPr>
      <w:rFonts w:ascii="Times New Roman" w:hAnsi="Times New Roman"/>
      <w:szCs w:val="24"/>
    </w:rPr>
  </w:style>
  <w:style w:type="paragraph" w:styleId="Textpoznpodarou">
    <w:name w:val="footnote text"/>
    <w:basedOn w:val="Normln"/>
    <w:semiHidden/>
    <w:rsid w:val="00002C0D"/>
    <w:pPr>
      <w:jc w:val="left"/>
    </w:pPr>
    <w:rPr>
      <w:rFonts w:ascii="Times New Roman" w:hAnsi="Times New Roman"/>
      <w:sz w:val="20"/>
    </w:rPr>
  </w:style>
  <w:style w:type="character" w:styleId="Znakapoznpodarou">
    <w:name w:val="footnote reference"/>
    <w:basedOn w:val="Standardnpsmoodstavce"/>
    <w:semiHidden/>
    <w:rsid w:val="00002C0D"/>
    <w:rPr>
      <w:vertAlign w:val="superscript"/>
    </w:rPr>
  </w:style>
  <w:style w:type="paragraph" w:styleId="Normlnodsazen">
    <w:name w:val="Normal Indent"/>
    <w:basedOn w:val="Normln"/>
    <w:rsid w:val="00002C0D"/>
    <w:pPr>
      <w:spacing w:before="240"/>
      <w:ind w:left="1701"/>
    </w:pPr>
    <w:rPr>
      <w:rFonts w:ascii="Optima" w:hAnsi="Optima"/>
      <w:sz w:val="22"/>
    </w:rPr>
  </w:style>
  <w:style w:type="paragraph" w:customStyle="1" w:styleId="Annexetitle">
    <w:name w:val="Annexe_title"/>
    <w:basedOn w:val="Nadpis1"/>
    <w:next w:val="Normln"/>
    <w:autoRedefine/>
    <w:rsid w:val="00002C0D"/>
    <w:pPr>
      <w:keepNext w:val="0"/>
      <w:tabs>
        <w:tab w:val="left" w:pos="1701"/>
        <w:tab w:val="left" w:pos="2552"/>
      </w:tabs>
      <w:spacing w:before="180" w:after="60"/>
      <w:jc w:val="center"/>
      <w:outlineLvl w:val="9"/>
    </w:pPr>
    <w:rPr>
      <w:rFonts w:ascii="Times New Roman" w:hAnsi="Times New Roman"/>
      <w:b/>
      <w:smallCaps/>
      <w:sz w:val="28"/>
      <w:szCs w:val="20"/>
      <w:u w:val="none"/>
    </w:rPr>
  </w:style>
  <w:style w:type="paragraph" w:customStyle="1" w:styleId="colonne">
    <w:name w:val="colonne"/>
    <w:basedOn w:val="Normln"/>
    <w:rsid w:val="00002C0D"/>
    <w:pPr>
      <w:spacing w:after="120"/>
    </w:pPr>
    <w:rPr>
      <w:rFonts w:ascii="Optima" w:hAnsi="Optima"/>
      <w:sz w:val="22"/>
    </w:rPr>
  </w:style>
  <w:style w:type="paragraph" w:customStyle="1" w:styleId="Textbodu">
    <w:name w:val="Text bodu"/>
    <w:basedOn w:val="Normln"/>
    <w:rsid w:val="00002C0D"/>
    <w:pPr>
      <w:tabs>
        <w:tab w:val="num" w:pos="850"/>
      </w:tabs>
      <w:overflowPunct w:val="0"/>
      <w:autoSpaceDE w:val="0"/>
      <w:autoSpaceDN w:val="0"/>
      <w:adjustRightInd w:val="0"/>
      <w:ind w:left="850" w:hanging="425"/>
      <w:textAlignment w:val="baseline"/>
    </w:pPr>
    <w:rPr>
      <w:rFonts w:ascii="Times New Roman" w:hAnsi="Times New Roman"/>
    </w:rPr>
  </w:style>
  <w:style w:type="paragraph" w:customStyle="1" w:styleId="NormalIndent1">
    <w:name w:val="Normal Indent 1"/>
    <w:basedOn w:val="Normlnodsazen"/>
    <w:autoRedefine/>
    <w:rsid w:val="00002C0D"/>
    <w:pPr>
      <w:spacing w:before="0"/>
      <w:ind w:left="360" w:hanging="360"/>
      <w:jc w:val="left"/>
    </w:pPr>
    <w:rPr>
      <w:rFonts w:ascii="Times New Roman" w:hAnsi="Times New Roman"/>
      <w:lang w:eastAsia="en-US"/>
    </w:rPr>
  </w:style>
  <w:style w:type="paragraph" w:styleId="Textbubliny">
    <w:name w:val="Balloon Text"/>
    <w:basedOn w:val="Normln"/>
    <w:semiHidden/>
    <w:rsid w:val="00002C0D"/>
    <w:pPr>
      <w:jc w:val="left"/>
    </w:pPr>
    <w:rPr>
      <w:rFonts w:ascii="Tahoma" w:hAnsi="Tahoma" w:cs="Tahoma"/>
      <w:sz w:val="16"/>
      <w:szCs w:val="16"/>
    </w:rPr>
  </w:style>
  <w:style w:type="paragraph" w:customStyle="1" w:styleId="SectionTitle">
    <w:name w:val="SectionTitle"/>
    <w:basedOn w:val="Normln"/>
    <w:next w:val="Nadpis1"/>
    <w:rsid w:val="00002C0D"/>
    <w:pPr>
      <w:keepNext/>
      <w:spacing w:before="120" w:after="240"/>
      <w:jc w:val="center"/>
    </w:pPr>
    <w:rPr>
      <w:rFonts w:ascii="Times New Roman" w:hAnsi="Times New Roman"/>
      <w:b/>
      <w:smallCaps/>
      <w:sz w:val="28"/>
    </w:rPr>
  </w:style>
  <w:style w:type="paragraph" w:customStyle="1" w:styleId="NormlnPed0b">
    <w:name w:val="Normální + Před:  0 b."/>
    <w:basedOn w:val="Normln"/>
    <w:rsid w:val="00002C0D"/>
    <w:pPr>
      <w:spacing w:before="120"/>
    </w:pPr>
    <w:rPr>
      <w:rFonts w:ascii="Times New Roman" w:hAnsi="Times New Roman"/>
      <w:iCs/>
      <w:color w:val="0000FF"/>
      <w:sz w:val="22"/>
      <w:szCs w:val="22"/>
    </w:rPr>
  </w:style>
  <w:style w:type="character" w:customStyle="1" w:styleId="NormlnPed0bChar">
    <w:name w:val="Normální + Před:  0 b. Char"/>
    <w:basedOn w:val="Standardnpsmoodstavce"/>
    <w:rsid w:val="00002C0D"/>
    <w:rPr>
      <w:iCs/>
      <w:color w:val="0000FF"/>
      <w:sz w:val="22"/>
      <w:szCs w:val="22"/>
      <w:lang w:val="cs-CZ" w:eastAsia="cs-CZ" w:bidi="ar-SA"/>
    </w:rPr>
  </w:style>
  <w:style w:type="paragraph" w:customStyle="1" w:styleId="Zkladntext31">
    <w:name w:val="Základní text 31"/>
    <w:basedOn w:val="Normln"/>
    <w:rsid w:val="00002C0D"/>
    <w:pPr>
      <w:suppressAutoHyphens/>
      <w:spacing w:before="120"/>
      <w:jc w:val="left"/>
    </w:pPr>
    <w:rPr>
      <w:sz w:val="20"/>
      <w:lang w:eastAsia="ar-SA"/>
    </w:rPr>
  </w:style>
  <w:style w:type="paragraph" w:styleId="Pedmtkomente">
    <w:name w:val="annotation subject"/>
    <w:basedOn w:val="Textkomente"/>
    <w:next w:val="Textkomente"/>
    <w:semiHidden/>
    <w:rsid w:val="00002C0D"/>
    <w:rPr>
      <w:b/>
      <w:bCs/>
    </w:rPr>
  </w:style>
  <w:style w:type="paragraph" w:customStyle="1" w:styleId="title2">
    <w:name w:val="title2"/>
    <w:basedOn w:val="Normln"/>
    <w:rsid w:val="00002C0D"/>
    <w:pPr>
      <w:suppressAutoHyphens/>
      <w:spacing w:before="280" w:after="280"/>
      <w:jc w:val="left"/>
    </w:pPr>
    <w:rPr>
      <w:rFonts w:ascii="Arial Unicode MS" w:eastAsia="Arial Unicode MS" w:hAnsi="Arial Unicode MS" w:cs="Arial Unicode MS"/>
      <w:szCs w:val="24"/>
      <w:lang w:eastAsia="ar-SA"/>
    </w:rPr>
  </w:style>
  <w:style w:type="character" w:styleId="Siln">
    <w:name w:val="Strong"/>
    <w:basedOn w:val="Standardnpsmoodstavce"/>
    <w:qFormat/>
    <w:rsid w:val="00002C0D"/>
    <w:rPr>
      <w:b/>
      <w:bCs/>
    </w:rPr>
  </w:style>
  <w:style w:type="paragraph" w:styleId="Podtitul">
    <w:name w:val="Subtitle"/>
    <w:basedOn w:val="Normln"/>
    <w:link w:val="PodtitulChar"/>
    <w:uiPriority w:val="99"/>
    <w:qFormat/>
    <w:rsid w:val="00002C0D"/>
    <w:pPr>
      <w:spacing w:before="60" w:after="60"/>
      <w:ind w:left="108"/>
      <w:jc w:val="left"/>
    </w:pPr>
    <w:rPr>
      <w:rFonts w:ascii="Times New Roman" w:hAnsi="Times New Roman"/>
      <w:b/>
      <w:sz w:val="20"/>
      <w:szCs w:val="24"/>
    </w:rPr>
  </w:style>
  <w:style w:type="paragraph" w:customStyle="1" w:styleId="NumPar4">
    <w:name w:val="NumPar 4"/>
    <w:basedOn w:val="Nadpis4"/>
    <w:next w:val="Normln"/>
    <w:rsid w:val="00002C0D"/>
    <w:pPr>
      <w:keepNext w:val="0"/>
      <w:spacing w:before="60" w:after="240"/>
    </w:pPr>
    <w:rPr>
      <w:rFonts w:ascii="Times New Roman" w:hAnsi="Times New Roman"/>
      <w:b w:val="0"/>
      <w:bCs w:val="0"/>
      <w:sz w:val="22"/>
    </w:rPr>
  </w:style>
  <w:style w:type="character" w:styleId="Odkaznakoment">
    <w:name w:val="annotation reference"/>
    <w:basedOn w:val="Standardnpsmoodstavce"/>
    <w:semiHidden/>
    <w:rsid w:val="00002C0D"/>
    <w:rPr>
      <w:sz w:val="16"/>
      <w:szCs w:val="16"/>
    </w:rPr>
  </w:style>
  <w:style w:type="paragraph" w:customStyle="1" w:styleId="AnnexTOC">
    <w:name w:val="AnnexTOC"/>
    <w:basedOn w:val="Obsah1"/>
    <w:rsid w:val="00002C0D"/>
    <w:pPr>
      <w:ind w:left="180"/>
    </w:pPr>
    <w:rPr>
      <w:b/>
      <w:bCs/>
      <w:color w:val="800080"/>
      <w:sz w:val="22"/>
      <w:szCs w:val="22"/>
    </w:rPr>
  </w:style>
  <w:style w:type="paragraph" w:customStyle="1" w:styleId="Pruka-ZkladnstylChar">
    <w:name w:val="Příručka - Základní styl Char"/>
    <w:basedOn w:val="Normln"/>
    <w:rsid w:val="00002C0D"/>
    <w:pPr>
      <w:spacing w:after="120"/>
    </w:pPr>
    <w:rPr>
      <w:rFonts w:ascii="Times New Roman" w:hAnsi="Times New Roman"/>
      <w:szCs w:val="24"/>
    </w:rPr>
  </w:style>
  <w:style w:type="character" w:customStyle="1" w:styleId="mfr">
    <w:name w:val="mfčr"/>
    <w:basedOn w:val="Standardnpsmoodstavce"/>
    <w:semiHidden/>
    <w:rsid w:val="00002C0D"/>
    <w:rPr>
      <w:rFonts w:ascii="Arial" w:hAnsi="Arial" w:cs="Arial"/>
      <w:color w:val="000080"/>
      <w:sz w:val="20"/>
      <w:szCs w:val="20"/>
    </w:rPr>
  </w:style>
  <w:style w:type="paragraph" w:customStyle="1" w:styleId="Tabnormalprav">
    <w:name w:val="_Tab normal pravý"/>
    <w:basedOn w:val="Normln"/>
    <w:link w:val="TabnormalpravChar"/>
    <w:rsid w:val="00002C0D"/>
    <w:pPr>
      <w:jc w:val="right"/>
    </w:pPr>
    <w:rPr>
      <w:rFonts w:cs="Arial"/>
      <w:sz w:val="18"/>
      <w:szCs w:val="24"/>
    </w:rPr>
  </w:style>
  <w:style w:type="character" w:customStyle="1" w:styleId="TabnormalpravChar">
    <w:name w:val="_Tab normal pravý Char"/>
    <w:basedOn w:val="Standardnpsmoodstavce"/>
    <w:link w:val="Tabnormalprav"/>
    <w:rsid w:val="00002C0D"/>
    <w:rPr>
      <w:rFonts w:ascii="Arial" w:hAnsi="Arial" w:cs="Arial"/>
      <w:sz w:val="18"/>
      <w:szCs w:val="24"/>
      <w:lang w:val="cs-CZ" w:eastAsia="cs-CZ" w:bidi="ar-SA"/>
    </w:rPr>
  </w:style>
  <w:style w:type="character" w:styleId="Sledovanodkaz">
    <w:name w:val="FollowedHyperlink"/>
    <w:basedOn w:val="Standardnpsmoodstavce"/>
    <w:rsid w:val="00002C0D"/>
    <w:rPr>
      <w:color w:val="800080"/>
      <w:u w:val="single"/>
    </w:rPr>
  </w:style>
  <w:style w:type="paragraph" w:customStyle="1" w:styleId="StylPed216b">
    <w:name w:val="Styl Před:  216 b."/>
    <w:basedOn w:val="Titulek"/>
    <w:rsid w:val="001E698D"/>
    <w:pPr>
      <w:spacing w:before="4320"/>
    </w:pPr>
  </w:style>
  <w:style w:type="paragraph" w:customStyle="1" w:styleId="Stylpodtren">
    <w:name w:val="Styl podtržený"/>
    <w:basedOn w:val="Normln"/>
    <w:link w:val="StylpodtrenChar"/>
    <w:rsid w:val="001E698D"/>
    <w:pPr>
      <w:spacing w:before="120"/>
    </w:pPr>
    <w:rPr>
      <w:b/>
      <w:szCs w:val="24"/>
      <w:u w:val="single"/>
    </w:rPr>
  </w:style>
  <w:style w:type="paragraph" w:customStyle="1" w:styleId="Styl20bzarovnnnasted">
    <w:name w:val="Styl 20 b. zarovnání na střed"/>
    <w:basedOn w:val="Normln"/>
    <w:rsid w:val="001E698D"/>
    <w:pPr>
      <w:spacing w:before="120"/>
      <w:jc w:val="center"/>
    </w:pPr>
    <w:rPr>
      <w:sz w:val="40"/>
    </w:rPr>
  </w:style>
  <w:style w:type="paragraph" w:customStyle="1" w:styleId="Styl14bTunkapitlkyZa6b1">
    <w:name w:val="Styl 14 b. Tučné kapitálky Za:  6 b.1"/>
    <w:basedOn w:val="Normln"/>
    <w:rsid w:val="001E698D"/>
    <w:pPr>
      <w:spacing w:before="120" w:after="120"/>
    </w:pPr>
    <w:rPr>
      <w:b/>
      <w:bCs/>
      <w:smallCaps/>
      <w:sz w:val="28"/>
    </w:rPr>
  </w:style>
  <w:style w:type="character" w:customStyle="1" w:styleId="StylpodtrenChar">
    <w:name w:val="Styl podtržený Char"/>
    <w:basedOn w:val="Standardnpsmoodstavce"/>
    <w:link w:val="Stylpodtren"/>
    <w:rsid w:val="001E698D"/>
    <w:rPr>
      <w:rFonts w:ascii="Arial" w:hAnsi="Arial"/>
      <w:b/>
      <w:sz w:val="24"/>
      <w:szCs w:val="24"/>
      <w:u w:val="single"/>
      <w:lang w:val="cs-CZ" w:eastAsia="cs-CZ" w:bidi="ar-SA"/>
    </w:rPr>
  </w:style>
  <w:style w:type="numbering" w:customStyle="1" w:styleId="StylSodrkami">
    <w:name w:val="Styl S odrážkami"/>
    <w:basedOn w:val="Bezseznamu"/>
    <w:rsid w:val="001E698D"/>
    <w:pPr>
      <w:numPr>
        <w:numId w:val="5"/>
      </w:numPr>
    </w:pPr>
  </w:style>
  <w:style w:type="paragraph" w:styleId="Obsah2">
    <w:name w:val="toc 2"/>
    <w:basedOn w:val="Normln"/>
    <w:next w:val="Normln"/>
    <w:autoRedefine/>
    <w:semiHidden/>
    <w:rsid w:val="001E698D"/>
    <w:pPr>
      <w:spacing w:before="120"/>
      <w:ind w:left="240"/>
    </w:pPr>
    <w:rPr>
      <w:szCs w:val="24"/>
    </w:rPr>
  </w:style>
  <w:style w:type="paragraph" w:styleId="Obsah3">
    <w:name w:val="toc 3"/>
    <w:basedOn w:val="Normln"/>
    <w:next w:val="Normln"/>
    <w:autoRedefine/>
    <w:semiHidden/>
    <w:rsid w:val="001E698D"/>
    <w:pPr>
      <w:spacing w:before="120"/>
      <w:ind w:left="480"/>
    </w:pPr>
    <w:rPr>
      <w:szCs w:val="24"/>
    </w:rPr>
  </w:style>
  <w:style w:type="paragraph" w:styleId="Titulek">
    <w:name w:val="caption"/>
    <w:basedOn w:val="Normln"/>
    <w:next w:val="Normln"/>
    <w:qFormat/>
    <w:rsid w:val="001E698D"/>
    <w:rPr>
      <w:b/>
      <w:bCs/>
      <w:sz w:val="20"/>
    </w:rPr>
  </w:style>
  <w:style w:type="paragraph" w:customStyle="1" w:styleId="StylNadpis1Tun">
    <w:name w:val="Styl Nadpis 1 + Tučné"/>
    <w:basedOn w:val="Nadpis1"/>
    <w:rsid w:val="00D61CED"/>
    <w:pPr>
      <w:numPr>
        <w:numId w:val="1"/>
      </w:numPr>
    </w:pPr>
    <w:rPr>
      <w:b/>
      <w:bCs/>
    </w:rPr>
  </w:style>
  <w:style w:type="paragraph" w:styleId="Datum">
    <w:name w:val="Date"/>
    <w:basedOn w:val="Normln"/>
    <w:next w:val="Normln"/>
    <w:rsid w:val="000E64F8"/>
    <w:pPr>
      <w:jc w:val="left"/>
    </w:pPr>
    <w:rPr>
      <w:rFonts w:ascii="Times New Roman" w:hAnsi="Times New Roman"/>
      <w:szCs w:val="24"/>
    </w:rPr>
  </w:style>
  <w:style w:type="paragraph" w:styleId="Normlnweb">
    <w:name w:val="Normal (Web)"/>
    <w:basedOn w:val="Normln"/>
    <w:uiPriority w:val="99"/>
    <w:unhideWhenUsed/>
    <w:rsid w:val="0047136E"/>
    <w:pPr>
      <w:spacing w:after="240"/>
      <w:jc w:val="left"/>
    </w:pPr>
    <w:rPr>
      <w:rFonts w:cs="Arial"/>
      <w:szCs w:val="24"/>
    </w:rPr>
  </w:style>
  <w:style w:type="paragraph" w:styleId="Odstavecseseznamem">
    <w:name w:val="List Paragraph"/>
    <w:basedOn w:val="Normln"/>
    <w:uiPriority w:val="34"/>
    <w:qFormat/>
    <w:rsid w:val="006D2E38"/>
    <w:pPr>
      <w:ind w:left="720"/>
      <w:contextualSpacing/>
    </w:pPr>
  </w:style>
  <w:style w:type="character" w:customStyle="1" w:styleId="Standardnpsmo">
    <w:name w:val="Standardní písmo"/>
    <w:rsid w:val="00291E38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Plohy">
    <w:name w:val="Přílohy"/>
    <w:basedOn w:val="Normln"/>
    <w:rsid w:val="00291E38"/>
    <w:pPr>
      <w:widowControl w:val="0"/>
      <w:spacing w:after="120"/>
    </w:pPr>
    <w:rPr>
      <w:noProof/>
    </w:rPr>
  </w:style>
  <w:style w:type="character" w:customStyle="1" w:styleId="NzevChar">
    <w:name w:val="Název Char"/>
    <w:basedOn w:val="Standardnpsmoodstavce"/>
    <w:link w:val="Nzev"/>
    <w:uiPriority w:val="99"/>
    <w:locked/>
    <w:rsid w:val="00291E38"/>
    <w:rPr>
      <w:rFonts w:ascii="Arial" w:hAnsi="Arial"/>
      <w:b/>
      <w:bCs/>
      <w:sz w:val="32"/>
      <w:szCs w:val="32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291E38"/>
    <w:rPr>
      <w:b/>
      <w:szCs w:val="24"/>
    </w:rPr>
  </w:style>
  <w:style w:type="paragraph" w:customStyle="1" w:styleId="Tabulkatuntext16nasted">
    <w:name w:val="Tabulka tučný text_16 na střed"/>
    <w:basedOn w:val="Normln"/>
    <w:rsid w:val="00E21D53"/>
    <w:pPr>
      <w:widowControl w:val="0"/>
      <w:spacing w:before="120" w:after="120"/>
      <w:jc w:val="center"/>
    </w:pPr>
    <w:rPr>
      <w:rFonts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21D53"/>
    <w:pPr>
      <w:widowControl w:val="0"/>
      <w:spacing w:before="40" w:after="40"/>
      <w:jc w:val="center"/>
    </w:pPr>
    <w:rPr>
      <w:b/>
      <w:noProof/>
    </w:rPr>
  </w:style>
  <w:style w:type="paragraph" w:customStyle="1" w:styleId="Tabulkazkladntext">
    <w:name w:val="Tabulka základní text"/>
    <w:basedOn w:val="Normln"/>
    <w:link w:val="TabulkazkladntextChar"/>
    <w:rsid w:val="00E21D53"/>
    <w:pPr>
      <w:widowControl w:val="0"/>
      <w:spacing w:before="40" w:after="40"/>
      <w:jc w:val="left"/>
    </w:pPr>
    <w:rPr>
      <w:rFonts w:cs="Arial"/>
      <w:noProof/>
    </w:rPr>
  </w:style>
  <w:style w:type="paragraph" w:customStyle="1" w:styleId="Tabulkazkladntextnasted">
    <w:name w:val="Tabulka základní text na střed"/>
    <w:basedOn w:val="Normln"/>
    <w:rsid w:val="00E21D53"/>
    <w:pPr>
      <w:widowControl w:val="0"/>
      <w:spacing w:before="40" w:after="40"/>
      <w:jc w:val="center"/>
    </w:pPr>
    <w:rPr>
      <w:noProof/>
    </w:rPr>
  </w:style>
  <w:style w:type="character" w:customStyle="1" w:styleId="TabulkazkladntextChar">
    <w:name w:val="Tabulka základní text Char"/>
    <w:link w:val="Tabulkazkladntext"/>
    <w:rsid w:val="00E21D53"/>
    <w:rPr>
      <w:rFonts w:ascii="Arial" w:hAnsi="Arial" w:cs="Arial"/>
      <w:noProof/>
      <w:sz w:val="24"/>
    </w:rPr>
  </w:style>
  <w:style w:type="paragraph" w:customStyle="1" w:styleId="Normal">
    <w:name w:val="[Normal]"/>
    <w:rsid w:val="00E0615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9">
    <w:name w:val="Styl9"/>
    <w:basedOn w:val="Normln"/>
    <w:rsid w:val="006F546F"/>
    <w:pPr>
      <w:tabs>
        <w:tab w:val="left" w:pos="284"/>
      </w:tabs>
      <w:spacing w:after="12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33838"/>
    <w:pPr>
      <w:jc w:val="both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D61CED"/>
    <w:pPr>
      <w:keepNext/>
      <w:spacing w:before="120"/>
      <w:outlineLvl w:val="0"/>
    </w:pPr>
    <w:rPr>
      <w:szCs w:val="24"/>
      <w:u w:val="single"/>
    </w:rPr>
  </w:style>
  <w:style w:type="paragraph" w:styleId="Nadpis2">
    <w:name w:val="heading 2"/>
    <w:aliases w:val="Podkapitola 1,Podkapitola 11,Podkapitola 12,Podkapitola 13,Podkapito... Char,Podkapitola 14,Podkapitola 111,Podkapitola 121,Podkapitola 131,Podkapitola 15,Podkapitola 112,Podkapitola 122,Podkapitola 132,Podkapitola 16,Podkapitola 113,h2"/>
    <w:basedOn w:val="Normln"/>
    <w:next w:val="Normln"/>
    <w:qFormat/>
    <w:rsid w:val="005378D4"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qFormat/>
    <w:rsid w:val="005378D4"/>
    <w:pPr>
      <w:keepNext/>
      <w:outlineLvl w:val="2"/>
    </w:pPr>
    <w:rPr>
      <w:b/>
      <w:bCs/>
      <w:smallCaps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qFormat/>
    <w:rsid w:val="005378D4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5378D4"/>
    <w:pPr>
      <w:keepNext/>
      <w:jc w:val="center"/>
      <w:outlineLvl w:val="4"/>
    </w:pPr>
    <w:rPr>
      <w:rFonts w:cs="Arial"/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002C0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002C0D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qFormat/>
    <w:rsid w:val="00002C0D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Times New Roman" w:hAnsi="Times New Roman"/>
      <w:i/>
      <w:iCs/>
      <w:szCs w:val="24"/>
    </w:rPr>
  </w:style>
  <w:style w:type="paragraph" w:styleId="Nadpis9">
    <w:name w:val="heading 9"/>
    <w:basedOn w:val="Normln"/>
    <w:next w:val="Normln"/>
    <w:qFormat/>
    <w:rsid w:val="00002C0D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378D4"/>
    <w:rPr>
      <w:szCs w:val="24"/>
    </w:rPr>
  </w:style>
  <w:style w:type="paragraph" w:styleId="Zkladntextodsazen">
    <w:name w:val="Body Text Indent"/>
    <w:basedOn w:val="Normln"/>
    <w:rsid w:val="005378D4"/>
    <w:pPr>
      <w:autoSpaceDE w:val="0"/>
      <w:autoSpaceDN w:val="0"/>
      <w:adjustRightInd w:val="0"/>
      <w:ind w:left="360"/>
    </w:pPr>
    <w:rPr>
      <w:szCs w:val="24"/>
    </w:rPr>
  </w:style>
  <w:style w:type="paragraph" w:styleId="FormtovanvHTML">
    <w:name w:val="HTML Preformatted"/>
    <w:basedOn w:val="Normln"/>
    <w:rsid w:val="005378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zev">
    <w:name w:val="Title"/>
    <w:basedOn w:val="Normln"/>
    <w:link w:val="NzevChar"/>
    <w:uiPriority w:val="99"/>
    <w:qFormat/>
    <w:rsid w:val="005378D4"/>
    <w:pPr>
      <w:jc w:val="center"/>
    </w:pPr>
    <w:rPr>
      <w:b/>
      <w:bCs/>
      <w:sz w:val="32"/>
      <w:szCs w:val="32"/>
    </w:rPr>
  </w:style>
  <w:style w:type="paragraph" w:styleId="Zhlav">
    <w:name w:val="header"/>
    <w:basedOn w:val="Normln"/>
    <w:rsid w:val="005378D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378D4"/>
  </w:style>
  <w:style w:type="paragraph" w:styleId="Zpat">
    <w:name w:val="footer"/>
    <w:basedOn w:val="Normln"/>
    <w:rsid w:val="005378D4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378D4"/>
    <w:rPr>
      <w:color w:val="0000FF"/>
      <w:u w:val="single"/>
    </w:rPr>
  </w:style>
  <w:style w:type="table" w:styleId="Mkatabulky">
    <w:name w:val="Table Grid"/>
    <w:basedOn w:val="Normlntabulka"/>
    <w:rsid w:val="0025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655DB"/>
    <w:pPr>
      <w:shd w:val="clear" w:color="auto" w:fill="000080"/>
    </w:pPr>
    <w:rPr>
      <w:rFonts w:ascii="Tahoma" w:hAnsi="Tahoma" w:cs="Tahoma"/>
    </w:rPr>
  </w:style>
  <w:style w:type="character" w:customStyle="1" w:styleId="StylArial12b">
    <w:name w:val="Styl Arial 12 b."/>
    <w:basedOn w:val="Standardnpsmoodstavce"/>
    <w:rsid w:val="00E05063"/>
    <w:rPr>
      <w:rFonts w:ascii="Arial" w:hAnsi="Arial"/>
      <w:sz w:val="24"/>
      <w:u w:val="single"/>
    </w:rPr>
  </w:style>
  <w:style w:type="paragraph" w:customStyle="1" w:styleId="Zkladnstyl">
    <w:name w:val="Základní styl"/>
    <w:basedOn w:val="Normln"/>
    <w:rsid w:val="00002C0D"/>
    <w:pPr>
      <w:spacing w:after="120"/>
    </w:pPr>
    <w:rPr>
      <w:rFonts w:ascii="Times New Roman" w:hAnsi="Times New Roman"/>
    </w:rPr>
  </w:style>
  <w:style w:type="paragraph" w:customStyle="1" w:styleId="Styl1">
    <w:name w:val="Styl1"/>
    <w:basedOn w:val="Normln"/>
    <w:next w:val="Normln"/>
    <w:rsid w:val="00002C0D"/>
    <w:pPr>
      <w:pBdr>
        <w:bottom w:val="single" w:sz="4" w:space="1" w:color="auto"/>
      </w:pBdr>
      <w:jc w:val="center"/>
    </w:pPr>
    <w:rPr>
      <w:rFonts w:ascii="Times New Roman" w:hAnsi="Times New Roman"/>
      <w:b/>
      <w:caps/>
    </w:rPr>
  </w:style>
  <w:style w:type="paragraph" w:customStyle="1" w:styleId="Stylschema">
    <w:name w:val="Styl schema"/>
    <w:basedOn w:val="Normln"/>
    <w:rsid w:val="00002C0D"/>
    <w:pPr>
      <w:numPr>
        <w:numId w:val="2"/>
      </w:numPr>
      <w:jc w:val="left"/>
    </w:pPr>
    <w:rPr>
      <w:rFonts w:ascii="Times New Roman" w:hAnsi="Times New Roman"/>
      <w:sz w:val="20"/>
    </w:rPr>
  </w:style>
  <w:style w:type="paragraph" w:customStyle="1" w:styleId="Pruka-Nadpis1">
    <w:name w:val="Příručka - Nadpis 1"/>
    <w:basedOn w:val="Normln"/>
    <w:next w:val="Normln"/>
    <w:rsid w:val="00002C0D"/>
    <w:pPr>
      <w:keepNext/>
      <w:numPr>
        <w:numId w:val="3"/>
      </w:numPr>
      <w:spacing w:before="240" w:after="240"/>
      <w:jc w:val="left"/>
      <w:outlineLvl w:val="0"/>
    </w:pPr>
    <w:rPr>
      <w:rFonts w:ascii="Tahoma" w:hAnsi="Tahoma"/>
      <w:b/>
      <w:kern w:val="32"/>
      <w:sz w:val="40"/>
    </w:rPr>
  </w:style>
  <w:style w:type="paragraph" w:customStyle="1" w:styleId="Pruky-Nadpis2">
    <w:name w:val="Příručky - Nadpis 2"/>
    <w:basedOn w:val="Normln"/>
    <w:next w:val="Normln"/>
    <w:rsid w:val="00002C0D"/>
    <w:pPr>
      <w:keepNext/>
      <w:numPr>
        <w:ilvl w:val="1"/>
        <w:numId w:val="3"/>
      </w:numPr>
      <w:tabs>
        <w:tab w:val="left" w:pos="1134"/>
      </w:tabs>
      <w:spacing w:before="360" w:after="360"/>
      <w:ind w:left="431" w:hanging="431"/>
      <w:jc w:val="left"/>
      <w:outlineLvl w:val="1"/>
    </w:pPr>
    <w:rPr>
      <w:rFonts w:ascii="Tahoma" w:hAnsi="Tahoma"/>
      <w:b/>
      <w:sz w:val="32"/>
    </w:rPr>
  </w:style>
  <w:style w:type="paragraph" w:customStyle="1" w:styleId="Pruky-Nadpis3">
    <w:name w:val="Příručky - Nadpis 3"/>
    <w:basedOn w:val="Normln"/>
    <w:next w:val="Normln"/>
    <w:rsid w:val="00002C0D"/>
    <w:pPr>
      <w:keepNext/>
      <w:numPr>
        <w:ilvl w:val="2"/>
        <w:numId w:val="3"/>
      </w:numPr>
      <w:tabs>
        <w:tab w:val="clear" w:pos="3960"/>
      </w:tabs>
      <w:spacing w:before="240" w:after="240"/>
      <w:ind w:left="0" w:firstLine="0"/>
      <w:jc w:val="left"/>
      <w:outlineLvl w:val="2"/>
    </w:pPr>
    <w:rPr>
      <w:rFonts w:ascii="Tahoma" w:hAnsi="Tahoma"/>
      <w:b/>
      <w:lang w:val="sk-SK"/>
    </w:rPr>
  </w:style>
  <w:style w:type="paragraph" w:styleId="Zkladntext3">
    <w:name w:val="Body Text 3"/>
    <w:basedOn w:val="Normln"/>
    <w:rsid w:val="00002C0D"/>
    <w:pPr>
      <w:spacing w:before="120"/>
    </w:pPr>
    <w:rPr>
      <w:rFonts w:ascii="Times New Roman" w:hAnsi="Times New Roman"/>
      <w:color w:val="FF0000"/>
      <w:sz w:val="20"/>
    </w:rPr>
  </w:style>
  <w:style w:type="paragraph" w:customStyle="1" w:styleId="Guidelines4">
    <w:name w:val="Guidelines 4"/>
    <w:basedOn w:val="Normln"/>
    <w:rsid w:val="00002C0D"/>
    <w:pPr>
      <w:tabs>
        <w:tab w:val="num" w:pos="864"/>
      </w:tabs>
      <w:spacing w:before="240" w:after="120"/>
      <w:ind w:left="864" w:hanging="864"/>
      <w:jc w:val="left"/>
    </w:pPr>
    <w:rPr>
      <w:rFonts w:ascii="Times New Roman" w:hAnsi="Times New Roman"/>
      <w:i/>
      <w:sz w:val="22"/>
      <w:szCs w:val="22"/>
    </w:rPr>
  </w:style>
  <w:style w:type="paragraph" w:customStyle="1" w:styleId="AMpuntk">
    <w:name w:val="AM_puntík"/>
    <w:basedOn w:val="Normln"/>
    <w:rsid w:val="00002C0D"/>
    <w:pPr>
      <w:numPr>
        <w:ilvl w:val="1"/>
        <w:numId w:val="4"/>
      </w:numPr>
      <w:overflowPunct w:val="0"/>
      <w:autoSpaceDE w:val="0"/>
      <w:autoSpaceDN w:val="0"/>
      <w:adjustRightInd w:val="0"/>
      <w:spacing w:after="40"/>
      <w:textAlignment w:val="baseline"/>
    </w:pPr>
    <w:rPr>
      <w:rFonts w:ascii="Times New Roman" w:hAnsi="Times New Roman"/>
      <w:sz w:val="20"/>
    </w:rPr>
  </w:style>
  <w:style w:type="paragraph" w:styleId="Zkladntext2">
    <w:name w:val="Body Text 2"/>
    <w:basedOn w:val="Normln"/>
    <w:rsid w:val="00002C0D"/>
    <w:pPr>
      <w:jc w:val="left"/>
    </w:pPr>
    <w:rPr>
      <w:rFonts w:ascii="Times New Roman" w:hAnsi="Times New Roman"/>
      <w:bCs/>
      <w:sz w:val="22"/>
      <w:szCs w:val="24"/>
      <w:lang w:val="en-US" w:eastAsia="en-US"/>
    </w:rPr>
  </w:style>
  <w:style w:type="paragraph" w:customStyle="1" w:styleId="Textbubliny1">
    <w:name w:val="Text bubliny1"/>
    <w:basedOn w:val="Normln"/>
    <w:semiHidden/>
    <w:rsid w:val="00002C0D"/>
    <w:pPr>
      <w:jc w:val="left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semiHidden/>
    <w:rsid w:val="00002C0D"/>
    <w:pPr>
      <w:jc w:val="left"/>
    </w:pPr>
    <w:rPr>
      <w:rFonts w:ascii="Times New Roman" w:hAnsi="Times New Roman"/>
      <w:sz w:val="20"/>
    </w:rPr>
  </w:style>
  <w:style w:type="paragraph" w:customStyle="1" w:styleId="Guidelines1">
    <w:name w:val="Guidelines 1"/>
    <w:basedOn w:val="Obsah1"/>
    <w:rsid w:val="00002C0D"/>
    <w:pPr>
      <w:tabs>
        <w:tab w:val="left" w:pos="567"/>
        <w:tab w:val="right" w:leader="dot" w:pos="9628"/>
      </w:tabs>
      <w:spacing w:before="240" w:after="120"/>
    </w:pPr>
    <w:rPr>
      <w:b/>
      <w:caps/>
      <w:sz w:val="22"/>
      <w:szCs w:val="20"/>
    </w:rPr>
  </w:style>
  <w:style w:type="paragraph" w:styleId="Obsah1">
    <w:name w:val="toc 1"/>
    <w:basedOn w:val="Normln"/>
    <w:next w:val="Normln"/>
    <w:autoRedefine/>
    <w:semiHidden/>
    <w:rsid w:val="00002C0D"/>
    <w:pPr>
      <w:jc w:val="left"/>
    </w:pPr>
    <w:rPr>
      <w:rFonts w:ascii="Times New Roman" w:hAnsi="Times New Roman"/>
      <w:szCs w:val="24"/>
    </w:rPr>
  </w:style>
  <w:style w:type="paragraph" w:styleId="Textpoznpodarou">
    <w:name w:val="footnote text"/>
    <w:basedOn w:val="Normln"/>
    <w:semiHidden/>
    <w:rsid w:val="00002C0D"/>
    <w:pPr>
      <w:jc w:val="left"/>
    </w:pPr>
    <w:rPr>
      <w:rFonts w:ascii="Times New Roman" w:hAnsi="Times New Roman"/>
      <w:sz w:val="20"/>
    </w:rPr>
  </w:style>
  <w:style w:type="character" w:styleId="Znakapoznpodarou">
    <w:name w:val="footnote reference"/>
    <w:basedOn w:val="Standardnpsmoodstavce"/>
    <w:semiHidden/>
    <w:rsid w:val="00002C0D"/>
    <w:rPr>
      <w:vertAlign w:val="superscript"/>
    </w:rPr>
  </w:style>
  <w:style w:type="paragraph" w:styleId="Normlnodsazen">
    <w:name w:val="Normal Indent"/>
    <w:basedOn w:val="Normln"/>
    <w:rsid w:val="00002C0D"/>
    <w:pPr>
      <w:spacing w:before="240"/>
      <w:ind w:left="1701"/>
    </w:pPr>
    <w:rPr>
      <w:rFonts w:ascii="Optima" w:hAnsi="Optima"/>
      <w:sz w:val="22"/>
    </w:rPr>
  </w:style>
  <w:style w:type="paragraph" w:customStyle="1" w:styleId="Annexetitle">
    <w:name w:val="Annexe_title"/>
    <w:basedOn w:val="Nadpis1"/>
    <w:next w:val="Normln"/>
    <w:autoRedefine/>
    <w:rsid w:val="00002C0D"/>
    <w:pPr>
      <w:keepNext w:val="0"/>
      <w:tabs>
        <w:tab w:val="left" w:pos="1701"/>
        <w:tab w:val="left" w:pos="2552"/>
      </w:tabs>
      <w:spacing w:before="180" w:after="60"/>
      <w:jc w:val="center"/>
      <w:outlineLvl w:val="9"/>
    </w:pPr>
    <w:rPr>
      <w:rFonts w:ascii="Times New Roman" w:hAnsi="Times New Roman"/>
      <w:b/>
      <w:smallCaps/>
      <w:sz w:val="28"/>
      <w:szCs w:val="20"/>
      <w:u w:val="none"/>
    </w:rPr>
  </w:style>
  <w:style w:type="paragraph" w:customStyle="1" w:styleId="colonne">
    <w:name w:val="colonne"/>
    <w:basedOn w:val="Normln"/>
    <w:rsid w:val="00002C0D"/>
    <w:pPr>
      <w:spacing w:after="120"/>
    </w:pPr>
    <w:rPr>
      <w:rFonts w:ascii="Optima" w:hAnsi="Optima"/>
      <w:sz w:val="22"/>
    </w:rPr>
  </w:style>
  <w:style w:type="paragraph" w:customStyle="1" w:styleId="Textbodu">
    <w:name w:val="Text bodu"/>
    <w:basedOn w:val="Normln"/>
    <w:rsid w:val="00002C0D"/>
    <w:pPr>
      <w:tabs>
        <w:tab w:val="num" w:pos="850"/>
      </w:tabs>
      <w:overflowPunct w:val="0"/>
      <w:autoSpaceDE w:val="0"/>
      <w:autoSpaceDN w:val="0"/>
      <w:adjustRightInd w:val="0"/>
      <w:ind w:left="850" w:hanging="425"/>
      <w:textAlignment w:val="baseline"/>
    </w:pPr>
    <w:rPr>
      <w:rFonts w:ascii="Times New Roman" w:hAnsi="Times New Roman"/>
    </w:rPr>
  </w:style>
  <w:style w:type="paragraph" w:customStyle="1" w:styleId="NormalIndent1">
    <w:name w:val="Normal Indent 1"/>
    <w:basedOn w:val="Normlnodsazen"/>
    <w:autoRedefine/>
    <w:rsid w:val="00002C0D"/>
    <w:pPr>
      <w:spacing w:before="0"/>
      <w:ind w:left="360" w:hanging="360"/>
      <w:jc w:val="left"/>
    </w:pPr>
    <w:rPr>
      <w:rFonts w:ascii="Times New Roman" w:hAnsi="Times New Roman"/>
      <w:lang w:eastAsia="en-US"/>
    </w:rPr>
  </w:style>
  <w:style w:type="paragraph" w:styleId="Textbubliny">
    <w:name w:val="Balloon Text"/>
    <w:basedOn w:val="Normln"/>
    <w:semiHidden/>
    <w:rsid w:val="00002C0D"/>
    <w:pPr>
      <w:jc w:val="left"/>
    </w:pPr>
    <w:rPr>
      <w:rFonts w:ascii="Tahoma" w:hAnsi="Tahoma" w:cs="Tahoma"/>
      <w:sz w:val="16"/>
      <w:szCs w:val="16"/>
    </w:rPr>
  </w:style>
  <w:style w:type="paragraph" w:customStyle="1" w:styleId="SectionTitle">
    <w:name w:val="SectionTitle"/>
    <w:basedOn w:val="Normln"/>
    <w:next w:val="Nadpis1"/>
    <w:rsid w:val="00002C0D"/>
    <w:pPr>
      <w:keepNext/>
      <w:spacing w:before="120" w:after="240"/>
      <w:jc w:val="center"/>
    </w:pPr>
    <w:rPr>
      <w:rFonts w:ascii="Times New Roman" w:hAnsi="Times New Roman"/>
      <w:b/>
      <w:smallCaps/>
      <w:sz w:val="28"/>
    </w:rPr>
  </w:style>
  <w:style w:type="paragraph" w:customStyle="1" w:styleId="NormlnPed0b">
    <w:name w:val="Normální + Před:  0 b."/>
    <w:basedOn w:val="Normln"/>
    <w:rsid w:val="00002C0D"/>
    <w:pPr>
      <w:spacing w:before="120"/>
    </w:pPr>
    <w:rPr>
      <w:rFonts w:ascii="Times New Roman" w:hAnsi="Times New Roman"/>
      <w:iCs/>
      <w:color w:val="0000FF"/>
      <w:sz w:val="22"/>
      <w:szCs w:val="22"/>
    </w:rPr>
  </w:style>
  <w:style w:type="character" w:customStyle="1" w:styleId="NormlnPed0bChar">
    <w:name w:val="Normální + Před:  0 b. Char"/>
    <w:basedOn w:val="Standardnpsmoodstavce"/>
    <w:rsid w:val="00002C0D"/>
    <w:rPr>
      <w:iCs/>
      <w:color w:val="0000FF"/>
      <w:sz w:val="22"/>
      <w:szCs w:val="22"/>
      <w:lang w:val="cs-CZ" w:eastAsia="cs-CZ" w:bidi="ar-SA"/>
    </w:rPr>
  </w:style>
  <w:style w:type="paragraph" w:customStyle="1" w:styleId="Zkladntext31">
    <w:name w:val="Základní text 31"/>
    <w:basedOn w:val="Normln"/>
    <w:rsid w:val="00002C0D"/>
    <w:pPr>
      <w:suppressAutoHyphens/>
      <w:spacing w:before="120"/>
      <w:jc w:val="left"/>
    </w:pPr>
    <w:rPr>
      <w:sz w:val="20"/>
      <w:lang w:eastAsia="ar-SA"/>
    </w:rPr>
  </w:style>
  <w:style w:type="paragraph" w:styleId="Pedmtkomente">
    <w:name w:val="annotation subject"/>
    <w:basedOn w:val="Textkomente"/>
    <w:next w:val="Textkomente"/>
    <w:semiHidden/>
    <w:rsid w:val="00002C0D"/>
    <w:rPr>
      <w:b/>
      <w:bCs/>
    </w:rPr>
  </w:style>
  <w:style w:type="paragraph" w:customStyle="1" w:styleId="title2">
    <w:name w:val="title2"/>
    <w:basedOn w:val="Normln"/>
    <w:rsid w:val="00002C0D"/>
    <w:pPr>
      <w:suppressAutoHyphens/>
      <w:spacing w:before="280" w:after="280"/>
      <w:jc w:val="left"/>
    </w:pPr>
    <w:rPr>
      <w:rFonts w:ascii="Arial Unicode MS" w:eastAsia="Arial Unicode MS" w:hAnsi="Arial Unicode MS" w:cs="Arial Unicode MS"/>
      <w:szCs w:val="24"/>
      <w:lang w:eastAsia="ar-SA"/>
    </w:rPr>
  </w:style>
  <w:style w:type="character" w:styleId="Siln">
    <w:name w:val="Strong"/>
    <w:basedOn w:val="Standardnpsmoodstavce"/>
    <w:qFormat/>
    <w:rsid w:val="00002C0D"/>
    <w:rPr>
      <w:b/>
      <w:bCs/>
    </w:rPr>
  </w:style>
  <w:style w:type="paragraph" w:styleId="Podtitul">
    <w:name w:val="Subtitle"/>
    <w:basedOn w:val="Normln"/>
    <w:link w:val="PodtitulChar"/>
    <w:uiPriority w:val="99"/>
    <w:qFormat/>
    <w:rsid w:val="00002C0D"/>
    <w:pPr>
      <w:spacing w:before="60" w:after="60"/>
      <w:ind w:left="108"/>
      <w:jc w:val="left"/>
    </w:pPr>
    <w:rPr>
      <w:rFonts w:ascii="Times New Roman" w:hAnsi="Times New Roman"/>
      <w:b/>
      <w:sz w:val="20"/>
      <w:szCs w:val="24"/>
    </w:rPr>
  </w:style>
  <w:style w:type="paragraph" w:customStyle="1" w:styleId="NumPar4">
    <w:name w:val="NumPar 4"/>
    <w:basedOn w:val="Nadpis4"/>
    <w:next w:val="Normln"/>
    <w:rsid w:val="00002C0D"/>
    <w:pPr>
      <w:keepNext w:val="0"/>
      <w:spacing w:before="60" w:after="240"/>
    </w:pPr>
    <w:rPr>
      <w:rFonts w:ascii="Times New Roman" w:hAnsi="Times New Roman"/>
      <w:b w:val="0"/>
      <w:bCs w:val="0"/>
      <w:sz w:val="22"/>
    </w:rPr>
  </w:style>
  <w:style w:type="character" w:styleId="Odkaznakoment">
    <w:name w:val="annotation reference"/>
    <w:basedOn w:val="Standardnpsmoodstavce"/>
    <w:semiHidden/>
    <w:rsid w:val="00002C0D"/>
    <w:rPr>
      <w:sz w:val="16"/>
      <w:szCs w:val="16"/>
    </w:rPr>
  </w:style>
  <w:style w:type="paragraph" w:customStyle="1" w:styleId="AnnexTOC">
    <w:name w:val="AnnexTOC"/>
    <w:basedOn w:val="Obsah1"/>
    <w:rsid w:val="00002C0D"/>
    <w:pPr>
      <w:ind w:left="180"/>
    </w:pPr>
    <w:rPr>
      <w:b/>
      <w:bCs/>
      <w:color w:val="800080"/>
      <w:sz w:val="22"/>
      <w:szCs w:val="22"/>
    </w:rPr>
  </w:style>
  <w:style w:type="paragraph" w:customStyle="1" w:styleId="Pruka-ZkladnstylChar">
    <w:name w:val="Příručka - Základní styl Char"/>
    <w:basedOn w:val="Normln"/>
    <w:rsid w:val="00002C0D"/>
    <w:pPr>
      <w:spacing w:after="120"/>
    </w:pPr>
    <w:rPr>
      <w:rFonts w:ascii="Times New Roman" w:hAnsi="Times New Roman"/>
      <w:szCs w:val="24"/>
    </w:rPr>
  </w:style>
  <w:style w:type="character" w:customStyle="1" w:styleId="mfr">
    <w:name w:val="mfčr"/>
    <w:basedOn w:val="Standardnpsmoodstavce"/>
    <w:semiHidden/>
    <w:rsid w:val="00002C0D"/>
    <w:rPr>
      <w:rFonts w:ascii="Arial" w:hAnsi="Arial" w:cs="Arial"/>
      <w:color w:val="000080"/>
      <w:sz w:val="20"/>
      <w:szCs w:val="20"/>
    </w:rPr>
  </w:style>
  <w:style w:type="paragraph" w:customStyle="1" w:styleId="Tabnormalprav">
    <w:name w:val="_Tab normal pravý"/>
    <w:basedOn w:val="Normln"/>
    <w:link w:val="TabnormalpravChar"/>
    <w:rsid w:val="00002C0D"/>
    <w:pPr>
      <w:jc w:val="right"/>
    </w:pPr>
    <w:rPr>
      <w:rFonts w:cs="Arial"/>
      <w:sz w:val="18"/>
      <w:szCs w:val="24"/>
    </w:rPr>
  </w:style>
  <w:style w:type="character" w:customStyle="1" w:styleId="TabnormalpravChar">
    <w:name w:val="_Tab normal pravý Char"/>
    <w:basedOn w:val="Standardnpsmoodstavce"/>
    <w:link w:val="Tabnormalprav"/>
    <w:rsid w:val="00002C0D"/>
    <w:rPr>
      <w:rFonts w:ascii="Arial" w:hAnsi="Arial" w:cs="Arial"/>
      <w:sz w:val="18"/>
      <w:szCs w:val="24"/>
      <w:lang w:val="cs-CZ" w:eastAsia="cs-CZ" w:bidi="ar-SA"/>
    </w:rPr>
  </w:style>
  <w:style w:type="character" w:styleId="Sledovanodkaz">
    <w:name w:val="FollowedHyperlink"/>
    <w:basedOn w:val="Standardnpsmoodstavce"/>
    <w:rsid w:val="00002C0D"/>
    <w:rPr>
      <w:color w:val="800080"/>
      <w:u w:val="single"/>
    </w:rPr>
  </w:style>
  <w:style w:type="paragraph" w:customStyle="1" w:styleId="StylPed216b">
    <w:name w:val="Styl Před:  216 b."/>
    <w:basedOn w:val="Titulek"/>
    <w:rsid w:val="001E698D"/>
    <w:pPr>
      <w:spacing w:before="4320"/>
    </w:pPr>
  </w:style>
  <w:style w:type="paragraph" w:customStyle="1" w:styleId="Stylpodtren">
    <w:name w:val="Styl podtržený"/>
    <w:basedOn w:val="Normln"/>
    <w:link w:val="StylpodtrenChar"/>
    <w:rsid w:val="001E698D"/>
    <w:pPr>
      <w:spacing w:before="120"/>
    </w:pPr>
    <w:rPr>
      <w:b/>
      <w:szCs w:val="24"/>
      <w:u w:val="single"/>
    </w:rPr>
  </w:style>
  <w:style w:type="paragraph" w:customStyle="1" w:styleId="Styl20bzarovnnnasted">
    <w:name w:val="Styl 20 b. zarovnání na střed"/>
    <w:basedOn w:val="Normln"/>
    <w:rsid w:val="001E698D"/>
    <w:pPr>
      <w:spacing w:before="120"/>
      <w:jc w:val="center"/>
    </w:pPr>
    <w:rPr>
      <w:sz w:val="40"/>
    </w:rPr>
  </w:style>
  <w:style w:type="paragraph" w:customStyle="1" w:styleId="Styl14bTunkapitlkyZa6b1">
    <w:name w:val="Styl 14 b. Tučné kapitálky Za:  6 b.1"/>
    <w:basedOn w:val="Normln"/>
    <w:rsid w:val="001E698D"/>
    <w:pPr>
      <w:spacing w:before="120" w:after="120"/>
    </w:pPr>
    <w:rPr>
      <w:b/>
      <w:bCs/>
      <w:smallCaps/>
      <w:sz w:val="28"/>
    </w:rPr>
  </w:style>
  <w:style w:type="character" w:customStyle="1" w:styleId="StylpodtrenChar">
    <w:name w:val="Styl podtržený Char"/>
    <w:basedOn w:val="Standardnpsmoodstavce"/>
    <w:link w:val="Stylpodtren"/>
    <w:rsid w:val="001E698D"/>
    <w:rPr>
      <w:rFonts w:ascii="Arial" w:hAnsi="Arial"/>
      <w:b/>
      <w:sz w:val="24"/>
      <w:szCs w:val="24"/>
      <w:u w:val="single"/>
      <w:lang w:val="cs-CZ" w:eastAsia="cs-CZ" w:bidi="ar-SA"/>
    </w:rPr>
  </w:style>
  <w:style w:type="numbering" w:customStyle="1" w:styleId="StylSodrkami">
    <w:name w:val="Styl S odrážkami"/>
    <w:basedOn w:val="Bezseznamu"/>
    <w:rsid w:val="001E698D"/>
    <w:pPr>
      <w:numPr>
        <w:numId w:val="5"/>
      </w:numPr>
    </w:pPr>
  </w:style>
  <w:style w:type="paragraph" w:styleId="Obsah2">
    <w:name w:val="toc 2"/>
    <w:basedOn w:val="Normln"/>
    <w:next w:val="Normln"/>
    <w:autoRedefine/>
    <w:semiHidden/>
    <w:rsid w:val="001E698D"/>
    <w:pPr>
      <w:spacing w:before="120"/>
      <w:ind w:left="240"/>
    </w:pPr>
    <w:rPr>
      <w:szCs w:val="24"/>
    </w:rPr>
  </w:style>
  <w:style w:type="paragraph" w:styleId="Obsah3">
    <w:name w:val="toc 3"/>
    <w:basedOn w:val="Normln"/>
    <w:next w:val="Normln"/>
    <w:autoRedefine/>
    <w:semiHidden/>
    <w:rsid w:val="001E698D"/>
    <w:pPr>
      <w:spacing w:before="120"/>
      <w:ind w:left="480"/>
    </w:pPr>
    <w:rPr>
      <w:szCs w:val="24"/>
    </w:rPr>
  </w:style>
  <w:style w:type="paragraph" w:styleId="Titulek">
    <w:name w:val="caption"/>
    <w:basedOn w:val="Normln"/>
    <w:next w:val="Normln"/>
    <w:qFormat/>
    <w:rsid w:val="001E698D"/>
    <w:rPr>
      <w:b/>
      <w:bCs/>
      <w:sz w:val="20"/>
    </w:rPr>
  </w:style>
  <w:style w:type="paragraph" w:customStyle="1" w:styleId="StylNadpis1Tun">
    <w:name w:val="Styl Nadpis 1 + Tučné"/>
    <w:basedOn w:val="Nadpis1"/>
    <w:rsid w:val="00D61CED"/>
    <w:pPr>
      <w:numPr>
        <w:numId w:val="1"/>
      </w:numPr>
    </w:pPr>
    <w:rPr>
      <w:b/>
      <w:bCs/>
    </w:rPr>
  </w:style>
  <w:style w:type="paragraph" w:styleId="Datum">
    <w:name w:val="Date"/>
    <w:basedOn w:val="Normln"/>
    <w:next w:val="Normln"/>
    <w:rsid w:val="000E64F8"/>
    <w:pPr>
      <w:jc w:val="left"/>
    </w:pPr>
    <w:rPr>
      <w:rFonts w:ascii="Times New Roman" w:hAnsi="Times New Roman"/>
      <w:szCs w:val="24"/>
    </w:rPr>
  </w:style>
  <w:style w:type="paragraph" w:styleId="Normlnweb">
    <w:name w:val="Normal (Web)"/>
    <w:basedOn w:val="Normln"/>
    <w:uiPriority w:val="99"/>
    <w:unhideWhenUsed/>
    <w:rsid w:val="0047136E"/>
    <w:pPr>
      <w:spacing w:after="240"/>
      <w:jc w:val="left"/>
    </w:pPr>
    <w:rPr>
      <w:rFonts w:cs="Arial"/>
      <w:szCs w:val="24"/>
    </w:rPr>
  </w:style>
  <w:style w:type="paragraph" w:styleId="Odstavecseseznamem">
    <w:name w:val="List Paragraph"/>
    <w:basedOn w:val="Normln"/>
    <w:uiPriority w:val="34"/>
    <w:qFormat/>
    <w:rsid w:val="006D2E38"/>
    <w:pPr>
      <w:ind w:left="720"/>
      <w:contextualSpacing/>
    </w:pPr>
  </w:style>
  <w:style w:type="character" w:customStyle="1" w:styleId="Standardnpsmo">
    <w:name w:val="Standardní písmo"/>
    <w:rsid w:val="00291E38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Plohy">
    <w:name w:val="Přílohy"/>
    <w:basedOn w:val="Normln"/>
    <w:rsid w:val="00291E38"/>
    <w:pPr>
      <w:widowControl w:val="0"/>
      <w:spacing w:after="120"/>
    </w:pPr>
    <w:rPr>
      <w:noProof/>
    </w:rPr>
  </w:style>
  <w:style w:type="character" w:customStyle="1" w:styleId="NzevChar">
    <w:name w:val="Název Char"/>
    <w:basedOn w:val="Standardnpsmoodstavce"/>
    <w:link w:val="Nzev"/>
    <w:uiPriority w:val="99"/>
    <w:locked/>
    <w:rsid w:val="00291E38"/>
    <w:rPr>
      <w:rFonts w:ascii="Arial" w:hAnsi="Arial"/>
      <w:b/>
      <w:bCs/>
      <w:sz w:val="32"/>
      <w:szCs w:val="32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291E38"/>
    <w:rPr>
      <w:b/>
      <w:szCs w:val="24"/>
    </w:rPr>
  </w:style>
  <w:style w:type="paragraph" w:customStyle="1" w:styleId="Tabulkatuntext16nasted">
    <w:name w:val="Tabulka tučný text_16 na střed"/>
    <w:basedOn w:val="Normln"/>
    <w:rsid w:val="00E21D53"/>
    <w:pPr>
      <w:widowControl w:val="0"/>
      <w:spacing w:before="120" w:after="120"/>
      <w:jc w:val="center"/>
    </w:pPr>
    <w:rPr>
      <w:rFonts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21D53"/>
    <w:pPr>
      <w:widowControl w:val="0"/>
      <w:spacing w:before="40" w:after="40"/>
      <w:jc w:val="center"/>
    </w:pPr>
    <w:rPr>
      <w:b/>
      <w:noProof/>
    </w:rPr>
  </w:style>
  <w:style w:type="paragraph" w:customStyle="1" w:styleId="Tabulkazkladntext">
    <w:name w:val="Tabulka základní text"/>
    <w:basedOn w:val="Normln"/>
    <w:link w:val="TabulkazkladntextChar"/>
    <w:rsid w:val="00E21D53"/>
    <w:pPr>
      <w:widowControl w:val="0"/>
      <w:spacing w:before="40" w:after="40"/>
      <w:jc w:val="left"/>
    </w:pPr>
    <w:rPr>
      <w:rFonts w:cs="Arial"/>
      <w:noProof/>
    </w:rPr>
  </w:style>
  <w:style w:type="paragraph" w:customStyle="1" w:styleId="Tabulkazkladntextnasted">
    <w:name w:val="Tabulka základní text na střed"/>
    <w:basedOn w:val="Normln"/>
    <w:rsid w:val="00E21D53"/>
    <w:pPr>
      <w:widowControl w:val="0"/>
      <w:spacing w:before="40" w:after="40"/>
      <w:jc w:val="center"/>
    </w:pPr>
    <w:rPr>
      <w:noProof/>
    </w:rPr>
  </w:style>
  <w:style w:type="character" w:customStyle="1" w:styleId="TabulkazkladntextChar">
    <w:name w:val="Tabulka základní text Char"/>
    <w:link w:val="Tabulkazkladntext"/>
    <w:rsid w:val="00E21D53"/>
    <w:rPr>
      <w:rFonts w:ascii="Arial" w:hAnsi="Arial" w:cs="Arial"/>
      <w:noProof/>
      <w:sz w:val="24"/>
    </w:rPr>
  </w:style>
  <w:style w:type="paragraph" w:customStyle="1" w:styleId="Normal">
    <w:name w:val="[Normal]"/>
    <w:rsid w:val="00E0615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9">
    <w:name w:val="Styl9"/>
    <w:basedOn w:val="Normln"/>
    <w:rsid w:val="006F546F"/>
    <w:pPr>
      <w:tabs>
        <w:tab w:val="left" w:pos="284"/>
      </w:tabs>
      <w:spacing w:after="1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27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422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2001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8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0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5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5</Pages>
  <Words>1258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do ROK</vt:lpstr>
    </vt:vector>
  </TitlesOfParts>
  <Company/>
  <LinksUpToDate>false</LinksUpToDate>
  <CharactersWithSpaces>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do ROK</dc:title>
  <dc:creator>Taťána Vyhnálková</dc:creator>
  <cp:lastModifiedBy>Juránek Jiří</cp:lastModifiedBy>
  <cp:revision>47</cp:revision>
  <cp:lastPrinted>2015-09-04T05:52:00Z</cp:lastPrinted>
  <dcterms:created xsi:type="dcterms:W3CDTF">2015-02-11T06:43:00Z</dcterms:created>
  <dcterms:modified xsi:type="dcterms:W3CDTF">2015-09-04T05:52:00Z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