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AD" w:rsidRPr="00811C5B" w:rsidRDefault="00811C5B">
      <w:pPr>
        <w:rPr>
          <w:rFonts w:ascii="Arial" w:eastAsia="Times New Roman" w:hAnsi="Arial" w:cs="Times New Roman"/>
          <w:b/>
          <w:bCs/>
          <w:sz w:val="24"/>
          <w:szCs w:val="24"/>
        </w:rPr>
      </w:pPr>
      <w:bookmarkStart w:id="0" w:name="_GoBack"/>
      <w:bookmarkEnd w:id="0"/>
      <w:r w:rsidRPr="00811C5B">
        <w:rPr>
          <w:rFonts w:ascii="Arial" w:eastAsia="Times New Roman" w:hAnsi="Arial" w:cs="Times New Roman"/>
          <w:b/>
          <w:bCs/>
          <w:sz w:val="24"/>
          <w:szCs w:val="24"/>
        </w:rPr>
        <w:t>Příloha č. 1 - Tabulka s přehledem čerpání dotace:</w:t>
      </w: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127"/>
        <w:gridCol w:w="1436"/>
        <w:gridCol w:w="2132"/>
      </w:tblGrid>
      <w:tr w:rsidR="00811C5B" w:rsidRPr="00811C5B" w:rsidTr="008F6B82">
        <w:trPr>
          <w:trHeight w:val="754"/>
        </w:trPr>
        <w:tc>
          <w:tcPr>
            <w:tcW w:w="5543" w:type="dxa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spolky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počet podaných žádostí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celkem navrženo k vyčerpání</w:t>
            </w:r>
          </w:p>
        </w:tc>
      </w:tr>
      <w:tr w:rsidR="00811C5B" w:rsidRPr="00811C5B" w:rsidTr="00811C5B">
        <w:trPr>
          <w:trHeight w:val="356"/>
        </w:trPr>
        <w:tc>
          <w:tcPr>
            <w:tcW w:w="9238" w:type="dxa"/>
            <w:gridSpan w:val="4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I. etapa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Krajské sdružení hasičů (KSH)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347.000,00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Okresní sdružení hasičů (OSH)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1.787.000,00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Sbory dobrovolných hasičů (SDH)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774.000,00 Kč</w:t>
            </w:r>
          </w:p>
        </w:tc>
      </w:tr>
      <w:tr w:rsidR="00811C5B" w:rsidRPr="00811C5B" w:rsidTr="008F6B82">
        <w:trPr>
          <w:trHeight w:val="280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Jiné spolky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195.000,00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Celkem schváleno v ROK 26. 3. 2018 - (</w:t>
            </w:r>
            <w:r w:rsidRPr="00811C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UR/38/9/2018) </w:t>
            </w: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- žádosti řádně doručené v termínu od 24. 1. 2018 do 12. 3. 2018) 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3.103.000,00 Kč</w:t>
            </w:r>
          </w:p>
        </w:tc>
      </w:tr>
      <w:tr w:rsidR="00811C5B" w:rsidRPr="00811C5B" w:rsidTr="00811C5B">
        <w:trPr>
          <w:trHeight w:val="356"/>
        </w:trPr>
        <w:tc>
          <w:tcPr>
            <w:tcW w:w="9238" w:type="dxa"/>
            <w:gridSpan w:val="4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II. etapa, část A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Sbory dobrovolných hasičů (SDH)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378.000,00 Kč</w:t>
            </w:r>
          </w:p>
        </w:tc>
      </w:tr>
      <w:tr w:rsidR="00811C5B" w:rsidRPr="00811C5B" w:rsidTr="008F6B82">
        <w:trPr>
          <w:trHeight w:val="280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Jiné spolky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8.000,00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Celkem schváleno v ROK 21. 5. 2018 (</w:t>
            </w:r>
            <w:proofErr w:type="gramStart"/>
            <w:r w:rsidRPr="00811C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část A) (UR/42/6/2018</w:t>
            </w:r>
            <w:proofErr w:type="gramEnd"/>
            <w:r w:rsidRPr="00811C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) - žádosti řádně doručené od 13. 3. 2018 do 29. 3. 2018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386.000,00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Zbývá vyčerpat v rámci vyhodnocení II. etapy, část B a III. etapy </w:t>
            </w:r>
            <w:r w:rsidRPr="00811C5B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>(bez plánovaného navýšení)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ind w:left="72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11.000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Navýšení z rezervy hejtmana, </w:t>
            </w:r>
            <w:r w:rsidRPr="00811C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ORJ 18 § 5273 pol. 5901 </w:t>
            </w:r>
            <w:r w:rsidRPr="00811C5B"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  <w:highlight w:val="lightGray"/>
              </w:rPr>
              <w:t>(ZOK 25. 6. 2018)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ind w:left="72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500.000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Zbývá celkem pro II. etapu, část B a III. etapu v případě schválení navýšení z rezervy hejtmana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ind w:left="72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511.000 Kč</w:t>
            </w:r>
          </w:p>
        </w:tc>
      </w:tr>
      <w:tr w:rsidR="00811C5B" w:rsidRPr="00811C5B" w:rsidTr="00811C5B">
        <w:trPr>
          <w:trHeight w:val="250"/>
        </w:trPr>
        <w:tc>
          <w:tcPr>
            <w:tcW w:w="9238" w:type="dxa"/>
            <w:gridSpan w:val="4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ind w:left="720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II. etapa, část B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Sbory dobrovolných hasičů (SDH)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413.000,00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Jiné spolky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Cs/>
                <w:sz w:val="24"/>
                <w:szCs w:val="24"/>
              </w:rPr>
              <w:t>53.000,00 Kč</w:t>
            </w:r>
          </w:p>
        </w:tc>
      </w:tr>
      <w:tr w:rsidR="00811C5B" w:rsidRPr="00811C5B" w:rsidTr="008F6B82">
        <w:trPr>
          <w:trHeight w:val="270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Částka k vyčerpání pro žádosti (II. etapa, </w:t>
            </w:r>
            <w:r w:rsidRPr="00811C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část B)</w:t>
            </w: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- žádosti řádně doručené v termínu od 3. 4. 2018 do 4. 5. 2018 </w:t>
            </w:r>
          </w:p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 xml:space="preserve">(v případě navýšení z rezervy hejtmana, </w:t>
            </w:r>
            <w:r w:rsidRPr="00811C5B"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</w:rPr>
              <w:t>ORJ 18 § 5273 pol. 5901)</w:t>
            </w:r>
          </w:p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811C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(viz Příloha č. 1 důvodové zprávy)</w:t>
            </w:r>
          </w:p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ROK 21. 5. 2018 (UR/42/6/2018) – podmíněně schváleno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466.000 Kč</w:t>
            </w:r>
          </w:p>
        </w:tc>
      </w:tr>
      <w:tr w:rsidR="00811C5B" w:rsidRPr="00811C5B" w:rsidTr="00811C5B">
        <w:trPr>
          <w:trHeight w:val="270"/>
        </w:trPr>
        <w:tc>
          <w:tcPr>
            <w:tcW w:w="92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ind w:left="34"/>
              <w:jc w:val="center"/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 xml:space="preserve">III. etapa (v případě navýšení z rezervy hejtmana, </w:t>
            </w:r>
            <w:r w:rsidRPr="00811C5B"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</w:rPr>
              <w:t>ORJ 18 § 5273 pol. 5901)</w:t>
            </w:r>
          </w:p>
        </w:tc>
      </w:tr>
      <w:tr w:rsidR="00811C5B" w:rsidRPr="00811C5B" w:rsidTr="00811C5B">
        <w:trPr>
          <w:trHeight w:val="270"/>
        </w:trPr>
        <w:tc>
          <w:tcPr>
            <w:tcW w:w="5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 xml:space="preserve">Částka k vyčerpání pro žádosti řádně doručené v termínu od 7. 5. 2018 do 31. 7. 2018 </w:t>
            </w:r>
            <w:r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811C5B"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</w:rPr>
              <w:t>ROK 20. 8. 2018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5B" w:rsidRPr="00811C5B" w:rsidRDefault="00811C5B" w:rsidP="00811C5B">
            <w:pPr>
              <w:widowControl w:val="0"/>
              <w:spacing w:after="120" w:line="240" w:lineRule="auto"/>
              <w:ind w:left="720"/>
              <w:jc w:val="right"/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</w:pPr>
            <w:r w:rsidRPr="00811C5B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>45.000 Kč</w:t>
            </w:r>
          </w:p>
        </w:tc>
      </w:tr>
    </w:tbl>
    <w:p w:rsidR="00811C5B" w:rsidRDefault="00811C5B" w:rsidP="00811C5B"/>
    <w:sectPr w:rsidR="00811C5B" w:rsidSect="00DB2E9F">
      <w:footerReference w:type="default" r:id="rId8"/>
      <w:pgSz w:w="11906" w:h="16838"/>
      <w:pgMar w:top="568" w:right="1417" w:bottom="1418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80" w:rsidRDefault="00CA4A80" w:rsidP="00811C5B">
      <w:pPr>
        <w:spacing w:after="0" w:line="240" w:lineRule="auto"/>
      </w:pPr>
      <w:r>
        <w:separator/>
      </w:r>
    </w:p>
  </w:endnote>
  <w:endnote w:type="continuationSeparator" w:id="0">
    <w:p w:rsidR="00CA4A80" w:rsidRDefault="00CA4A80" w:rsidP="0081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5B" w:rsidRPr="00811C5B" w:rsidRDefault="00811C5B" w:rsidP="00811C5B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 w:rsidRPr="00811C5B">
      <w:rPr>
        <w:rFonts w:ascii="Arial" w:hAnsi="Arial" w:cs="Arial"/>
        <w:i/>
        <w:sz w:val="20"/>
        <w:szCs w:val="20"/>
      </w:rPr>
      <w:t>Zastupitelstvo Olomouckého kraje 25. 6. 2018</w:t>
    </w:r>
    <w:r w:rsidRPr="00811C5B">
      <w:rPr>
        <w:rFonts w:ascii="Arial" w:hAnsi="Arial" w:cs="Arial"/>
        <w:i/>
        <w:sz w:val="20"/>
        <w:szCs w:val="20"/>
      </w:rPr>
      <w:tab/>
    </w:r>
    <w:r w:rsidRPr="00811C5B">
      <w:rPr>
        <w:rFonts w:ascii="Arial" w:hAnsi="Arial" w:cs="Arial"/>
        <w:i/>
        <w:sz w:val="20"/>
        <w:szCs w:val="20"/>
      </w:rPr>
      <w:tab/>
      <w:t xml:space="preserve">                                             </w:t>
    </w:r>
    <w:r w:rsidRPr="00811C5B">
      <w:rPr>
        <w:rFonts w:ascii="Arial" w:hAnsi="Arial" w:cs="Arial"/>
        <w:i/>
        <w:sz w:val="20"/>
      </w:rPr>
      <w:t xml:space="preserve">Strana </w:t>
    </w:r>
    <w:r w:rsidRPr="00811C5B">
      <w:rPr>
        <w:rFonts w:ascii="Arial" w:hAnsi="Arial" w:cs="Arial"/>
        <w:i/>
        <w:sz w:val="20"/>
      </w:rPr>
      <w:fldChar w:fldCharType="begin"/>
    </w:r>
    <w:r w:rsidRPr="00811C5B">
      <w:rPr>
        <w:rFonts w:ascii="Arial" w:hAnsi="Arial" w:cs="Arial"/>
        <w:i/>
        <w:sz w:val="20"/>
      </w:rPr>
      <w:instrText xml:space="preserve"> PAGE </w:instrText>
    </w:r>
    <w:r w:rsidRPr="00811C5B">
      <w:rPr>
        <w:rFonts w:ascii="Arial" w:hAnsi="Arial" w:cs="Arial"/>
        <w:i/>
        <w:sz w:val="20"/>
      </w:rPr>
      <w:fldChar w:fldCharType="separate"/>
    </w:r>
    <w:r w:rsidR="002A0B74">
      <w:rPr>
        <w:rFonts w:ascii="Arial" w:hAnsi="Arial" w:cs="Arial"/>
        <w:i/>
        <w:noProof/>
        <w:sz w:val="20"/>
      </w:rPr>
      <w:t>5</w:t>
    </w:r>
    <w:r w:rsidRPr="00811C5B">
      <w:rPr>
        <w:rFonts w:ascii="Arial" w:hAnsi="Arial" w:cs="Arial"/>
        <w:i/>
        <w:sz w:val="20"/>
      </w:rPr>
      <w:fldChar w:fldCharType="end"/>
    </w:r>
    <w:r w:rsidRPr="00811C5B">
      <w:rPr>
        <w:rFonts w:ascii="Arial" w:hAnsi="Arial" w:cs="Arial"/>
        <w:i/>
        <w:sz w:val="20"/>
      </w:rPr>
      <w:t xml:space="preserve"> (celkem </w:t>
    </w:r>
    <w:r w:rsidR="006C4A0D">
      <w:rPr>
        <w:rFonts w:ascii="Arial" w:hAnsi="Arial" w:cs="Arial"/>
        <w:i/>
        <w:sz w:val="20"/>
      </w:rPr>
      <w:t>2</w:t>
    </w:r>
    <w:r w:rsidR="00DB2E9F">
      <w:rPr>
        <w:rFonts w:ascii="Arial" w:hAnsi="Arial" w:cs="Arial"/>
        <w:i/>
        <w:sz w:val="20"/>
      </w:rPr>
      <w:t>7</w:t>
    </w:r>
    <w:r w:rsidRPr="00811C5B">
      <w:rPr>
        <w:rFonts w:ascii="Arial" w:hAnsi="Arial" w:cs="Arial"/>
        <w:i/>
        <w:sz w:val="20"/>
      </w:rPr>
      <w:t>)</w:t>
    </w:r>
  </w:p>
  <w:p w:rsidR="00811C5B" w:rsidRPr="00811C5B" w:rsidRDefault="002A0B74" w:rsidP="00811C5B">
    <w:pPr>
      <w:pStyle w:val="Zpat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811C5B" w:rsidRPr="00811C5B">
      <w:rPr>
        <w:rFonts w:ascii="Arial" w:hAnsi="Arial" w:cs="Arial"/>
        <w:i/>
        <w:iCs/>
        <w:sz w:val="20"/>
        <w:szCs w:val="20"/>
      </w:rPr>
      <w:t>. Dotace na činnost, akce a projekty hasičů, spolků a pobočných spolků hasičů Olomouckého kraje 2018 – vyhodnocení II. etapy</w:t>
    </w:r>
  </w:p>
  <w:p w:rsidR="00811C5B" w:rsidRDefault="00811C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80" w:rsidRDefault="00CA4A80" w:rsidP="00811C5B">
      <w:pPr>
        <w:spacing w:after="0" w:line="240" w:lineRule="auto"/>
      </w:pPr>
      <w:r>
        <w:separator/>
      </w:r>
    </w:p>
  </w:footnote>
  <w:footnote w:type="continuationSeparator" w:id="0">
    <w:p w:rsidR="00CA4A80" w:rsidRDefault="00CA4A80" w:rsidP="00811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5B"/>
    <w:rsid w:val="002A0B74"/>
    <w:rsid w:val="006C4A0D"/>
    <w:rsid w:val="00811C5B"/>
    <w:rsid w:val="008F6B82"/>
    <w:rsid w:val="009B415D"/>
    <w:rsid w:val="00BB47B3"/>
    <w:rsid w:val="00CA4A80"/>
    <w:rsid w:val="00CE5994"/>
    <w:rsid w:val="00DB2E9F"/>
    <w:rsid w:val="00E027C0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C5B"/>
  </w:style>
  <w:style w:type="paragraph" w:styleId="Zpat">
    <w:name w:val="footer"/>
    <w:basedOn w:val="Normln"/>
    <w:link w:val="ZpatChar"/>
    <w:uiPriority w:val="99"/>
    <w:unhideWhenUsed/>
    <w:rsid w:val="0081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C5B"/>
  </w:style>
  <w:style w:type="paragraph" w:styleId="Textbubliny">
    <w:name w:val="Balloon Text"/>
    <w:basedOn w:val="Normln"/>
    <w:link w:val="TextbublinyChar"/>
    <w:uiPriority w:val="99"/>
    <w:semiHidden/>
    <w:unhideWhenUsed/>
    <w:rsid w:val="008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5B"/>
    <w:rPr>
      <w:rFonts w:ascii="Tahoma" w:hAnsi="Tahoma" w:cs="Tahoma"/>
      <w:sz w:val="16"/>
      <w:szCs w:val="16"/>
    </w:rPr>
  </w:style>
  <w:style w:type="character" w:styleId="slostrnky">
    <w:name w:val="page number"/>
    <w:rsid w:val="00811C5B"/>
    <w:rPr>
      <w:rFonts w:ascii="Arial" w:hAnsi="Arial"/>
      <w:dstrike w:val="0"/>
      <w:color w:val="auto"/>
      <w:sz w:val="20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C5B"/>
  </w:style>
  <w:style w:type="paragraph" w:styleId="Zpat">
    <w:name w:val="footer"/>
    <w:basedOn w:val="Normln"/>
    <w:link w:val="ZpatChar"/>
    <w:uiPriority w:val="99"/>
    <w:unhideWhenUsed/>
    <w:rsid w:val="0081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C5B"/>
  </w:style>
  <w:style w:type="paragraph" w:styleId="Textbubliny">
    <w:name w:val="Balloon Text"/>
    <w:basedOn w:val="Normln"/>
    <w:link w:val="TextbublinyChar"/>
    <w:uiPriority w:val="99"/>
    <w:semiHidden/>
    <w:unhideWhenUsed/>
    <w:rsid w:val="008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5B"/>
    <w:rPr>
      <w:rFonts w:ascii="Tahoma" w:hAnsi="Tahoma" w:cs="Tahoma"/>
      <w:sz w:val="16"/>
      <w:szCs w:val="16"/>
    </w:rPr>
  </w:style>
  <w:style w:type="character" w:styleId="slostrnky">
    <w:name w:val="page number"/>
    <w:rsid w:val="00811C5B"/>
    <w:rPr>
      <w:rFonts w:ascii="Arial" w:hAnsi="Arial"/>
      <w:dstrike w:val="0"/>
      <w:color w:val="auto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7558ECA-11C5-415F-B38F-89243000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Calábková Lucie</dc:creator>
  <cp:lastModifiedBy>Calábková Lucie</cp:lastModifiedBy>
  <cp:revision>2</cp:revision>
  <dcterms:created xsi:type="dcterms:W3CDTF">2018-06-05T05:16:00Z</dcterms:created>
  <dcterms:modified xsi:type="dcterms:W3CDTF">2018-06-05T05:16:00Z</dcterms:modified>
</cp:coreProperties>
</file>