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22" w:rsidRPr="000D3E22" w:rsidRDefault="000D3E22" w:rsidP="000D3E22">
      <w:pPr>
        <w:suppressAutoHyphens w:val="0"/>
        <w:jc w:val="both"/>
        <w:rPr>
          <w:rFonts w:cs="Arial"/>
          <w:b/>
          <w:lang w:eastAsia="cs-CZ"/>
        </w:rPr>
      </w:pPr>
      <w:bookmarkStart w:id="0" w:name="_GoBack"/>
      <w:bookmarkEnd w:id="0"/>
      <w:r w:rsidRPr="000D3E22">
        <w:rPr>
          <w:rFonts w:cs="Arial"/>
          <w:b/>
          <w:lang w:eastAsia="cs-CZ"/>
        </w:rPr>
        <w:t>Důvodová zpráva</w:t>
      </w:r>
    </w:p>
    <w:p w:rsidR="000D3E22" w:rsidRPr="00D118A8" w:rsidRDefault="000D3E22" w:rsidP="000D3E22">
      <w:pPr>
        <w:suppressAutoHyphens w:val="0"/>
        <w:jc w:val="both"/>
        <w:rPr>
          <w:rFonts w:cs="Arial"/>
          <w:lang w:eastAsia="cs-CZ"/>
        </w:rPr>
      </w:pPr>
    </w:p>
    <w:p w:rsidR="00AC0558" w:rsidRPr="00D118A8" w:rsidRDefault="007B1443" w:rsidP="00AC0558">
      <w:pPr>
        <w:widowControl w:val="0"/>
        <w:suppressAutoHyphens w:val="0"/>
        <w:spacing w:after="120"/>
        <w:jc w:val="both"/>
        <w:rPr>
          <w:rFonts w:cs="Arial"/>
        </w:rPr>
      </w:pPr>
      <w:r>
        <w:rPr>
          <w:rFonts w:cs="Arial"/>
        </w:rPr>
        <w:t>Zastupitelstvu</w:t>
      </w:r>
      <w:r w:rsidR="00AC0558" w:rsidRPr="00D118A8">
        <w:rPr>
          <w:rFonts w:cs="Arial"/>
        </w:rPr>
        <w:t xml:space="preserve"> Olomouckého kraje </w:t>
      </w:r>
      <w:r>
        <w:rPr>
          <w:rFonts w:cs="Arial"/>
        </w:rPr>
        <w:t>je předložen materiál s názvem</w:t>
      </w:r>
      <w:r w:rsidR="00AC0558" w:rsidRPr="00D118A8">
        <w:rPr>
          <w:rFonts w:cs="Arial"/>
        </w:rPr>
        <w:t xml:space="preserve"> „Dotace z rozpočtu Olomouckého kraje na činnost, akce a projekty hasičů, spolků </w:t>
      </w:r>
      <w:r>
        <w:rPr>
          <w:rFonts w:cs="Arial"/>
        </w:rPr>
        <w:br/>
      </w:r>
      <w:r w:rsidR="00AC0558" w:rsidRPr="00D118A8">
        <w:rPr>
          <w:rFonts w:cs="Arial"/>
        </w:rPr>
        <w:t>a pobočných spolků hasičů Olomouckého kraje 2018 – vyhodnocení II. etapy“.</w:t>
      </w:r>
    </w:p>
    <w:p w:rsidR="00585000" w:rsidRDefault="00585000" w:rsidP="00585000">
      <w:pPr>
        <w:widowControl w:val="0"/>
        <w:suppressAutoHyphens w:val="0"/>
        <w:spacing w:after="120"/>
        <w:jc w:val="both"/>
        <w:rPr>
          <w:bCs/>
          <w:szCs w:val="20"/>
          <w:lang w:eastAsia="en-US"/>
        </w:rPr>
      </w:pPr>
      <w:r w:rsidRPr="00A80CBD">
        <w:rPr>
          <w:rFonts w:cs="Arial"/>
        </w:rPr>
        <w:t xml:space="preserve">Zastupitelstvo Olomouckého kraje </w:t>
      </w:r>
      <w:r w:rsidR="00B61A73">
        <w:rPr>
          <w:rFonts w:cs="Arial"/>
        </w:rPr>
        <w:t xml:space="preserve">(dále jen ZOK) </w:t>
      </w:r>
      <w:r w:rsidRPr="00A80CBD">
        <w:rPr>
          <w:rFonts w:cs="Arial"/>
        </w:rPr>
        <w:t xml:space="preserve">svým usnesením č. </w:t>
      </w:r>
      <w:r w:rsidR="000268F4">
        <w:rPr>
          <w:rFonts w:cs="Arial"/>
        </w:rPr>
        <w:t>UZ/8/71/2017</w:t>
      </w:r>
      <w:r w:rsidRPr="00A80CBD">
        <w:rPr>
          <w:rFonts w:cs="Arial"/>
        </w:rPr>
        <w:t xml:space="preserve"> </w:t>
      </w:r>
      <w:r>
        <w:rPr>
          <w:rFonts w:cs="Arial"/>
        </w:rPr>
        <w:t xml:space="preserve">ze </w:t>
      </w:r>
      <w:r w:rsidRPr="00A80CBD">
        <w:rPr>
          <w:rFonts w:cs="Arial"/>
        </w:rPr>
        <w:t>dne</w:t>
      </w:r>
      <w:r w:rsidR="00B61A73">
        <w:rPr>
          <w:rFonts w:cs="Arial"/>
        </w:rPr>
        <w:t xml:space="preserve"> </w:t>
      </w:r>
      <w:r w:rsidRPr="00A80CBD">
        <w:rPr>
          <w:rFonts w:cs="Arial"/>
        </w:rPr>
        <w:t>1</w:t>
      </w:r>
      <w:r w:rsidR="000268F4">
        <w:rPr>
          <w:rFonts w:cs="Arial"/>
        </w:rPr>
        <w:t>8</w:t>
      </w:r>
      <w:r w:rsidRPr="00A80CBD">
        <w:rPr>
          <w:rFonts w:cs="Arial"/>
        </w:rPr>
        <w:t xml:space="preserve">. 12. </w:t>
      </w:r>
      <w:r w:rsidR="000268F4">
        <w:rPr>
          <w:rFonts w:cs="Arial"/>
        </w:rPr>
        <w:t>201</w:t>
      </w:r>
      <w:r w:rsidR="002C0F6B">
        <w:rPr>
          <w:rFonts w:cs="Arial"/>
        </w:rPr>
        <w:t>7</w:t>
      </w:r>
      <w:r w:rsidRPr="00A80CBD">
        <w:rPr>
          <w:rFonts w:cs="Arial"/>
        </w:rPr>
        <w:t xml:space="preserve"> schválilo pravidla </w:t>
      </w:r>
      <w:r w:rsidR="00483FA9">
        <w:rPr>
          <w:rFonts w:cs="Arial"/>
        </w:rPr>
        <w:t>d</w:t>
      </w:r>
      <w:r w:rsidRPr="00A80CBD">
        <w:rPr>
          <w:rFonts w:cs="Arial"/>
        </w:rPr>
        <w:t xml:space="preserve">otačního </w:t>
      </w:r>
      <w:r w:rsidR="00023388">
        <w:rPr>
          <w:rFonts w:cs="Arial"/>
        </w:rPr>
        <w:t>programu</w:t>
      </w:r>
      <w:r w:rsidRPr="00A80CBD">
        <w:rPr>
          <w:rFonts w:cs="Arial"/>
        </w:rPr>
        <w:t xml:space="preserve"> </w:t>
      </w:r>
      <w:r w:rsidR="00483FA9">
        <w:rPr>
          <w:bCs/>
          <w:szCs w:val="20"/>
          <w:lang w:eastAsia="en-US"/>
        </w:rPr>
        <w:t>s názvem</w:t>
      </w:r>
      <w:r w:rsidRPr="000D3E22">
        <w:rPr>
          <w:bCs/>
          <w:szCs w:val="20"/>
          <w:lang w:eastAsia="en-US"/>
        </w:rPr>
        <w:t xml:space="preserve"> </w:t>
      </w:r>
      <w:r w:rsidR="00483FA9">
        <w:rPr>
          <w:bCs/>
          <w:szCs w:val="20"/>
          <w:lang w:eastAsia="en-US"/>
        </w:rPr>
        <w:t>„</w:t>
      </w:r>
      <w:r w:rsidR="00004DB9" w:rsidRPr="00EC70A4">
        <w:rPr>
          <w:rFonts w:cs="Arial"/>
        </w:rPr>
        <w:t xml:space="preserve">Dotace </w:t>
      </w:r>
      <w:r w:rsidR="00F44CBE">
        <w:rPr>
          <w:rFonts w:cs="Arial"/>
        </w:rPr>
        <w:br/>
      </w:r>
      <w:r w:rsidR="00004DB9" w:rsidRPr="00EC70A4">
        <w:rPr>
          <w:rFonts w:cs="Arial"/>
        </w:rPr>
        <w:t>na činnost, akce a</w:t>
      </w:r>
      <w:r w:rsidR="000C3ED3">
        <w:rPr>
          <w:rFonts w:cs="Arial"/>
        </w:rPr>
        <w:t> </w:t>
      </w:r>
      <w:r w:rsidR="00004DB9" w:rsidRPr="00EC70A4">
        <w:rPr>
          <w:rFonts w:cs="Arial"/>
        </w:rPr>
        <w:t>projekty hasičů, spolků a pobočných spolků hasičů Olomouckého kraje 201</w:t>
      </w:r>
      <w:r w:rsidR="000268F4">
        <w:rPr>
          <w:rFonts w:cs="Arial"/>
        </w:rPr>
        <w:t>8</w:t>
      </w:r>
      <w:r w:rsidR="007A3AE8">
        <w:rPr>
          <w:rFonts w:cs="Arial"/>
        </w:rPr>
        <w:t>“</w:t>
      </w:r>
      <w:r w:rsidRPr="000D3E22">
        <w:rPr>
          <w:bCs/>
          <w:szCs w:val="20"/>
          <w:lang w:eastAsia="en-US"/>
        </w:rPr>
        <w:t xml:space="preserve"> (dále jen </w:t>
      </w:r>
      <w:r>
        <w:rPr>
          <w:bCs/>
          <w:szCs w:val="20"/>
          <w:lang w:eastAsia="en-US"/>
        </w:rPr>
        <w:t>„</w:t>
      </w:r>
      <w:r w:rsidRPr="00A06F53">
        <w:rPr>
          <w:bCs/>
          <w:szCs w:val="20"/>
          <w:u w:val="single"/>
          <w:lang w:eastAsia="en-US"/>
        </w:rPr>
        <w:t>Pravidla SDH 201</w:t>
      </w:r>
      <w:r w:rsidR="000268F4">
        <w:rPr>
          <w:bCs/>
          <w:szCs w:val="20"/>
          <w:u w:val="single"/>
          <w:lang w:eastAsia="en-US"/>
        </w:rPr>
        <w:t>8</w:t>
      </w:r>
      <w:r>
        <w:rPr>
          <w:bCs/>
          <w:szCs w:val="20"/>
          <w:lang w:eastAsia="en-US"/>
        </w:rPr>
        <w:t>“</w:t>
      </w:r>
      <w:r w:rsidRPr="000D3E22">
        <w:rPr>
          <w:bCs/>
          <w:szCs w:val="20"/>
          <w:lang w:eastAsia="en-US"/>
        </w:rPr>
        <w:t xml:space="preserve">). </w:t>
      </w:r>
      <w:r w:rsidR="00B61A73">
        <w:rPr>
          <w:bCs/>
          <w:szCs w:val="20"/>
          <w:lang w:eastAsia="en-US"/>
        </w:rPr>
        <w:t xml:space="preserve">Zároveň ZOK svým usnesením </w:t>
      </w:r>
      <w:r w:rsidR="00B61A73">
        <w:rPr>
          <w:bCs/>
          <w:szCs w:val="20"/>
          <w:lang w:eastAsia="en-US"/>
        </w:rPr>
        <w:br/>
        <w:t xml:space="preserve">č. UZ/8/14/2017 schválilo </w:t>
      </w:r>
      <w:r w:rsidR="00B61A73" w:rsidRPr="00B61A73">
        <w:rPr>
          <w:bCs/>
          <w:szCs w:val="20"/>
          <w:u w:val="single"/>
          <w:lang w:eastAsia="en-US"/>
        </w:rPr>
        <w:t>pro dotační program částku ve výši 3.500.000 Kč</w:t>
      </w:r>
      <w:r w:rsidR="00B61A73" w:rsidRPr="00B61A73">
        <w:rPr>
          <w:rFonts w:cs="Arial"/>
          <w:bCs/>
          <w:szCs w:val="20"/>
          <w:lang w:eastAsia="en-US"/>
        </w:rPr>
        <w:t>.</w:t>
      </w:r>
    </w:p>
    <w:p w:rsidR="00D21C28" w:rsidRDefault="00D21C28" w:rsidP="00023388">
      <w:pPr>
        <w:widowControl w:val="0"/>
        <w:spacing w:after="120"/>
        <w:jc w:val="both"/>
        <w:rPr>
          <w:rFonts w:cs="Arial"/>
          <w:color w:val="000000" w:themeColor="text1"/>
        </w:rPr>
      </w:pPr>
      <w:r w:rsidRPr="00EA6209">
        <w:rPr>
          <w:rFonts w:cs="Arial"/>
          <w:color w:val="000000" w:themeColor="text1"/>
          <w:u w:val="single"/>
        </w:rPr>
        <w:t>Cílem vyhláše</w:t>
      </w:r>
      <w:r w:rsidR="00023388" w:rsidRPr="00EA6209">
        <w:rPr>
          <w:rFonts w:cs="Arial"/>
          <w:color w:val="000000" w:themeColor="text1"/>
          <w:u w:val="single"/>
        </w:rPr>
        <w:t>ní tohoto dotačního programu</w:t>
      </w:r>
      <w:r w:rsidR="00023388" w:rsidRPr="00EA6209">
        <w:rPr>
          <w:rFonts w:cs="Arial"/>
          <w:color w:val="000000" w:themeColor="text1"/>
        </w:rPr>
        <w:t xml:space="preserve"> je</w:t>
      </w:r>
      <w:r w:rsidR="00023388">
        <w:rPr>
          <w:rFonts w:cs="Arial"/>
          <w:color w:val="000000" w:themeColor="text1"/>
        </w:rPr>
        <w:t xml:space="preserve"> </w:t>
      </w:r>
      <w:r w:rsidR="00023388" w:rsidRPr="00023388">
        <w:rPr>
          <w:rFonts w:cs="Arial"/>
          <w:color w:val="000000" w:themeColor="text1"/>
        </w:rPr>
        <w:t xml:space="preserve">podpora činnosti nekomerčního, neziskového a obecně prospěšného charakteru v oblasti požární ochrany, zaměřená na činnost spolků a pobočných spolků hasičů, na podporu požárního sportu, prezentace požární ochrany veřejnosti, udržování hasičských tradic, informování </w:t>
      </w:r>
      <w:r w:rsidR="00246794">
        <w:rPr>
          <w:rFonts w:cs="Arial"/>
          <w:color w:val="000000" w:themeColor="text1"/>
        </w:rPr>
        <w:br/>
      </w:r>
      <w:r w:rsidR="00023388" w:rsidRPr="00023388">
        <w:rPr>
          <w:rFonts w:cs="Arial"/>
          <w:color w:val="000000" w:themeColor="text1"/>
        </w:rPr>
        <w:t xml:space="preserve">o historii hasičstva a zachování historické požární techniky v Olomouckém kraji </w:t>
      </w:r>
      <w:r w:rsidR="00246794">
        <w:rPr>
          <w:rFonts w:cs="Arial"/>
          <w:color w:val="000000" w:themeColor="text1"/>
        </w:rPr>
        <w:br/>
      </w:r>
      <w:r w:rsidR="00023388" w:rsidRPr="00023388">
        <w:rPr>
          <w:rFonts w:cs="Arial"/>
          <w:color w:val="000000" w:themeColor="text1"/>
        </w:rPr>
        <w:t xml:space="preserve">ve veřejném zájmu a v souladu s cíli Olomouckého kraje. Dotační program vychází </w:t>
      </w:r>
      <w:r w:rsidR="00246794">
        <w:rPr>
          <w:rFonts w:cs="Arial"/>
          <w:color w:val="000000" w:themeColor="text1"/>
        </w:rPr>
        <w:br/>
      </w:r>
      <w:r w:rsidR="00023388" w:rsidRPr="00023388">
        <w:rPr>
          <w:rFonts w:cs="Arial"/>
          <w:color w:val="000000" w:themeColor="text1"/>
        </w:rPr>
        <w:t xml:space="preserve">z programového prohlášení Rady Olomouckého kraje, kdy Rada Olomouckého kraje rozhodla, že „Podpoří rozvoj vzdělávání dětí a mládeže v oblasti ochrany člověka při mimořádných událostech“, což odpovídá této formě dotačního programu. </w:t>
      </w:r>
      <w:r w:rsidR="00246794">
        <w:rPr>
          <w:rFonts w:cs="Arial"/>
          <w:color w:val="000000" w:themeColor="text1"/>
        </w:rPr>
        <w:br/>
      </w:r>
      <w:r w:rsidR="00023388" w:rsidRPr="00023388">
        <w:rPr>
          <w:rFonts w:cs="Arial"/>
          <w:color w:val="000000" w:themeColor="text1"/>
        </w:rPr>
        <w:t xml:space="preserve">Při předcházení požárům napomáhají Sdružení hasičů ČMS zejména tím, že provádí odbornou přípravu zájemců o získání odborné způsobilosti v požární ochraně, školení zaměstnanců, zpracování dokumentace požární ochrany, vyvíjí preventivně-výchovnou činnost mezi občany a mládeží, uspokojují zájmy dětí a mládeže prostřednictvím všestranné činnosti zejména v kolektivech mladých hasičů, dorostenců a dorostenek při pravidelné celoroční činnosti, prázdninových a dalších volnočasových aktivitách včetně mezinárodních, organizováním soutěží, preventivně výchovné činnosti v oblasti požární ochrany, táborů, vzdělávacích akcí a dalších aktivit. Nabídkou aktivního volného času pro své mladé členy pomáhá při ochraně před rizikovými projevy chování – šikanou, vandalismem, brutalitou, rasismem, kriminalitou, drogovou závislostí, alkoholismem atd. </w:t>
      </w:r>
    </w:p>
    <w:p w:rsidR="00D118A8" w:rsidRPr="006505AE" w:rsidRDefault="00D118A8" w:rsidP="00D118A8">
      <w:pPr>
        <w:spacing w:after="120"/>
        <w:jc w:val="both"/>
        <w:rPr>
          <w:rFonts w:cs="Arial"/>
        </w:rPr>
      </w:pPr>
      <w:r w:rsidRPr="006505AE">
        <w:rPr>
          <w:rFonts w:cs="Arial"/>
        </w:rPr>
        <w:t xml:space="preserve">Dotační program byl vyhlášen dne </w:t>
      </w:r>
      <w:r>
        <w:rPr>
          <w:rFonts w:cs="Arial"/>
        </w:rPr>
        <w:t>19. 12. 2017.</w:t>
      </w:r>
    </w:p>
    <w:p w:rsidR="00D118A8" w:rsidRPr="006505AE" w:rsidRDefault="00D118A8" w:rsidP="00D118A8">
      <w:pPr>
        <w:spacing w:after="120"/>
        <w:jc w:val="both"/>
        <w:rPr>
          <w:rFonts w:cs="Arial"/>
        </w:rPr>
      </w:pPr>
      <w:r w:rsidRPr="006505AE">
        <w:rPr>
          <w:rFonts w:cs="Arial"/>
        </w:rPr>
        <w:t>Po</w:t>
      </w:r>
      <w:r>
        <w:rPr>
          <w:rFonts w:cs="Arial"/>
        </w:rPr>
        <w:t>dmínky dotačního programu</w:t>
      </w:r>
      <w:r w:rsidRPr="006505AE">
        <w:rPr>
          <w:rFonts w:cs="Arial"/>
        </w:rPr>
        <w:t xml:space="preserve"> byly vyvěšeny od </w:t>
      </w:r>
      <w:r>
        <w:rPr>
          <w:rFonts w:cs="Arial"/>
        </w:rPr>
        <w:t>19. 12. 2017.</w:t>
      </w:r>
    </w:p>
    <w:p w:rsidR="001C3014" w:rsidRPr="009D6826" w:rsidRDefault="007650B8" w:rsidP="00585000">
      <w:pPr>
        <w:widowControl w:val="0"/>
        <w:suppressAutoHyphens w:val="0"/>
        <w:spacing w:after="120"/>
        <w:jc w:val="both"/>
        <w:rPr>
          <w:rFonts w:cs="Arial"/>
          <w:b/>
          <w:bCs/>
          <w:szCs w:val="20"/>
          <w:lang w:eastAsia="en-US"/>
        </w:rPr>
      </w:pPr>
      <w:r w:rsidRPr="009D6826">
        <w:rPr>
          <w:rFonts w:cs="Arial"/>
          <w:b/>
          <w:bCs/>
          <w:szCs w:val="20"/>
          <w:lang w:eastAsia="en-US"/>
        </w:rPr>
        <w:t xml:space="preserve">Ve vyhodnocení I. etapy bylo plně nebo částečně vyhověno </w:t>
      </w:r>
      <w:r w:rsidR="001C3014" w:rsidRPr="009D6826">
        <w:rPr>
          <w:rFonts w:cs="Arial"/>
          <w:b/>
          <w:bCs/>
          <w:szCs w:val="20"/>
          <w:lang w:eastAsia="en-US"/>
        </w:rPr>
        <w:t>53</w:t>
      </w:r>
      <w:r w:rsidRPr="009D6826">
        <w:rPr>
          <w:rFonts w:cs="Arial"/>
          <w:b/>
          <w:bCs/>
          <w:szCs w:val="20"/>
          <w:lang w:eastAsia="en-US"/>
        </w:rPr>
        <w:t xml:space="preserve"> žádostem</w:t>
      </w:r>
      <w:r w:rsidR="001C3014" w:rsidRPr="009D6826">
        <w:rPr>
          <w:rFonts w:cs="Arial"/>
          <w:b/>
          <w:bCs/>
          <w:szCs w:val="20"/>
          <w:lang w:eastAsia="en-US"/>
        </w:rPr>
        <w:t xml:space="preserve"> v celkovém objemu finančních prostředků 3.103.000 Kč</w:t>
      </w:r>
      <w:r w:rsidR="005052DC">
        <w:rPr>
          <w:rFonts w:cs="Arial"/>
          <w:b/>
          <w:bCs/>
          <w:szCs w:val="20"/>
          <w:lang w:eastAsia="en-US"/>
        </w:rPr>
        <w:t xml:space="preserve"> (viz </w:t>
      </w:r>
      <w:r w:rsidR="006967F3">
        <w:rPr>
          <w:rFonts w:cs="Arial"/>
          <w:b/>
          <w:bCs/>
          <w:szCs w:val="20"/>
          <w:lang w:eastAsia="en-US"/>
        </w:rPr>
        <w:t xml:space="preserve">níže a </w:t>
      </w:r>
      <w:r w:rsidR="005052DC">
        <w:rPr>
          <w:rFonts w:cs="Arial"/>
          <w:b/>
          <w:bCs/>
          <w:szCs w:val="20"/>
          <w:lang w:eastAsia="en-US"/>
        </w:rPr>
        <w:t>Příloha č. 1)</w:t>
      </w:r>
      <w:r w:rsidR="006967F3">
        <w:rPr>
          <w:rFonts w:cs="Arial"/>
          <w:b/>
          <w:bCs/>
          <w:szCs w:val="20"/>
          <w:lang w:eastAsia="en-US"/>
        </w:rPr>
        <w:t>.</w:t>
      </w:r>
    </w:p>
    <w:p w:rsidR="00D118A8" w:rsidRPr="009D6826" w:rsidRDefault="007B1443" w:rsidP="00585000">
      <w:pPr>
        <w:widowControl w:val="0"/>
        <w:suppressAutoHyphens w:val="0"/>
        <w:spacing w:after="120"/>
        <w:jc w:val="both"/>
        <w:rPr>
          <w:rFonts w:cs="Arial"/>
          <w:b/>
          <w:bCs/>
          <w:szCs w:val="20"/>
          <w:lang w:eastAsia="en-US"/>
        </w:rPr>
      </w:pPr>
      <w:r>
        <w:rPr>
          <w:rFonts w:cs="Arial"/>
          <w:b/>
          <w:bCs/>
          <w:szCs w:val="20"/>
          <w:lang w:eastAsia="en-US"/>
        </w:rPr>
        <w:t xml:space="preserve">Ve vyhodnocení II. etapy, část A bylo plně nebo částečně vyhověno </w:t>
      </w:r>
      <w:r>
        <w:rPr>
          <w:rFonts w:cs="Arial"/>
          <w:b/>
          <w:bCs/>
          <w:szCs w:val="20"/>
          <w:lang w:eastAsia="en-US"/>
        </w:rPr>
        <w:br/>
        <w:t>22 žádostem v celkovém objemu finančních prostředků 386.000 Kč (viz</w:t>
      </w:r>
      <w:r w:rsidR="006967F3">
        <w:rPr>
          <w:rFonts w:cs="Arial"/>
          <w:b/>
          <w:bCs/>
          <w:szCs w:val="20"/>
          <w:lang w:eastAsia="en-US"/>
        </w:rPr>
        <w:t xml:space="preserve"> níže </w:t>
      </w:r>
      <w:r w:rsidR="006967F3">
        <w:rPr>
          <w:rFonts w:cs="Arial"/>
          <w:b/>
          <w:bCs/>
          <w:szCs w:val="20"/>
          <w:lang w:eastAsia="en-US"/>
        </w:rPr>
        <w:br/>
        <w:t xml:space="preserve">a </w:t>
      </w:r>
      <w:r w:rsidR="005052DC">
        <w:rPr>
          <w:rFonts w:cs="Arial"/>
          <w:b/>
          <w:bCs/>
          <w:szCs w:val="20"/>
          <w:lang w:eastAsia="en-US"/>
        </w:rPr>
        <w:t>Příloha č. 1</w:t>
      </w:r>
      <w:r>
        <w:rPr>
          <w:rFonts w:cs="Arial"/>
          <w:b/>
          <w:bCs/>
          <w:szCs w:val="20"/>
          <w:lang w:eastAsia="en-US"/>
        </w:rPr>
        <w:t>).</w:t>
      </w:r>
      <w:r w:rsidR="001C3014" w:rsidRPr="009D6826">
        <w:rPr>
          <w:rFonts w:cs="Arial"/>
          <w:b/>
          <w:bCs/>
          <w:szCs w:val="20"/>
          <w:lang w:eastAsia="en-US"/>
        </w:rPr>
        <w:t xml:space="preserve"> </w:t>
      </w:r>
    </w:p>
    <w:p w:rsidR="00042E46" w:rsidRPr="00A45789" w:rsidRDefault="00042E46" w:rsidP="00585000">
      <w:pPr>
        <w:widowControl w:val="0"/>
        <w:suppressAutoHyphens w:val="0"/>
        <w:spacing w:after="120"/>
        <w:jc w:val="both"/>
        <w:rPr>
          <w:rFonts w:cs="Arial"/>
          <w:b/>
          <w:bCs/>
          <w:sz w:val="20"/>
          <w:szCs w:val="20"/>
          <w:u w:val="single"/>
          <w:lang w:eastAsia="en-US"/>
        </w:rPr>
      </w:pPr>
    </w:p>
    <w:p w:rsidR="007B1443" w:rsidRPr="009D6826" w:rsidRDefault="007B1443" w:rsidP="007B1443">
      <w:pPr>
        <w:widowControl w:val="0"/>
        <w:suppressAutoHyphens w:val="0"/>
        <w:spacing w:after="120"/>
        <w:jc w:val="both"/>
        <w:rPr>
          <w:rFonts w:cs="Arial"/>
          <w:b/>
          <w:bCs/>
          <w:szCs w:val="20"/>
          <w:u w:val="single"/>
          <w:lang w:eastAsia="en-US"/>
        </w:rPr>
      </w:pPr>
      <w:r w:rsidRPr="009D6826">
        <w:rPr>
          <w:rFonts w:cs="Arial"/>
          <w:b/>
          <w:bCs/>
          <w:szCs w:val="20"/>
          <w:u w:val="single"/>
          <w:lang w:eastAsia="en-US"/>
        </w:rPr>
        <w:t>Vyhodnocení I. etapy</w:t>
      </w:r>
      <w:r w:rsidRPr="009D6826">
        <w:rPr>
          <w:rFonts w:cs="Arial"/>
          <w:b/>
          <w:bCs/>
          <w:szCs w:val="20"/>
          <w:lang w:eastAsia="en-US"/>
        </w:rPr>
        <w:t>:</w:t>
      </w:r>
    </w:p>
    <w:p w:rsidR="007B1443" w:rsidRDefault="007B1443" w:rsidP="007B1443">
      <w:pPr>
        <w:widowControl w:val="0"/>
        <w:suppressAutoHyphens w:val="0"/>
        <w:spacing w:after="120"/>
        <w:jc w:val="both"/>
        <w:rPr>
          <w:rFonts w:cs="Arial"/>
          <w:b/>
          <w:bCs/>
          <w:szCs w:val="20"/>
          <w:lang w:eastAsia="en-US"/>
        </w:rPr>
      </w:pPr>
      <w:r w:rsidRPr="009D6826">
        <w:rPr>
          <w:rFonts w:cs="Arial"/>
          <w:b/>
          <w:bCs/>
          <w:szCs w:val="20"/>
          <w:lang w:eastAsia="en-US"/>
        </w:rPr>
        <w:t>Sběr žádostí:</w:t>
      </w:r>
      <w:r w:rsidRPr="009D6826">
        <w:rPr>
          <w:rFonts w:cs="Arial"/>
          <w:b/>
          <w:bCs/>
          <w:szCs w:val="20"/>
          <w:lang w:eastAsia="en-US"/>
        </w:rPr>
        <w:tab/>
      </w:r>
      <w:r w:rsidRPr="009D6826">
        <w:rPr>
          <w:rFonts w:cs="Arial"/>
          <w:b/>
          <w:bCs/>
          <w:szCs w:val="20"/>
          <w:lang w:eastAsia="en-US"/>
        </w:rPr>
        <w:tab/>
      </w:r>
      <w:r w:rsidRPr="009D6826">
        <w:rPr>
          <w:rFonts w:cs="Arial"/>
          <w:b/>
          <w:bCs/>
          <w:szCs w:val="20"/>
          <w:lang w:eastAsia="en-US"/>
        </w:rPr>
        <w:tab/>
      </w:r>
      <w:r>
        <w:rPr>
          <w:rFonts w:cs="Arial"/>
          <w:b/>
          <w:bCs/>
          <w:szCs w:val="20"/>
          <w:lang w:eastAsia="en-US"/>
        </w:rPr>
        <w:t>24. 1</w:t>
      </w:r>
      <w:r w:rsidRPr="009D6826">
        <w:rPr>
          <w:rFonts w:cs="Arial"/>
          <w:b/>
          <w:bCs/>
          <w:szCs w:val="20"/>
          <w:lang w:eastAsia="en-US"/>
        </w:rPr>
        <w:t xml:space="preserve">. 2018 – </w:t>
      </w:r>
      <w:r>
        <w:rPr>
          <w:rFonts w:cs="Arial"/>
          <w:b/>
          <w:bCs/>
          <w:szCs w:val="20"/>
          <w:lang w:eastAsia="en-US"/>
        </w:rPr>
        <w:t>12</w:t>
      </w:r>
      <w:r w:rsidRPr="009D6826">
        <w:rPr>
          <w:rFonts w:cs="Arial"/>
          <w:b/>
          <w:bCs/>
          <w:szCs w:val="20"/>
          <w:lang w:eastAsia="en-US"/>
        </w:rPr>
        <w:t>. 3. 2018</w:t>
      </w:r>
    </w:p>
    <w:p w:rsidR="007B1443" w:rsidRDefault="007B1443" w:rsidP="007B1443">
      <w:pPr>
        <w:widowControl w:val="0"/>
        <w:suppressAutoHyphens w:val="0"/>
        <w:spacing w:after="120"/>
        <w:jc w:val="both"/>
        <w:rPr>
          <w:rFonts w:cs="Arial"/>
          <w:b/>
          <w:bCs/>
          <w:szCs w:val="20"/>
          <w:lang w:eastAsia="en-US"/>
        </w:rPr>
      </w:pPr>
      <w:r>
        <w:rPr>
          <w:rFonts w:cs="Arial"/>
          <w:b/>
          <w:bCs/>
          <w:szCs w:val="20"/>
          <w:lang w:eastAsia="en-US"/>
        </w:rPr>
        <w:t>Počet žádostí:</w:t>
      </w:r>
      <w:r>
        <w:rPr>
          <w:rFonts w:cs="Arial"/>
          <w:b/>
          <w:bCs/>
          <w:szCs w:val="20"/>
          <w:lang w:eastAsia="en-US"/>
        </w:rPr>
        <w:tab/>
      </w:r>
      <w:r>
        <w:rPr>
          <w:rFonts w:cs="Arial"/>
          <w:b/>
          <w:bCs/>
          <w:szCs w:val="20"/>
          <w:lang w:eastAsia="en-US"/>
        </w:rPr>
        <w:tab/>
      </w:r>
      <w:r>
        <w:rPr>
          <w:rFonts w:cs="Arial"/>
          <w:b/>
          <w:bCs/>
          <w:szCs w:val="20"/>
          <w:lang w:eastAsia="en-US"/>
        </w:rPr>
        <w:tab/>
        <w:t>53</w:t>
      </w:r>
    </w:p>
    <w:p w:rsidR="007B1443" w:rsidRPr="009D6826" w:rsidRDefault="007B1443" w:rsidP="007B1443">
      <w:pPr>
        <w:widowControl w:val="0"/>
        <w:suppressAutoHyphens w:val="0"/>
        <w:spacing w:after="120"/>
        <w:jc w:val="both"/>
        <w:rPr>
          <w:rFonts w:cs="Arial"/>
          <w:b/>
          <w:bCs/>
          <w:szCs w:val="20"/>
          <w:lang w:eastAsia="en-US"/>
        </w:rPr>
      </w:pPr>
      <w:r>
        <w:rPr>
          <w:rFonts w:cs="Arial"/>
          <w:b/>
          <w:bCs/>
          <w:szCs w:val="20"/>
          <w:lang w:eastAsia="en-US"/>
        </w:rPr>
        <w:t>Celkový finanční objem:</w:t>
      </w:r>
      <w:r>
        <w:rPr>
          <w:rFonts w:cs="Arial"/>
          <w:b/>
          <w:bCs/>
          <w:szCs w:val="20"/>
          <w:lang w:eastAsia="en-US"/>
        </w:rPr>
        <w:tab/>
      </w:r>
      <w:r>
        <w:rPr>
          <w:rFonts w:cs="Arial"/>
          <w:b/>
          <w:bCs/>
          <w:szCs w:val="20"/>
          <w:lang w:eastAsia="en-US"/>
        </w:rPr>
        <w:tab/>
        <w:t>3.103.000 Kč</w:t>
      </w:r>
    </w:p>
    <w:p w:rsidR="007B1443" w:rsidRPr="009D6826" w:rsidRDefault="007B1443" w:rsidP="007B1443">
      <w:pPr>
        <w:widowControl w:val="0"/>
        <w:suppressAutoHyphens w:val="0"/>
        <w:spacing w:after="120"/>
        <w:ind w:left="3540" w:hanging="3540"/>
        <w:jc w:val="both"/>
        <w:rPr>
          <w:rFonts w:cs="Arial"/>
          <w:b/>
          <w:bCs/>
          <w:szCs w:val="20"/>
          <w:lang w:eastAsia="en-US"/>
        </w:rPr>
      </w:pPr>
      <w:r w:rsidRPr="009D6826">
        <w:rPr>
          <w:rFonts w:cs="Arial"/>
          <w:b/>
          <w:bCs/>
          <w:szCs w:val="20"/>
          <w:lang w:eastAsia="en-US"/>
        </w:rPr>
        <w:t>Schválení žádostí v ROK:</w:t>
      </w:r>
      <w:r w:rsidRPr="009D6826">
        <w:rPr>
          <w:rFonts w:cs="Arial"/>
          <w:b/>
          <w:bCs/>
          <w:szCs w:val="20"/>
          <w:lang w:eastAsia="en-US"/>
        </w:rPr>
        <w:tab/>
        <w:t>2</w:t>
      </w:r>
      <w:r>
        <w:rPr>
          <w:rFonts w:cs="Arial"/>
          <w:b/>
          <w:bCs/>
          <w:szCs w:val="20"/>
          <w:lang w:eastAsia="en-US"/>
        </w:rPr>
        <w:t>6. 3</w:t>
      </w:r>
      <w:r w:rsidRPr="009D6826">
        <w:rPr>
          <w:rFonts w:cs="Arial"/>
          <w:b/>
          <w:bCs/>
          <w:szCs w:val="20"/>
          <w:lang w:eastAsia="en-US"/>
        </w:rPr>
        <w:t>. 2018</w:t>
      </w:r>
      <w:r>
        <w:rPr>
          <w:rFonts w:cs="Arial"/>
          <w:b/>
          <w:bCs/>
          <w:szCs w:val="20"/>
          <w:lang w:eastAsia="en-US"/>
        </w:rPr>
        <w:t xml:space="preserve"> (</w:t>
      </w:r>
      <w:r w:rsidRPr="007B1443">
        <w:rPr>
          <w:rFonts w:cs="Arial"/>
          <w:b/>
          <w:bCs/>
          <w:szCs w:val="20"/>
          <w:lang w:eastAsia="en-US"/>
        </w:rPr>
        <w:t>UR/38/9/2018</w:t>
      </w:r>
      <w:r>
        <w:rPr>
          <w:rFonts w:cs="Arial"/>
          <w:b/>
          <w:bCs/>
          <w:szCs w:val="20"/>
          <w:lang w:eastAsia="en-US"/>
        </w:rPr>
        <w:t>)</w:t>
      </w:r>
    </w:p>
    <w:p w:rsidR="007B1443" w:rsidRDefault="007B1443" w:rsidP="00585000">
      <w:pPr>
        <w:widowControl w:val="0"/>
        <w:suppressAutoHyphens w:val="0"/>
        <w:spacing w:after="120"/>
        <w:jc w:val="both"/>
        <w:rPr>
          <w:rFonts w:cs="Arial"/>
          <w:bCs/>
          <w:szCs w:val="20"/>
          <w:lang w:eastAsia="en-US"/>
        </w:rPr>
      </w:pPr>
    </w:p>
    <w:p w:rsidR="004D7089" w:rsidRDefault="004D7089" w:rsidP="00585000">
      <w:pPr>
        <w:widowControl w:val="0"/>
        <w:suppressAutoHyphens w:val="0"/>
        <w:spacing w:after="120"/>
        <w:jc w:val="both"/>
        <w:rPr>
          <w:rFonts w:cs="Arial"/>
          <w:bCs/>
          <w:szCs w:val="20"/>
          <w:lang w:eastAsia="en-US"/>
        </w:rPr>
      </w:pPr>
    </w:p>
    <w:p w:rsidR="00B61A73" w:rsidRPr="009D6826" w:rsidRDefault="00B61A73" w:rsidP="00585000">
      <w:pPr>
        <w:widowControl w:val="0"/>
        <w:suppressAutoHyphens w:val="0"/>
        <w:spacing w:after="120"/>
        <w:jc w:val="both"/>
        <w:rPr>
          <w:rFonts w:cs="Arial"/>
          <w:b/>
          <w:bCs/>
          <w:szCs w:val="20"/>
          <w:u w:val="single"/>
          <w:lang w:eastAsia="en-US"/>
        </w:rPr>
      </w:pPr>
      <w:r w:rsidRPr="009D6826">
        <w:rPr>
          <w:rFonts w:cs="Arial"/>
          <w:b/>
          <w:bCs/>
          <w:szCs w:val="20"/>
          <w:u w:val="single"/>
          <w:lang w:eastAsia="en-US"/>
        </w:rPr>
        <w:lastRenderedPageBreak/>
        <w:t>Vyhodnocení II. etapy, část A</w:t>
      </w:r>
      <w:r w:rsidRPr="009D6826">
        <w:rPr>
          <w:rFonts w:cs="Arial"/>
          <w:b/>
          <w:bCs/>
          <w:szCs w:val="20"/>
          <w:lang w:eastAsia="en-US"/>
        </w:rPr>
        <w:t>:</w:t>
      </w:r>
    </w:p>
    <w:p w:rsidR="00003D3F" w:rsidRDefault="00003D3F" w:rsidP="00585000">
      <w:pPr>
        <w:widowControl w:val="0"/>
        <w:suppressAutoHyphens w:val="0"/>
        <w:spacing w:after="120"/>
        <w:jc w:val="both"/>
        <w:rPr>
          <w:rFonts w:cs="Arial"/>
          <w:b/>
          <w:bCs/>
          <w:szCs w:val="20"/>
          <w:lang w:eastAsia="en-US"/>
        </w:rPr>
      </w:pPr>
      <w:r w:rsidRPr="009D6826">
        <w:rPr>
          <w:rFonts w:cs="Arial"/>
          <w:b/>
          <w:bCs/>
          <w:szCs w:val="20"/>
          <w:lang w:eastAsia="en-US"/>
        </w:rPr>
        <w:t>Sběr žádostí:</w:t>
      </w:r>
      <w:r w:rsidRPr="009D6826">
        <w:rPr>
          <w:rFonts w:cs="Arial"/>
          <w:b/>
          <w:bCs/>
          <w:szCs w:val="20"/>
          <w:lang w:eastAsia="en-US"/>
        </w:rPr>
        <w:tab/>
      </w:r>
      <w:r w:rsidRPr="009D6826">
        <w:rPr>
          <w:rFonts w:cs="Arial"/>
          <w:b/>
          <w:bCs/>
          <w:szCs w:val="20"/>
          <w:lang w:eastAsia="en-US"/>
        </w:rPr>
        <w:tab/>
      </w:r>
      <w:r w:rsidRPr="009D6826">
        <w:rPr>
          <w:rFonts w:cs="Arial"/>
          <w:b/>
          <w:bCs/>
          <w:szCs w:val="20"/>
          <w:lang w:eastAsia="en-US"/>
        </w:rPr>
        <w:tab/>
        <w:t>13. 3. 2018 – 29. 3. 2018</w:t>
      </w:r>
    </w:p>
    <w:p w:rsidR="002F4DB5" w:rsidRDefault="002F4DB5" w:rsidP="00585000">
      <w:pPr>
        <w:widowControl w:val="0"/>
        <w:suppressAutoHyphens w:val="0"/>
        <w:spacing w:after="120"/>
        <w:jc w:val="both"/>
        <w:rPr>
          <w:rFonts w:cs="Arial"/>
          <w:b/>
          <w:bCs/>
          <w:szCs w:val="20"/>
          <w:lang w:eastAsia="en-US"/>
        </w:rPr>
      </w:pPr>
      <w:r>
        <w:rPr>
          <w:rFonts w:cs="Arial"/>
          <w:b/>
          <w:bCs/>
          <w:szCs w:val="20"/>
          <w:lang w:eastAsia="en-US"/>
        </w:rPr>
        <w:t>Počet žádostí:</w:t>
      </w:r>
      <w:r>
        <w:rPr>
          <w:rFonts w:cs="Arial"/>
          <w:b/>
          <w:bCs/>
          <w:szCs w:val="20"/>
          <w:lang w:eastAsia="en-US"/>
        </w:rPr>
        <w:tab/>
      </w:r>
      <w:r>
        <w:rPr>
          <w:rFonts w:cs="Arial"/>
          <w:b/>
          <w:bCs/>
          <w:szCs w:val="20"/>
          <w:lang w:eastAsia="en-US"/>
        </w:rPr>
        <w:tab/>
      </w:r>
      <w:r>
        <w:rPr>
          <w:rFonts w:cs="Arial"/>
          <w:b/>
          <w:bCs/>
          <w:szCs w:val="20"/>
          <w:lang w:eastAsia="en-US"/>
        </w:rPr>
        <w:tab/>
        <w:t>22</w:t>
      </w:r>
    </w:p>
    <w:p w:rsidR="002F4DB5" w:rsidRPr="009D6826" w:rsidRDefault="002F4DB5" w:rsidP="00585000">
      <w:pPr>
        <w:widowControl w:val="0"/>
        <w:suppressAutoHyphens w:val="0"/>
        <w:spacing w:after="120"/>
        <w:jc w:val="both"/>
        <w:rPr>
          <w:rFonts w:cs="Arial"/>
          <w:b/>
          <w:bCs/>
          <w:szCs w:val="20"/>
          <w:lang w:eastAsia="en-US"/>
        </w:rPr>
      </w:pPr>
      <w:r>
        <w:rPr>
          <w:rFonts w:cs="Arial"/>
          <w:b/>
          <w:bCs/>
          <w:szCs w:val="20"/>
          <w:lang w:eastAsia="en-US"/>
        </w:rPr>
        <w:t>Celkový finanční objem:</w:t>
      </w:r>
      <w:r>
        <w:rPr>
          <w:rFonts w:cs="Arial"/>
          <w:b/>
          <w:bCs/>
          <w:szCs w:val="20"/>
          <w:lang w:eastAsia="en-US"/>
        </w:rPr>
        <w:tab/>
      </w:r>
      <w:r>
        <w:rPr>
          <w:rFonts w:cs="Arial"/>
          <w:b/>
          <w:bCs/>
          <w:szCs w:val="20"/>
          <w:lang w:eastAsia="en-US"/>
        </w:rPr>
        <w:tab/>
        <w:t>38</w:t>
      </w:r>
      <w:r w:rsidR="00E96573">
        <w:rPr>
          <w:rFonts w:cs="Arial"/>
          <w:b/>
          <w:bCs/>
          <w:szCs w:val="20"/>
          <w:lang w:eastAsia="en-US"/>
        </w:rPr>
        <w:t>6</w:t>
      </w:r>
      <w:r>
        <w:rPr>
          <w:rFonts w:cs="Arial"/>
          <w:b/>
          <w:bCs/>
          <w:szCs w:val="20"/>
          <w:lang w:eastAsia="en-US"/>
        </w:rPr>
        <w:t>.000 Kč</w:t>
      </w:r>
    </w:p>
    <w:p w:rsidR="00003D3F" w:rsidRPr="009D6826" w:rsidRDefault="00003D3F" w:rsidP="00003D3F">
      <w:pPr>
        <w:widowControl w:val="0"/>
        <w:suppressAutoHyphens w:val="0"/>
        <w:spacing w:after="120"/>
        <w:ind w:left="3540" w:hanging="3540"/>
        <w:jc w:val="both"/>
        <w:rPr>
          <w:rFonts w:cs="Arial"/>
          <w:b/>
          <w:bCs/>
          <w:szCs w:val="20"/>
          <w:lang w:eastAsia="en-US"/>
        </w:rPr>
      </w:pPr>
      <w:r w:rsidRPr="009D6826">
        <w:rPr>
          <w:rFonts w:cs="Arial"/>
          <w:b/>
          <w:bCs/>
          <w:szCs w:val="20"/>
          <w:lang w:eastAsia="en-US"/>
        </w:rPr>
        <w:t>Schválení žádostí v ROK:</w:t>
      </w:r>
      <w:r w:rsidRPr="009D6826">
        <w:rPr>
          <w:rFonts w:cs="Arial"/>
          <w:b/>
          <w:bCs/>
          <w:szCs w:val="20"/>
          <w:lang w:eastAsia="en-US"/>
        </w:rPr>
        <w:tab/>
        <w:t>21. 5. 2018</w:t>
      </w:r>
      <w:r w:rsidR="007B1443">
        <w:rPr>
          <w:rFonts w:cs="Arial"/>
          <w:b/>
          <w:bCs/>
          <w:szCs w:val="20"/>
          <w:lang w:eastAsia="en-US"/>
        </w:rPr>
        <w:t xml:space="preserve"> (UR/42/6/2018)</w:t>
      </w:r>
    </w:p>
    <w:p w:rsidR="001F1347" w:rsidRPr="00127B81" w:rsidRDefault="00D118A8" w:rsidP="00585000">
      <w:pPr>
        <w:widowControl w:val="0"/>
        <w:suppressAutoHyphens w:val="0"/>
        <w:spacing w:after="120"/>
        <w:jc w:val="both"/>
        <w:rPr>
          <w:rFonts w:cs="Arial"/>
          <w:bCs/>
          <w:szCs w:val="20"/>
          <w:lang w:eastAsia="en-US"/>
        </w:rPr>
      </w:pPr>
      <w:r w:rsidRPr="00127B81">
        <w:rPr>
          <w:rFonts w:cs="Arial"/>
          <w:bCs/>
          <w:szCs w:val="20"/>
          <w:lang w:eastAsia="en-US"/>
        </w:rPr>
        <w:t xml:space="preserve">S ohledem na finanční </w:t>
      </w:r>
      <w:r w:rsidR="00B61A73" w:rsidRPr="00127B81">
        <w:rPr>
          <w:rFonts w:cs="Arial"/>
          <w:bCs/>
          <w:szCs w:val="20"/>
          <w:lang w:eastAsia="en-US"/>
        </w:rPr>
        <w:t>zůstatek</w:t>
      </w:r>
      <w:r w:rsidRPr="00127B81">
        <w:rPr>
          <w:rFonts w:cs="Arial"/>
          <w:bCs/>
          <w:szCs w:val="20"/>
          <w:lang w:eastAsia="en-US"/>
        </w:rPr>
        <w:t xml:space="preserve"> </w:t>
      </w:r>
      <w:r w:rsidR="00B61A73" w:rsidRPr="00127B81">
        <w:rPr>
          <w:rFonts w:cs="Arial"/>
          <w:bCs/>
          <w:szCs w:val="20"/>
          <w:lang w:eastAsia="en-US"/>
        </w:rPr>
        <w:t>v dotačním</w:t>
      </w:r>
      <w:r w:rsidRPr="00127B81">
        <w:rPr>
          <w:rFonts w:cs="Arial"/>
          <w:bCs/>
          <w:szCs w:val="20"/>
          <w:lang w:eastAsia="en-US"/>
        </w:rPr>
        <w:t xml:space="preserve"> programu </w:t>
      </w:r>
      <w:r w:rsidR="00B61A73" w:rsidRPr="00127B81">
        <w:rPr>
          <w:rFonts w:cs="Arial"/>
          <w:bCs/>
          <w:szCs w:val="20"/>
          <w:lang w:eastAsia="en-US"/>
        </w:rPr>
        <w:t xml:space="preserve">(397.000 Kč) </w:t>
      </w:r>
      <w:r w:rsidR="007B1443">
        <w:rPr>
          <w:rFonts w:cs="Arial"/>
          <w:bCs/>
          <w:szCs w:val="20"/>
          <w:lang w:eastAsia="en-US"/>
        </w:rPr>
        <w:t>bylo</w:t>
      </w:r>
      <w:r w:rsidRPr="00127B81">
        <w:rPr>
          <w:rFonts w:cs="Arial"/>
          <w:bCs/>
          <w:szCs w:val="20"/>
          <w:lang w:eastAsia="en-US"/>
        </w:rPr>
        <w:t xml:space="preserve"> </w:t>
      </w:r>
      <w:r w:rsidR="00B61A73" w:rsidRPr="00127B81">
        <w:rPr>
          <w:rFonts w:cs="Arial"/>
          <w:bCs/>
          <w:szCs w:val="20"/>
          <w:lang w:eastAsia="en-US"/>
        </w:rPr>
        <w:t xml:space="preserve">v rámci vyhodnocení II. etapy, část A, </w:t>
      </w:r>
      <w:r w:rsidRPr="00127B81">
        <w:rPr>
          <w:rFonts w:cs="Arial"/>
          <w:bCs/>
          <w:szCs w:val="20"/>
          <w:lang w:eastAsia="en-US"/>
        </w:rPr>
        <w:t xml:space="preserve">Radě Olomouckého kraje </w:t>
      </w:r>
      <w:r w:rsidR="002D7CAE" w:rsidRPr="00127B81">
        <w:rPr>
          <w:rFonts w:cs="Arial"/>
          <w:bCs/>
          <w:szCs w:val="20"/>
          <w:lang w:eastAsia="en-US"/>
        </w:rPr>
        <w:t xml:space="preserve">(dále jen ROK) </w:t>
      </w:r>
      <w:r w:rsidRPr="00127B81">
        <w:rPr>
          <w:rFonts w:cs="Arial"/>
          <w:bCs/>
          <w:szCs w:val="20"/>
          <w:lang w:eastAsia="en-US"/>
        </w:rPr>
        <w:t xml:space="preserve">předloženo </w:t>
      </w:r>
      <w:r w:rsidR="00003D3F" w:rsidRPr="00127B81">
        <w:rPr>
          <w:rFonts w:cs="Arial"/>
          <w:bCs/>
          <w:szCs w:val="20"/>
          <w:lang w:eastAsia="en-US"/>
        </w:rPr>
        <w:t>22 žádostí</w:t>
      </w:r>
      <w:r w:rsidR="001C3014" w:rsidRPr="00127B81">
        <w:rPr>
          <w:rFonts w:cs="Arial"/>
          <w:bCs/>
          <w:szCs w:val="20"/>
          <w:lang w:eastAsia="en-US"/>
        </w:rPr>
        <w:t xml:space="preserve"> </w:t>
      </w:r>
      <w:r w:rsidRPr="00127B81">
        <w:rPr>
          <w:rFonts w:cs="Arial"/>
          <w:bCs/>
          <w:szCs w:val="20"/>
          <w:lang w:eastAsia="en-US"/>
        </w:rPr>
        <w:t>ke schválení v celkovém finančním objemu 38</w:t>
      </w:r>
      <w:r w:rsidR="001C7C7B">
        <w:rPr>
          <w:rFonts w:cs="Arial"/>
          <w:bCs/>
          <w:szCs w:val="20"/>
          <w:lang w:eastAsia="en-US"/>
        </w:rPr>
        <w:t>6</w:t>
      </w:r>
      <w:r w:rsidR="007B1443">
        <w:rPr>
          <w:rFonts w:cs="Arial"/>
          <w:bCs/>
          <w:szCs w:val="20"/>
          <w:lang w:eastAsia="en-US"/>
        </w:rPr>
        <w:t>.000 Kč</w:t>
      </w:r>
      <w:r w:rsidR="003079A8">
        <w:rPr>
          <w:rFonts w:cs="Arial"/>
          <w:bCs/>
          <w:szCs w:val="20"/>
          <w:lang w:eastAsia="en-US"/>
        </w:rPr>
        <w:t>, ROK tyto žádosti schválila</w:t>
      </w:r>
      <w:r w:rsidR="006967F3">
        <w:rPr>
          <w:rFonts w:cs="Arial"/>
          <w:bCs/>
          <w:szCs w:val="20"/>
          <w:lang w:eastAsia="en-US"/>
        </w:rPr>
        <w:t xml:space="preserve"> usnesením č. UR/42/6/2018.</w:t>
      </w:r>
    </w:p>
    <w:p w:rsidR="00042E46" w:rsidRPr="00A45789" w:rsidRDefault="00042E46" w:rsidP="00DA5686">
      <w:pPr>
        <w:widowControl w:val="0"/>
        <w:suppressAutoHyphens w:val="0"/>
        <w:spacing w:after="120"/>
        <w:jc w:val="both"/>
        <w:rPr>
          <w:rFonts w:cs="Arial"/>
          <w:b/>
          <w:bCs/>
          <w:sz w:val="20"/>
          <w:szCs w:val="20"/>
          <w:u w:val="single"/>
          <w:lang w:eastAsia="en-US"/>
        </w:rPr>
      </w:pPr>
    </w:p>
    <w:p w:rsidR="00DA5686" w:rsidRPr="009D6826" w:rsidRDefault="00DA5686" w:rsidP="00DA5686">
      <w:pPr>
        <w:widowControl w:val="0"/>
        <w:suppressAutoHyphens w:val="0"/>
        <w:spacing w:after="120"/>
        <w:jc w:val="both"/>
        <w:rPr>
          <w:rFonts w:cs="Arial"/>
          <w:b/>
          <w:bCs/>
          <w:szCs w:val="20"/>
          <w:u w:val="single"/>
          <w:lang w:eastAsia="en-US"/>
        </w:rPr>
      </w:pPr>
      <w:r w:rsidRPr="009D6826">
        <w:rPr>
          <w:rFonts w:cs="Arial"/>
          <w:b/>
          <w:bCs/>
          <w:szCs w:val="20"/>
          <w:u w:val="single"/>
          <w:lang w:eastAsia="en-US"/>
        </w:rPr>
        <w:t>Vyhodnocení II. etapy, část B</w:t>
      </w:r>
      <w:r w:rsidRPr="009D6826">
        <w:rPr>
          <w:rFonts w:cs="Arial"/>
          <w:b/>
          <w:bCs/>
          <w:szCs w:val="20"/>
          <w:lang w:eastAsia="en-US"/>
        </w:rPr>
        <w:t>:</w:t>
      </w:r>
    </w:p>
    <w:p w:rsidR="00003D3F" w:rsidRDefault="00003D3F" w:rsidP="00DA5686">
      <w:pPr>
        <w:widowControl w:val="0"/>
        <w:suppressAutoHyphens w:val="0"/>
        <w:spacing w:after="120"/>
        <w:jc w:val="both"/>
        <w:rPr>
          <w:rFonts w:cs="Arial"/>
          <w:b/>
          <w:bCs/>
          <w:szCs w:val="20"/>
          <w:lang w:eastAsia="en-US"/>
        </w:rPr>
      </w:pPr>
      <w:r w:rsidRPr="009D6826">
        <w:rPr>
          <w:rFonts w:cs="Arial"/>
          <w:b/>
          <w:bCs/>
          <w:szCs w:val="20"/>
          <w:lang w:eastAsia="en-US"/>
        </w:rPr>
        <w:t>Sběr žádostí:</w:t>
      </w:r>
      <w:r w:rsidRPr="009D6826">
        <w:rPr>
          <w:rFonts w:cs="Arial"/>
          <w:b/>
          <w:bCs/>
          <w:szCs w:val="20"/>
          <w:lang w:eastAsia="en-US"/>
        </w:rPr>
        <w:tab/>
      </w:r>
      <w:r w:rsidRPr="009D6826">
        <w:rPr>
          <w:rFonts w:cs="Arial"/>
          <w:b/>
          <w:bCs/>
          <w:szCs w:val="20"/>
          <w:lang w:eastAsia="en-US"/>
        </w:rPr>
        <w:tab/>
      </w:r>
      <w:r w:rsidRPr="009D6826">
        <w:rPr>
          <w:rFonts w:cs="Arial"/>
          <w:b/>
          <w:bCs/>
          <w:szCs w:val="20"/>
          <w:lang w:eastAsia="en-US"/>
        </w:rPr>
        <w:tab/>
        <w:t>3. 4. 2018 – 4. 5. 2018</w:t>
      </w:r>
    </w:p>
    <w:p w:rsidR="002F4DB5" w:rsidRPr="009D6826" w:rsidRDefault="002F4DB5" w:rsidP="002F4DB5">
      <w:pPr>
        <w:widowControl w:val="0"/>
        <w:suppressAutoHyphens w:val="0"/>
        <w:spacing w:after="120"/>
        <w:jc w:val="both"/>
        <w:rPr>
          <w:rFonts w:cs="Arial"/>
          <w:b/>
          <w:bCs/>
          <w:szCs w:val="20"/>
          <w:lang w:eastAsia="en-US"/>
        </w:rPr>
      </w:pPr>
      <w:r>
        <w:rPr>
          <w:rFonts w:cs="Arial"/>
          <w:b/>
          <w:bCs/>
          <w:szCs w:val="20"/>
          <w:lang w:eastAsia="en-US"/>
        </w:rPr>
        <w:t>Počet žádostí:</w:t>
      </w:r>
      <w:r>
        <w:rPr>
          <w:rFonts w:cs="Arial"/>
          <w:b/>
          <w:bCs/>
          <w:szCs w:val="20"/>
          <w:lang w:eastAsia="en-US"/>
        </w:rPr>
        <w:tab/>
      </w:r>
      <w:r>
        <w:rPr>
          <w:rFonts w:cs="Arial"/>
          <w:b/>
          <w:bCs/>
          <w:szCs w:val="20"/>
          <w:lang w:eastAsia="en-US"/>
        </w:rPr>
        <w:tab/>
      </w:r>
      <w:r>
        <w:rPr>
          <w:rFonts w:cs="Arial"/>
          <w:b/>
          <w:bCs/>
          <w:szCs w:val="20"/>
          <w:lang w:eastAsia="en-US"/>
        </w:rPr>
        <w:tab/>
        <w:t>32</w:t>
      </w:r>
    </w:p>
    <w:p w:rsidR="002F4DB5" w:rsidRPr="009D6826" w:rsidRDefault="002F4DB5" w:rsidP="002F4DB5">
      <w:pPr>
        <w:widowControl w:val="0"/>
        <w:suppressAutoHyphens w:val="0"/>
        <w:spacing w:after="120"/>
        <w:jc w:val="both"/>
        <w:rPr>
          <w:rFonts w:cs="Arial"/>
          <w:b/>
          <w:bCs/>
          <w:szCs w:val="20"/>
          <w:lang w:eastAsia="en-US"/>
        </w:rPr>
      </w:pPr>
      <w:r>
        <w:rPr>
          <w:rFonts w:cs="Arial"/>
          <w:b/>
          <w:bCs/>
          <w:szCs w:val="20"/>
          <w:lang w:eastAsia="en-US"/>
        </w:rPr>
        <w:t>Celkový finanční objem:</w:t>
      </w:r>
      <w:r>
        <w:rPr>
          <w:rFonts w:cs="Arial"/>
          <w:b/>
          <w:bCs/>
          <w:szCs w:val="20"/>
          <w:lang w:eastAsia="en-US"/>
        </w:rPr>
        <w:tab/>
      </w:r>
      <w:r>
        <w:rPr>
          <w:rFonts w:cs="Arial"/>
          <w:b/>
          <w:bCs/>
          <w:szCs w:val="20"/>
          <w:lang w:eastAsia="en-US"/>
        </w:rPr>
        <w:tab/>
        <w:t>466.000 Kč</w:t>
      </w:r>
    </w:p>
    <w:p w:rsidR="00003D3F" w:rsidRPr="009D6826" w:rsidRDefault="00003D3F" w:rsidP="00003D3F">
      <w:pPr>
        <w:widowControl w:val="0"/>
        <w:suppressAutoHyphens w:val="0"/>
        <w:spacing w:after="120"/>
        <w:ind w:left="3540" w:hanging="3540"/>
        <w:jc w:val="both"/>
        <w:rPr>
          <w:rFonts w:cs="Arial"/>
          <w:b/>
          <w:bCs/>
          <w:szCs w:val="20"/>
          <w:lang w:eastAsia="en-US"/>
        </w:rPr>
      </w:pPr>
      <w:r w:rsidRPr="009D6826">
        <w:rPr>
          <w:rFonts w:cs="Arial"/>
          <w:b/>
          <w:bCs/>
          <w:szCs w:val="20"/>
          <w:lang w:eastAsia="en-US"/>
        </w:rPr>
        <w:t>Schválení žádostí v ROK:</w:t>
      </w:r>
      <w:r w:rsidRPr="009D6826">
        <w:rPr>
          <w:rFonts w:cs="Arial"/>
          <w:b/>
          <w:bCs/>
          <w:szCs w:val="20"/>
          <w:lang w:eastAsia="en-US"/>
        </w:rPr>
        <w:tab/>
        <w:t xml:space="preserve">21. 5. 2018 </w:t>
      </w:r>
      <w:r w:rsidRPr="009D6826">
        <w:rPr>
          <w:rFonts w:cs="Arial"/>
          <w:b/>
          <w:bCs/>
          <w:i/>
          <w:szCs w:val="20"/>
          <w:lang w:eastAsia="en-US"/>
        </w:rPr>
        <w:t>(podmíněno navýšením finančního objemu v ZOK 25. 6. 2018)</w:t>
      </w:r>
    </w:p>
    <w:p w:rsidR="00DA5686" w:rsidRPr="00127B81" w:rsidRDefault="00F6148A" w:rsidP="00DA5686">
      <w:pPr>
        <w:widowControl w:val="0"/>
        <w:suppressAutoHyphens w:val="0"/>
        <w:spacing w:after="120"/>
        <w:jc w:val="both"/>
        <w:rPr>
          <w:rFonts w:cs="Arial"/>
          <w:bCs/>
          <w:szCs w:val="20"/>
          <w:lang w:eastAsia="en-US"/>
        </w:rPr>
      </w:pPr>
      <w:r w:rsidRPr="00127B81">
        <w:rPr>
          <w:rFonts w:cs="Arial"/>
          <w:bCs/>
          <w:szCs w:val="20"/>
          <w:lang w:eastAsia="en-US"/>
        </w:rPr>
        <w:t xml:space="preserve">Poskytnutí dotace v rámci vyhodnocení II. etapy, část B, je možné pouze </w:t>
      </w:r>
      <w:r w:rsidR="009D6826" w:rsidRPr="00127B81">
        <w:rPr>
          <w:rFonts w:cs="Arial"/>
          <w:bCs/>
          <w:szCs w:val="20"/>
          <w:lang w:eastAsia="en-US"/>
        </w:rPr>
        <w:br/>
      </w:r>
      <w:r w:rsidRPr="00127B81">
        <w:rPr>
          <w:rFonts w:cs="Arial"/>
          <w:bCs/>
          <w:szCs w:val="20"/>
          <w:lang w:eastAsia="en-US"/>
        </w:rPr>
        <w:t xml:space="preserve">za podmínky schválení navýšení finančních prostředků ve výši 500.000 Kč, </w:t>
      </w:r>
      <w:r w:rsidR="003079A8">
        <w:rPr>
          <w:rFonts w:cs="Arial"/>
          <w:bCs/>
          <w:szCs w:val="20"/>
          <w:lang w:eastAsia="en-US"/>
        </w:rPr>
        <w:t>které ROK navrhuje</w:t>
      </w:r>
      <w:r w:rsidRPr="00127B81">
        <w:rPr>
          <w:rFonts w:cs="Arial"/>
          <w:bCs/>
          <w:szCs w:val="20"/>
          <w:lang w:eastAsia="en-US"/>
        </w:rPr>
        <w:t xml:space="preserve"> převést z rezervy hejtmana, ORJ 18 § 5273 pol. 5901 do dotačního programu, ORJ 18 § 5512, pol. 5222. </w:t>
      </w:r>
      <w:r w:rsidR="003079A8">
        <w:rPr>
          <w:rFonts w:cs="Arial"/>
          <w:bCs/>
          <w:szCs w:val="20"/>
          <w:lang w:eastAsia="en-US"/>
        </w:rPr>
        <w:t>Navýšení finančních prostředků je v kompetenci schválení ZOK.</w:t>
      </w:r>
    </w:p>
    <w:p w:rsidR="00C16889" w:rsidRPr="00127B81" w:rsidRDefault="002F4DB5" w:rsidP="003F1B8A">
      <w:pPr>
        <w:widowControl w:val="0"/>
        <w:suppressAutoHyphens w:val="0"/>
        <w:spacing w:after="120"/>
        <w:jc w:val="both"/>
        <w:rPr>
          <w:rFonts w:cs="Arial"/>
          <w:bCs/>
          <w:i/>
          <w:szCs w:val="20"/>
          <w:lang w:eastAsia="en-US"/>
        </w:rPr>
      </w:pPr>
      <w:r w:rsidRPr="00127B81">
        <w:rPr>
          <w:rFonts w:cs="Arial"/>
          <w:bCs/>
          <w:szCs w:val="20"/>
          <w:lang w:eastAsia="en-US"/>
        </w:rPr>
        <w:t>Ž</w:t>
      </w:r>
      <w:r w:rsidR="002D7CAE" w:rsidRPr="00127B81">
        <w:rPr>
          <w:rFonts w:cs="Arial"/>
          <w:bCs/>
          <w:szCs w:val="20"/>
          <w:lang w:eastAsia="en-US"/>
        </w:rPr>
        <w:t xml:space="preserve">adatelům </w:t>
      </w:r>
      <w:r w:rsidR="00003D3F" w:rsidRPr="00127B81">
        <w:rPr>
          <w:rFonts w:cs="Arial"/>
          <w:bCs/>
          <w:szCs w:val="20"/>
          <w:lang w:eastAsia="en-US"/>
        </w:rPr>
        <w:t xml:space="preserve">v rámci vyhodnocení II. etapy, část B, </w:t>
      </w:r>
      <w:r w:rsidR="002D7CAE" w:rsidRPr="00127B81">
        <w:rPr>
          <w:rFonts w:cs="Arial"/>
          <w:bCs/>
          <w:szCs w:val="20"/>
          <w:lang w:eastAsia="en-US"/>
        </w:rPr>
        <w:t>uvedený</w:t>
      </w:r>
      <w:r w:rsidR="00C16889" w:rsidRPr="00127B81">
        <w:rPr>
          <w:rFonts w:cs="Arial"/>
          <w:bCs/>
          <w:szCs w:val="20"/>
          <w:lang w:eastAsia="en-US"/>
        </w:rPr>
        <w:t>m</w:t>
      </w:r>
      <w:r w:rsidR="002D7CAE" w:rsidRPr="00127B81">
        <w:rPr>
          <w:rFonts w:cs="Arial"/>
          <w:bCs/>
          <w:szCs w:val="20"/>
          <w:lang w:eastAsia="en-US"/>
        </w:rPr>
        <w:t xml:space="preserve"> v Příloze č. </w:t>
      </w:r>
      <w:r w:rsidR="005052DC">
        <w:rPr>
          <w:rFonts w:cs="Arial"/>
          <w:bCs/>
          <w:szCs w:val="20"/>
          <w:lang w:eastAsia="en-US"/>
        </w:rPr>
        <w:t>2</w:t>
      </w:r>
      <w:r w:rsidR="002D7CAE" w:rsidRPr="00127B81">
        <w:rPr>
          <w:rFonts w:cs="Arial"/>
          <w:bCs/>
          <w:szCs w:val="20"/>
          <w:lang w:eastAsia="en-US"/>
        </w:rPr>
        <w:t xml:space="preserve"> důvodové zpráv</w:t>
      </w:r>
      <w:r w:rsidR="00003D3F" w:rsidRPr="00127B81">
        <w:rPr>
          <w:rFonts w:cs="Arial"/>
          <w:bCs/>
          <w:szCs w:val="20"/>
          <w:lang w:eastAsia="en-US"/>
        </w:rPr>
        <w:t>y,</w:t>
      </w:r>
      <w:r w:rsidR="002D7CAE" w:rsidRPr="00127B81">
        <w:rPr>
          <w:rFonts w:cs="Arial"/>
          <w:bCs/>
          <w:szCs w:val="20"/>
          <w:lang w:eastAsia="en-US"/>
        </w:rPr>
        <w:t xml:space="preserve"> </w:t>
      </w:r>
      <w:r w:rsidR="003079A8">
        <w:rPr>
          <w:rFonts w:cs="Arial"/>
          <w:bCs/>
          <w:szCs w:val="20"/>
          <w:lang w:eastAsia="en-US"/>
        </w:rPr>
        <w:t>byla na základě výstupů z ROK 21. 5. 2018</w:t>
      </w:r>
      <w:r w:rsidR="002D7CAE" w:rsidRPr="00127B81">
        <w:rPr>
          <w:rFonts w:cs="Arial"/>
          <w:bCs/>
          <w:szCs w:val="20"/>
          <w:lang w:eastAsia="en-US"/>
        </w:rPr>
        <w:t xml:space="preserve"> zaslána informace</w:t>
      </w:r>
      <w:r w:rsidR="00BB2818" w:rsidRPr="00127B81">
        <w:rPr>
          <w:rFonts w:cs="Arial"/>
          <w:bCs/>
          <w:szCs w:val="20"/>
          <w:lang w:eastAsia="en-US"/>
        </w:rPr>
        <w:t xml:space="preserve"> </w:t>
      </w:r>
      <w:r w:rsidR="003079A8">
        <w:rPr>
          <w:rFonts w:cs="Arial"/>
          <w:bCs/>
          <w:szCs w:val="20"/>
          <w:lang w:eastAsia="en-US"/>
        </w:rPr>
        <w:br/>
      </w:r>
      <w:r w:rsidR="002D7CAE" w:rsidRPr="00127B81">
        <w:rPr>
          <w:rFonts w:cs="Arial"/>
          <w:bCs/>
          <w:szCs w:val="20"/>
          <w:lang w:eastAsia="en-US"/>
        </w:rPr>
        <w:t>o</w:t>
      </w:r>
      <w:r w:rsidR="003079A8">
        <w:rPr>
          <w:rFonts w:cs="Arial"/>
          <w:bCs/>
          <w:szCs w:val="20"/>
          <w:lang w:eastAsia="en-US"/>
        </w:rPr>
        <w:t xml:space="preserve"> </w:t>
      </w:r>
      <w:r w:rsidR="00042E46" w:rsidRPr="00127B81">
        <w:rPr>
          <w:rFonts w:cs="Arial"/>
          <w:bCs/>
          <w:szCs w:val="20"/>
          <w:lang w:eastAsia="en-US"/>
        </w:rPr>
        <w:t xml:space="preserve">podmíněném schválení žádostí v ROK a následném předložení návrhu </w:t>
      </w:r>
      <w:r w:rsidR="003079A8">
        <w:rPr>
          <w:rFonts w:cs="Arial"/>
          <w:bCs/>
          <w:szCs w:val="20"/>
          <w:lang w:eastAsia="en-US"/>
        </w:rPr>
        <w:br/>
      </w:r>
      <w:r w:rsidR="00042E46" w:rsidRPr="00127B81">
        <w:rPr>
          <w:rFonts w:cs="Arial"/>
          <w:bCs/>
          <w:szCs w:val="20"/>
          <w:lang w:eastAsia="en-US"/>
        </w:rPr>
        <w:t xml:space="preserve">na navýšení finančního objemu dotačního programu </w:t>
      </w:r>
      <w:r w:rsidR="006967F3">
        <w:rPr>
          <w:rFonts w:cs="Arial"/>
          <w:bCs/>
          <w:szCs w:val="20"/>
          <w:lang w:eastAsia="en-US"/>
        </w:rPr>
        <w:t>do</w:t>
      </w:r>
      <w:r w:rsidR="00042E46" w:rsidRPr="00127B81">
        <w:rPr>
          <w:rFonts w:cs="Arial"/>
          <w:bCs/>
          <w:szCs w:val="20"/>
          <w:lang w:eastAsia="en-US"/>
        </w:rPr>
        <w:t> ZOK 25. 6. 2018.</w:t>
      </w:r>
      <w:r w:rsidR="006967F3">
        <w:rPr>
          <w:rFonts w:cs="Arial"/>
          <w:bCs/>
          <w:szCs w:val="20"/>
          <w:lang w:eastAsia="en-US"/>
        </w:rPr>
        <w:t xml:space="preserve"> </w:t>
      </w:r>
      <w:r w:rsidR="009D6826" w:rsidRPr="00127B81">
        <w:rPr>
          <w:rFonts w:cs="Arial"/>
          <w:bCs/>
          <w:szCs w:val="20"/>
          <w:lang w:eastAsia="en-US"/>
        </w:rPr>
        <w:t>Vyhodnocení II. etapy, část B je v celkovém finančním objemu 466.000 Kč.</w:t>
      </w:r>
      <w:r w:rsidR="00C16889" w:rsidRPr="00127B81">
        <w:rPr>
          <w:rFonts w:cs="Arial"/>
          <w:bCs/>
          <w:szCs w:val="20"/>
          <w:lang w:eastAsia="en-US"/>
        </w:rPr>
        <w:t xml:space="preserve"> </w:t>
      </w:r>
    </w:p>
    <w:p w:rsidR="004F275C" w:rsidRPr="00127B81" w:rsidRDefault="004F275C" w:rsidP="003F1B8A">
      <w:pPr>
        <w:widowControl w:val="0"/>
        <w:suppressAutoHyphens w:val="0"/>
        <w:spacing w:after="120"/>
        <w:jc w:val="both"/>
        <w:rPr>
          <w:rFonts w:cs="Arial"/>
          <w:bCs/>
          <w:szCs w:val="20"/>
          <w:lang w:eastAsia="en-US"/>
        </w:rPr>
      </w:pPr>
      <w:r w:rsidRPr="00127B81">
        <w:rPr>
          <w:rFonts w:cs="Arial"/>
          <w:bCs/>
          <w:szCs w:val="20"/>
          <w:lang w:eastAsia="en-US"/>
        </w:rPr>
        <w:t xml:space="preserve">V případě, že ZOK navýšení finančního objemu dotačního programu neschválí, nebude žádostem </w:t>
      </w:r>
      <w:r w:rsidR="00042E46" w:rsidRPr="00127B81">
        <w:rPr>
          <w:rFonts w:cs="Arial"/>
          <w:bCs/>
          <w:szCs w:val="20"/>
          <w:lang w:eastAsia="en-US"/>
        </w:rPr>
        <w:t xml:space="preserve">v rámci vyhodnocení II. etapy, </w:t>
      </w:r>
      <w:r w:rsidR="00C16889" w:rsidRPr="00127B81">
        <w:rPr>
          <w:rFonts w:cs="Arial"/>
          <w:bCs/>
          <w:szCs w:val="20"/>
          <w:lang w:eastAsia="en-US"/>
        </w:rPr>
        <w:t xml:space="preserve">část B, </w:t>
      </w:r>
      <w:r w:rsidR="00042E46" w:rsidRPr="00127B81">
        <w:rPr>
          <w:rFonts w:cs="Arial"/>
          <w:bCs/>
          <w:szCs w:val="20"/>
          <w:lang w:eastAsia="en-US"/>
        </w:rPr>
        <w:t>dle</w:t>
      </w:r>
      <w:r w:rsidR="00C16889" w:rsidRPr="00127B81">
        <w:rPr>
          <w:rFonts w:cs="Arial"/>
          <w:bCs/>
          <w:szCs w:val="20"/>
          <w:lang w:eastAsia="en-US"/>
        </w:rPr>
        <w:t> Přílo</w:t>
      </w:r>
      <w:r w:rsidR="00042E46" w:rsidRPr="00127B81">
        <w:rPr>
          <w:rFonts w:cs="Arial"/>
          <w:bCs/>
          <w:szCs w:val="20"/>
          <w:lang w:eastAsia="en-US"/>
        </w:rPr>
        <w:t>hy</w:t>
      </w:r>
      <w:r w:rsidR="00C16889" w:rsidRPr="00127B81">
        <w:rPr>
          <w:rFonts w:cs="Arial"/>
          <w:bCs/>
          <w:szCs w:val="20"/>
          <w:lang w:eastAsia="en-US"/>
        </w:rPr>
        <w:t xml:space="preserve"> č. </w:t>
      </w:r>
      <w:r w:rsidR="005052DC">
        <w:rPr>
          <w:rFonts w:cs="Arial"/>
          <w:bCs/>
          <w:szCs w:val="20"/>
          <w:lang w:eastAsia="en-US"/>
        </w:rPr>
        <w:t>2</w:t>
      </w:r>
      <w:r w:rsidR="00042E46" w:rsidRPr="00127B81">
        <w:rPr>
          <w:rFonts w:cs="Arial"/>
          <w:bCs/>
          <w:szCs w:val="20"/>
          <w:lang w:eastAsia="en-US"/>
        </w:rPr>
        <w:t xml:space="preserve"> důvodové zprávy,</w:t>
      </w:r>
      <w:r w:rsidR="00C16889" w:rsidRPr="00127B81">
        <w:rPr>
          <w:rFonts w:cs="Arial"/>
          <w:bCs/>
          <w:szCs w:val="20"/>
          <w:lang w:eastAsia="en-US"/>
        </w:rPr>
        <w:t xml:space="preserve"> </w:t>
      </w:r>
      <w:r w:rsidRPr="00127B81">
        <w:rPr>
          <w:rFonts w:cs="Arial"/>
          <w:bCs/>
          <w:szCs w:val="20"/>
          <w:lang w:eastAsia="en-US"/>
        </w:rPr>
        <w:t>vyhověno.</w:t>
      </w:r>
    </w:p>
    <w:p w:rsidR="00234459" w:rsidRPr="00A45789" w:rsidRDefault="00234459" w:rsidP="004F275C">
      <w:pPr>
        <w:widowControl w:val="0"/>
        <w:suppressAutoHyphens w:val="0"/>
        <w:spacing w:after="120"/>
        <w:jc w:val="both"/>
        <w:rPr>
          <w:rFonts w:cs="Arial"/>
          <w:b/>
          <w:bCs/>
          <w:sz w:val="20"/>
          <w:szCs w:val="20"/>
          <w:u w:val="single"/>
          <w:lang w:eastAsia="en-US"/>
        </w:rPr>
      </w:pPr>
    </w:p>
    <w:p w:rsidR="004F275C" w:rsidRPr="009D6826" w:rsidRDefault="004F275C" w:rsidP="004F275C">
      <w:pPr>
        <w:widowControl w:val="0"/>
        <w:suppressAutoHyphens w:val="0"/>
        <w:spacing w:after="120"/>
        <w:jc w:val="both"/>
        <w:rPr>
          <w:rFonts w:cs="Arial"/>
          <w:b/>
          <w:bCs/>
          <w:szCs w:val="20"/>
          <w:u w:val="single"/>
          <w:lang w:eastAsia="en-US"/>
        </w:rPr>
      </w:pPr>
      <w:r w:rsidRPr="009D6826">
        <w:rPr>
          <w:rFonts w:cs="Arial"/>
          <w:b/>
          <w:bCs/>
          <w:szCs w:val="20"/>
          <w:u w:val="single"/>
          <w:lang w:eastAsia="en-US"/>
        </w:rPr>
        <w:t>Vyhodnocení III. etapy</w:t>
      </w:r>
      <w:r w:rsidRPr="009D6826">
        <w:rPr>
          <w:rFonts w:cs="Arial"/>
          <w:b/>
          <w:bCs/>
          <w:szCs w:val="20"/>
          <w:lang w:eastAsia="en-US"/>
        </w:rPr>
        <w:t>:</w:t>
      </w:r>
    </w:p>
    <w:p w:rsidR="00003D3F" w:rsidRDefault="00003D3F" w:rsidP="00003D3F">
      <w:pPr>
        <w:widowControl w:val="0"/>
        <w:suppressAutoHyphens w:val="0"/>
        <w:spacing w:after="120"/>
        <w:jc w:val="both"/>
        <w:rPr>
          <w:rFonts w:cs="Arial"/>
          <w:b/>
          <w:bCs/>
          <w:szCs w:val="20"/>
          <w:lang w:eastAsia="en-US"/>
        </w:rPr>
      </w:pPr>
      <w:r w:rsidRPr="009D6826">
        <w:rPr>
          <w:rFonts w:cs="Arial"/>
          <w:b/>
          <w:bCs/>
          <w:szCs w:val="20"/>
          <w:lang w:eastAsia="en-US"/>
        </w:rPr>
        <w:t>Sběr žádostí:</w:t>
      </w:r>
      <w:r w:rsidRPr="009D6826">
        <w:rPr>
          <w:rFonts w:cs="Arial"/>
          <w:b/>
          <w:bCs/>
          <w:szCs w:val="20"/>
          <w:lang w:eastAsia="en-US"/>
        </w:rPr>
        <w:tab/>
      </w:r>
      <w:r w:rsidRPr="009D6826">
        <w:rPr>
          <w:rFonts w:cs="Arial"/>
          <w:b/>
          <w:bCs/>
          <w:szCs w:val="20"/>
          <w:lang w:eastAsia="en-US"/>
        </w:rPr>
        <w:tab/>
      </w:r>
      <w:r w:rsidRPr="009D6826">
        <w:rPr>
          <w:rFonts w:cs="Arial"/>
          <w:b/>
          <w:bCs/>
          <w:szCs w:val="20"/>
          <w:lang w:eastAsia="en-US"/>
        </w:rPr>
        <w:tab/>
        <w:t>7. 5. 2018 – 31. 7. 2018</w:t>
      </w:r>
    </w:p>
    <w:p w:rsidR="002F4DB5" w:rsidRPr="009D6826" w:rsidRDefault="002F4DB5" w:rsidP="002F4DB5">
      <w:pPr>
        <w:widowControl w:val="0"/>
        <w:suppressAutoHyphens w:val="0"/>
        <w:spacing w:after="120"/>
        <w:jc w:val="both"/>
        <w:rPr>
          <w:rFonts w:cs="Arial"/>
          <w:b/>
          <w:bCs/>
          <w:szCs w:val="20"/>
          <w:lang w:eastAsia="en-US"/>
        </w:rPr>
      </w:pPr>
      <w:r>
        <w:rPr>
          <w:rFonts w:cs="Arial"/>
          <w:b/>
          <w:bCs/>
          <w:szCs w:val="20"/>
          <w:lang w:eastAsia="en-US"/>
        </w:rPr>
        <w:t>Počet žádostí:</w:t>
      </w:r>
      <w:r>
        <w:rPr>
          <w:rFonts w:cs="Arial"/>
          <w:b/>
          <w:bCs/>
          <w:szCs w:val="20"/>
          <w:lang w:eastAsia="en-US"/>
        </w:rPr>
        <w:tab/>
      </w:r>
      <w:r>
        <w:rPr>
          <w:rFonts w:cs="Arial"/>
          <w:b/>
          <w:bCs/>
          <w:szCs w:val="20"/>
          <w:lang w:eastAsia="en-US"/>
        </w:rPr>
        <w:tab/>
      </w:r>
      <w:r>
        <w:rPr>
          <w:rFonts w:cs="Arial"/>
          <w:b/>
          <w:bCs/>
          <w:szCs w:val="20"/>
          <w:lang w:eastAsia="en-US"/>
        </w:rPr>
        <w:tab/>
      </w:r>
      <w:r w:rsidRPr="002F4DB5">
        <w:rPr>
          <w:rFonts w:cs="Arial"/>
          <w:b/>
          <w:bCs/>
          <w:i/>
          <w:szCs w:val="20"/>
          <w:lang w:eastAsia="en-US"/>
        </w:rPr>
        <w:t>sběr probíhá</w:t>
      </w:r>
    </w:p>
    <w:p w:rsidR="002F4DB5" w:rsidRPr="009D6826" w:rsidRDefault="002F4DB5" w:rsidP="002F4DB5">
      <w:pPr>
        <w:widowControl w:val="0"/>
        <w:suppressAutoHyphens w:val="0"/>
        <w:spacing w:after="120"/>
        <w:jc w:val="both"/>
        <w:rPr>
          <w:rFonts w:cs="Arial"/>
          <w:b/>
          <w:bCs/>
          <w:szCs w:val="20"/>
          <w:lang w:eastAsia="en-US"/>
        </w:rPr>
      </w:pPr>
      <w:r>
        <w:rPr>
          <w:rFonts w:cs="Arial"/>
          <w:b/>
          <w:bCs/>
          <w:szCs w:val="20"/>
          <w:lang w:eastAsia="en-US"/>
        </w:rPr>
        <w:t>Celkový finanční objem:</w:t>
      </w:r>
      <w:r>
        <w:rPr>
          <w:rFonts w:cs="Arial"/>
          <w:b/>
          <w:bCs/>
          <w:szCs w:val="20"/>
          <w:lang w:eastAsia="en-US"/>
        </w:rPr>
        <w:tab/>
      </w:r>
      <w:r>
        <w:rPr>
          <w:rFonts w:cs="Arial"/>
          <w:b/>
          <w:bCs/>
          <w:szCs w:val="20"/>
          <w:lang w:eastAsia="en-US"/>
        </w:rPr>
        <w:tab/>
      </w:r>
      <w:r w:rsidRPr="002F4DB5">
        <w:rPr>
          <w:rFonts w:cs="Arial"/>
          <w:b/>
          <w:bCs/>
          <w:i/>
          <w:szCs w:val="20"/>
          <w:lang w:eastAsia="en-US"/>
        </w:rPr>
        <w:t>sběr probíhá</w:t>
      </w:r>
    </w:p>
    <w:p w:rsidR="00003D3F" w:rsidRDefault="00003D3F" w:rsidP="00003D3F">
      <w:pPr>
        <w:widowControl w:val="0"/>
        <w:suppressAutoHyphens w:val="0"/>
        <w:spacing w:after="120"/>
        <w:ind w:left="3540" w:hanging="3540"/>
        <w:jc w:val="both"/>
        <w:rPr>
          <w:rFonts w:cs="Arial"/>
          <w:b/>
          <w:bCs/>
          <w:i/>
          <w:szCs w:val="20"/>
          <w:lang w:eastAsia="en-US"/>
        </w:rPr>
      </w:pPr>
      <w:r w:rsidRPr="009D6826">
        <w:rPr>
          <w:rFonts w:cs="Arial"/>
          <w:b/>
          <w:bCs/>
          <w:szCs w:val="20"/>
          <w:lang w:eastAsia="en-US"/>
        </w:rPr>
        <w:t>Schválení žádostí v ROK:</w:t>
      </w:r>
      <w:r w:rsidRPr="009D6826">
        <w:rPr>
          <w:rFonts w:cs="Arial"/>
          <w:b/>
          <w:bCs/>
          <w:szCs w:val="20"/>
          <w:lang w:eastAsia="en-US"/>
        </w:rPr>
        <w:tab/>
        <w:t xml:space="preserve">20. 8. 2018 </w:t>
      </w:r>
      <w:r w:rsidRPr="009D6826">
        <w:rPr>
          <w:rFonts w:cs="Arial"/>
          <w:b/>
          <w:bCs/>
          <w:i/>
          <w:szCs w:val="20"/>
          <w:lang w:eastAsia="en-US"/>
        </w:rPr>
        <w:t>(podmíněno navýšením finančního objemu v ZOK 25. 6. 2018)</w:t>
      </w:r>
    </w:p>
    <w:p w:rsidR="004F275C" w:rsidRPr="00127B81" w:rsidRDefault="00003D3F" w:rsidP="004F275C">
      <w:pPr>
        <w:widowControl w:val="0"/>
        <w:suppressAutoHyphens w:val="0"/>
        <w:spacing w:after="120"/>
        <w:jc w:val="both"/>
        <w:rPr>
          <w:rFonts w:cs="Arial"/>
          <w:bCs/>
          <w:szCs w:val="20"/>
          <w:lang w:eastAsia="en-US"/>
        </w:rPr>
      </w:pPr>
      <w:r w:rsidRPr="00127B81">
        <w:rPr>
          <w:rFonts w:cs="Arial"/>
          <w:bCs/>
          <w:szCs w:val="20"/>
          <w:lang w:eastAsia="en-US"/>
        </w:rPr>
        <w:t xml:space="preserve">V rámci vyhodnocení </w:t>
      </w:r>
      <w:r w:rsidR="004F275C" w:rsidRPr="00127B81">
        <w:rPr>
          <w:rFonts w:cs="Arial"/>
          <w:bCs/>
          <w:szCs w:val="20"/>
          <w:lang w:eastAsia="en-US"/>
        </w:rPr>
        <w:t xml:space="preserve">III. </w:t>
      </w:r>
      <w:r w:rsidRPr="00127B81">
        <w:rPr>
          <w:rFonts w:cs="Arial"/>
          <w:bCs/>
          <w:szCs w:val="20"/>
          <w:lang w:eastAsia="en-US"/>
        </w:rPr>
        <w:t>etapy</w:t>
      </w:r>
      <w:r w:rsidR="004F275C" w:rsidRPr="00127B81">
        <w:rPr>
          <w:rFonts w:cs="Arial"/>
          <w:bCs/>
          <w:szCs w:val="20"/>
          <w:lang w:eastAsia="en-US"/>
        </w:rPr>
        <w:t xml:space="preserve"> zůstane</w:t>
      </w:r>
      <w:r w:rsidRPr="00127B81">
        <w:rPr>
          <w:rFonts w:cs="Arial"/>
          <w:bCs/>
          <w:szCs w:val="20"/>
          <w:lang w:eastAsia="en-US"/>
        </w:rPr>
        <w:t xml:space="preserve"> v případě navýšení finančního objemu dotačního programu</w:t>
      </w:r>
      <w:r w:rsidR="004F275C" w:rsidRPr="00127B81">
        <w:rPr>
          <w:rFonts w:cs="Arial"/>
          <w:bCs/>
          <w:szCs w:val="20"/>
          <w:lang w:eastAsia="en-US"/>
        </w:rPr>
        <w:t xml:space="preserve"> </w:t>
      </w:r>
      <w:r w:rsidR="003079A8">
        <w:rPr>
          <w:rFonts w:cs="Arial"/>
          <w:bCs/>
          <w:szCs w:val="20"/>
          <w:lang w:eastAsia="en-US"/>
        </w:rPr>
        <w:t xml:space="preserve">po zohlednění žádostí ve </w:t>
      </w:r>
      <w:r w:rsidRPr="00127B81">
        <w:rPr>
          <w:rFonts w:cs="Arial"/>
          <w:bCs/>
          <w:szCs w:val="20"/>
          <w:lang w:eastAsia="en-US"/>
        </w:rPr>
        <w:t xml:space="preserve">vyhodnocení II. etapy, část B, </w:t>
      </w:r>
      <w:r w:rsidR="004F275C" w:rsidRPr="00127B81">
        <w:rPr>
          <w:rFonts w:cs="Arial"/>
          <w:bCs/>
          <w:szCs w:val="20"/>
          <w:lang w:eastAsia="en-US"/>
        </w:rPr>
        <w:t>k vyčerpání částka</w:t>
      </w:r>
      <w:r w:rsidR="003079A8">
        <w:rPr>
          <w:rFonts w:cs="Arial"/>
          <w:bCs/>
          <w:szCs w:val="20"/>
          <w:lang w:eastAsia="en-US"/>
        </w:rPr>
        <w:t xml:space="preserve"> </w:t>
      </w:r>
      <w:r w:rsidR="004F275C" w:rsidRPr="00127B81">
        <w:rPr>
          <w:rFonts w:cs="Arial"/>
          <w:bCs/>
          <w:szCs w:val="20"/>
          <w:lang w:eastAsia="en-US"/>
        </w:rPr>
        <w:t xml:space="preserve">ve výši </w:t>
      </w:r>
      <w:r w:rsidR="009D6826" w:rsidRPr="00127B81">
        <w:rPr>
          <w:rFonts w:cs="Arial"/>
          <w:bCs/>
          <w:szCs w:val="20"/>
          <w:lang w:eastAsia="en-US"/>
        </w:rPr>
        <w:t>4</w:t>
      </w:r>
      <w:r w:rsidR="0058489D">
        <w:rPr>
          <w:rFonts w:cs="Arial"/>
          <w:bCs/>
          <w:szCs w:val="20"/>
          <w:lang w:eastAsia="en-US"/>
        </w:rPr>
        <w:t>5</w:t>
      </w:r>
      <w:r w:rsidR="004F275C" w:rsidRPr="00127B81">
        <w:rPr>
          <w:rFonts w:cs="Arial"/>
          <w:bCs/>
          <w:szCs w:val="20"/>
          <w:lang w:eastAsia="en-US"/>
        </w:rPr>
        <w:t xml:space="preserve">.000 Kč. </w:t>
      </w:r>
      <w:r w:rsidRPr="00127B81">
        <w:rPr>
          <w:rFonts w:cs="Arial"/>
          <w:bCs/>
          <w:szCs w:val="20"/>
          <w:lang w:eastAsia="en-US"/>
        </w:rPr>
        <w:t>V případě, že</w:t>
      </w:r>
      <w:r w:rsidR="004F275C" w:rsidRPr="00127B81">
        <w:rPr>
          <w:rFonts w:cs="Arial"/>
          <w:bCs/>
          <w:szCs w:val="20"/>
          <w:lang w:eastAsia="en-US"/>
        </w:rPr>
        <w:t xml:space="preserve"> </w:t>
      </w:r>
      <w:r w:rsidRPr="00127B81">
        <w:rPr>
          <w:rFonts w:cs="Arial"/>
          <w:bCs/>
          <w:szCs w:val="20"/>
          <w:lang w:eastAsia="en-US"/>
        </w:rPr>
        <w:t xml:space="preserve">ZOK </w:t>
      </w:r>
      <w:r w:rsidR="004F275C" w:rsidRPr="00127B81">
        <w:rPr>
          <w:rFonts w:cs="Arial"/>
          <w:bCs/>
          <w:szCs w:val="20"/>
          <w:lang w:eastAsia="en-US"/>
        </w:rPr>
        <w:t>navýšení finančního objemu dotačního programu</w:t>
      </w:r>
      <w:r w:rsidRPr="00127B81">
        <w:rPr>
          <w:rFonts w:cs="Arial"/>
          <w:bCs/>
          <w:szCs w:val="20"/>
          <w:lang w:eastAsia="en-US"/>
        </w:rPr>
        <w:t xml:space="preserve"> neschválí</w:t>
      </w:r>
      <w:r w:rsidR="004F275C" w:rsidRPr="00127B81">
        <w:rPr>
          <w:rFonts w:cs="Arial"/>
          <w:bCs/>
          <w:szCs w:val="20"/>
          <w:lang w:eastAsia="en-US"/>
        </w:rPr>
        <w:t>, v rámci vyhodnocení III. etapy nebude vyhověno</w:t>
      </w:r>
      <w:r w:rsidR="00C16889" w:rsidRPr="00127B81">
        <w:rPr>
          <w:rFonts w:cs="Arial"/>
          <w:bCs/>
          <w:szCs w:val="20"/>
          <w:lang w:eastAsia="en-US"/>
        </w:rPr>
        <w:t xml:space="preserve"> žádné žádosti</w:t>
      </w:r>
      <w:r w:rsidR="004F275C" w:rsidRPr="00127B81">
        <w:rPr>
          <w:rFonts w:cs="Arial"/>
          <w:bCs/>
          <w:szCs w:val="20"/>
          <w:lang w:eastAsia="en-US"/>
        </w:rPr>
        <w:t>.</w:t>
      </w:r>
    </w:p>
    <w:p w:rsidR="005052DC" w:rsidRDefault="005052DC" w:rsidP="004D7089">
      <w:pPr>
        <w:widowControl w:val="0"/>
        <w:suppressAutoHyphens w:val="0"/>
        <w:spacing w:after="120"/>
        <w:jc w:val="both"/>
        <w:rPr>
          <w:rFonts w:cs="Arial"/>
          <w:bCs/>
          <w:szCs w:val="20"/>
          <w:lang w:eastAsia="en-US"/>
        </w:rPr>
      </w:pPr>
    </w:p>
    <w:p w:rsidR="004D7089" w:rsidRDefault="00003D3F" w:rsidP="004D7089">
      <w:pPr>
        <w:widowControl w:val="0"/>
        <w:suppressAutoHyphens w:val="0"/>
        <w:spacing w:after="120"/>
        <w:jc w:val="both"/>
        <w:rPr>
          <w:rFonts w:cs="Arial"/>
          <w:bCs/>
          <w:color w:val="FF0000"/>
          <w:szCs w:val="20"/>
          <w:lang w:eastAsia="en-US"/>
        </w:rPr>
      </w:pPr>
      <w:r w:rsidRPr="00127B81">
        <w:rPr>
          <w:rFonts w:cs="Arial"/>
          <w:bCs/>
          <w:szCs w:val="20"/>
          <w:lang w:eastAsia="en-US"/>
        </w:rPr>
        <w:lastRenderedPageBreak/>
        <w:t>Informac</w:t>
      </w:r>
      <w:r w:rsidR="006967F3">
        <w:rPr>
          <w:rFonts w:cs="Arial"/>
          <w:bCs/>
          <w:szCs w:val="20"/>
          <w:lang w:eastAsia="en-US"/>
        </w:rPr>
        <w:t>i</w:t>
      </w:r>
      <w:r w:rsidRPr="00127B81">
        <w:rPr>
          <w:rFonts w:cs="Arial"/>
          <w:bCs/>
          <w:szCs w:val="20"/>
          <w:lang w:eastAsia="en-US"/>
        </w:rPr>
        <w:t xml:space="preserve"> o zbývající částce </w:t>
      </w:r>
      <w:r w:rsidR="00185B50" w:rsidRPr="00127B81">
        <w:rPr>
          <w:rFonts w:cs="Arial"/>
          <w:bCs/>
          <w:szCs w:val="20"/>
          <w:lang w:eastAsia="en-US"/>
        </w:rPr>
        <w:t xml:space="preserve">k rozdělení v rámci dotačního programu (III. etapa) – </w:t>
      </w:r>
      <w:r w:rsidR="009D6826" w:rsidRPr="00127B81">
        <w:rPr>
          <w:rFonts w:cs="Arial"/>
          <w:bCs/>
          <w:szCs w:val="20"/>
          <w:lang w:eastAsia="en-US"/>
        </w:rPr>
        <w:t>4</w:t>
      </w:r>
      <w:r w:rsidR="008B1DED">
        <w:rPr>
          <w:rFonts w:cs="Arial"/>
          <w:bCs/>
          <w:szCs w:val="20"/>
          <w:lang w:eastAsia="en-US"/>
        </w:rPr>
        <w:t>5</w:t>
      </w:r>
      <w:r w:rsidR="00185B50" w:rsidRPr="00127B81">
        <w:rPr>
          <w:rFonts w:cs="Arial"/>
          <w:bCs/>
          <w:szCs w:val="20"/>
          <w:lang w:eastAsia="en-US"/>
        </w:rPr>
        <w:t xml:space="preserve">.000 Kč, </w:t>
      </w:r>
      <w:r w:rsidR="006967F3">
        <w:rPr>
          <w:rFonts w:cs="Arial"/>
          <w:bCs/>
          <w:szCs w:val="20"/>
          <w:lang w:eastAsia="en-US"/>
        </w:rPr>
        <w:t xml:space="preserve">lze nalézt </w:t>
      </w:r>
      <w:r w:rsidR="00185B50" w:rsidRPr="00127B81">
        <w:rPr>
          <w:rFonts w:cs="Arial"/>
          <w:bCs/>
          <w:szCs w:val="20"/>
          <w:lang w:eastAsia="en-US"/>
        </w:rPr>
        <w:t xml:space="preserve">na webových stránkách Olomouckého kraje </w:t>
      </w:r>
      <w:r w:rsidR="006967F3">
        <w:rPr>
          <w:rFonts w:cs="Arial"/>
          <w:bCs/>
          <w:szCs w:val="20"/>
          <w:lang w:eastAsia="en-US"/>
        </w:rPr>
        <w:t xml:space="preserve">(14 dnů před ZOK </w:t>
      </w:r>
      <w:r w:rsidR="00185B50" w:rsidRPr="00127B81">
        <w:rPr>
          <w:rFonts w:cs="Arial"/>
          <w:bCs/>
          <w:szCs w:val="20"/>
          <w:lang w:eastAsia="en-US"/>
        </w:rPr>
        <w:t xml:space="preserve">v rámci zveřejnění podkladových materiálů do ZOK) a současně </w:t>
      </w:r>
      <w:r w:rsidR="008B763B" w:rsidRPr="00127B81">
        <w:rPr>
          <w:rFonts w:cs="Arial"/>
          <w:bCs/>
          <w:szCs w:val="20"/>
          <w:lang w:eastAsia="en-US"/>
        </w:rPr>
        <w:t xml:space="preserve">na webových stránkách </w:t>
      </w:r>
      <w:r w:rsidR="00185B50" w:rsidRPr="00127B81">
        <w:rPr>
          <w:rFonts w:cs="Arial"/>
          <w:bCs/>
          <w:szCs w:val="20"/>
          <w:lang w:eastAsia="en-US"/>
        </w:rPr>
        <w:t>u dotačního programu</w:t>
      </w:r>
      <w:r w:rsidR="008B763B" w:rsidRPr="00127B81">
        <w:rPr>
          <w:rFonts w:cs="Arial"/>
          <w:bCs/>
          <w:szCs w:val="20"/>
          <w:lang w:eastAsia="en-US"/>
        </w:rPr>
        <w:t xml:space="preserve">, aby žadatelé byli dostatečně </w:t>
      </w:r>
      <w:r w:rsidR="00906417" w:rsidRPr="00127B81">
        <w:rPr>
          <w:rFonts w:cs="Arial"/>
          <w:bCs/>
          <w:szCs w:val="20"/>
          <w:lang w:eastAsia="en-US"/>
        </w:rPr>
        <w:t xml:space="preserve">jasně </w:t>
      </w:r>
      <w:r w:rsidR="008B763B" w:rsidRPr="00127B81">
        <w:rPr>
          <w:rFonts w:cs="Arial"/>
          <w:bCs/>
          <w:szCs w:val="20"/>
          <w:lang w:eastAsia="en-US"/>
        </w:rPr>
        <w:t xml:space="preserve">informováni </w:t>
      </w:r>
      <w:r w:rsidR="006967F3">
        <w:rPr>
          <w:rFonts w:cs="Arial"/>
          <w:bCs/>
          <w:szCs w:val="20"/>
          <w:lang w:eastAsia="en-US"/>
        </w:rPr>
        <w:br/>
      </w:r>
      <w:r w:rsidR="008B763B" w:rsidRPr="00127B81">
        <w:rPr>
          <w:rFonts w:cs="Arial"/>
          <w:bCs/>
          <w:szCs w:val="20"/>
          <w:lang w:eastAsia="en-US"/>
        </w:rPr>
        <w:t>o částce, která zbývá v tomto dotačním programu k rozdělení.</w:t>
      </w:r>
      <w:r w:rsidR="008B763B" w:rsidRPr="00127B81">
        <w:rPr>
          <w:rFonts w:cs="Arial"/>
          <w:bCs/>
          <w:color w:val="FF0000"/>
          <w:szCs w:val="20"/>
          <w:lang w:eastAsia="en-US"/>
        </w:rPr>
        <w:t xml:space="preserve"> </w:t>
      </w:r>
    </w:p>
    <w:p w:rsidR="004D7089" w:rsidRDefault="00A06F53" w:rsidP="004D7089">
      <w:pPr>
        <w:widowControl w:val="0"/>
        <w:suppressAutoHyphens w:val="0"/>
        <w:spacing w:after="120"/>
        <w:jc w:val="both"/>
        <w:rPr>
          <w:rFonts w:cs="Arial"/>
        </w:rPr>
      </w:pPr>
      <w:r w:rsidRPr="00AC0558">
        <w:rPr>
          <w:rFonts w:cs="Arial"/>
        </w:rPr>
        <w:t>Z</w:t>
      </w:r>
      <w:r w:rsidR="00A26F60">
        <w:rPr>
          <w:rFonts w:cs="Arial"/>
        </w:rPr>
        <w:t>e</w:t>
      </w:r>
      <w:r w:rsidRPr="00AC0558">
        <w:rPr>
          <w:rFonts w:cs="Arial"/>
        </w:rPr>
        <w:t xml:space="preserve"> zákona č. 129/2000 Sb., o krajích (krajské zřízení) § 59 odst. (2) písm. a) vyplývá, že Rada kraje rozhoduje o poskytování dotací a návratných finančních výpomocí do</w:t>
      </w:r>
      <w:r w:rsidR="005C5820" w:rsidRPr="00AC0558">
        <w:rPr>
          <w:rFonts w:cs="Arial"/>
        </w:rPr>
        <w:t> </w:t>
      </w:r>
      <w:r w:rsidRPr="00AC0558">
        <w:rPr>
          <w:rFonts w:cs="Arial"/>
        </w:rPr>
        <w:t>200 000 Kč v jednotlivém případě fyzickým nebo právnickým osobám v</w:t>
      </w:r>
      <w:r w:rsidR="005C5820" w:rsidRPr="00AC0558">
        <w:rPr>
          <w:rFonts w:cs="Arial"/>
        </w:rPr>
        <w:t> </w:t>
      </w:r>
      <w:r w:rsidRPr="00AC0558">
        <w:rPr>
          <w:rFonts w:cs="Arial"/>
        </w:rPr>
        <w:t>kalendářním roce a uzavření veřejnoprávních smluv o jejich poskytnutí, nejedná-li se o účelové dotace z prostředků státního rozpočtu.</w:t>
      </w:r>
    </w:p>
    <w:p w:rsidR="00127B81" w:rsidRDefault="00610ED6" w:rsidP="004D7089">
      <w:pPr>
        <w:widowControl w:val="0"/>
        <w:suppressAutoHyphens w:val="0"/>
        <w:spacing w:after="120"/>
        <w:jc w:val="both"/>
        <w:rPr>
          <w:rFonts w:cs="Arial"/>
        </w:rPr>
      </w:pPr>
      <w:r w:rsidRPr="005225AB">
        <w:t xml:space="preserve">S žadateli </w:t>
      </w:r>
      <w:r w:rsidR="007A3AE8">
        <w:t xml:space="preserve">o dotaci </w:t>
      </w:r>
      <w:r w:rsidRPr="005225AB">
        <w:t xml:space="preserve">budou uzavřeny veřejnoprávní smlouvy o poskytnutí dotací, </w:t>
      </w:r>
      <w:r w:rsidR="007A3AE8">
        <w:br/>
      </w:r>
      <w:r w:rsidRPr="005225AB">
        <w:t>ve znění dle vzorové veřejnoprávní smlouvy na akci právnickým osobám schválené na zasedání Zastupitelstva Olomouckého dne 1</w:t>
      </w:r>
      <w:r w:rsidR="002C0F6B" w:rsidRPr="005225AB">
        <w:t>8</w:t>
      </w:r>
      <w:r w:rsidRPr="005225AB">
        <w:t>. 12. 201</w:t>
      </w:r>
      <w:r w:rsidR="002C0F6B" w:rsidRPr="005225AB">
        <w:t>7</w:t>
      </w:r>
      <w:r w:rsidRPr="005225AB">
        <w:t xml:space="preserve"> usnesení</w:t>
      </w:r>
      <w:r w:rsidR="006967F3">
        <w:t>m</w:t>
      </w:r>
      <w:r w:rsidRPr="005225AB">
        <w:t xml:space="preserve"> </w:t>
      </w:r>
      <w:r w:rsidR="007A3AE8">
        <w:br/>
      </w:r>
      <w:r w:rsidRPr="005225AB">
        <w:t xml:space="preserve">č. </w:t>
      </w:r>
      <w:r w:rsidR="002C0F6B" w:rsidRPr="005225AB">
        <w:rPr>
          <w:rFonts w:cs="Arial"/>
        </w:rPr>
        <w:t>UZ/8/71/2017</w:t>
      </w:r>
      <w:r w:rsidRPr="005225AB">
        <w:t xml:space="preserve">. </w:t>
      </w:r>
      <w:r w:rsidR="005225AB">
        <w:rPr>
          <w:rFonts w:cs="Arial"/>
        </w:rPr>
        <w:t>Vzorové s</w:t>
      </w:r>
      <w:r w:rsidR="009F2252" w:rsidRPr="00610ED6">
        <w:rPr>
          <w:rFonts w:cs="Arial"/>
        </w:rPr>
        <w:t>mlouv</w:t>
      </w:r>
      <w:r w:rsidR="00117057" w:rsidRPr="00610ED6">
        <w:rPr>
          <w:rFonts w:cs="Arial"/>
        </w:rPr>
        <w:t>y</w:t>
      </w:r>
      <w:r w:rsidR="009F2252" w:rsidRPr="00610ED6">
        <w:rPr>
          <w:rFonts w:cs="Arial"/>
        </w:rPr>
        <w:t xml:space="preserve"> byl</w:t>
      </w:r>
      <w:r w:rsidR="00117057" w:rsidRPr="00610ED6">
        <w:rPr>
          <w:rFonts w:cs="Arial"/>
        </w:rPr>
        <w:t>y</w:t>
      </w:r>
      <w:r w:rsidR="009F2252" w:rsidRPr="00610ED6">
        <w:rPr>
          <w:rFonts w:cs="Arial"/>
        </w:rPr>
        <w:t xml:space="preserve"> připomínkován</w:t>
      </w:r>
      <w:r w:rsidR="00117057" w:rsidRPr="00610ED6">
        <w:rPr>
          <w:rFonts w:cs="Arial"/>
        </w:rPr>
        <w:t>y</w:t>
      </w:r>
      <w:r w:rsidR="009F2252" w:rsidRPr="00610ED6">
        <w:rPr>
          <w:rFonts w:cs="Arial"/>
        </w:rPr>
        <w:t xml:space="preserve"> v souladu s VP o uzavírání smluv, jejich evidenci a zveřejňování.</w:t>
      </w:r>
    </w:p>
    <w:p w:rsidR="00AC00AB" w:rsidRDefault="00A26F60" w:rsidP="00AC00AB">
      <w:pPr>
        <w:suppressAutoHyphens w:val="0"/>
        <w:spacing w:before="240" w:after="200" w:line="276" w:lineRule="auto"/>
        <w:rPr>
          <w:b/>
        </w:rPr>
      </w:pPr>
      <w:r>
        <w:rPr>
          <w:b/>
        </w:rPr>
        <w:t>Rada</w:t>
      </w:r>
      <w:r w:rsidR="00AC00AB" w:rsidRPr="00AC00AB">
        <w:rPr>
          <w:b/>
        </w:rPr>
        <w:t xml:space="preserve"> Olomouckého kraje</w:t>
      </w:r>
      <w:r>
        <w:rPr>
          <w:b/>
        </w:rPr>
        <w:t xml:space="preserve"> svým usnesením č. UR/42/6/2018 ze dne 21. 5. 2018</w:t>
      </w:r>
      <w:r w:rsidR="00AC00AB" w:rsidRPr="00AC00AB">
        <w:rPr>
          <w:b/>
        </w:rPr>
        <w:t>:</w:t>
      </w:r>
    </w:p>
    <w:p w:rsidR="00B13CB9" w:rsidRPr="001A1F3E" w:rsidRDefault="00B13CB9" w:rsidP="00B13CB9">
      <w:pPr>
        <w:numPr>
          <w:ilvl w:val="0"/>
          <w:numId w:val="4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ind w:left="567" w:right="119" w:hanging="567"/>
        <w:jc w:val="both"/>
        <w:rPr>
          <w:rFonts w:cs="Arial"/>
          <w:sz w:val="20"/>
          <w:szCs w:val="20"/>
          <w:lang w:eastAsia="cs-CZ"/>
        </w:rPr>
      </w:pPr>
      <w:r w:rsidRPr="00B13CB9">
        <w:rPr>
          <w:rFonts w:cs="Arial"/>
          <w:b/>
          <w:bCs/>
          <w:lang w:eastAsia="cs-CZ"/>
        </w:rPr>
        <w:t>schválila</w:t>
      </w:r>
      <w:r>
        <w:rPr>
          <w:rFonts w:cs="Arial"/>
          <w:bCs/>
          <w:lang w:eastAsia="cs-CZ"/>
        </w:rPr>
        <w:t xml:space="preserve"> </w:t>
      </w:r>
      <w:r w:rsidRPr="00A26F60">
        <w:t xml:space="preserve">poskytnutí dotace příjemcům dle Přílohy č. </w:t>
      </w:r>
      <w:r w:rsidR="006967F3">
        <w:t>2</w:t>
      </w:r>
      <w:r w:rsidRPr="00A26F60">
        <w:t xml:space="preserve"> důvodové zprávy </w:t>
      </w:r>
      <w:r w:rsidRPr="00A26F60">
        <w:br/>
        <w:t>za podmínky schválení navýšení finančních prostředků dotačního programu „Dotace na činnost, akce a projekty hasičů, spolků a pobočných spolků hasičů Olomouckého kraje 2018“ v částce ve výši 500.000 Kč Zastupitelstvem Olomouckého kraje dne 25. 6. 2018</w:t>
      </w:r>
      <w:r>
        <w:rPr>
          <w:rFonts w:cs="Arial"/>
          <w:lang w:eastAsia="cs-CZ"/>
        </w:rPr>
        <w:t>;</w:t>
      </w:r>
    </w:p>
    <w:p w:rsidR="00B13CB9" w:rsidRPr="001A1F3E" w:rsidRDefault="00B13CB9" w:rsidP="00B13CB9">
      <w:pPr>
        <w:numPr>
          <w:ilvl w:val="0"/>
          <w:numId w:val="4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ind w:left="567" w:right="119" w:hanging="567"/>
        <w:jc w:val="both"/>
        <w:rPr>
          <w:rFonts w:cs="Arial"/>
          <w:sz w:val="20"/>
          <w:szCs w:val="20"/>
          <w:lang w:eastAsia="cs-CZ"/>
        </w:rPr>
      </w:pPr>
      <w:r w:rsidRPr="00B13CB9">
        <w:rPr>
          <w:rFonts w:cs="Arial"/>
          <w:b/>
          <w:lang w:eastAsia="cs-CZ"/>
        </w:rPr>
        <w:t>schválila</w:t>
      </w:r>
      <w:r w:rsidRPr="001A1F3E">
        <w:rPr>
          <w:rFonts w:cs="Arial"/>
          <w:lang w:eastAsia="cs-CZ"/>
        </w:rPr>
        <w:t xml:space="preserve"> </w:t>
      </w:r>
      <w:r w:rsidRPr="00A26F60">
        <w:t xml:space="preserve">uzavření veřejnoprávních smluv o poskytnutí dotace s příjemci </w:t>
      </w:r>
      <w:r w:rsidRPr="00A26F60">
        <w:br/>
        <w:t xml:space="preserve">dle Přílohy č. </w:t>
      </w:r>
      <w:r w:rsidR="006967F3">
        <w:t>2</w:t>
      </w:r>
      <w:r w:rsidRPr="00A26F60">
        <w:t xml:space="preserve"> důvodové zprávy, ve znění dle vzorové veřejnoprávní smlouvy na akci právnickým osobám schválené na zasedání Zastupitelstva Olomouckého kraje dne 18. 12. 2017 usnesením č. UZ/8/71/2017, </w:t>
      </w:r>
      <w:r w:rsidRPr="00A26F60">
        <w:br/>
        <w:t>za podmínky schválení navýšení finančních prostředků</w:t>
      </w:r>
      <w:r>
        <w:rPr>
          <w:rFonts w:cs="Arial"/>
          <w:lang w:eastAsia="cs-CZ"/>
        </w:rPr>
        <w:t>;</w:t>
      </w:r>
      <w:r w:rsidRPr="001A1F3E">
        <w:rPr>
          <w:rFonts w:cs="Arial"/>
          <w:lang w:eastAsia="cs-CZ"/>
        </w:rPr>
        <w:t xml:space="preserve"> </w:t>
      </w:r>
    </w:p>
    <w:p w:rsidR="00B13CB9" w:rsidRPr="001A1F3E" w:rsidRDefault="00B13CB9" w:rsidP="00B13CB9">
      <w:pPr>
        <w:numPr>
          <w:ilvl w:val="0"/>
          <w:numId w:val="4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ind w:left="567" w:right="119" w:hanging="567"/>
        <w:jc w:val="both"/>
        <w:rPr>
          <w:rFonts w:cs="Arial"/>
          <w:lang w:eastAsia="cs-CZ"/>
        </w:rPr>
      </w:pPr>
      <w:r w:rsidRPr="00B13CB9">
        <w:rPr>
          <w:rFonts w:cs="Arial"/>
          <w:b/>
          <w:lang w:eastAsia="cs-CZ"/>
        </w:rPr>
        <w:t>uložila</w:t>
      </w:r>
      <w:r w:rsidRPr="001A1F3E">
        <w:rPr>
          <w:rFonts w:cs="Arial"/>
          <w:lang w:eastAsia="cs-CZ"/>
        </w:rPr>
        <w:t xml:space="preserve"> </w:t>
      </w:r>
      <w:r w:rsidRPr="00A26F60">
        <w:t>předložit materiál s navýšením finančního objemu pro dotační program ke schválení na zasedání Zastupitelstva Olomouckého kraje</w:t>
      </w:r>
      <w:r>
        <w:rPr>
          <w:rFonts w:cs="Arial"/>
          <w:lang w:eastAsia="cs-CZ"/>
        </w:rPr>
        <w:t>;</w:t>
      </w:r>
    </w:p>
    <w:p w:rsidR="00752C19" w:rsidRPr="00A26F60" w:rsidRDefault="00752C19" w:rsidP="00B13CB9">
      <w:pPr>
        <w:pStyle w:val="Odstavecseseznamem"/>
        <w:suppressAutoHyphens w:val="0"/>
        <w:spacing w:before="120" w:after="200"/>
        <w:ind w:left="426" w:hanging="426"/>
        <w:jc w:val="both"/>
      </w:pPr>
      <w:r w:rsidRPr="00A26F60">
        <w:t>O: Ladislav Okleštěk, hejtman Olomouckého kraje</w:t>
      </w:r>
      <w:r w:rsidR="00A26F60">
        <w:t>, vedoucí odboru kancelář hejtmana</w:t>
      </w:r>
    </w:p>
    <w:p w:rsidR="00752C19" w:rsidRDefault="00B13CB9" w:rsidP="00B13CB9">
      <w:pPr>
        <w:pStyle w:val="Odstavecseseznamem"/>
        <w:suppressAutoHyphens w:val="0"/>
        <w:spacing w:before="120" w:after="200"/>
        <w:ind w:left="426" w:hanging="426"/>
        <w:contextualSpacing w:val="0"/>
        <w:jc w:val="both"/>
      </w:pPr>
      <w:r>
        <w:t>T:</w:t>
      </w:r>
      <w:r>
        <w:tab/>
      </w:r>
      <w:r w:rsidR="00752C19" w:rsidRPr="00A26F60">
        <w:t>ZOK 25. 6. 2018</w:t>
      </w:r>
    </w:p>
    <w:p w:rsidR="00A26F60" w:rsidRPr="00AC00AB" w:rsidRDefault="00A26F60" w:rsidP="00A26F60">
      <w:pPr>
        <w:suppressAutoHyphens w:val="0"/>
        <w:spacing w:before="240" w:after="200" w:line="276" w:lineRule="auto"/>
        <w:rPr>
          <w:b/>
        </w:rPr>
      </w:pPr>
      <w:r>
        <w:rPr>
          <w:b/>
        </w:rPr>
        <w:t>Rada</w:t>
      </w:r>
      <w:r w:rsidRPr="00AC00AB">
        <w:rPr>
          <w:b/>
        </w:rPr>
        <w:t xml:space="preserve"> Olomouckého kraje</w:t>
      </w:r>
      <w:r>
        <w:rPr>
          <w:b/>
        </w:rPr>
        <w:t xml:space="preserve"> doporučuje Zastupitelstvu Olomouckého kraje</w:t>
      </w:r>
      <w:r w:rsidRPr="00AC00AB">
        <w:rPr>
          <w:b/>
        </w:rPr>
        <w:t>:</w:t>
      </w:r>
    </w:p>
    <w:p w:rsidR="001A1F3E" w:rsidRPr="001A1F3E" w:rsidRDefault="001A1F3E" w:rsidP="00DB0130">
      <w:pPr>
        <w:numPr>
          <w:ilvl w:val="0"/>
          <w:numId w:val="5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ind w:right="119" w:hanging="2880"/>
        <w:jc w:val="both"/>
        <w:rPr>
          <w:rFonts w:cs="Arial"/>
          <w:sz w:val="20"/>
          <w:szCs w:val="20"/>
          <w:lang w:eastAsia="cs-CZ"/>
        </w:rPr>
      </w:pPr>
      <w:r w:rsidRPr="00DB0130">
        <w:rPr>
          <w:rFonts w:cs="Arial"/>
          <w:b/>
          <w:bCs/>
          <w:lang w:eastAsia="cs-CZ"/>
        </w:rPr>
        <w:t>vzít na vědomí</w:t>
      </w:r>
      <w:r w:rsidRPr="001A1F3E">
        <w:rPr>
          <w:rFonts w:cs="Arial"/>
          <w:lang w:eastAsia="cs-CZ"/>
        </w:rPr>
        <w:t xml:space="preserve"> důvodovou zprávu</w:t>
      </w:r>
      <w:r>
        <w:rPr>
          <w:rFonts w:cs="Arial"/>
          <w:lang w:eastAsia="cs-CZ"/>
        </w:rPr>
        <w:t>;</w:t>
      </w:r>
    </w:p>
    <w:p w:rsidR="001A1F3E" w:rsidRPr="001A1F3E" w:rsidRDefault="001A1F3E" w:rsidP="00DB0130">
      <w:pPr>
        <w:numPr>
          <w:ilvl w:val="0"/>
          <w:numId w:val="5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ind w:left="567" w:right="119" w:hanging="567"/>
        <w:jc w:val="both"/>
        <w:rPr>
          <w:rFonts w:cs="Arial"/>
          <w:sz w:val="20"/>
          <w:szCs w:val="20"/>
          <w:lang w:eastAsia="cs-CZ"/>
        </w:rPr>
      </w:pPr>
      <w:r w:rsidRPr="00DB0130">
        <w:rPr>
          <w:rFonts w:cs="Arial"/>
          <w:b/>
          <w:lang w:eastAsia="cs-CZ"/>
        </w:rPr>
        <w:t>schválit</w:t>
      </w:r>
      <w:r w:rsidRPr="001A1F3E">
        <w:rPr>
          <w:rFonts w:cs="Arial"/>
          <w:lang w:eastAsia="cs-CZ"/>
        </w:rPr>
        <w:t xml:space="preserve"> navýšení finančních prostředků </w:t>
      </w:r>
      <w:r>
        <w:rPr>
          <w:rFonts w:cs="Arial"/>
          <w:lang w:eastAsia="cs-CZ"/>
        </w:rPr>
        <w:t xml:space="preserve">pro vyhodnocení </w:t>
      </w:r>
      <w:r w:rsidRPr="001A1F3E">
        <w:rPr>
          <w:rFonts w:cs="Arial"/>
          <w:lang w:eastAsia="cs-CZ"/>
        </w:rPr>
        <w:t xml:space="preserve">II. </w:t>
      </w:r>
      <w:r>
        <w:rPr>
          <w:rFonts w:cs="Arial"/>
          <w:lang w:eastAsia="cs-CZ"/>
        </w:rPr>
        <w:t xml:space="preserve">etapy, část B </w:t>
      </w:r>
      <w:r>
        <w:rPr>
          <w:rFonts w:cs="Arial"/>
          <w:lang w:eastAsia="cs-CZ"/>
        </w:rPr>
        <w:br/>
        <w:t>a vyhodnocení III. etapy</w:t>
      </w:r>
      <w:r w:rsidRPr="001A1F3E">
        <w:rPr>
          <w:rFonts w:cs="Arial"/>
          <w:lang w:eastAsia="cs-CZ"/>
        </w:rPr>
        <w:t xml:space="preserve"> v</w:t>
      </w:r>
      <w:r>
        <w:rPr>
          <w:rFonts w:cs="Arial"/>
          <w:lang w:eastAsia="cs-CZ"/>
        </w:rPr>
        <w:t xml:space="preserve"> dotačním programu „Dotace na činnost, akce </w:t>
      </w:r>
      <w:r>
        <w:rPr>
          <w:rFonts w:cs="Arial"/>
          <w:lang w:eastAsia="cs-CZ"/>
        </w:rPr>
        <w:br/>
        <w:t>a projekty hasičů, spolků a pobočných spolků hasičů Olomouckého kraje 2018“</w:t>
      </w:r>
      <w:r w:rsidRPr="001A1F3E">
        <w:rPr>
          <w:rFonts w:cs="Arial"/>
          <w:lang w:eastAsia="cs-CZ"/>
        </w:rPr>
        <w:t xml:space="preserve"> o částku </w:t>
      </w:r>
      <w:r>
        <w:rPr>
          <w:rFonts w:cs="Arial"/>
          <w:lang w:eastAsia="cs-CZ"/>
        </w:rPr>
        <w:t>500.</w:t>
      </w:r>
      <w:r w:rsidRPr="001A1F3E">
        <w:rPr>
          <w:rFonts w:cs="Arial"/>
          <w:lang w:eastAsia="cs-CZ"/>
        </w:rPr>
        <w:t>000 Kč, dle důvodové zprávy</w:t>
      </w:r>
      <w:r>
        <w:rPr>
          <w:rFonts w:cs="Arial"/>
          <w:lang w:eastAsia="cs-CZ"/>
        </w:rPr>
        <w:t>;</w:t>
      </w:r>
      <w:r w:rsidRPr="001A1F3E">
        <w:rPr>
          <w:rFonts w:cs="Arial"/>
          <w:lang w:eastAsia="cs-CZ"/>
        </w:rPr>
        <w:t xml:space="preserve"> </w:t>
      </w:r>
    </w:p>
    <w:p w:rsidR="001A1F3E" w:rsidRPr="001A1F3E" w:rsidRDefault="001A1F3E" w:rsidP="00DB0130">
      <w:pPr>
        <w:numPr>
          <w:ilvl w:val="0"/>
          <w:numId w:val="5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ind w:left="567" w:right="119" w:hanging="567"/>
        <w:jc w:val="both"/>
        <w:rPr>
          <w:rFonts w:cs="Arial"/>
          <w:lang w:eastAsia="cs-CZ"/>
        </w:rPr>
      </w:pPr>
      <w:r w:rsidRPr="00DB0130">
        <w:rPr>
          <w:rFonts w:cs="Arial"/>
          <w:b/>
          <w:lang w:eastAsia="cs-CZ"/>
        </w:rPr>
        <w:t>schválit</w:t>
      </w:r>
      <w:r w:rsidRPr="001A1F3E">
        <w:rPr>
          <w:rFonts w:cs="Arial"/>
          <w:lang w:eastAsia="cs-CZ"/>
        </w:rPr>
        <w:t xml:space="preserve"> poskytnutí dotací příjemcům </w:t>
      </w:r>
      <w:r>
        <w:rPr>
          <w:rFonts w:cs="Arial"/>
          <w:lang w:eastAsia="cs-CZ"/>
        </w:rPr>
        <w:t xml:space="preserve">programu „Dotace na činnost, akce </w:t>
      </w:r>
      <w:r>
        <w:rPr>
          <w:rFonts w:cs="Arial"/>
          <w:lang w:eastAsia="cs-CZ"/>
        </w:rPr>
        <w:br/>
        <w:t>a projekty hasičů, spolků a pobočných spolků hasičů Olomouckého kraje 2018“</w:t>
      </w:r>
      <w:r w:rsidRPr="001A1F3E">
        <w:rPr>
          <w:rFonts w:cs="Arial"/>
          <w:lang w:eastAsia="cs-CZ"/>
        </w:rPr>
        <w:t xml:space="preserve">, dle důvodové zprávy a Přílohy č. </w:t>
      </w:r>
      <w:r>
        <w:rPr>
          <w:rFonts w:cs="Arial"/>
          <w:lang w:eastAsia="cs-CZ"/>
        </w:rPr>
        <w:t>2</w:t>
      </w:r>
      <w:r w:rsidRPr="001A1F3E">
        <w:rPr>
          <w:rFonts w:cs="Arial"/>
          <w:lang w:eastAsia="cs-CZ"/>
        </w:rPr>
        <w:t xml:space="preserve"> důvodové zprávy</w:t>
      </w:r>
      <w:r>
        <w:rPr>
          <w:rFonts w:cs="Arial"/>
          <w:lang w:eastAsia="cs-CZ"/>
        </w:rPr>
        <w:t>;</w:t>
      </w:r>
    </w:p>
    <w:p w:rsidR="001A1F3E" w:rsidRPr="001A1F3E" w:rsidRDefault="001A1F3E" w:rsidP="00DB0130">
      <w:pPr>
        <w:numPr>
          <w:ilvl w:val="0"/>
          <w:numId w:val="5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ind w:left="567" w:right="119" w:hanging="567"/>
        <w:jc w:val="both"/>
        <w:rPr>
          <w:rFonts w:cs="Arial"/>
          <w:lang w:eastAsia="cs-CZ"/>
        </w:rPr>
      </w:pPr>
      <w:r w:rsidRPr="00DB0130">
        <w:rPr>
          <w:rFonts w:cs="Arial"/>
          <w:b/>
          <w:lang w:eastAsia="cs-CZ"/>
        </w:rPr>
        <w:t>schválit</w:t>
      </w:r>
      <w:r w:rsidRPr="001A1F3E">
        <w:rPr>
          <w:rFonts w:cs="Arial"/>
          <w:spacing w:val="70"/>
          <w:lang w:eastAsia="cs-CZ"/>
        </w:rPr>
        <w:t xml:space="preserve"> </w:t>
      </w:r>
      <w:r w:rsidRPr="001A1F3E">
        <w:rPr>
          <w:rFonts w:cs="Arial"/>
          <w:lang w:eastAsia="cs-CZ"/>
        </w:rPr>
        <w:t>uzavření veřejnoprávních smluv o poskytnutí dotací s příjemci v</w:t>
      </w:r>
      <w:r>
        <w:rPr>
          <w:rFonts w:cs="Arial"/>
          <w:lang w:eastAsia="cs-CZ"/>
        </w:rPr>
        <w:t> programu „Dotace na činnost, akce a projekty hasičů, spolků a pobočných spolků hasičů Olomouckého kraje 2018“</w:t>
      </w:r>
      <w:r w:rsidRPr="001A1F3E">
        <w:rPr>
          <w:rFonts w:cs="Arial"/>
          <w:lang w:eastAsia="cs-CZ"/>
        </w:rPr>
        <w:t xml:space="preserve"> dle Přílohy č. </w:t>
      </w:r>
      <w:r>
        <w:rPr>
          <w:rFonts w:cs="Arial"/>
          <w:lang w:eastAsia="cs-CZ"/>
        </w:rPr>
        <w:t>2</w:t>
      </w:r>
      <w:r w:rsidRPr="001A1F3E">
        <w:rPr>
          <w:rFonts w:cs="Arial"/>
          <w:lang w:eastAsia="cs-CZ"/>
        </w:rPr>
        <w:t xml:space="preserve"> důvodové zprávy, </w:t>
      </w:r>
      <w:r w:rsidR="00DB0130">
        <w:rPr>
          <w:rFonts w:cs="Arial"/>
          <w:lang w:eastAsia="cs-CZ"/>
        </w:rPr>
        <w:br/>
      </w:r>
      <w:r w:rsidRPr="00CB2C73">
        <w:rPr>
          <w:rFonts w:cs="Arial"/>
        </w:rPr>
        <w:t xml:space="preserve">ve znění dle vzorové veřejnoprávní smlouvy na akci právnickým osobám </w:t>
      </w:r>
      <w:r w:rsidRPr="00CB2C73">
        <w:rPr>
          <w:rFonts w:cs="Arial"/>
        </w:rPr>
        <w:lastRenderedPageBreak/>
        <w:t>schválené na zasedání Zastupitelstva Olomouckého kraje dne 18. 12. 2017 usnesením č. UZ/8/71/2017</w:t>
      </w:r>
      <w:r w:rsidR="00DB0130">
        <w:rPr>
          <w:rFonts w:cs="Arial"/>
        </w:rPr>
        <w:t>;</w:t>
      </w:r>
    </w:p>
    <w:p w:rsidR="00DB0130" w:rsidRPr="00DB0130" w:rsidRDefault="001A1F3E" w:rsidP="00DB0130">
      <w:pPr>
        <w:numPr>
          <w:ilvl w:val="0"/>
          <w:numId w:val="5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ind w:left="567" w:right="119" w:hanging="567"/>
        <w:jc w:val="both"/>
        <w:rPr>
          <w:rFonts w:cs="Arial"/>
          <w:bCs/>
          <w:lang w:eastAsia="cs-CZ"/>
        </w:rPr>
      </w:pPr>
      <w:r w:rsidRPr="00DB0130">
        <w:rPr>
          <w:rFonts w:cs="Arial"/>
          <w:b/>
          <w:lang w:eastAsia="cs-CZ"/>
        </w:rPr>
        <w:t>uloži</w:t>
      </w:r>
      <w:r w:rsidR="00DB0130">
        <w:rPr>
          <w:rFonts w:cs="Arial"/>
          <w:b/>
          <w:lang w:eastAsia="cs-CZ"/>
        </w:rPr>
        <w:t>t podepsa</w:t>
      </w:r>
      <w:r w:rsidRPr="00DB0130">
        <w:rPr>
          <w:rFonts w:cs="Arial"/>
          <w:b/>
          <w:lang w:eastAsia="cs-CZ"/>
        </w:rPr>
        <w:t>t</w:t>
      </w:r>
      <w:r w:rsidRPr="001A1F3E">
        <w:rPr>
          <w:rFonts w:cs="Arial"/>
          <w:lang w:eastAsia="cs-CZ"/>
        </w:rPr>
        <w:t xml:space="preserve"> veřejnoprávní smlouvy dle bodu </w:t>
      </w:r>
      <w:r>
        <w:rPr>
          <w:rFonts w:cs="Arial"/>
          <w:lang w:eastAsia="cs-CZ"/>
        </w:rPr>
        <w:t>4</w:t>
      </w:r>
      <w:r w:rsidRPr="001A1F3E">
        <w:rPr>
          <w:rFonts w:cs="Arial"/>
          <w:lang w:eastAsia="cs-CZ"/>
        </w:rPr>
        <w:t xml:space="preserve"> usnesení</w:t>
      </w:r>
    </w:p>
    <w:p w:rsidR="001A1F3E" w:rsidRPr="001A1F3E" w:rsidRDefault="00DB0130" w:rsidP="00DB0130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ind w:right="119"/>
        <w:jc w:val="both"/>
        <w:rPr>
          <w:rFonts w:cs="Arial"/>
          <w:bCs/>
          <w:lang w:eastAsia="cs-CZ"/>
        </w:rPr>
      </w:pPr>
      <w:r w:rsidRPr="00A26F60">
        <w:t>O: Ladislav Okleštěk, hejtman Olomouckého kraje</w:t>
      </w:r>
      <w:r>
        <w:rPr>
          <w:rFonts w:cs="Arial"/>
          <w:lang w:eastAsia="cs-CZ"/>
        </w:rPr>
        <w:t>.</w:t>
      </w:r>
    </w:p>
    <w:p w:rsidR="00A26F60" w:rsidRPr="00A26F60" w:rsidRDefault="00A26F60" w:rsidP="001A1F3E">
      <w:pPr>
        <w:pStyle w:val="Odstavecseseznamem"/>
        <w:suppressAutoHyphens w:val="0"/>
        <w:spacing w:before="120" w:after="200"/>
        <w:ind w:left="644"/>
        <w:contextualSpacing w:val="0"/>
        <w:jc w:val="both"/>
      </w:pPr>
    </w:p>
    <w:p w:rsidR="005052DC" w:rsidRDefault="005052DC" w:rsidP="00AC00AB">
      <w:pPr>
        <w:suppressAutoHyphens w:val="0"/>
        <w:spacing w:before="240" w:after="200" w:line="276" w:lineRule="auto"/>
        <w:jc w:val="both"/>
        <w:rPr>
          <w:u w:val="single"/>
        </w:rPr>
      </w:pPr>
    </w:p>
    <w:p w:rsidR="003B67B7" w:rsidRPr="00AC00AB" w:rsidRDefault="004F08B2" w:rsidP="00AC00AB">
      <w:pPr>
        <w:suppressAutoHyphens w:val="0"/>
        <w:spacing w:before="240" w:after="200" w:line="276" w:lineRule="auto"/>
        <w:jc w:val="both"/>
        <w:rPr>
          <w:i/>
        </w:rPr>
      </w:pPr>
      <w:r w:rsidRPr="00AC00AB">
        <w:rPr>
          <w:u w:val="single"/>
        </w:rPr>
        <w:t xml:space="preserve">Přílohy: </w:t>
      </w:r>
    </w:p>
    <w:p w:rsidR="004D7089" w:rsidRDefault="00947E9F" w:rsidP="007A3AE8">
      <w:pPr>
        <w:spacing w:before="120" w:after="120"/>
        <w:ind w:left="2127" w:hanging="2127"/>
        <w:jc w:val="both"/>
        <w:rPr>
          <w:rFonts w:cs="Arial"/>
        </w:rPr>
      </w:pPr>
      <w:r>
        <w:rPr>
          <w:rFonts w:cs="Arial"/>
        </w:rPr>
        <w:t>P</w:t>
      </w:r>
      <w:r w:rsidR="006967F3">
        <w:rPr>
          <w:rFonts w:cs="Arial"/>
        </w:rPr>
        <w:t>říloha</w:t>
      </w:r>
      <w:r>
        <w:rPr>
          <w:rFonts w:cs="Arial"/>
        </w:rPr>
        <w:t xml:space="preserve"> č. </w:t>
      </w:r>
      <w:r w:rsidR="00A26F60">
        <w:rPr>
          <w:rFonts w:cs="Arial"/>
        </w:rPr>
        <w:t>1</w:t>
      </w:r>
      <w:r>
        <w:rPr>
          <w:rFonts w:cs="Arial"/>
        </w:rPr>
        <w:t xml:space="preserve"> </w:t>
      </w:r>
      <w:r w:rsidR="004D7089">
        <w:rPr>
          <w:rFonts w:cs="Arial"/>
        </w:rPr>
        <w:t>–</w:t>
      </w:r>
      <w:r>
        <w:rPr>
          <w:rFonts w:cs="Arial"/>
        </w:rPr>
        <w:t xml:space="preserve"> </w:t>
      </w:r>
      <w:r w:rsidR="004D7089">
        <w:rPr>
          <w:rFonts w:cs="Arial"/>
        </w:rPr>
        <w:t xml:space="preserve">Tabulka s přehledem čerpání dotace (strana </w:t>
      </w:r>
      <w:r w:rsidR="00B13CB9">
        <w:rPr>
          <w:rFonts w:cs="Arial"/>
        </w:rPr>
        <w:t>5</w:t>
      </w:r>
      <w:r w:rsidR="004D7089">
        <w:rPr>
          <w:rFonts w:cs="Arial"/>
        </w:rPr>
        <w:t xml:space="preserve">) </w:t>
      </w:r>
    </w:p>
    <w:p w:rsidR="00947E9F" w:rsidRPr="002E74AE" w:rsidRDefault="004D7089" w:rsidP="004D7089">
      <w:pPr>
        <w:spacing w:before="120" w:after="120"/>
        <w:ind w:left="2127" w:hanging="2127"/>
        <w:jc w:val="both"/>
        <w:rPr>
          <w:rFonts w:cs="Arial"/>
        </w:rPr>
      </w:pPr>
      <w:r>
        <w:rPr>
          <w:rFonts w:cs="Arial"/>
        </w:rPr>
        <w:t>Př</w:t>
      </w:r>
      <w:r w:rsidR="006967F3">
        <w:rPr>
          <w:rFonts w:cs="Arial"/>
        </w:rPr>
        <w:t>íloha</w:t>
      </w:r>
      <w:r>
        <w:rPr>
          <w:rFonts w:cs="Arial"/>
        </w:rPr>
        <w:t xml:space="preserve"> č. 2 – </w:t>
      </w:r>
      <w:r w:rsidR="00947E9F">
        <w:rPr>
          <w:rFonts w:cs="Arial"/>
        </w:rPr>
        <w:t>Tabulka žadatelů (vyhodnocení II</w:t>
      </w:r>
      <w:r w:rsidR="00185B50">
        <w:rPr>
          <w:rFonts w:cs="Arial"/>
        </w:rPr>
        <w:t>. etapy, část B</w:t>
      </w:r>
      <w:r w:rsidR="00947E9F">
        <w:rPr>
          <w:rFonts w:cs="Arial"/>
        </w:rPr>
        <w:t xml:space="preserve">) (strana </w:t>
      </w:r>
      <w:r w:rsidR="00B13CB9">
        <w:rPr>
          <w:rFonts w:cs="Arial"/>
        </w:rPr>
        <w:t>6</w:t>
      </w:r>
      <w:r>
        <w:rPr>
          <w:rFonts w:cs="Arial"/>
        </w:rPr>
        <w:t xml:space="preserve"> </w:t>
      </w:r>
      <w:r w:rsidR="00947E9F" w:rsidRPr="004E4CE6">
        <w:rPr>
          <w:rFonts w:cs="Arial"/>
        </w:rPr>
        <w:t>-</w:t>
      </w:r>
      <w:r w:rsidR="00AC08C4">
        <w:rPr>
          <w:rFonts w:cs="Arial"/>
        </w:rPr>
        <w:t xml:space="preserve"> </w:t>
      </w:r>
      <w:r w:rsidR="005052DC">
        <w:rPr>
          <w:rFonts w:cs="Arial"/>
        </w:rPr>
        <w:t>2</w:t>
      </w:r>
      <w:r w:rsidR="00B13CB9">
        <w:rPr>
          <w:rFonts w:cs="Arial"/>
        </w:rPr>
        <w:t>7</w:t>
      </w:r>
      <w:r w:rsidR="00947E9F">
        <w:rPr>
          <w:rFonts w:cs="Arial"/>
        </w:rPr>
        <w:t>)</w:t>
      </w:r>
    </w:p>
    <w:sectPr w:rsidR="00947E9F" w:rsidRPr="002E74AE" w:rsidSect="004D7089">
      <w:footerReference w:type="default" r:id="rId9"/>
      <w:pgSz w:w="11906" w:h="16838"/>
      <w:pgMar w:top="993" w:right="1417" w:bottom="1701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7E" w:rsidRDefault="0071287E" w:rsidP="003B67B7">
      <w:r>
        <w:separator/>
      </w:r>
    </w:p>
  </w:endnote>
  <w:endnote w:type="continuationSeparator" w:id="0">
    <w:p w:rsidR="0071287E" w:rsidRDefault="0071287E" w:rsidP="003B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4D" w:rsidRPr="004F08B2" w:rsidRDefault="004D7089" w:rsidP="004F08B2">
    <w:pPr>
      <w:pStyle w:val="Zpat"/>
      <w:pBdr>
        <w:top w:val="single" w:sz="4" w:space="1" w:color="auto"/>
      </w:pBdr>
      <w:rPr>
        <w:rStyle w:val="slostrnky"/>
        <w:rFonts w:cs="Arial"/>
        <w:i/>
        <w:szCs w:val="20"/>
      </w:rPr>
    </w:pPr>
    <w:r>
      <w:rPr>
        <w:rFonts w:cs="Arial"/>
        <w:i/>
        <w:sz w:val="20"/>
        <w:szCs w:val="20"/>
      </w:rPr>
      <w:t xml:space="preserve">Zastupitelstvo </w:t>
    </w:r>
    <w:r w:rsidR="003B134D" w:rsidRPr="004F08B2">
      <w:rPr>
        <w:rFonts w:cs="Arial"/>
        <w:i/>
        <w:sz w:val="20"/>
        <w:szCs w:val="20"/>
      </w:rPr>
      <w:t xml:space="preserve">Olomouckého kraje </w:t>
    </w:r>
    <w:r w:rsidR="003B134D">
      <w:rPr>
        <w:rFonts w:cs="Arial"/>
        <w:i/>
        <w:sz w:val="20"/>
        <w:szCs w:val="20"/>
      </w:rPr>
      <w:t>2</w:t>
    </w:r>
    <w:r>
      <w:rPr>
        <w:rFonts w:cs="Arial"/>
        <w:i/>
        <w:sz w:val="20"/>
        <w:szCs w:val="20"/>
      </w:rPr>
      <w:t>5. 6</w:t>
    </w:r>
    <w:r w:rsidR="003B134D">
      <w:rPr>
        <w:rFonts w:cs="Arial"/>
        <w:i/>
        <w:sz w:val="20"/>
        <w:szCs w:val="20"/>
      </w:rPr>
      <w:t xml:space="preserve">. </w:t>
    </w:r>
    <w:r w:rsidR="000268F4">
      <w:rPr>
        <w:rFonts w:cs="Arial"/>
        <w:i/>
        <w:sz w:val="20"/>
        <w:szCs w:val="20"/>
      </w:rPr>
      <w:t>2018</w:t>
    </w:r>
    <w:r w:rsidR="003B134D" w:rsidRPr="004F08B2">
      <w:rPr>
        <w:rFonts w:cs="Arial"/>
        <w:i/>
        <w:sz w:val="20"/>
        <w:szCs w:val="20"/>
      </w:rPr>
      <w:tab/>
    </w:r>
    <w:r w:rsidR="003B134D" w:rsidRPr="004F08B2">
      <w:rPr>
        <w:rFonts w:cs="Arial"/>
        <w:i/>
        <w:sz w:val="20"/>
        <w:szCs w:val="20"/>
      </w:rPr>
      <w:tab/>
      <w:t xml:space="preserve">                                             </w:t>
    </w:r>
    <w:r w:rsidR="003B134D" w:rsidRPr="006D045D">
      <w:rPr>
        <w:i/>
        <w:sz w:val="20"/>
      </w:rPr>
      <w:t xml:space="preserve">Strana </w:t>
    </w:r>
    <w:r w:rsidR="003B134D" w:rsidRPr="006D045D">
      <w:rPr>
        <w:i/>
        <w:sz w:val="20"/>
      </w:rPr>
      <w:fldChar w:fldCharType="begin"/>
    </w:r>
    <w:r w:rsidR="003B134D" w:rsidRPr="006D045D">
      <w:rPr>
        <w:i/>
        <w:sz w:val="20"/>
      </w:rPr>
      <w:instrText xml:space="preserve"> PAGE </w:instrText>
    </w:r>
    <w:r w:rsidR="003B134D" w:rsidRPr="006D045D">
      <w:rPr>
        <w:i/>
        <w:sz w:val="20"/>
      </w:rPr>
      <w:fldChar w:fldCharType="separate"/>
    </w:r>
    <w:r w:rsidR="00A418A7">
      <w:rPr>
        <w:i/>
        <w:noProof/>
        <w:sz w:val="20"/>
      </w:rPr>
      <w:t>1</w:t>
    </w:r>
    <w:r w:rsidR="003B134D" w:rsidRPr="006D045D">
      <w:rPr>
        <w:i/>
        <w:sz w:val="20"/>
      </w:rPr>
      <w:fldChar w:fldCharType="end"/>
    </w:r>
    <w:r w:rsidR="003B134D" w:rsidRPr="006D045D">
      <w:rPr>
        <w:i/>
        <w:sz w:val="20"/>
      </w:rPr>
      <w:t xml:space="preserve"> (celkem </w:t>
    </w:r>
    <w:r w:rsidR="005052DC">
      <w:rPr>
        <w:i/>
        <w:sz w:val="20"/>
      </w:rPr>
      <w:t>2</w:t>
    </w:r>
    <w:r w:rsidR="00B13CB9">
      <w:rPr>
        <w:i/>
        <w:sz w:val="20"/>
      </w:rPr>
      <w:t>7</w:t>
    </w:r>
    <w:r w:rsidR="003B134D" w:rsidRPr="006D045D">
      <w:rPr>
        <w:i/>
        <w:sz w:val="20"/>
      </w:rPr>
      <w:t>)</w:t>
    </w:r>
  </w:p>
  <w:p w:rsidR="003B134D" w:rsidRDefault="00A418A7" w:rsidP="00BC5533">
    <w:pPr>
      <w:pStyle w:val="Zpat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>41</w:t>
    </w:r>
    <w:r w:rsidR="003B134D" w:rsidRPr="00756FB8">
      <w:rPr>
        <w:i/>
        <w:iCs/>
        <w:sz w:val="20"/>
        <w:szCs w:val="20"/>
      </w:rPr>
      <w:t>.</w:t>
    </w:r>
    <w:r w:rsidR="003B134D">
      <w:rPr>
        <w:i/>
        <w:iCs/>
        <w:sz w:val="20"/>
        <w:szCs w:val="20"/>
      </w:rPr>
      <w:t xml:space="preserve"> Dotace na činnost, akce a projekty hasičů, spolků a pobočných spolků hasičů Olomouckého kraje </w:t>
    </w:r>
    <w:r w:rsidR="000268F4">
      <w:rPr>
        <w:i/>
        <w:iCs/>
        <w:sz w:val="20"/>
        <w:szCs w:val="20"/>
      </w:rPr>
      <w:t>2018</w:t>
    </w:r>
    <w:r w:rsidR="003B134D">
      <w:rPr>
        <w:i/>
        <w:iCs/>
        <w:sz w:val="20"/>
        <w:szCs w:val="20"/>
      </w:rPr>
      <w:t xml:space="preserve"> – vyhodnocení </w:t>
    </w:r>
    <w:r w:rsidR="003B134D" w:rsidRPr="00C93986">
      <w:rPr>
        <w:i/>
        <w:iCs/>
        <w:sz w:val="20"/>
        <w:szCs w:val="20"/>
      </w:rPr>
      <w:t>I</w:t>
    </w:r>
    <w:r w:rsidR="007A3AE8">
      <w:rPr>
        <w:i/>
        <w:iCs/>
        <w:sz w:val="20"/>
        <w:szCs w:val="20"/>
      </w:rPr>
      <w:t>I</w:t>
    </w:r>
    <w:r w:rsidR="003B134D" w:rsidRPr="00C93986">
      <w:rPr>
        <w:i/>
        <w:iCs/>
        <w:sz w:val="20"/>
        <w:szCs w:val="20"/>
      </w:rPr>
      <w:t>. etap</w:t>
    </w:r>
    <w:r w:rsidR="003B134D">
      <w:rPr>
        <w:i/>
        <w:iCs/>
        <w:sz w:val="20"/>
        <w:szCs w:val="20"/>
      </w:rPr>
      <w:t>y</w:t>
    </w:r>
  </w:p>
  <w:p w:rsidR="002E74AE" w:rsidRDefault="002E74AE" w:rsidP="00BC5533">
    <w:pPr>
      <w:pStyle w:val="Zpat"/>
      <w:jc w:val="both"/>
      <w:rPr>
        <w:i/>
        <w:iCs/>
        <w:sz w:val="20"/>
        <w:szCs w:val="20"/>
      </w:rPr>
    </w:pPr>
  </w:p>
  <w:p w:rsidR="002E74AE" w:rsidRDefault="002E74AE" w:rsidP="00BC5533">
    <w:pPr>
      <w:pStyle w:val="Zpat"/>
      <w:jc w:val="both"/>
      <w:rPr>
        <w:i/>
        <w:iCs/>
        <w:sz w:val="20"/>
        <w:szCs w:val="20"/>
      </w:rPr>
    </w:pPr>
  </w:p>
  <w:p w:rsidR="002E74AE" w:rsidRPr="00C93986" w:rsidRDefault="002E74AE" w:rsidP="00BC5533">
    <w:pPr>
      <w:pStyle w:val="Zpat"/>
      <w:jc w:val="both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7E" w:rsidRDefault="0071287E" w:rsidP="003B67B7">
      <w:r>
        <w:separator/>
      </w:r>
    </w:p>
  </w:footnote>
  <w:footnote w:type="continuationSeparator" w:id="0">
    <w:p w:rsidR="0071287E" w:rsidRDefault="0071287E" w:rsidP="003B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98B"/>
    <w:multiLevelType w:val="hybridMultilevel"/>
    <w:tmpl w:val="A5CADCA8"/>
    <w:lvl w:ilvl="0" w:tplc="9A3EB27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7A36C8"/>
    <w:multiLevelType w:val="hybridMultilevel"/>
    <w:tmpl w:val="856054DE"/>
    <w:lvl w:ilvl="0" w:tplc="59AA51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2AC231B"/>
    <w:multiLevelType w:val="hybridMultilevel"/>
    <w:tmpl w:val="A5CADCA8"/>
    <w:lvl w:ilvl="0" w:tplc="9A3EB27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2A44E4"/>
    <w:multiLevelType w:val="hybridMultilevel"/>
    <w:tmpl w:val="52029CD0"/>
    <w:lvl w:ilvl="0" w:tplc="273CB1EA">
      <w:start w:val="1"/>
      <w:numFmt w:val="lowerLetter"/>
      <w:lvlText w:val="%1)"/>
      <w:lvlJc w:val="left"/>
      <w:pPr>
        <w:ind w:left="720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325D3"/>
    <w:multiLevelType w:val="hybridMultilevel"/>
    <w:tmpl w:val="856054DE"/>
    <w:lvl w:ilvl="0" w:tplc="59AA51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DE"/>
    <w:rsid w:val="00003D3F"/>
    <w:rsid w:val="00004DB9"/>
    <w:rsid w:val="00015010"/>
    <w:rsid w:val="00020C7A"/>
    <w:rsid w:val="00023388"/>
    <w:rsid w:val="00023588"/>
    <w:rsid w:val="000268F4"/>
    <w:rsid w:val="00026C31"/>
    <w:rsid w:val="0002784E"/>
    <w:rsid w:val="00027C39"/>
    <w:rsid w:val="00037ACB"/>
    <w:rsid w:val="00042E46"/>
    <w:rsid w:val="00043A53"/>
    <w:rsid w:val="0004477A"/>
    <w:rsid w:val="00046E32"/>
    <w:rsid w:val="000515E5"/>
    <w:rsid w:val="00074872"/>
    <w:rsid w:val="000778F4"/>
    <w:rsid w:val="000818FA"/>
    <w:rsid w:val="00083F7B"/>
    <w:rsid w:val="00084456"/>
    <w:rsid w:val="000946BE"/>
    <w:rsid w:val="00096DE3"/>
    <w:rsid w:val="00097BF9"/>
    <w:rsid w:val="000A1B1C"/>
    <w:rsid w:val="000B3ED0"/>
    <w:rsid w:val="000C3ED3"/>
    <w:rsid w:val="000C3F4C"/>
    <w:rsid w:val="000C633E"/>
    <w:rsid w:val="000D0EC6"/>
    <w:rsid w:val="000D1F36"/>
    <w:rsid w:val="000D3E22"/>
    <w:rsid w:val="000D45BF"/>
    <w:rsid w:val="000E2CD6"/>
    <w:rsid w:val="000E6B39"/>
    <w:rsid w:val="000F4076"/>
    <w:rsid w:val="001101A8"/>
    <w:rsid w:val="00110B2E"/>
    <w:rsid w:val="00115F49"/>
    <w:rsid w:val="00117057"/>
    <w:rsid w:val="00120AB9"/>
    <w:rsid w:val="00120DFC"/>
    <w:rsid w:val="00127A92"/>
    <w:rsid w:val="00127B81"/>
    <w:rsid w:val="00155904"/>
    <w:rsid w:val="00185B50"/>
    <w:rsid w:val="001873D3"/>
    <w:rsid w:val="001A1F3E"/>
    <w:rsid w:val="001A7D5D"/>
    <w:rsid w:val="001B6845"/>
    <w:rsid w:val="001C0BB8"/>
    <w:rsid w:val="001C3014"/>
    <w:rsid w:val="001C7C7B"/>
    <w:rsid w:val="001D03D9"/>
    <w:rsid w:val="001D7355"/>
    <w:rsid w:val="001E26E3"/>
    <w:rsid w:val="001E2C08"/>
    <w:rsid w:val="001F1347"/>
    <w:rsid w:val="002006F7"/>
    <w:rsid w:val="00200E02"/>
    <w:rsid w:val="00201A9E"/>
    <w:rsid w:val="00210D25"/>
    <w:rsid w:val="0021417A"/>
    <w:rsid w:val="00215F63"/>
    <w:rsid w:val="00220D86"/>
    <w:rsid w:val="0022438A"/>
    <w:rsid w:val="00234459"/>
    <w:rsid w:val="00237AA8"/>
    <w:rsid w:val="00240626"/>
    <w:rsid w:val="0024132E"/>
    <w:rsid w:val="00241A98"/>
    <w:rsid w:val="00246794"/>
    <w:rsid w:val="0026205E"/>
    <w:rsid w:val="0026317B"/>
    <w:rsid w:val="00263DF8"/>
    <w:rsid w:val="0026747D"/>
    <w:rsid w:val="00270111"/>
    <w:rsid w:val="00282AA6"/>
    <w:rsid w:val="00283E70"/>
    <w:rsid w:val="002A09BA"/>
    <w:rsid w:val="002A0F1E"/>
    <w:rsid w:val="002C0F6B"/>
    <w:rsid w:val="002D7CAE"/>
    <w:rsid w:val="002E06B7"/>
    <w:rsid w:val="002E56DF"/>
    <w:rsid w:val="002E74AE"/>
    <w:rsid w:val="002F4DB5"/>
    <w:rsid w:val="0030105F"/>
    <w:rsid w:val="0030322D"/>
    <w:rsid w:val="003079A8"/>
    <w:rsid w:val="00313A0A"/>
    <w:rsid w:val="00313F25"/>
    <w:rsid w:val="00313F49"/>
    <w:rsid w:val="003209ED"/>
    <w:rsid w:val="00323DB5"/>
    <w:rsid w:val="00325D64"/>
    <w:rsid w:val="00334063"/>
    <w:rsid w:val="003434F9"/>
    <w:rsid w:val="00345D53"/>
    <w:rsid w:val="00351847"/>
    <w:rsid w:val="00362A32"/>
    <w:rsid w:val="0037178C"/>
    <w:rsid w:val="00375D3C"/>
    <w:rsid w:val="003859D1"/>
    <w:rsid w:val="00387381"/>
    <w:rsid w:val="003927B6"/>
    <w:rsid w:val="003947E2"/>
    <w:rsid w:val="003A4A51"/>
    <w:rsid w:val="003B134D"/>
    <w:rsid w:val="003B250B"/>
    <w:rsid w:val="003B4ABE"/>
    <w:rsid w:val="003B67B7"/>
    <w:rsid w:val="003C7CF0"/>
    <w:rsid w:val="003D3F44"/>
    <w:rsid w:val="003D479D"/>
    <w:rsid w:val="003D5AC9"/>
    <w:rsid w:val="003D6792"/>
    <w:rsid w:val="003E16BA"/>
    <w:rsid w:val="003E423A"/>
    <w:rsid w:val="003E4B4A"/>
    <w:rsid w:val="003E6BAB"/>
    <w:rsid w:val="003E7E13"/>
    <w:rsid w:val="003F1B8A"/>
    <w:rsid w:val="0040490F"/>
    <w:rsid w:val="004169B3"/>
    <w:rsid w:val="00417E9B"/>
    <w:rsid w:val="00431E6B"/>
    <w:rsid w:val="00441013"/>
    <w:rsid w:val="00446F2C"/>
    <w:rsid w:val="004534A9"/>
    <w:rsid w:val="004546F6"/>
    <w:rsid w:val="00461245"/>
    <w:rsid w:val="00462436"/>
    <w:rsid w:val="004679C7"/>
    <w:rsid w:val="004719EA"/>
    <w:rsid w:val="00475FF6"/>
    <w:rsid w:val="00483FA9"/>
    <w:rsid w:val="00484768"/>
    <w:rsid w:val="004979CD"/>
    <w:rsid w:val="004A2FB2"/>
    <w:rsid w:val="004A45CB"/>
    <w:rsid w:val="004B4C1B"/>
    <w:rsid w:val="004C1130"/>
    <w:rsid w:val="004C701B"/>
    <w:rsid w:val="004D0E99"/>
    <w:rsid w:val="004D1541"/>
    <w:rsid w:val="004D5F23"/>
    <w:rsid w:val="004D7089"/>
    <w:rsid w:val="004E4CE6"/>
    <w:rsid w:val="004F08B2"/>
    <w:rsid w:val="004F275C"/>
    <w:rsid w:val="004F392D"/>
    <w:rsid w:val="005052DC"/>
    <w:rsid w:val="005105F7"/>
    <w:rsid w:val="00513B05"/>
    <w:rsid w:val="005225AB"/>
    <w:rsid w:val="0055436D"/>
    <w:rsid w:val="00555191"/>
    <w:rsid w:val="00556A53"/>
    <w:rsid w:val="005726EE"/>
    <w:rsid w:val="00573FFC"/>
    <w:rsid w:val="0058489D"/>
    <w:rsid w:val="00585000"/>
    <w:rsid w:val="0058600A"/>
    <w:rsid w:val="005A1BA5"/>
    <w:rsid w:val="005A2E1A"/>
    <w:rsid w:val="005B267F"/>
    <w:rsid w:val="005B2B6F"/>
    <w:rsid w:val="005C5820"/>
    <w:rsid w:val="005D444E"/>
    <w:rsid w:val="005E1929"/>
    <w:rsid w:val="005E354D"/>
    <w:rsid w:val="005F28DA"/>
    <w:rsid w:val="005F3F55"/>
    <w:rsid w:val="005F5B9A"/>
    <w:rsid w:val="00610ED6"/>
    <w:rsid w:val="006179D7"/>
    <w:rsid w:val="00632CAE"/>
    <w:rsid w:val="0063376B"/>
    <w:rsid w:val="00640EF8"/>
    <w:rsid w:val="00646958"/>
    <w:rsid w:val="00647A01"/>
    <w:rsid w:val="00654DD1"/>
    <w:rsid w:val="00661B49"/>
    <w:rsid w:val="00672A66"/>
    <w:rsid w:val="00680765"/>
    <w:rsid w:val="00685537"/>
    <w:rsid w:val="006904DE"/>
    <w:rsid w:val="006967F3"/>
    <w:rsid w:val="006A10D1"/>
    <w:rsid w:val="006A2148"/>
    <w:rsid w:val="006A54FD"/>
    <w:rsid w:val="006A690B"/>
    <w:rsid w:val="006B600D"/>
    <w:rsid w:val="006B769B"/>
    <w:rsid w:val="006C2845"/>
    <w:rsid w:val="006C5B5A"/>
    <w:rsid w:val="006C68E3"/>
    <w:rsid w:val="006D6313"/>
    <w:rsid w:val="006E631F"/>
    <w:rsid w:val="006F2437"/>
    <w:rsid w:val="006F7DE5"/>
    <w:rsid w:val="00705127"/>
    <w:rsid w:val="00711D63"/>
    <w:rsid w:val="0071287E"/>
    <w:rsid w:val="007142C7"/>
    <w:rsid w:val="00721BB1"/>
    <w:rsid w:val="00722909"/>
    <w:rsid w:val="00732EC3"/>
    <w:rsid w:val="00735629"/>
    <w:rsid w:val="0073694F"/>
    <w:rsid w:val="00744BE5"/>
    <w:rsid w:val="00752C19"/>
    <w:rsid w:val="00756FB8"/>
    <w:rsid w:val="007625E3"/>
    <w:rsid w:val="007650B8"/>
    <w:rsid w:val="007657A2"/>
    <w:rsid w:val="00766818"/>
    <w:rsid w:val="007722CA"/>
    <w:rsid w:val="0077375A"/>
    <w:rsid w:val="00777BE9"/>
    <w:rsid w:val="00786BE8"/>
    <w:rsid w:val="00793988"/>
    <w:rsid w:val="007A0564"/>
    <w:rsid w:val="007A3AE8"/>
    <w:rsid w:val="007A4D2B"/>
    <w:rsid w:val="007B1443"/>
    <w:rsid w:val="007B353C"/>
    <w:rsid w:val="007C2F03"/>
    <w:rsid w:val="007D0F05"/>
    <w:rsid w:val="007D5641"/>
    <w:rsid w:val="007E0414"/>
    <w:rsid w:val="007E22DC"/>
    <w:rsid w:val="007E2F55"/>
    <w:rsid w:val="007E3A34"/>
    <w:rsid w:val="007E3CDE"/>
    <w:rsid w:val="007F05AB"/>
    <w:rsid w:val="00802F48"/>
    <w:rsid w:val="008133B6"/>
    <w:rsid w:val="00815D64"/>
    <w:rsid w:val="00823F4E"/>
    <w:rsid w:val="00831FE2"/>
    <w:rsid w:val="008346AC"/>
    <w:rsid w:val="0084585B"/>
    <w:rsid w:val="008775B7"/>
    <w:rsid w:val="00881105"/>
    <w:rsid w:val="00892DD7"/>
    <w:rsid w:val="008B1DED"/>
    <w:rsid w:val="008B763B"/>
    <w:rsid w:val="008C1351"/>
    <w:rsid w:val="008C1F2E"/>
    <w:rsid w:val="008D420C"/>
    <w:rsid w:val="008D4743"/>
    <w:rsid w:val="008E3323"/>
    <w:rsid w:val="008E4D51"/>
    <w:rsid w:val="008F7200"/>
    <w:rsid w:val="00901310"/>
    <w:rsid w:val="00903BF4"/>
    <w:rsid w:val="00905DB8"/>
    <w:rsid w:val="00906417"/>
    <w:rsid w:val="00907A23"/>
    <w:rsid w:val="009126A9"/>
    <w:rsid w:val="00920628"/>
    <w:rsid w:val="0092073B"/>
    <w:rsid w:val="009344AB"/>
    <w:rsid w:val="00940A62"/>
    <w:rsid w:val="00940CD7"/>
    <w:rsid w:val="00940D34"/>
    <w:rsid w:val="00947E9F"/>
    <w:rsid w:val="00952376"/>
    <w:rsid w:val="009523F0"/>
    <w:rsid w:val="00973B5A"/>
    <w:rsid w:val="00984703"/>
    <w:rsid w:val="00984B17"/>
    <w:rsid w:val="0099147D"/>
    <w:rsid w:val="00992038"/>
    <w:rsid w:val="009A7CB8"/>
    <w:rsid w:val="009C4BDE"/>
    <w:rsid w:val="009D6826"/>
    <w:rsid w:val="009D6AAE"/>
    <w:rsid w:val="009F2252"/>
    <w:rsid w:val="009F5036"/>
    <w:rsid w:val="009F52BA"/>
    <w:rsid w:val="009F6CAC"/>
    <w:rsid w:val="009F7C15"/>
    <w:rsid w:val="00A06F53"/>
    <w:rsid w:val="00A15972"/>
    <w:rsid w:val="00A26F60"/>
    <w:rsid w:val="00A34BEA"/>
    <w:rsid w:val="00A36464"/>
    <w:rsid w:val="00A4177B"/>
    <w:rsid w:val="00A418A7"/>
    <w:rsid w:val="00A444A4"/>
    <w:rsid w:val="00A45789"/>
    <w:rsid w:val="00A462D4"/>
    <w:rsid w:val="00A807FE"/>
    <w:rsid w:val="00A824C8"/>
    <w:rsid w:val="00A84F2D"/>
    <w:rsid w:val="00A931D7"/>
    <w:rsid w:val="00A96743"/>
    <w:rsid w:val="00A971F3"/>
    <w:rsid w:val="00AA7E0D"/>
    <w:rsid w:val="00AB2688"/>
    <w:rsid w:val="00AC00AB"/>
    <w:rsid w:val="00AC0558"/>
    <w:rsid w:val="00AC08C4"/>
    <w:rsid w:val="00AC3F2E"/>
    <w:rsid w:val="00AC4720"/>
    <w:rsid w:val="00AD2D6A"/>
    <w:rsid w:val="00AD4497"/>
    <w:rsid w:val="00AE5176"/>
    <w:rsid w:val="00AF080E"/>
    <w:rsid w:val="00AF398A"/>
    <w:rsid w:val="00AF7728"/>
    <w:rsid w:val="00B0257C"/>
    <w:rsid w:val="00B13CB9"/>
    <w:rsid w:val="00B32267"/>
    <w:rsid w:val="00B467DF"/>
    <w:rsid w:val="00B53506"/>
    <w:rsid w:val="00B61A73"/>
    <w:rsid w:val="00B90712"/>
    <w:rsid w:val="00BA22AF"/>
    <w:rsid w:val="00BA5CD1"/>
    <w:rsid w:val="00BB1A0E"/>
    <w:rsid w:val="00BB2818"/>
    <w:rsid w:val="00BB3B1D"/>
    <w:rsid w:val="00BB67DB"/>
    <w:rsid w:val="00BB7098"/>
    <w:rsid w:val="00BC5533"/>
    <w:rsid w:val="00BD336C"/>
    <w:rsid w:val="00BD76F1"/>
    <w:rsid w:val="00BE04B0"/>
    <w:rsid w:val="00BE7DD6"/>
    <w:rsid w:val="00C01E53"/>
    <w:rsid w:val="00C103CC"/>
    <w:rsid w:val="00C15AE1"/>
    <w:rsid w:val="00C16889"/>
    <w:rsid w:val="00C40039"/>
    <w:rsid w:val="00C451D1"/>
    <w:rsid w:val="00C65626"/>
    <w:rsid w:val="00C65B36"/>
    <w:rsid w:val="00C719BC"/>
    <w:rsid w:val="00C71B2A"/>
    <w:rsid w:val="00C72187"/>
    <w:rsid w:val="00C74633"/>
    <w:rsid w:val="00C8152D"/>
    <w:rsid w:val="00C82157"/>
    <w:rsid w:val="00C827B9"/>
    <w:rsid w:val="00C82A2F"/>
    <w:rsid w:val="00C90EA1"/>
    <w:rsid w:val="00C93986"/>
    <w:rsid w:val="00C97FAD"/>
    <w:rsid w:val="00CA02CA"/>
    <w:rsid w:val="00CC1746"/>
    <w:rsid w:val="00CC2D22"/>
    <w:rsid w:val="00CE2166"/>
    <w:rsid w:val="00CF1110"/>
    <w:rsid w:val="00CF6343"/>
    <w:rsid w:val="00D01298"/>
    <w:rsid w:val="00D118A8"/>
    <w:rsid w:val="00D12FF7"/>
    <w:rsid w:val="00D15422"/>
    <w:rsid w:val="00D161DD"/>
    <w:rsid w:val="00D21C28"/>
    <w:rsid w:val="00D25901"/>
    <w:rsid w:val="00D35DEE"/>
    <w:rsid w:val="00D4530C"/>
    <w:rsid w:val="00D57A0C"/>
    <w:rsid w:val="00D61797"/>
    <w:rsid w:val="00D61B2A"/>
    <w:rsid w:val="00D635D3"/>
    <w:rsid w:val="00D63B1D"/>
    <w:rsid w:val="00D67293"/>
    <w:rsid w:val="00D67B5A"/>
    <w:rsid w:val="00D731B6"/>
    <w:rsid w:val="00D81553"/>
    <w:rsid w:val="00D81866"/>
    <w:rsid w:val="00D82C57"/>
    <w:rsid w:val="00D8487A"/>
    <w:rsid w:val="00D874C6"/>
    <w:rsid w:val="00D97057"/>
    <w:rsid w:val="00DA5686"/>
    <w:rsid w:val="00DB0130"/>
    <w:rsid w:val="00DB2CC9"/>
    <w:rsid w:val="00DC72C6"/>
    <w:rsid w:val="00DD3EC8"/>
    <w:rsid w:val="00DD7FAC"/>
    <w:rsid w:val="00DE275A"/>
    <w:rsid w:val="00DE57F2"/>
    <w:rsid w:val="00DE5E90"/>
    <w:rsid w:val="00DF77A4"/>
    <w:rsid w:val="00E03341"/>
    <w:rsid w:val="00E07C2D"/>
    <w:rsid w:val="00E11A3A"/>
    <w:rsid w:val="00E26AF4"/>
    <w:rsid w:val="00E31D6F"/>
    <w:rsid w:val="00E34DCE"/>
    <w:rsid w:val="00E35E2A"/>
    <w:rsid w:val="00E52D85"/>
    <w:rsid w:val="00E61E51"/>
    <w:rsid w:val="00E908DF"/>
    <w:rsid w:val="00E948F8"/>
    <w:rsid w:val="00E96573"/>
    <w:rsid w:val="00EA6209"/>
    <w:rsid w:val="00EB6228"/>
    <w:rsid w:val="00EC3215"/>
    <w:rsid w:val="00EC4585"/>
    <w:rsid w:val="00EC6C71"/>
    <w:rsid w:val="00ED28F1"/>
    <w:rsid w:val="00ED3640"/>
    <w:rsid w:val="00ED5825"/>
    <w:rsid w:val="00EE4DA6"/>
    <w:rsid w:val="00EE5200"/>
    <w:rsid w:val="00EE6127"/>
    <w:rsid w:val="00EE77F4"/>
    <w:rsid w:val="00EF1FF3"/>
    <w:rsid w:val="00EF5137"/>
    <w:rsid w:val="00F130B5"/>
    <w:rsid w:val="00F14ABD"/>
    <w:rsid w:val="00F202B2"/>
    <w:rsid w:val="00F26E29"/>
    <w:rsid w:val="00F44CBE"/>
    <w:rsid w:val="00F466B2"/>
    <w:rsid w:val="00F46CF7"/>
    <w:rsid w:val="00F51BD3"/>
    <w:rsid w:val="00F57556"/>
    <w:rsid w:val="00F6148A"/>
    <w:rsid w:val="00F630BC"/>
    <w:rsid w:val="00F71E7A"/>
    <w:rsid w:val="00F73321"/>
    <w:rsid w:val="00F745AA"/>
    <w:rsid w:val="00F75EFA"/>
    <w:rsid w:val="00F77B59"/>
    <w:rsid w:val="00FA018A"/>
    <w:rsid w:val="00FA7DFA"/>
    <w:rsid w:val="00FB40DD"/>
    <w:rsid w:val="00FB40FE"/>
    <w:rsid w:val="00FB5519"/>
    <w:rsid w:val="00FC046E"/>
    <w:rsid w:val="00FC130A"/>
    <w:rsid w:val="00FF595B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2C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pradadvodovzprva">
    <w:name w:val="Bezp_rada důvodová zpráva"/>
    <w:basedOn w:val="Normln"/>
    <w:rsid w:val="007E3CDE"/>
    <w:pPr>
      <w:widowControl w:val="0"/>
      <w:spacing w:after="480"/>
      <w:jc w:val="both"/>
    </w:pPr>
    <w:rPr>
      <w:rFonts w:eastAsia="Arial"/>
      <w:b/>
      <w:szCs w:val="20"/>
    </w:rPr>
  </w:style>
  <w:style w:type="paragraph" w:customStyle="1" w:styleId="Radaplohy">
    <w:name w:val="Rada přílohy"/>
    <w:basedOn w:val="Normln"/>
    <w:rsid w:val="007E3CDE"/>
    <w:pPr>
      <w:widowControl w:val="0"/>
      <w:suppressAutoHyphens w:val="0"/>
      <w:spacing w:before="480" w:after="120"/>
      <w:jc w:val="both"/>
    </w:pPr>
    <w:rPr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7369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character" w:styleId="Hypertextovodkaz">
    <w:name w:val="Hyperlink"/>
    <w:uiPriority w:val="99"/>
    <w:rsid w:val="003B67B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7B7"/>
    <w:rPr>
      <w:rFonts w:ascii="Tahoma" w:eastAsia="Times New Roman" w:hAnsi="Tahoma" w:cs="Tahoma"/>
      <w:sz w:val="16"/>
      <w:szCs w:val="16"/>
      <w:lang w:eastAsia="ar-SA"/>
    </w:rPr>
  </w:style>
  <w:style w:type="paragraph" w:styleId="Zkladntext">
    <w:name w:val="Body Text"/>
    <w:basedOn w:val="Normln"/>
    <w:link w:val="ZkladntextChar"/>
    <w:rsid w:val="00313F49"/>
    <w:pPr>
      <w:widowControl w:val="0"/>
      <w:suppressAutoHyphens w:val="0"/>
      <w:spacing w:after="120"/>
      <w:jc w:val="both"/>
    </w:pPr>
    <w:rPr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313F49"/>
    <w:rPr>
      <w:rFonts w:ascii="Arial" w:eastAsia="Times New Roman" w:hAnsi="Arial" w:cs="Times New Roman"/>
      <w:bCs/>
      <w:sz w:val="24"/>
      <w:szCs w:val="20"/>
    </w:rPr>
  </w:style>
  <w:style w:type="paragraph" w:styleId="Zkladntextodsazen">
    <w:name w:val="Body Text Indent"/>
    <w:basedOn w:val="Normln"/>
    <w:link w:val="ZkladntextodsazenChar"/>
    <w:rsid w:val="00313F49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13F49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rsid w:val="004F08B2"/>
    <w:rPr>
      <w:rFonts w:ascii="Arial" w:hAnsi="Arial"/>
      <w:dstrike w:val="0"/>
      <w:color w:val="auto"/>
      <w:sz w:val="20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2C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pradadvodovzprva">
    <w:name w:val="Bezp_rada důvodová zpráva"/>
    <w:basedOn w:val="Normln"/>
    <w:rsid w:val="007E3CDE"/>
    <w:pPr>
      <w:widowControl w:val="0"/>
      <w:spacing w:after="480"/>
      <w:jc w:val="both"/>
    </w:pPr>
    <w:rPr>
      <w:rFonts w:eastAsia="Arial"/>
      <w:b/>
      <w:szCs w:val="20"/>
    </w:rPr>
  </w:style>
  <w:style w:type="paragraph" w:customStyle="1" w:styleId="Radaplohy">
    <w:name w:val="Rada přílohy"/>
    <w:basedOn w:val="Normln"/>
    <w:rsid w:val="007E3CDE"/>
    <w:pPr>
      <w:widowControl w:val="0"/>
      <w:suppressAutoHyphens w:val="0"/>
      <w:spacing w:before="480" w:after="120"/>
      <w:jc w:val="both"/>
    </w:pPr>
    <w:rPr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7369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character" w:styleId="Hypertextovodkaz">
    <w:name w:val="Hyperlink"/>
    <w:uiPriority w:val="99"/>
    <w:rsid w:val="003B67B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7B7"/>
    <w:rPr>
      <w:rFonts w:ascii="Tahoma" w:eastAsia="Times New Roman" w:hAnsi="Tahoma" w:cs="Tahoma"/>
      <w:sz w:val="16"/>
      <w:szCs w:val="16"/>
      <w:lang w:eastAsia="ar-SA"/>
    </w:rPr>
  </w:style>
  <w:style w:type="paragraph" w:styleId="Zkladntext">
    <w:name w:val="Body Text"/>
    <w:basedOn w:val="Normln"/>
    <w:link w:val="ZkladntextChar"/>
    <w:rsid w:val="00313F49"/>
    <w:pPr>
      <w:widowControl w:val="0"/>
      <w:suppressAutoHyphens w:val="0"/>
      <w:spacing w:after="120"/>
      <w:jc w:val="both"/>
    </w:pPr>
    <w:rPr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313F49"/>
    <w:rPr>
      <w:rFonts w:ascii="Arial" w:eastAsia="Times New Roman" w:hAnsi="Arial" w:cs="Times New Roman"/>
      <w:bCs/>
      <w:sz w:val="24"/>
      <w:szCs w:val="20"/>
    </w:rPr>
  </w:style>
  <w:style w:type="paragraph" w:styleId="Zkladntextodsazen">
    <w:name w:val="Body Text Indent"/>
    <w:basedOn w:val="Normln"/>
    <w:link w:val="ZkladntextodsazenChar"/>
    <w:rsid w:val="00313F49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13F49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rsid w:val="004F08B2"/>
    <w:rPr>
      <w:rFonts w:ascii="Arial" w:hAnsi="Arial"/>
      <w:dstrike w:val="0"/>
      <w:color w:val="auto"/>
      <w:sz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B4C0-6615-4325-AB72-86CF770F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Koppová Martina  Ing.</dc:creator>
  <cp:lastModifiedBy>Calábková Lucie</cp:lastModifiedBy>
  <cp:revision>2</cp:revision>
  <cp:lastPrinted>2018-05-14T12:59:00Z</cp:lastPrinted>
  <dcterms:created xsi:type="dcterms:W3CDTF">2018-06-05T05:15:00Z</dcterms:created>
  <dcterms:modified xsi:type="dcterms:W3CDTF">2018-06-05T05:15:00Z</dcterms:modified>
</cp:coreProperties>
</file>