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67" w:rsidRDefault="00180467" w:rsidP="00180467">
      <w:pPr>
        <w:pStyle w:val="Nadpis3"/>
        <w:spacing w:before="0" w:after="240"/>
        <w:rPr>
          <w:sz w:val="24"/>
          <w:szCs w:val="24"/>
        </w:rPr>
      </w:pPr>
      <w:r>
        <w:rPr>
          <w:sz w:val="24"/>
          <w:szCs w:val="24"/>
        </w:rPr>
        <w:t xml:space="preserve">Důvodová zpráva: </w:t>
      </w:r>
    </w:p>
    <w:p w:rsidR="009A1BC2" w:rsidRDefault="00464078" w:rsidP="009A1BC2">
      <w:pPr>
        <w:pStyle w:val="Normlnweb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 Olomouckého kraje</w:t>
      </w:r>
      <w:r w:rsidR="0054336B">
        <w:rPr>
          <w:rFonts w:ascii="Arial" w:hAnsi="Arial" w:cs="Arial"/>
        </w:rPr>
        <w:t xml:space="preserve"> (ZOK)</w:t>
      </w:r>
      <w:r>
        <w:rPr>
          <w:rFonts w:ascii="Arial" w:hAnsi="Arial" w:cs="Arial"/>
        </w:rPr>
        <w:t xml:space="preserve"> </w:t>
      </w:r>
      <w:r w:rsidR="009A1BC2">
        <w:rPr>
          <w:rFonts w:ascii="Arial" w:hAnsi="Arial" w:cs="Arial"/>
        </w:rPr>
        <w:t xml:space="preserve">je předložen dodatek vyhodnocení Programu památkové péče v Olomouckém kraji 2018. Dodatek spočívá v nápravě chyby v materiálu, který byl předložen a schválen ZOK 23. 4. 2018 usnesením č. UZ/10/34/2018. Bohužel při přepisu materiálu došlo k chybě a z materiálu, předkládaného na dubnové zasedání zastupitelstva, vypadl řádek s žadatelem, který nedosáhl potřebného počtu bodů a jehož žádosti tak nemůže být vyhověno. Jedná se </w:t>
      </w:r>
      <w:r w:rsidR="00F2013F">
        <w:rPr>
          <w:rFonts w:ascii="Arial" w:hAnsi="Arial" w:cs="Arial"/>
        </w:rPr>
        <w:t xml:space="preserve">o žadatelku Opletalová Pavlína </w:t>
      </w:r>
      <w:r w:rsidR="009A1BC2">
        <w:rPr>
          <w:rFonts w:ascii="Arial" w:hAnsi="Arial" w:cs="Arial"/>
        </w:rPr>
        <w:t xml:space="preserve">(uvedeno v Příloze č. 1).  V podkladovém materiálu, který obdrželi zastupitelé a který byl zveřejněn na krajském webu a ve veřejné aplikaci, </w:t>
      </w:r>
      <w:r w:rsidR="0043717F">
        <w:rPr>
          <w:rFonts w:ascii="Arial" w:hAnsi="Arial" w:cs="Arial"/>
        </w:rPr>
        <w:t>tento žadatel vůbec nefiguroval</w:t>
      </w:r>
      <w:r w:rsidR="009A1BC2" w:rsidRPr="003D2396">
        <w:rPr>
          <w:rFonts w:ascii="Arial" w:hAnsi="Arial" w:cs="Arial"/>
        </w:rPr>
        <w:t>.</w:t>
      </w:r>
    </w:p>
    <w:p w:rsidR="009A1BC2" w:rsidRDefault="009A1BC2" w:rsidP="009A1BC2">
      <w:pPr>
        <w:pStyle w:val="Normlnweb"/>
        <w:jc w:val="both"/>
        <w:rPr>
          <w:rFonts w:ascii="Arial" w:hAnsi="Arial" w:cs="Arial"/>
        </w:rPr>
      </w:pPr>
      <w:r>
        <w:rPr>
          <w:rFonts w:ascii="Arial" w:hAnsi="Arial" w:cs="Arial"/>
        </w:rPr>
        <w:t>Materiál, projednaný ZOK pod bodem č. 18 s názvem Program památkové péče v Olomouckém kraji 2018 – vyhodnocení, však z uvedených důvodů neobsahoval žádné údaje k omylem vypuštěné žadatelce a potažmo zdůvodnění k nevyhovění její žádosti o dotaci (nezazněl výrok ZOK o nevyhovění této žádosti). Z tohoto důvodu předkladatel navrhuje vzít na vědomí informace o chybě administrátora a nevyhovět žádosti žadatele dle Přílohy č. 1 z důvodu nízkého bodového hodnocení, které bylo provedeno podle předem schválených kritérií dotačního programu, schváleného pod UZ/8/41/2017 ze dne 18. 12. 2017.</w:t>
      </w:r>
    </w:p>
    <w:p w:rsidR="00715F1E" w:rsidRDefault="00715F1E" w:rsidP="009A1BC2">
      <w:pPr>
        <w:pStyle w:val="Normln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v tomto znění </w:t>
      </w:r>
      <w:r w:rsidR="00464078">
        <w:rPr>
          <w:rFonts w:ascii="Arial" w:hAnsi="Arial" w:cs="Arial"/>
        </w:rPr>
        <w:t xml:space="preserve">schválila Rada Olomouckého kraje  usnesením č. </w:t>
      </w:r>
      <w:r w:rsidR="00464078" w:rsidRPr="00464078">
        <w:rPr>
          <w:rFonts w:ascii="Arial" w:hAnsi="Arial" w:cs="Arial"/>
        </w:rPr>
        <w:t>UR/43/50/2018</w:t>
      </w:r>
      <w:r w:rsidR="00464078">
        <w:rPr>
          <w:rFonts w:ascii="Arial" w:hAnsi="Arial" w:cs="Arial"/>
        </w:rPr>
        <w:t xml:space="preserve"> na své schůzi dne 4. 6. 2018</w:t>
      </w:r>
      <w:r>
        <w:rPr>
          <w:rFonts w:ascii="Arial" w:hAnsi="Arial" w:cs="Arial"/>
        </w:rPr>
        <w:t>.</w:t>
      </w:r>
    </w:p>
    <w:p w:rsidR="009A1BC2" w:rsidRPr="009A1BC2" w:rsidRDefault="009A1BC2" w:rsidP="009A1BC2"/>
    <w:p w:rsidR="00180467" w:rsidRDefault="00180467" w:rsidP="00180467">
      <w:pPr>
        <w:spacing w:before="120"/>
        <w:jc w:val="both"/>
        <w:rPr>
          <w:rFonts w:cs="Arial"/>
        </w:rPr>
      </w:pPr>
    </w:p>
    <w:p w:rsidR="00180467" w:rsidRDefault="00180467" w:rsidP="00180467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Příloha č. 1</w:t>
      </w:r>
    </w:p>
    <w:p w:rsidR="00BD0D1E" w:rsidRDefault="009A1BC2" w:rsidP="00180467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Dodatek</w:t>
      </w:r>
      <w:r w:rsidR="00180467">
        <w:rPr>
          <w:rFonts w:ascii="Arial" w:hAnsi="Arial" w:cs="Arial"/>
          <w:bCs/>
        </w:rPr>
        <w:t xml:space="preserve"> vyhodnocení dotačního titulu č. 1 – Obnova kulturních památek – v kompetenci ZOK </w:t>
      </w:r>
      <w:r w:rsidR="00464078">
        <w:rPr>
          <w:rFonts w:ascii="Arial" w:hAnsi="Arial" w:cs="Arial"/>
        </w:rPr>
        <w:t>(strana 1)</w:t>
      </w:r>
    </w:p>
    <w:p w:rsidR="006058AE" w:rsidRDefault="006058AE" w:rsidP="00BD0D1E">
      <w:pPr>
        <w:pStyle w:val="Zkladntextodsazen"/>
        <w:ind w:left="0"/>
        <w:jc w:val="both"/>
      </w:pPr>
      <w:bookmarkStart w:id="0" w:name="_GoBack"/>
      <w:bookmarkEnd w:id="0"/>
    </w:p>
    <w:sectPr w:rsidR="006058AE" w:rsidSect="00BD0D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957" w:rsidRDefault="006A3957" w:rsidP="005E36E8">
      <w:r>
        <w:separator/>
      </w:r>
    </w:p>
  </w:endnote>
  <w:endnote w:type="continuationSeparator" w:id="0">
    <w:p w:rsidR="006A3957" w:rsidRDefault="006A3957" w:rsidP="005E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32" w:rsidRPr="0029052C" w:rsidRDefault="00E54632" w:rsidP="00E54632">
    <w:pPr>
      <w:pStyle w:val="Zpat"/>
      <w:pBdr>
        <w:top w:val="single" w:sz="4" w:space="1" w:color="auto"/>
      </w:pBdr>
      <w:rPr>
        <w:rFonts w:ascii="Arial" w:hAnsi="Arial"/>
        <w:i/>
        <w:sz w:val="20"/>
        <w:szCs w:val="20"/>
      </w:rPr>
    </w:pPr>
    <w:r w:rsidRPr="0029052C">
      <w:rPr>
        <w:rFonts w:ascii="Arial" w:hAnsi="Arial"/>
        <w:i/>
        <w:sz w:val="20"/>
        <w:szCs w:val="20"/>
      </w:rPr>
      <w:t xml:space="preserve">Zastupitelstvo Olomouckého kraje 25. 6. 2018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54632" w:rsidRPr="0029052C" w:rsidRDefault="0054336B" w:rsidP="00E54632">
    <w:pPr>
      <w:pStyle w:val="Zpat"/>
      <w:pBdr>
        <w:top w:val="single" w:sz="4" w:space="1" w:color="auto"/>
      </w:pBdr>
      <w:rPr>
        <w:rFonts w:ascii="Arial" w:hAnsi="Arial"/>
        <w:i/>
        <w:sz w:val="20"/>
        <w:szCs w:val="20"/>
      </w:rPr>
    </w:pPr>
    <w:r w:rsidRPr="0029052C">
      <w:rPr>
        <w:rFonts w:ascii="Arial" w:hAnsi="Arial"/>
        <w:i/>
        <w:sz w:val="20"/>
        <w:szCs w:val="20"/>
      </w:rPr>
      <w:t>1</w:t>
    </w:r>
    <w:r w:rsidR="0029052C">
      <w:rPr>
        <w:rFonts w:ascii="Arial" w:hAnsi="Arial"/>
        <w:i/>
        <w:sz w:val="20"/>
        <w:szCs w:val="20"/>
      </w:rPr>
      <w:t xml:space="preserve">6. </w:t>
    </w:r>
    <w:r w:rsidR="00E54632" w:rsidRPr="0029052C">
      <w:rPr>
        <w:rFonts w:ascii="Arial" w:hAnsi="Arial"/>
        <w:i/>
        <w:sz w:val="20"/>
        <w:szCs w:val="20"/>
      </w:rPr>
      <w:t>-</w:t>
    </w:r>
    <w:r w:rsidR="0029052C">
      <w:rPr>
        <w:rFonts w:ascii="Arial" w:hAnsi="Arial"/>
        <w:i/>
        <w:sz w:val="20"/>
        <w:szCs w:val="20"/>
      </w:rPr>
      <w:t xml:space="preserve"> P</w:t>
    </w:r>
    <w:r w:rsidR="00E54632" w:rsidRPr="0029052C">
      <w:rPr>
        <w:rFonts w:ascii="Arial" w:hAnsi="Arial"/>
        <w:i/>
        <w:sz w:val="20"/>
        <w:szCs w:val="20"/>
      </w:rPr>
      <w:t>rogram památkové péče v Olomouckém kraji 2018 – dodatek vyhodnocení</w:t>
    </w:r>
    <w:r w:rsidR="00E54632" w:rsidRPr="0029052C">
      <w:rPr>
        <w:rFonts w:ascii="Arial" w:hAnsi="Arial"/>
        <w:i/>
        <w:sz w:val="20"/>
        <w:szCs w:val="20"/>
      </w:rPr>
      <w:tab/>
      <w:t>Strana (</w:t>
    </w:r>
    <w:r w:rsidR="00E54632" w:rsidRPr="0029052C">
      <w:rPr>
        <w:rFonts w:ascii="Arial" w:hAnsi="Arial"/>
        <w:i/>
        <w:sz w:val="20"/>
        <w:szCs w:val="20"/>
      </w:rPr>
      <w:fldChar w:fldCharType="begin"/>
    </w:r>
    <w:r w:rsidR="00E54632" w:rsidRPr="0029052C">
      <w:rPr>
        <w:rFonts w:ascii="Arial" w:hAnsi="Arial"/>
        <w:i/>
        <w:sz w:val="20"/>
        <w:szCs w:val="20"/>
      </w:rPr>
      <w:instrText xml:space="preserve"> PAGE </w:instrText>
    </w:r>
    <w:r w:rsidR="00E54632" w:rsidRPr="0029052C">
      <w:rPr>
        <w:rFonts w:ascii="Arial" w:hAnsi="Arial"/>
        <w:i/>
        <w:sz w:val="20"/>
        <w:szCs w:val="20"/>
      </w:rPr>
      <w:fldChar w:fldCharType="separate"/>
    </w:r>
    <w:r w:rsidR="0029052C">
      <w:rPr>
        <w:rFonts w:ascii="Arial" w:hAnsi="Arial"/>
        <w:i/>
        <w:noProof/>
        <w:sz w:val="20"/>
        <w:szCs w:val="20"/>
      </w:rPr>
      <w:t>1</w:t>
    </w:r>
    <w:r w:rsidR="00E54632" w:rsidRPr="0029052C">
      <w:rPr>
        <w:rFonts w:ascii="Arial" w:hAnsi="Arial"/>
        <w:i/>
        <w:sz w:val="20"/>
        <w:szCs w:val="20"/>
      </w:rPr>
      <w:fldChar w:fldCharType="end"/>
    </w:r>
    <w:r w:rsidR="00E54632" w:rsidRPr="0029052C">
      <w:rPr>
        <w:rFonts w:ascii="Arial" w:hAnsi="Arial"/>
        <w:i/>
        <w:sz w:val="20"/>
        <w:szCs w:val="20"/>
      </w:rPr>
      <w:t xml:space="preserve"> celkem </w:t>
    </w:r>
    <w:r w:rsidR="00E54632" w:rsidRPr="0029052C">
      <w:rPr>
        <w:rFonts w:ascii="Arial" w:hAnsi="Arial"/>
        <w:i/>
        <w:sz w:val="20"/>
        <w:szCs w:val="20"/>
      </w:rPr>
      <w:fldChar w:fldCharType="begin"/>
    </w:r>
    <w:r w:rsidR="00E54632" w:rsidRPr="0029052C">
      <w:rPr>
        <w:rFonts w:ascii="Arial" w:hAnsi="Arial"/>
        <w:i/>
        <w:sz w:val="20"/>
        <w:szCs w:val="20"/>
      </w:rPr>
      <w:instrText xml:space="preserve"> NUMPAGES </w:instrText>
    </w:r>
    <w:r w:rsidR="00E54632" w:rsidRPr="0029052C">
      <w:rPr>
        <w:rFonts w:ascii="Arial" w:hAnsi="Arial"/>
        <w:i/>
        <w:sz w:val="20"/>
        <w:szCs w:val="20"/>
      </w:rPr>
      <w:fldChar w:fldCharType="separate"/>
    </w:r>
    <w:r w:rsidR="0029052C">
      <w:rPr>
        <w:rFonts w:ascii="Arial" w:hAnsi="Arial"/>
        <w:i/>
        <w:noProof/>
        <w:sz w:val="20"/>
        <w:szCs w:val="20"/>
      </w:rPr>
      <w:t>1</w:t>
    </w:r>
    <w:r w:rsidR="00E54632" w:rsidRPr="0029052C">
      <w:rPr>
        <w:rFonts w:ascii="Arial" w:hAnsi="Arial"/>
        <w:i/>
        <w:sz w:val="20"/>
        <w:szCs w:val="20"/>
      </w:rPr>
      <w:fldChar w:fldCharType="end"/>
    </w:r>
    <w:r w:rsidR="00E54632" w:rsidRPr="0029052C">
      <w:rPr>
        <w:rFonts w:ascii="Arial" w:hAnsi="Arial"/>
        <w:i/>
        <w:sz w:val="20"/>
        <w:szCs w:val="20"/>
      </w:rPr>
      <w:t>)</w:t>
    </w:r>
  </w:p>
  <w:p w:rsidR="00E3359B" w:rsidRDefault="00E335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957" w:rsidRDefault="006A3957" w:rsidP="005E36E8">
      <w:r>
        <w:separator/>
      </w:r>
    </w:p>
  </w:footnote>
  <w:footnote w:type="continuationSeparator" w:id="0">
    <w:p w:rsidR="006A3957" w:rsidRDefault="006A3957" w:rsidP="005E3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10F" w:rsidRDefault="00FA610F" w:rsidP="00E3359B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46"/>
    <w:rsid w:val="00074E7D"/>
    <w:rsid w:val="00180467"/>
    <w:rsid w:val="002303F8"/>
    <w:rsid w:val="0026555A"/>
    <w:rsid w:val="0029052C"/>
    <w:rsid w:val="002A78DA"/>
    <w:rsid w:val="0035282E"/>
    <w:rsid w:val="003D2396"/>
    <w:rsid w:val="0043717F"/>
    <w:rsid w:val="00464078"/>
    <w:rsid w:val="004E400A"/>
    <w:rsid w:val="0054336B"/>
    <w:rsid w:val="00585841"/>
    <w:rsid w:val="005E3621"/>
    <w:rsid w:val="005E36E8"/>
    <w:rsid w:val="006058AE"/>
    <w:rsid w:val="0063780C"/>
    <w:rsid w:val="00660968"/>
    <w:rsid w:val="006832E0"/>
    <w:rsid w:val="006A3957"/>
    <w:rsid w:val="00715F1E"/>
    <w:rsid w:val="007B7012"/>
    <w:rsid w:val="00913B14"/>
    <w:rsid w:val="009A1BC2"/>
    <w:rsid w:val="00AF1630"/>
    <w:rsid w:val="00BD0D1E"/>
    <w:rsid w:val="00E3359B"/>
    <w:rsid w:val="00E54632"/>
    <w:rsid w:val="00EB58AC"/>
    <w:rsid w:val="00EF14B0"/>
    <w:rsid w:val="00F2013F"/>
    <w:rsid w:val="00F94F9F"/>
    <w:rsid w:val="00FA610F"/>
    <w:rsid w:val="00FC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9450A"/>
  <w15:chartTrackingRefBased/>
  <w15:docId w15:val="{CAC3B3BC-DF37-4D3D-81F8-A041AB3D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804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180467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180467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180467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8046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804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18046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1804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dvodovzprva">
    <w:name w:val="Rada důvodová zpráva"/>
    <w:basedOn w:val="Normln"/>
    <w:rsid w:val="00180467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5E36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3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36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3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9B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1BC2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Lazičová Lucie</cp:lastModifiedBy>
  <cp:revision>19</cp:revision>
  <cp:lastPrinted>2018-05-30T10:23:00Z</cp:lastPrinted>
  <dcterms:created xsi:type="dcterms:W3CDTF">2018-05-17T09:50:00Z</dcterms:created>
  <dcterms:modified xsi:type="dcterms:W3CDTF">2018-06-08T05:26:00Z</dcterms:modified>
</cp:coreProperties>
</file>