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2675AC">
        <w:trPr>
          <w:cantSplit/>
        </w:trPr>
        <w:tc>
          <w:tcPr>
            <w:tcW w:w="2826" w:type="dxa"/>
            <w:gridSpan w:val="2"/>
          </w:tcPr>
          <w:p w:rsidR="002675AC" w:rsidRDefault="002675AC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VÝKAZ ZISKU A ZTRÁTY </w:t>
            </w:r>
          </w:p>
        </w:tc>
      </w:tr>
      <w:tr w:rsidR="002675AC">
        <w:trPr>
          <w:cantSplit/>
        </w:trPr>
        <w:tc>
          <w:tcPr>
            <w:tcW w:w="314" w:type="dxa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2675AC" w:rsidRDefault="007C44E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2675AC">
        <w:trPr>
          <w:cantSplit/>
        </w:trPr>
        <w:tc>
          <w:tcPr>
            <w:tcW w:w="2826" w:type="dxa"/>
            <w:gridSpan w:val="2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2675AC">
        <w:trPr>
          <w:cantSplit/>
        </w:trPr>
        <w:tc>
          <w:tcPr>
            <w:tcW w:w="2826" w:type="dxa"/>
            <w:gridSpan w:val="2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2675AC">
        <w:trPr>
          <w:cantSplit/>
        </w:trPr>
        <w:tc>
          <w:tcPr>
            <w:tcW w:w="2826" w:type="dxa"/>
            <w:gridSpan w:val="2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2675AC">
        <w:trPr>
          <w:cantSplit/>
        </w:trPr>
        <w:tc>
          <w:tcPr>
            <w:tcW w:w="2826" w:type="dxa"/>
            <w:gridSpan w:val="2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2675AC" w:rsidRDefault="002675AC">
      <w:pPr>
        <w:sectPr w:rsidR="002675AC" w:rsidSect="00F5046C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456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2675AC">
        <w:trPr>
          <w:cantSplit/>
        </w:trPr>
        <w:tc>
          <w:tcPr>
            <w:tcW w:w="15701" w:type="dxa"/>
            <w:gridSpan w:val="4"/>
            <w:tcMar>
              <w:top w:w="-6" w:type="dxa"/>
              <w:bottom w:w="-6" w:type="dxa"/>
            </w:tcMar>
          </w:tcPr>
          <w:p w:rsidR="002675AC" w:rsidRDefault="002675A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675AC">
        <w:trPr>
          <w:cantSplit/>
        </w:trPr>
        <w:tc>
          <w:tcPr>
            <w:tcW w:w="2826" w:type="dxa"/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2675AC" w:rsidRDefault="007C44E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2675AC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2675AC" w:rsidRDefault="002675AC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2675AC" w:rsidRDefault="002675AC">
      <w:pPr>
        <w:sectPr w:rsidR="002675A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2675AC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2675A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2675AC" w:rsidRDefault="007C44E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2675AC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2675AC">
        <w:trPr>
          <w:cantSplit/>
        </w:trPr>
        <w:tc>
          <w:tcPr>
            <w:tcW w:w="15701" w:type="dxa"/>
            <w:gridSpan w:val="7"/>
            <w:tcMar>
              <w:top w:w="-6" w:type="dxa"/>
              <w:bottom w:w="-6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2675AC" w:rsidRDefault="002675AC">
      <w:pPr>
        <w:sectPr w:rsidR="002675A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2675A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5 297 653 177,25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4 914 169 363,98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1 018 058 964,19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1 031 353 077,04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11 108 510,13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11 594 689,01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5 618 068,51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6 017 113,06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106 106 769,48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48 633 147,59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2 773 957,62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3 028 423,67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4 670 438,82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4 226 674,15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266 826 863,44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224 353 869,90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224 016 071,66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212 959 630,33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74 559 526,82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70 580 196,84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871 799,00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850 499,00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174 200,00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2 612 365,00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2 844 831,00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153 881,00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149 066,00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1 480 036,00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896 424,00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149 484,00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31 225 444,00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11 891 818,63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3 101 385,80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860 652,62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12 705 293,51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2 572 725,00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56 755 453,71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67 713 467,16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106 664 640,89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108 107 885,37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2 790 835,00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112 049 784,60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10 412 076,79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34 964 851,87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11 720 419,06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23 972 868,56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171 000,00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11 775 146,43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11 279 025,96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70 109 981,52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71 310 748,72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21 007 942,45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47 030 732,80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20 983 497,68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19 761 441,87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24 444,47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20 156,71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27 236 611,94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12 522,28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4 229 937 300,61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3 808 163 484,14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4 229 937 300,61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3 808 163 484,14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28 648 970,00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27 622 070,00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8 417 570,00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28 350 470,00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20 231 400,00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-728 400,00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6 255 001 874,97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5 824 942 308,72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471 121 808,77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495 535 650,26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1 393 274,97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1 532 191,43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26 792 973,80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26 169 982,60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1 217 860,00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1 799 652,00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387 470,96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1 802 438,83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14 085 556,02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5 582 591,19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13 708 000,00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94 078 057,26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492 204,10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8 845 931,00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62 334 214,50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74 223 994,00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350 710 254,42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281 500 811,95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8 351 311,06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107 742 690,29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179 452,76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-541 727,42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1 193,88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8 170 664,42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108 284 376,39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1 279 593 592,87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1 117 436 102,32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1 279 593 592,87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1 117 436 102,32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4 495 935 162,27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4 104 227 865,85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1 139 900 708,81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1 019 192 796,17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1 055 417 138,24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1 028 405 446,67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2 298 468 793,22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2 056 629 623,01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2 148 522,00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985 997 667,72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938 395 014,74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675AC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957 348 697,72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675AC" w:rsidRDefault="007C44E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910 772 944,74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675AC" w:rsidRDefault="002675AC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2675AC" w:rsidRDefault="002675AC">
      <w:pPr>
        <w:sectPr w:rsidR="002675AC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p w:rsidR="007C44E1" w:rsidRDefault="007C44E1">
      <w:bookmarkStart w:id="0" w:name="_GoBack"/>
      <w:bookmarkEnd w:id="0"/>
    </w:p>
    <w:sectPr w:rsidR="007C44E1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61" w:rsidRDefault="00FE6F61">
      <w:pPr>
        <w:spacing w:after="0" w:line="240" w:lineRule="auto"/>
      </w:pPr>
      <w:r>
        <w:separator/>
      </w:r>
    </w:p>
  </w:endnote>
  <w:endnote w:type="continuationSeparator" w:id="0">
    <w:p w:rsidR="00FE6F61" w:rsidRDefault="00FE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904AE8" w:rsidRDefault="00904AE8" w:rsidP="00904A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904AE8" w:rsidRDefault="00904AE8" w:rsidP="00904A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2675AC" w:rsidRDefault="00EA3425" w:rsidP="000951A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17</w:t>
          </w:r>
          <w:r w:rsidR="000951A4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 xml:space="preserve">Výkaz zisku </w:t>
          </w:r>
          <w:r w:rsidR="00D645E1">
            <w:rPr>
              <w:rFonts w:ascii="Arial" w:hAnsi="Arial"/>
              <w:i/>
              <w:sz w:val="14"/>
            </w:rPr>
            <w:t>a ztrát</w:t>
          </w:r>
          <w:r>
            <w:rPr>
              <w:rFonts w:ascii="Arial" w:hAnsi="Arial"/>
              <w:i/>
              <w:sz w:val="14"/>
            </w:rPr>
            <w:t>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2675AC" w:rsidRDefault="001D1AB9" w:rsidP="00E9637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4E1">
            <w:rPr>
              <w:rFonts w:ascii="Arial" w:hAnsi="Arial"/>
              <w:i/>
              <w:sz w:val="14"/>
            </w:rPr>
            <w:t xml:space="preserve">trana </w:t>
          </w:r>
          <w:r w:rsidR="007C44E1">
            <w:rPr>
              <w:rFonts w:ascii="Arial" w:hAnsi="Arial"/>
              <w:i/>
              <w:sz w:val="14"/>
            </w:rPr>
            <w:fldChar w:fldCharType="begin"/>
          </w:r>
          <w:r w:rsidR="007C44E1">
            <w:rPr>
              <w:rFonts w:ascii="Arial" w:hAnsi="Arial"/>
              <w:i/>
              <w:sz w:val="14"/>
            </w:rPr>
            <w:instrText>PAGE</w:instrText>
          </w:r>
          <w:r w:rsidR="007C44E1">
            <w:rPr>
              <w:rFonts w:ascii="Arial" w:hAnsi="Arial"/>
              <w:i/>
              <w:sz w:val="14"/>
            </w:rPr>
            <w:fldChar w:fldCharType="separate"/>
          </w:r>
          <w:r w:rsidR="00904AE8">
            <w:rPr>
              <w:rFonts w:ascii="Arial" w:hAnsi="Arial"/>
              <w:i/>
              <w:noProof/>
              <w:sz w:val="14"/>
            </w:rPr>
            <w:t>456</w:t>
          </w:r>
          <w:r w:rsidR="007C44E1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E96378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904AE8" w:rsidRDefault="00904AE8" w:rsidP="00904A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904AE8" w:rsidRDefault="00904AE8" w:rsidP="00904AE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2675AC" w:rsidRDefault="00EA3425" w:rsidP="00F6093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17</w:t>
          </w:r>
          <w:r w:rsidR="000951A4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 xml:space="preserve">Výkaz zisku a </w:t>
          </w:r>
          <w:r w:rsidR="00D645E1">
            <w:rPr>
              <w:rFonts w:ascii="Arial" w:hAnsi="Arial"/>
              <w:i/>
              <w:sz w:val="14"/>
            </w:rPr>
            <w:t>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675AC" w:rsidRDefault="002675A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2675AC" w:rsidRDefault="001D1AB9" w:rsidP="00E9637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4E1">
            <w:rPr>
              <w:rFonts w:ascii="Arial" w:hAnsi="Arial"/>
              <w:i/>
              <w:sz w:val="14"/>
            </w:rPr>
            <w:t xml:space="preserve">trana </w:t>
          </w:r>
          <w:r w:rsidR="007C44E1">
            <w:rPr>
              <w:rFonts w:ascii="Arial" w:hAnsi="Arial"/>
              <w:i/>
              <w:sz w:val="14"/>
            </w:rPr>
            <w:fldChar w:fldCharType="begin"/>
          </w:r>
          <w:r w:rsidR="007C44E1">
            <w:rPr>
              <w:rFonts w:ascii="Arial" w:hAnsi="Arial"/>
              <w:i/>
              <w:sz w:val="14"/>
            </w:rPr>
            <w:instrText>PAGE</w:instrText>
          </w:r>
          <w:r w:rsidR="007C44E1">
            <w:rPr>
              <w:rFonts w:ascii="Arial" w:hAnsi="Arial"/>
              <w:i/>
              <w:sz w:val="14"/>
            </w:rPr>
            <w:fldChar w:fldCharType="separate"/>
          </w:r>
          <w:r w:rsidR="00904AE8">
            <w:rPr>
              <w:rFonts w:ascii="Arial" w:hAnsi="Arial"/>
              <w:i/>
              <w:noProof/>
              <w:sz w:val="14"/>
            </w:rPr>
            <w:t>458</w:t>
          </w:r>
          <w:r w:rsidR="007C44E1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E96378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EA3425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5AC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09:42:18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860C4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D05D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61" w:rsidRDefault="00FE6F61">
      <w:pPr>
        <w:spacing w:after="0" w:line="240" w:lineRule="auto"/>
      </w:pPr>
      <w:r>
        <w:separator/>
      </w:r>
    </w:p>
  </w:footnote>
  <w:footnote w:type="continuationSeparator" w:id="0">
    <w:p w:rsidR="00FE6F61" w:rsidRDefault="00FE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675A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675AC" w:rsidRDefault="002675A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5AC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2675AC" w:rsidRDefault="002675A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2675AC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11:14 / 201701051217)</w:t>
          </w:r>
        </w:p>
      </w:tc>
    </w:tr>
    <w:tr w:rsidR="002675AC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  <w:tr w:rsidR="002675AC">
      <w:trPr>
        <w:cantSplit/>
      </w:trPr>
      <w:tc>
        <w:tcPr>
          <w:tcW w:w="0" w:type="auto"/>
          <w:gridSpan w:val="2"/>
        </w:tcPr>
        <w:p w:rsidR="002675AC" w:rsidRDefault="002675AC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2675AC" w:rsidRDefault="007C44E1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VÝKAZ ZISKU A ZTRÁTY </w:t>
          </w:r>
        </w:p>
      </w:tc>
    </w:tr>
    <w:tr w:rsidR="002675AC">
      <w:trPr>
        <w:cantSplit/>
      </w:trPr>
      <w:tc>
        <w:tcPr>
          <w:tcW w:w="0" w:type="auto"/>
        </w:tcPr>
        <w:p w:rsidR="002675AC" w:rsidRDefault="002675A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675AC" w:rsidRDefault="007C44E1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2675AC" w:rsidRDefault="007C44E1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2675AC">
      <w:trPr>
        <w:cantSplit/>
      </w:trPr>
      <w:tc>
        <w:tcPr>
          <w:tcW w:w="0" w:type="auto"/>
          <w:gridSpan w:val="2"/>
        </w:tcPr>
        <w:p w:rsidR="002675AC" w:rsidRDefault="002675A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2675AC" w:rsidRDefault="007C44E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2675AC" w:rsidRDefault="007C44E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2675AC">
      <w:trPr>
        <w:cantSplit/>
      </w:trPr>
      <w:tc>
        <w:tcPr>
          <w:tcW w:w="0" w:type="auto"/>
          <w:gridSpan w:val="2"/>
        </w:tcPr>
        <w:p w:rsidR="002675AC" w:rsidRDefault="002675AC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2675AC" w:rsidRDefault="007C44E1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2675AC" w:rsidRDefault="007C44E1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98" w:rsidRDefault="007C44E1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675AC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11:14 / 201701051217)</w:t>
          </w:r>
        </w:p>
      </w:tc>
    </w:tr>
    <w:tr w:rsidR="002675AC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98" w:rsidRDefault="007C44E1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2675AC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2675AC" w:rsidRDefault="002675A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5AC">
      <w:trPr>
        <w:cantSplit/>
      </w:trPr>
      <w:tc>
        <w:tcPr>
          <w:tcW w:w="7850" w:type="dxa"/>
          <w:gridSpan w:val="5"/>
          <w:tcMar>
            <w:top w:w="-5" w:type="dxa"/>
            <w:bottom w:w="-5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-5" w:type="dxa"/>
            <w:bottom w:w="-5" w:type="dxa"/>
          </w:tcMar>
          <w:vAlign w:val="center"/>
        </w:tcPr>
        <w:p w:rsidR="002675AC" w:rsidRDefault="002675A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5AC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2675AC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2675AC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2675AC" w:rsidRDefault="002675AC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2675AC">
      <w:trPr>
        <w:cantSplit/>
      </w:trPr>
      <w:tc>
        <w:tcPr>
          <w:tcW w:w="15701" w:type="dxa"/>
          <w:gridSpan w:val="9"/>
          <w:tcMar>
            <w:top w:w="-6" w:type="dxa"/>
            <w:bottom w:w="-6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98" w:rsidRDefault="007C44E1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675AC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(06012017 11:14 / 201701051217)</w:t>
          </w:r>
        </w:p>
      </w:tc>
    </w:tr>
    <w:tr w:rsidR="002675AC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2675AC" w:rsidRDefault="002675AC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2675AC" w:rsidRDefault="007C44E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98" w:rsidRDefault="007C44E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C"/>
    <w:rsid w:val="000951A4"/>
    <w:rsid w:val="000B0BBF"/>
    <w:rsid w:val="001D1AB9"/>
    <w:rsid w:val="002675AC"/>
    <w:rsid w:val="002F55B3"/>
    <w:rsid w:val="00304189"/>
    <w:rsid w:val="003E5455"/>
    <w:rsid w:val="00466854"/>
    <w:rsid w:val="004C136B"/>
    <w:rsid w:val="005D05DA"/>
    <w:rsid w:val="00664C98"/>
    <w:rsid w:val="0067712C"/>
    <w:rsid w:val="007C44E1"/>
    <w:rsid w:val="00860C4A"/>
    <w:rsid w:val="00867D3C"/>
    <w:rsid w:val="00904AE8"/>
    <w:rsid w:val="00972727"/>
    <w:rsid w:val="00D645E1"/>
    <w:rsid w:val="00E36405"/>
    <w:rsid w:val="00E96378"/>
    <w:rsid w:val="00EA3425"/>
    <w:rsid w:val="00F5046C"/>
    <w:rsid w:val="00F6093A"/>
    <w:rsid w:val="00FB2A4A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F8CB978-6FC0-44B0-94F3-B5CBF3AC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425"/>
  </w:style>
  <w:style w:type="paragraph" w:styleId="Zpat">
    <w:name w:val="footer"/>
    <w:basedOn w:val="Normln"/>
    <w:link w:val="ZpatChar"/>
    <w:uiPriority w:val="99"/>
    <w:unhideWhenUsed/>
    <w:rsid w:val="00EA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425"/>
  </w:style>
  <w:style w:type="paragraph" w:styleId="Textbubliny">
    <w:name w:val="Balloon Text"/>
    <w:basedOn w:val="Normln"/>
    <w:link w:val="TextbublinyChar"/>
    <w:uiPriority w:val="99"/>
    <w:semiHidden/>
    <w:unhideWhenUsed/>
    <w:rsid w:val="00E9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21</cp:revision>
  <cp:lastPrinted>2018-05-29T09:16:00Z</cp:lastPrinted>
  <dcterms:created xsi:type="dcterms:W3CDTF">2018-05-02T07:42:00Z</dcterms:created>
  <dcterms:modified xsi:type="dcterms:W3CDTF">2018-05-30T12:37:00Z</dcterms:modified>
</cp:coreProperties>
</file>