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14"/>
        <w:gridCol w:w="2512"/>
        <w:gridCol w:w="1099"/>
        <w:gridCol w:w="10833"/>
        <w:gridCol w:w="943"/>
      </w:tblGrid>
      <w:tr w:rsidR="000E0B1D">
        <w:trPr>
          <w:cantSplit/>
        </w:trPr>
        <w:tc>
          <w:tcPr>
            <w:tcW w:w="2826" w:type="dxa"/>
            <w:gridSpan w:val="2"/>
          </w:tcPr>
          <w:p w:rsidR="000E0B1D" w:rsidRDefault="000E0B1D">
            <w:pPr>
              <w:pageBreakBefore/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932" w:type="dxa"/>
            <w:gridSpan w:val="2"/>
          </w:tcPr>
          <w:p w:rsidR="000E0B1D" w:rsidRDefault="00A03D15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 xml:space="preserve">ROZVAHA </w:t>
            </w:r>
          </w:p>
        </w:tc>
        <w:tc>
          <w:tcPr>
            <w:tcW w:w="943" w:type="dxa"/>
          </w:tcPr>
          <w:p w:rsidR="000E0B1D" w:rsidRDefault="000E0B1D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</w:p>
        </w:tc>
      </w:tr>
      <w:tr w:rsidR="000E0B1D">
        <w:trPr>
          <w:cantSplit/>
        </w:trPr>
        <w:tc>
          <w:tcPr>
            <w:tcW w:w="314" w:type="dxa"/>
          </w:tcPr>
          <w:p w:rsidR="000E0B1D" w:rsidRDefault="000E0B1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512" w:type="dxa"/>
          </w:tcPr>
          <w:p w:rsidR="000E0B1D" w:rsidRDefault="00A03D15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75" w:type="dxa"/>
            <w:gridSpan w:val="3"/>
          </w:tcPr>
          <w:p w:rsidR="000E0B1D" w:rsidRDefault="00A03D1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územní samosprávné celky, svazky obcí, regionální rady regionu soudržnosti</w:t>
            </w:r>
          </w:p>
        </w:tc>
      </w:tr>
      <w:tr w:rsidR="000E0B1D">
        <w:trPr>
          <w:cantSplit/>
        </w:trPr>
        <w:tc>
          <w:tcPr>
            <w:tcW w:w="2826" w:type="dxa"/>
            <w:gridSpan w:val="2"/>
          </w:tcPr>
          <w:p w:rsidR="000E0B1D" w:rsidRDefault="000E0B1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875" w:type="dxa"/>
            <w:gridSpan w:val="3"/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(v Kč, s přesností na dvě desetinná místa)</w:t>
            </w:r>
          </w:p>
        </w:tc>
      </w:tr>
      <w:tr w:rsidR="000E0B1D">
        <w:trPr>
          <w:cantSplit/>
        </w:trPr>
        <w:tc>
          <w:tcPr>
            <w:tcW w:w="2826" w:type="dxa"/>
            <w:gridSpan w:val="2"/>
          </w:tcPr>
          <w:p w:rsidR="000E0B1D" w:rsidRDefault="000E0B1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99" w:type="dxa"/>
            <w:vAlign w:val="center"/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Období:</w:t>
            </w:r>
          </w:p>
        </w:tc>
        <w:tc>
          <w:tcPr>
            <w:tcW w:w="11776" w:type="dxa"/>
            <w:gridSpan w:val="2"/>
          </w:tcPr>
          <w:p w:rsidR="000E0B1D" w:rsidRDefault="00A03D1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12 / 2017</w:t>
            </w:r>
          </w:p>
        </w:tc>
      </w:tr>
      <w:tr w:rsidR="000E0B1D">
        <w:trPr>
          <w:cantSplit/>
        </w:trPr>
        <w:tc>
          <w:tcPr>
            <w:tcW w:w="2826" w:type="dxa"/>
            <w:gridSpan w:val="2"/>
          </w:tcPr>
          <w:p w:rsidR="000E0B1D" w:rsidRDefault="000E0B1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99" w:type="dxa"/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776" w:type="dxa"/>
            <w:gridSpan w:val="2"/>
          </w:tcPr>
          <w:p w:rsidR="000E0B1D" w:rsidRDefault="00A03D1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60609460</w:t>
            </w:r>
          </w:p>
        </w:tc>
      </w:tr>
      <w:tr w:rsidR="000E0B1D">
        <w:trPr>
          <w:cantSplit/>
        </w:trPr>
        <w:tc>
          <w:tcPr>
            <w:tcW w:w="2826" w:type="dxa"/>
            <w:gridSpan w:val="2"/>
          </w:tcPr>
          <w:p w:rsidR="000E0B1D" w:rsidRDefault="000E0B1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99" w:type="dxa"/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Název:</w:t>
            </w:r>
          </w:p>
        </w:tc>
        <w:tc>
          <w:tcPr>
            <w:tcW w:w="11776" w:type="dxa"/>
            <w:gridSpan w:val="2"/>
          </w:tcPr>
          <w:p w:rsidR="000E0B1D" w:rsidRDefault="00A03D1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Olomoucký kraj </w:t>
            </w:r>
          </w:p>
        </w:tc>
      </w:tr>
    </w:tbl>
    <w:p w:rsidR="000E0B1D" w:rsidRDefault="000E0B1D">
      <w:pPr>
        <w:sectPr w:rsidR="000E0B1D" w:rsidSect="007355A3">
          <w:headerReference w:type="default" r:id="rId7"/>
          <w:footerReference w:type="default" r:id="rId8"/>
          <w:pgSz w:w="16835" w:h="11903" w:orient="landscape"/>
          <w:pgMar w:top="566" w:right="568" w:bottom="568" w:left="566" w:header="566" w:footer="568" w:gutter="0"/>
          <w:pgNumType w:start="450"/>
          <w:cols w:space="708"/>
        </w:sectPr>
      </w:pPr>
    </w:p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826"/>
        <w:gridCol w:w="1099"/>
        <w:gridCol w:w="1727"/>
        <w:gridCol w:w="10049"/>
      </w:tblGrid>
      <w:tr w:rsidR="000E0B1D">
        <w:trPr>
          <w:cantSplit/>
        </w:trPr>
        <w:tc>
          <w:tcPr>
            <w:tcW w:w="15701" w:type="dxa"/>
            <w:gridSpan w:val="4"/>
          </w:tcPr>
          <w:p w:rsidR="000E0B1D" w:rsidRDefault="000E0B1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0E0B1D">
        <w:trPr>
          <w:cantSplit/>
        </w:trPr>
        <w:tc>
          <w:tcPr>
            <w:tcW w:w="2826" w:type="dxa"/>
          </w:tcPr>
          <w:p w:rsidR="000E0B1D" w:rsidRDefault="000E0B1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99" w:type="dxa"/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NS:</w:t>
            </w:r>
          </w:p>
        </w:tc>
        <w:tc>
          <w:tcPr>
            <w:tcW w:w="1727" w:type="dxa"/>
          </w:tcPr>
          <w:p w:rsidR="000E0B1D" w:rsidRDefault="00A03D1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60609460</w:t>
            </w:r>
          </w:p>
        </w:tc>
        <w:tc>
          <w:tcPr>
            <w:tcW w:w="10049" w:type="dxa"/>
          </w:tcPr>
          <w:p w:rsidR="000E0B1D" w:rsidRDefault="00A03D1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Olomoucký kraj</w:t>
            </w:r>
          </w:p>
        </w:tc>
      </w:tr>
      <w:tr w:rsidR="000E0B1D">
        <w:trPr>
          <w:cantSplit/>
        </w:trPr>
        <w:tc>
          <w:tcPr>
            <w:tcW w:w="15701" w:type="dxa"/>
            <w:gridSpan w:val="4"/>
            <w:tcBorders>
              <w:top w:val="single" w:sz="0" w:space="0" w:color="auto"/>
            </w:tcBorders>
          </w:tcPr>
          <w:p w:rsidR="000E0B1D" w:rsidRDefault="000E0B1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0E0B1D" w:rsidRDefault="000E0B1D">
      <w:pPr>
        <w:sectPr w:rsidR="000E0B1D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785"/>
        <w:gridCol w:w="5966"/>
        <w:gridCol w:w="785"/>
        <w:gridCol w:w="2041"/>
        <w:gridCol w:w="2041"/>
        <w:gridCol w:w="2041"/>
        <w:gridCol w:w="2042"/>
      </w:tblGrid>
      <w:tr w:rsidR="000E0B1D">
        <w:trPr>
          <w:cantSplit/>
        </w:trPr>
        <w:tc>
          <w:tcPr>
            <w:tcW w:w="785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0E0B1D" w:rsidRDefault="000E0B1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5966" w:type="dxa"/>
            <w:tcBorders>
              <w:top w:val="single" w:sz="0" w:space="0" w:color="auto"/>
            </w:tcBorders>
            <w:shd w:val="clear" w:color="auto" w:fill="E3E3E3"/>
          </w:tcPr>
          <w:p w:rsidR="000E0B1D" w:rsidRDefault="000E0B1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785" w:type="dxa"/>
            <w:tcBorders>
              <w:top w:val="single" w:sz="0" w:space="0" w:color="auto"/>
            </w:tcBorders>
            <w:shd w:val="clear" w:color="auto" w:fill="E3E3E3"/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816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0E0B1D" w:rsidRDefault="00A03D15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Období</w:t>
            </w:r>
          </w:p>
        </w:tc>
      </w:tr>
      <w:tr w:rsidR="000E0B1D">
        <w:trPr>
          <w:cantSplit/>
        </w:trPr>
        <w:tc>
          <w:tcPr>
            <w:tcW w:w="785" w:type="dxa"/>
            <w:shd w:val="clear" w:color="auto" w:fill="E3E3E3"/>
            <w:tcMar>
              <w:left w:w="10" w:type="dxa"/>
              <w:right w:w="10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</w:t>
            </w:r>
          </w:p>
        </w:tc>
        <w:tc>
          <w:tcPr>
            <w:tcW w:w="5966" w:type="dxa"/>
            <w:shd w:val="clear" w:color="auto" w:fill="E3E3E3"/>
          </w:tcPr>
          <w:p w:rsidR="000E0B1D" w:rsidRDefault="000E0B1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785" w:type="dxa"/>
            <w:shd w:val="clear" w:color="auto" w:fill="E3E3E3"/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Syntetický</w:t>
            </w:r>
          </w:p>
        </w:tc>
        <w:tc>
          <w:tcPr>
            <w:tcW w:w="2041" w:type="dxa"/>
            <w:tcBorders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041" w:type="dxa"/>
            <w:tcBorders>
              <w:bottom w:val="single" w:sz="0" w:space="0" w:color="auto"/>
            </w:tcBorders>
            <w:shd w:val="clear" w:color="auto" w:fill="E3E3E3"/>
          </w:tcPr>
          <w:p w:rsidR="000E0B1D" w:rsidRDefault="00A03D15">
            <w:pPr>
              <w:spacing w:after="0" w:line="240" w:lineRule="auto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Běžné</w:t>
            </w:r>
          </w:p>
        </w:tc>
        <w:tc>
          <w:tcPr>
            <w:tcW w:w="2041" w:type="dxa"/>
            <w:tcBorders>
              <w:bottom w:val="single" w:sz="0" w:space="0" w:color="auto"/>
            </w:tcBorders>
            <w:shd w:val="clear" w:color="auto" w:fill="E3E3E3"/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042" w:type="dxa"/>
            <w:tcBorders>
              <w:left w:val="single" w:sz="0" w:space="0" w:color="auto"/>
            </w:tcBorders>
            <w:shd w:val="clear" w:color="auto" w:fill="E3E3E3"/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Minulé</w:t>
            </w:r>
          </w:p>
        </w:tc>
      </w:tr>
      <w:tr w:rsidR="000E0B1D">
        <w:trPr>
          <w:cantSplit/>
        </w:trPr>
        <w:tc>
          <w:tcPr>
            <w:tcW w:w="785" w:type="dxa"/>
            <w:shd w:val="clear" w:color="auto" w:fill="E3E3E3"/>
            <w:tcMar>
              <w:left w:w="10" w:type="dxa"/>
              <w:right w:w="10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položky</w:t>
            </w:r>
          </w:p>
        </w:tc>
        <w:tc>
          <w:tcPr>
            <w:tcW w:w="5966" w:type="dxa"/>
            <w:shd w:val="clear" w:color="auto" w:fill="E3E3E3"/>
          </w:tcPr>
          <w:p w:rsidR="000E0B1D" w:rsidRDefault="00A03D1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785" w:type="dxa"/>
            <w:shd w:val="clear" w:color="auto" w:fill="E3E3E3"/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</w:t>
            </w:r>
          </w:p>
        </w:tc>
        <w:tc>
          <w:tcPr>
            <w:tcW w:w="2041" w:type="dxa"/>
            <w:tcBorders>
              <w:left w:val="single" w:sz="0" w:space="0" w:color="auto"/>
            </w:tcBorders>
            <w:shd w:val="clear" w:color="auto" w:fill="E3E3E3"/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Brutto</w:t>
            </w:r>
          </w:p>
        </w:tc>
        <w:tc>
          <w:tcPr>
            <w:tcW w:w="2041" w:type="dxa"/>
            <w:shd w:val="clear" w:color="auto" w:fill="E3E3E3"/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Korekce</w:t>
            </w:r>
          </w:p>
        </w:tc>
        <w:tc>
          <w:tcPr>
            <w:tcW w:w="2041" w:type="dxa"/>
            <w:shd w:val="clear" w:color="auto" w:fill="E3E3E3"/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Netto</w:t>
            </w:r>
          </w:p>
        </w:tc>
        <w:tc>
          <w:tcPr>
            <w:tcW w:w="2042" w:type="dxa"/>
            <w:tcBorders>
              <w:left w:val="single" w:sz="0" w:space="0" w:color="auto"/>
            </w:tcBorders>
            <w:shd w:val="clear" w:color="auto" w:fill="E3E3E3"/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shd w:val="clear" w:color="auto" w:fill="E3E3E3"/>
            <w:tcMar>
              <w:left w:w="10" w:type="dxa"/>
              <w:right w:w="10" w:type="dxa"/>
            </w:tcMar>
          </w:tcPr>
          <w:p w:rsidR="000E0B1D" w:rsidRDefault="000E0B1D">
            <w:pPr>
              <w:spacing w:after="0" w:line="240" w:lineRule="auto"/>
              <w:rPr>
                <w:rFonts w:ascii="Arial" w:hAnsi="Arial"/>
                <w:i/>
                <w:sz w:val="10"/>
              </w:rPr>
            </w:pPr>
          </w:p>
        </w:tc>
        <w:tc>
          <w:tcPr>
            <w:tcW w:w="5966" w:type="dxa"/>
            <w:shd w:val="clear" w:color="auto" w:fill="E3E3E3"/>
          </w:tcPr>
          <w:p w:rsidR="000E0B1D" w:rsidRDefault="000E0B1D">
            <w:pPr>
              <w:spacing w:after="0" w:line="240" w:lineRule="auto"/>
              <w:rPr>
                <w:rFonts w:ascii="Arial" w:hAnsi="Arial"/>
                <w:i/>
                <w:sz w:val="10"/>
              </w:rPr>
            </w:pPr>
          </w:p>
        </w:tc>
        <w:tc>
          <w:tcPr>
            <w:tcW w:w="785" w:type="dxa"/>
            <w:shd w:val="clear" w:color="auto" w:fill="E3E3E3"/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</w:p>
        </w:tc>
        <w:tc>
          <w:tcPr>
            <w:tcW w:w="2041" w:type="dxa"/>
            <w:tcBorders>
              <w:left w:val="single" w:sz="0" w:space="0" w:color="auto"/>
            </w:tcBorders>
            <w:shd w:val="clear" w:color="auto" w:fill="E3E3E3"/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  <w:r>
              <w:rPr>
                <w:rFonts w:ascii="Arial" w:hAnsi="Arial"/>
                <w:i/>
                <w:sz w:val="10"/>
              </w:rPr>
              <w:t>1</w:t>
            </w:r>
          </w:p>
        </w:tc>
        <w:tc>
          <w:tcPr>
            <w:tcW w:w="2041" w:type="dxa"/>
            <w:shd w:val="clear" w:color="auto" w:fill="E3E3E3"/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  <w:r>
              <w:rPr>
                <w:rFonts w:ascii="Arial" w:hAnsi="Arial"/>
                <w:i/>
                <w:sz w:val="10"/>
              </w:rPr>
              <w:t>2</w:t>
            </w:r>
          </w:p>
        </w:tc>
        <w:tc>
          <w:tcPr>
            <w:tcW w:w="2041" w:type="dxa"/>
            <w:tcBorders>
              <w:right w:val="single" w:sz="0" w:space="0" w:color="auto"/>
            </w:tcBorders>
            <w:shd w:val="clear" w:color="auto" w:fill="E3E3E3"/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  <w:r>
              <w:rPr>
                <w:rFonts w:ascii="Arial" w:hAnsi="Arial"/>
                <w:i/>
                <w:sz w:val="10"/>
              </w:rPr>
              <w:t>3</w:t>
            </w:r>
          </w:p>
        </w:tc>
        <w:tc>
          <w:tcPr>
            <w:tcW w:w="2042" w:type="dxa"/>
            <w:shd w:val="clear" w:color="auto" w:fill="E3E3E3"/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0"/>
              </w:rPr>
            </w:pPr>
            <w:r>
              <w:rPr>
                <w:rFonts w:ascii="Arial" w:hAnsi="Arial"/>
                <w:b/>
                <w:i/>
                <w:sz w:val="10"/>
              </w:rPr>
              <w:t>4</w:t>
            </w:r>
          </w:p>
        </w:tc>
      </w:tr>
      <w:tr w:rsidR="000E0B1D">
        <w:trPr>
          <w:cantSplit/>
        </w:trPr>
        <w:tc>
          <w:tcPr>
            <w:tcW w:w="15701" w:type="dxa"/>
            <w:gridSpan w:val="7"/>
          </w:tcPr>
          <w:p w:rsidR="000E0B1D" w:rsidRDefault="000E0B1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</w:tbl>
    <w:p w:rsidR="000E0B1D" w:rsidRDefault="000E0B1D">
      <w:pPr>
        <w:sectPr w:rsidR="000E0B1D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57"/>
        <w:gridCol w:w="157"/>
        <w:gridCol w:w="314"/>
        <w:gridCol w:w="157"/>
        <w:gridCol w:w="5966"/>
        <w:gridCol w:w="314"/>
        <w:gridCol w:w="471"/>
        <w:gridCol w:w="2041"/>
        <w:gridCol w:w="2041"/>
        <w:gridCol w:w="2041"/>
        <w:gridCol w:w="2042"/>
      </w:tblGrid>
      <w:tr w:rsidR="000E0B1D">
        <w:trPr>
          <w:cantSplit/>
        </w:trPr>
        <w:tc>
          <w:tcPr>
            <w:tcW w:w="628" w:type="dxa"/>
            <w:gridSpan w:val="3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7" w:type="dxa"/>
            <w:gridSpan w:val="3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AKTIVA CELKEM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9 230 172 289,48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2 182 934 813,87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7 047 237 475,61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7 245 791 866,52</w:t>
            </w:r>
          </w:p>
        </w:tc>
      </w:tr>
      <w:tr w:rsidR="000E0B1D">
        <w:trPr>
          <w:cantSplit/>
        </w:trPr>
        <w:tc>
          <w:tcPr>
            <w:tcW w:w="15701" w:type="dxa"/>
            <w:gridSpan w:val="11"/>
          </w:tcPr>
          <w:p w:rsidR="000E0B1D" w:rsidRDefault="000E0B1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0E0B1D">
        <w:trPr>
          <w:cantSplit/>
        </w:trPr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A.</w:t>
            </w:r>
          </w:p>
        </w:tc>
        <w:tc>
          <w:tcPr>
            <w:tcW w:w="471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280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Stálá aktiva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5 053 668 288,23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2 169 332 134,64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2 884 336 153,59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3 716 673 781,33</w:t>
            </w:r>
          </w:p>
        </w:tc>
      </w:tr>
      <w:tr w:rsidR="000E0B1D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0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Dlouhodobý nehmotný majetek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93 420 490,91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80 054 026,72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13 366 464,19</w:t>
            </w: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23 388 422,03</w:t>
            </w: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280" w:type="dxa"/>
            <w:gridSpan w:val="2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Nehmotné výsledky výzkumu a vývoje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1 639 772,00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1 241 159,00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398 613,00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1 916 158,00</w:t>
            </w: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280" w:type="dxa"/>
            <w:gridSpan w:val="2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Software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81 408 216,99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68 689 704,80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12 718 512,19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20 360 625,03</w:t>
            </w: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280" w:type="dxa"/>
            <w:gridSpan w:val="2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Ocenitelná práva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280" w:type="dxa"/>
            <w:gridSpan w:val="2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Povolenky na emise a preferenční limity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280" w:type="dxa"/>
            <w:gridSpan w:val="2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dlouhodobý nehmotný majetek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10 123 162,92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10 123 162,92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280" w:type="dxa"/>
            <w:gridSpan w:val="2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dlouhodobý nehmotný majetek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280" w:type="dxa"/>
            <w:gridSpan w:val="2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Nedokončený dlouhodobý nehmotný majetek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249 339,00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249 339,00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1 111 639,00</w:t>
            </w: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280" w:type="dxa"/>
            <w:gridSpan w:val="2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Poskytnuté zálohy na dlouhodobý nehmotný majetek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051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6280" w:type="dxa"/>
            <w:gridSpan w:val="2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Dlouhodobý nehmotný majetek určený k prodeji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0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Dlouhodobý hmotný majetek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3 138 268 560,38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1 059 278 107,92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2 078 990 452,46</w:t>
            </w: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2 465 870 931,59</w:t>
            </w: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280" w:type="dxa"/>
            <w:gridSpan w:val="2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Pozemky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49 717 152,69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49 717 152,69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61 084 786,27</w:t>
            </w: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280" w:type="dxa"/>
            <w:gridSpan w:val="2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Kulturní předměty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1 030 547,39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1 030 547,39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1 030 547,39</w:t>
            </w: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280" w:type="dxa"/>
            <w:gridSpan w:val="2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Stavby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2 698 447 328,76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913 180 218,56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1 785 267 110,20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2 221 815 355,18</w:t>
            </w: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280" w:type="dxa"/>
            <w:gridSpan w:val="2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Samostatné hmotné movité věci a soubory hmotných movitých věcí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91 531 220,43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72 474 042,29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19 057 178,14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30 278 932,51</w:t>
            </w: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280" w:type="dxa"/>
            <w:gridSpan w:val="2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Pěstitelské celky trvalých porostů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6.</w:t>
            </w:r>
          </w:p>
        </w:tc>
        <w:tc>
          <w:tcPr>
            <w:tcW w:w="6280" w:type="dxa"/>
            <w:gridSpan w:val="2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dlouhodobý hmotný majetek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73 623 847,07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73 623 847,07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280" w:type="dxa"/>
            <w:gridSpan w:val="2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dlouhodobý hmotný majetek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280" w:type="dxa"/>
            <w:gridSpan w:val="2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Nedokončený dlouhodobý hmotný majetek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223 587 989,20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223 587 989,20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145 047 417,24</w:t>
            </w: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6280" w:type="dxa"/>
            <w:gridSpan w:val="2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Poskytnuté zálohy na dlouhodobý hmotný majetek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052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330 474,84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330 474,84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176 600,00</w:t>
            </w: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</w:t>
            </w:r>
          </w:p>
        </w:tc>
        <w:tc>
          <w:tcPr>
            <w:tcW w:w="6280" w:type="dxa"/>
            <w:gridSpan w:val="2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Dlouhodobý hmotný majetek určený k prodeji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6 437 293,00</w:t>
            </w:r>
          </w:p>
        </w:tc>
      </w:tr>
      <w:tr w:rsidR="000E0B1D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0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Dlouhodobý finanční majetek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1 300 187 491,96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1 030 000 000,00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270 187 491,96</w:t>
            </w: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280 187 491,96</w:t>
            </w: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280" w:type="dxa"/>
            <w:gridSpan w:val="2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Majetkové účasti v osobách s rozhodujícím vlivem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1 300 187 491,96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1 030 000 000,00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270 187 491,96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280 187 491,96</w:t>
            </w: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280" w:type="dxa"/>
            <w:gridSpan w:val="2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Majetkové účasti v osobách s podstatným vlivem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280" w:type="dxa"/>
            <w:gridSpan w:val="2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Dluhové cenné papíry držené do splatnosti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280" w:type="dxa"/>
            <w:gridSpan w:val="2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půjčky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280" w:type="dxa"/>
            <w:gridSpan w:val="2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Termínované vklady dlouhodobé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280" w:type="dxa"/>
            <w:gridSpan w:val="2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dlouhodobý finanční majetek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280" w:type="dxa"/>
            <w:gridSpan w:val="2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Pořizovaný dlouhodobý finanční majetek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280" w:type="dxa"/>
            <w:gridSpan w:val="2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Poskytnuté zálohy na dlouhodobý finanční majetek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053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IV.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0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Dlouhodobé pohledávky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521 791 744,98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521 791 744,98</w:t>
            </w: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947 226 935,75</w:t>
            </w: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280" w:type="dxa"/>
            <w:gridSpan w:val="2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Poskytnuté návratné finanční výpomoci dlouhodobé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8 000 000,00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8 000 000,00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9 200 000,00</w:t>
            </w: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280" w:type="dxa"/>
            <w:gridSpan w:val="2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pohledávky z postoupených úvěrů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280" w:type="dxa"/>
            <w:gridSpan w:val="2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poskytnuté zálohy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334 584,40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334 584,40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157 000,00</w:t>
            </w: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280" w:type="dxa"/>
            <w:gridSpan w:val="2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pohledávky z ručení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280" w:type="dxa"/>
            <w:gridSpan w:val="2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dlouhodobé pohledávky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11 228,00</w:t>
            </w: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280" w:type="dxa"/>
            <w:gridSpan w:val="2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poskytnuté zálohy na transfery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513 457 160,58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513 457 160,58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937 858 707,75</w:t>
            </w:r>
          </w:p>
        </w:tc>
      </w:tr>
      <w:tr w:rsidR="000E0B1D">
        <w:trPr>
          <w:cantSplit/>
        </w:trPr>
        <w:tc>
          <w:tcPr>
            <w:tcW w:w="15701" w:type="dxa"/>
            <w:gridSpan w:val="11"/>
          </w:tcPr>
          <w:p w:rsidR="000E0B1D" w:rsidRDefault="000E0B1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0E0B1D">
        <w:trPr>
          <w:cantSplit/>
        </w:trPr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B.</w:t>
            </w:r>
          </w:p>
        </w:tc>
        <w:tc>
          <w:tcPr>
            <w:tcW w:w="471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280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Oběžná aktiva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4 176 504 001,25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13 602 679,23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4 162 901 322,02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3 529 118 085,19</w:t>
            </w:r>
          </w:p>
        </w:tc>
      </w:tr>
      <w:tr w:rsidR="000E0B1D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0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Zásoby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4 032 719,87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4 032 719,87</w:t>
            </w: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3 529 095,24</w:t>
            </w: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280" w:type="dxa"/>
            <w:gridSpan w:val="2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Pořízení materiálu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280" w:type="dxa"/>
            <w:gridSpan w:val="2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Materiál na skladě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4 032 719,87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4 032 719,87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3 529 095,24</w:t>
            </w: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280" w:type="dxa"/>
            <w:gridSpan w:val="2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Materiál na cestě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280" w:type="dxa"/>
            <w:gridSpan w:val="2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Nedokončená výroba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280" w:type="dxa"/>
            <w:gridSpan w:val="2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Polotovary vlastní výroby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280" w:type="dxa"/>
            <w:gridSpan w:val="2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Výrobky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280" w:type="dxa"/>
            <w:gridSpan w:val="2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Pořízení zboží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280" w:type="dxa"/>
            <w:gridSpan w:val="2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Zboží na skladě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6280" w:type="dxa"/>
            <w:gridSpan w:val="2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Zboží na cestě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</w:t>
            </w:r>
          </w:p>
        </w:tc>
        <w:tc>
          <w:tcPr>
            <w:tcW w:w="6280" w:type="dxa"/>
            <w:gridSpan w:val="2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zásoby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0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Krátkodobé pohledávky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2 822 014 384,59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13 602 679,23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2 808 411 705,36</w:t>
            </w: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2 508 776 450,38</w:t>
            </w: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280" w:type="dxa"/>
            <w:gridSpan w:val="2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Odběratelé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7 099 557,81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7 099 557,81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8 750 058,71</w:t>
            </w: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280" w:type="dxa"/>
            <w:gridSpan w:val="2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Směnky k inkasu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280" w:type="dxa"/>
            <w:gridSpan w:val="2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Pohledávky za eskontované cenné papíry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280" w:type="dxa"/>
            <w:gridSpan w:val="2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poskytnuté zálohy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329 460,00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329 460,00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852 425,40</w:t>
            </w: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280" w:type="dxa"/>
            <w:gridSpan w:val="2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pohledávky z hlavní činnosti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21 855 200,62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12 324 380,24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9 530 820,38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11 311 187,22</w:t>
            </w: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280" w:type="dxa"/>
            <w:gridSpan w:val="2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Poskytnuté návratné finanční výpomoci krátkodobé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6 000 000,00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6 000 000,00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700 000,00</w:t>
            </w: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280" w:type="dxa"/>
            <w:gridSpan w:val="2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pohledávky z postoupených úvěrů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8.</w:t>
            </w:r>
          </w:p>
        </w:tc>
        <w:tc>
          <w:tcPr>
            <w:tcW w:w="6280" w:type="dxa"/>
            <w:gridSpan w:val="2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Pohledávky z přerozdělených daní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6280" w:type="dxa"/>
            <w:gridSpan w:val="2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Pohledávky za zaměstnanci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3 687,00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3 687,00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</w:t>
            </w:r>
          </w:p>
        </w:tc>
        <w:tc>
          <w:tcPr>
            <w:tcW w:w="6280" w:type="dxa"/>
            <w:gridSpan w:val="2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Sociální zabezpečení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11.</w:t>
            </w:r>
          </w:p>
        </w:tc>
        <w:tc>
          <w:tcPr>
            <w:tcW w:w="6280" w:type="dxa"/>
            <w:gridSpan w:val="2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Zdravotní pojištění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12.</w:t>
            </w:r>
          </w:p>
        </w:tc>
        <w:tc>
          <w:tcPr>
            <w:tcW w:w="6280" w:type="dxa"/>
            <w:gridSpan w:val="2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Důchodové spoření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13.</w:t>
            </w:r>
          </w:p>
        </w:tc>
        <w:tc>
          <w:tcPr>
            <w:tcW w:w="6280" w:type="dxa"/>
            <w:gridSpan w:val="2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příjmů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14.</w:t>
            </w:r>
          </w:p>
        </w:tc>
        <w:tc>
          <w:tcPr>
            <w:tcW w:w="6280" w:type="dxa"/>
            <w:gridSpan w:val="2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daně, poplatky a jiná obdobná peněžitá plnění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15.</w:t>
            </w:r>
          </w:p>
        </w:tc>
        <w:tc>
          <w:tcPr>
            <w:tcW w:w="6280" w:type="dxa"/>
            <w:gridSpan w:val="2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přidané hodnoty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16.</w:t>
            </w:r>
          </w:p>
        </w:tc>
        <w:tc>
          <w:tcPr>
            <w:tcW w:w="6280" w:type="dxa"/>
            <w:gridSpan w:val="2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Pohledávky za osobami mimo vybrané vládní instituce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17.</w:t>
            </w:r>
          </w:p>
        </w:tc>
        <w:tc>
          <w:tcPr>
            <w:tcW w:w="6280" w:type="dxa"/>
            <w:gridSpan w:val="2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Pohledávky za vybranými ústředními vládními institucemi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671 748,76</w:t>
            </w: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18.</w:t>
            </w:r>
          </w:p>
        </w:tc>
        <w:tc>
          <w:tcPr>
            <w:tcW w:w="6280" w:type="dxa"/>
            <w:gridSpan w:val="2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Pohledávky za vybranými místními vládními institucemi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23.</w:t>
            </w:r>
          </w:p>
        </w:tc>
        <w:tc>
          <w:tcPr>
            <w:tcW w:w="6280" w:type="dxa"/>
            <w:gridSpan w:val="2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pohledávky z ručení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24.</w:t>
            </w:r>
          </w:p>
        </w:tc>
        <w:tc>
          <w:tcPr>
            <w:tcW w:w="6280" w:type="dxa"/>
            <w:gridSpan w:val="2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Pevné termínové operace a opce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25.</w:t>
            </w:r>
          </w:p>
        </w:tc>
        <w:tc>
          <w:tcPr>
            <w:tcW w:w="6280" w:type="dxa"/>
            <w:gridSpan w:val="2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Pohledávky z neukončených finančních operací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26.</w:t>
            </w:r>
          </w:p>
        </w:tc>
        <w:tc>
          <w:tcPr>
            <w:tcW w:w="6280" w:type="dxa"/>
            <w:gridSpan w:val="2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Pohledávky z finančního zajištění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27.</w:t>
            </w:r>
          </w:p>
        </w:tc>
        <w:tc>
          <w:tcPr>
            <w:tcW w:w="6280" w:type="dxa"/>
            <w:gridSpan w:val="2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Pohledávky z vydaných dluhopisů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28.</w:t>
            </w:r>
          </w:p>
        </w:tc>
        <w:tc>
          <w:tcPr>
            <w:tcW w:w="6280" w:type="dxa"/>
            <w:gridSpan w:val="2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poskytnuté zálohy na transfery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1 447 516 589,07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1 447 516 589,07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1 483 241 251,76</w:t>
            </w: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29.</w:t>
            </w:r>
          </w:p>
        </w:tc>
        <w:tc>
          <w:tcPr>
            <w:tcW w:w="6280" w:type="dxa"/>
            <w:gridSpan w:val="2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zprostředkování transferů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30.</w:t>
            </w:r>
          </w:p>
        </w:tc>
        <w:tc>
          <w:tcPr>
            <w:tcW w:w="6280" w:type="dxa"/>
            <w:gridSpan w:val="2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Náklady příštích období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1 250 738,89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1 250 738,89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452 500,51</w:t>
            </w: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31.</w:t>
            </w:r>
          </w:p>
        </w:tc>
        <w:tc>
          <w:tcPr>
            <w:tcW w:w="6280" w:type="dxa"/>
            <w:gridSpan w:val="2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příštích období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32.</w:t>
            </w:r>
          </w:p>
        </w:tc>
        <w:tc>
          <w:tcPr>
            <w:tcW w:w="6280" w:type="dxa"/>
            <w:gridSpan w:val="2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Dohadné účty aktivní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1 335 651 147,89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1 335 651 147,89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1 000 296 830,93</w:t>
            </w: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33.</w:t>
            </w:r>
          </w:p>
        </w:tc>
        <w:tc>
          <w:tcPr>
            <w:tcW w:w="6280" w:type="dxa"/>
            <w:gridSpan w:val="2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krátkodobé pohledávky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2 308 003,31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1 278 298,99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1 029 704,32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2 500 447,09</w:t>
            </w:r>
          </w:p>
        </w:tc>
      </w:tr>
      <w:tr w:rsidR="00297D93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297D93" w:rsidRDefault="00297D9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  <w:p w:rsidR="00297D93" w:rsidRDefault="00297D9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  <w:p w:rsidR="00297D93" w:rsidRDefault="00297D9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  <w:p w:rsidR="00297D93" w:rsidRDefault="00297D9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  <w:p w:rsidR="00297D93" w:rsidRDefault="00297D9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  <w:p w:rsidR="00297D93" w:rsidRDefault="00297D9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  <w:p w:rsidR="00297D93" w:rsidRDefault="00297D9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  <w:p w:rsidR="00297D93" w:rsidRDefault="00297D9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  <w:p w:rsidR="00297D93" w:rsidRDefault="00297D9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  <w:p w:rsidR="00297D93" w:rsidRDefault="00297D9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  <w:p w:rsidR="00297D93" w:rsidRDefault="00297D9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  <w:p w:rsidR="00297D93" w:rsidRDefault="00297D9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  <w:p w:rsidR="00297D93" w:rsidRDefault="00297D9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  <w:p w:rsidR="00297D93" w:rsidRDefault="00297D9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  <w:p w:rsidR="00297D93" w:rsidRDefault="00297D9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  <w:p w:rsidR="00297D93" w:rsidRDefault="00297D9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  <w:p w:rsidR="00297D93" w:rsidRDefault="00297D9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  <w:p w:rsidR="00297D93" w:rsidRDefault="00297D9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  <w:p w:rsidR="00297D93" w:rsidRDefault="00297D9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  <w:p w:rsidR="00297D93" w:rsidRDefault="00297D9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  <w:p w:rsidR="00297D93" w:rsidRDefault="00297D9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  <w:p w:rsidR="00297D93" w:rsidRDefault="00297D9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  <w:p w:rsidR="00297D93" w:rsidRDefault="00297D9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  <w:p w:rsidR="00297D93" w:rsidRDefault="00297D9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  <w:p w:rsidR="00297D93" w:rsidRDefault="00297D9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6280" w:type="dxa"/>
            <w:gridSpan w:val="2"/>
            <w:tcMar>
              <w:top w:w="24" w:type="dxa"/>
              <w:bottom w:w="24" w:type="dxa"/>
            </w:tcMar>
          </w:tcPr>
          <w:p w:rsidR="00297D93" w:rsidRDefault="00297D9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297D93" w:rsidRDefault="00297D9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97D93" w:rsidRDefault="00297D9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97D93" w:rsidRDefault="00297D9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297D93" w:rsidRDefault="00297D9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297D93" w:rsidRDefault="00297D9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0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Krátkodobý finanční majetek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1 350 456 896,79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1 350 456 896,79</w:t>
            </w: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1 016 812 539,57</w:t>
            </w: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280" w:type="dxa"/>
            <w:gridSpan w:val="2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Majetkové cenné papíry k obchodování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280" w:type="dxa"/>
            <w:gridSpan w:val="2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Dluhové cenné papíry k obchodování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280" w:type="dxa"/>
            <w:gridSpan w:val="2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cenné papíry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280" w:type="dxa"/>
            <w:gridSpan w:val="2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Termínované vklady krátkodobé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280" w:type="dxa"/>
            <w:gridSpan w:val="2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běžné účty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31 708 756,20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31 708 756,20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36 253 808,08</w:t>
            </w: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6280" w:type="dxa"/>
            <w:gridSpan w:val="2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Běžný účet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11.</w:t>
            </w:r>
          </w:p>
        </w:tc>
        <w:tc>
          <w:tcPr>
            <w:tcW w:w="6280" w:type="dxa"/>
            <w:gridSpan w:val="2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Základní běžný účet územních samosprávných celků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1 297 323 264,86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1 297 323 264,86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955 064 939,13</w:t>
            </w: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12.</w:t>
            </w:r>
          </w:p>
        </w:tc>
        <w:tc>
          <w:tcPr>
            <w:tcW w:w="6280" w:type="dxa"/>
            <w:gridSpan w:val="2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Běžné účty fondů územních samosprávných celků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20 996 409,23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20 996 409,23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25 087 955,30</w:t>
            </w: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15.</w:t>
            </w:r>
          </w:p>
        </w:tc>
        <w:tc>
          <w:tcPr>
            <w:tcW w:w="6280" w:type="dxa"/>
            <w:gridSpan w:val="2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Ceniny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428 466,50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428 466,50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405 837,06</w:t>
            </w: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16.</w:t>
            </w:r>
          </w:p>
        </w:tc>
        <w:tc>
          <w:tcPr>
            <w:tcW w:w="6280" w:type="dxa"/>
            <w:gridSpan w:val="2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Peníze na cestě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17.</w:t>
            </w:r>
          </w:p>
        </w:tc>
        <w:tc>
          <w:tcPr>
            <w:tcW w:w="6280" w:type="dxa"/>
            <w:gridSpan w:val="2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Pokladna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0E0B1D" w:rsidRDefault="00A03D15">
            <w:pPr>
              <w:pageBreakBefore/>
              <w:spacing w:after="0" w:line="240" w:lineRule="auto"/>
              <w:rPr>
                <w:rFonts w:ascii="Arial" w:hAnsi="Arial"/>
                <w:i/>
                <w:sz w:val="14"/>
              </w:rPr>
            </w:pPr>
            <w:proofErr w:type="spellStart"/>
            <w:r>
              <w:rPr>
                <w:rFonts w:ascii="Arial" w:hAnsi="Arial"/>
                <w:i/>
                <w:sz w:val="14"/>
              </w:rPr>
              <w:lastRenderedPageBreak/>
              <w:t>íslo</w:t>
            </w:r>
            <w:proofErr w:type="spellEnd"/>
          </w:p>
        </w:tc>
        <w:tc>
          <w:tcPr>
            <w:tcW w:w="5966" w:type="dxa"/>
            <w:tcBorders>
              <w:top w:val="single" w:sz="0" w:space="0" w:color="auto"/>
            </w:tcBorders>
            <w:shd w:val="clear" w:color="auto" w:fill="E3E3E3"/>
          </w:tcPr>
          <w:p w:rsidR="000E0B1D" w:rsidRDefault="000E0B1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785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Syntetický</w:t>
            </w:r>
          </w:p>
        </w:tc>
        <w:tc>
          <w:tcPr>
            <w:tcW w:w="408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0E0B1D" w:rsidRDefault="00A03D15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Období</w:t>
            </w:r>
          </w:p>
        </w:tc>
        <w:tc>
          <w:tcPr>
            <w:tcW w:w="4083" w:type="dxa"/>
            <w:gridSpan w:val="2"/>
          </w:tcPr>
          <w:p w:rsidR="000E0B1D" w:rsidRDefault="000E0B1D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shd w:val="clear" w:color="auto" w:fill="E3E3E3"/>
            <w:tcMar>
              <w:left w:w="10" w:type="dxa"/>
              <w:right w:w="10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položky</w:t>
            </w:r>
          </w:p>
        </w:tc>
        <w:tc>
          <w:tcPr>
            <w:tcW w:w="5966" w:type="dxa"/>
            <w:shd w:val="clear" w:color="auto" w:fill="E3E3E3"/>
          </w:tcPr>
          <w:p w:rsidR="000E0B1D" w:rsidRDefault="00A03D1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785" w:type="dxa"/>
            <w:gridSpan w:val="2"/>
            <w:shd w:val="clear" w:color="auto" w:fill="E3E3E3"/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</w:t>
            </w:r>
          </w:p>
        </w:tc>
        <w:tc>
          <w:tcPr>
            <w:tcW w:w="2041" w:type="dxa"/>
            <w:tcBorders>
              <w:left w:val="single" w:sz="0" w:space="0" w:color="auto"/>
            </w:tcBorders>
            <w:shd w:val="clear" w:color="auto" w:fill="E3E3E3"/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Běžné</w:t>
            </w:r>
          </w:p>
        </w:tc>
        <w:tc>
          <w:tcPr>
            <w:tcW w:w="2041" w:type="dxa"/>
            <w:shd w:val="clear" w:color="auto" w:fill="E3E3E3"/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Minulé</w:t>
            </w:r>
          </w:p>
        </w:tc>
        <w:tc>
          <w:tcPr>
            <w:tcW w:w="4083" w:type="dxa"/>
            <w:gridSpan w:val="2"/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shd w:val="clear" w:color="auto" w:fill="E3E3E3"/>
            <w:tcMar>
              <w:left w:w="10" w:type="dxa"/>
              <w:right w:w="10" w:type="dxa"/>
            </w:tcMar>
          </w:tcPr>
          <w:p w:rsidR="000E0B1D" w:rsidRDefault="000E0B1D">
            <w:pPr>
              <w:spacing w:after="0" w:line="240" w:lineRule="auto"/>
              <w:rPr>
                <w:rFonts w:ascii="Arial" w:hAnsi="Arial"/>
                <w:i/>
                <w:sz w:val="10"/>
              </w:rPr>
            </w:pPr>
          </w:p>
        </w:tc>
        <w:tc>
          <w:tcPr>
            <w:tcW w:w="5966" w:type="dxa"/>
            <w:shd w:val="clear" w:color="auto" w:fill="E3E3E3"/>
          </w:tcPr>
          <w:p w:rsidR="000E0B1D" w:rsidRDefault="000E0B1D">
            <w:pPr>
              <w:spacing w:after="0" w:line="240" w:lineRule="auto"/>
              <w:rPr>
                <w:rFonts w:ascii="Arial" w:hAnsi="Arial"/>
                <w:i/>
                <w:sz w:val="10"/>
              </w:rPr>
            </w:pPr>
          </w:p>
        </w:tc>
        <w:tc>
          <w:tcPr>
            <w:tcW w:w="785" w:type="dxa"/>
            <w:gridSpan w:val="2"/>
            <w:shd w:val="clear" w:color="auto" w:fill="E3E3E3"/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</w:p>
        </w:tc>
        <w:tc>
          <w:tcPr>
            <w:tcW w:w="2041" w:type="dxa"/>
            <w:tcBorders>
              <w:left w:val="single" w:sz="0" w:space="0" w:color="auto"/>
            </w:tcBorders>
            <w:shd w:val="clear" w:color="auto" w:fill="E3E3E3"/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  <w:r>
              <w:rPr>
                <w:rFonts w:ascii="Arial" w:hAnsi="Arial"/>
                <w:i/>
                <w:sz w:val="10"/>
              </w:rPr>
              <w:t>1</w:t>
            </w:r>
          </w:p>
        </w:tc>
        <w:tc>
          <w:tcPr>
            <w:tcW w:w="2041" w:type="dxa"/>
            <w:shd w:val="clear" w:color="auto" w:fill="E3E3E3"/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  <w:r>
              <w:rPr>
                <w:rFonts w:ascii="Arial" w:hAnsi="Arial"/>
                <w:i/>
                <w:sz w:val="10"/>
              </w:rPr>
              <w:t>2</w:t>
            </w:r>
          </w:p>
        </w:tc>
        <w:tc>
          <w:tcPr>
            <w:tcW w:w="4083" w:type="dxa"/>
            <w:gridSpan w:val="2"/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</w:p>
        </w:tc>
      </w:tr>
      <w:tr w:rsidR="000E0B1D">
        <w:trPr>
          <w:cantSplit/>
        </w:trPr>
        <w:tc>
          <w:tcPr>
            <w:tcW w:w="15701" w:type="dxa"/>
            <w:gridSpan w:val="11"/>
          </w:tcPr>
          <w:p w:rsidR="000E0B1D" w:rsidRDefault="000E0B1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</w:tbl>
    <w:p w:rsidR="000E0B1D" w:rsidRDefault="000E0B1D">
      <w:pPr>
        <w:sectPr w:rsidR="000E0B1D">
          <w:headerReference w:type="default" r:id="rId17"/>
          <w:footerReference w:type="default" r:id="rId18"/>
          <w:headerReference w:type="first" r:id="rId19"/>
          <w:footerReference w:type="first" r:id="rId20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57"/>
        <w:gridCol w:w="157"/>
        <w:gridCol w:w="314"/>
        <w:gridCol w:w="157"/>
        <w:gridCol w:w="6280"/>
        <w:gridCol w:w="471"/>
        <w:gridCol w:w="2041"/>
        <w:gridCol w:w="2041"/>
        <w:gridCol w:w="2041"/>
        <w:gridCol w:w="2042"/>
      </w:tblGrid>
      <w:tr w:rsidR="000E0B1D">
        <w:trPr>
          <w:cantSplit/>
        </w:trPr>
        <w:tc>
          <w:tcPr>
            <w:tcW w:w="628" w:type="dxa"/>
            <w:gridSpan w:val="3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7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PASIVA CELKEM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7 047 237 475,61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7 245 791 866,52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0E0B1D">
        <w:trPr>
          <w:cantSplit/>
        </w:trPr>
        <w:tc>
          <w:tcPr>
            <w:tcW w:w="15701" w:type="dxa"/>
            <w:gridSpan w:val="10"/>
          </w:tcPr>
          <w:p w:rsidR="000E0B1D" w:rsidRDefault="000E0B1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0E0B1D">
        <w:trPr>
          <w:cantSplit/>
        </w:trPr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C.</w:t>
            </w:r>
          </w:p>
        </w:tc>
        <w:tc>
          <w:tcPr>
            <w:tcW w:w="471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280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Vlastní kapitál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-341 907 432,62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-214 543 114,16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0E0B1D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Jmění účetní jednotky a upravující položky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-4 191 521 630,31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-3 111 676 945,93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Jmění účetní jednotky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-2 806 905 748,63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-1 869 928 535,67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Transfery na pořízení dlouhodobého majetku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572 326 999,78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710 288 126,33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Kurzové rozdíly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Oceňovací rozdíly při prvotním použití metody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-2 041 706 204,40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-2 041 706 204,40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oceňovací rozdíly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4 612 414,87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předcházejících účetních období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84 763 322,94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85 057 252,94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Fondy účetní jednotky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38 245 559,56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43 113 891,36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fondy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38 245 559,56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43 113 891,36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Výsledek hospodaření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3 811 368 638,13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2 854 019 940,41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Výsledek hospodaření běžného účetního období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957 348 697,72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910 772 944,74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Výsledek hospodaření ve schvalovacím řízení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Výsledek hospodaření předcházejících účetních období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2 854 019 940,41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1 943 246 995,67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15701" w:type="dxa"/>
            <w:gridSpan w:val="10"/>
          </w:tcPr>
          <w:p w:rsidR="000E0B1D" w:rsidRDefault="000E0B1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0E0B1D">
        <w:trPr>
          <w:cantSplit/>
        </w:trPr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D.</w:t>
            </w:r>
          </w:p>
        </w:tc>
        <w:tc>
          <w:tcPr>
            <w:tcW w:w="471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280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Cizí zdroje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7 389 144 908,23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7 460 334 980,68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0E0B1D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Rezervy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Rezervy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441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Dlouhodobé závazky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4 243 360 671,13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4 010 154 552,38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úvěry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3 654 272 283,50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3 755 151 937,00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návratné finanční výpomoci dlouhodobé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závazky z vydaných dluhopisů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přijaté zálohy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závazky z ručení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směnky k úhradě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dlouhodobé závazky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30 987 442,71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7 168 854,01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přijaté zálohy na transfery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558 100 944,92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247 833 761,37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0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Krátkodobé závazky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3 145 784 237,10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3 450 180 428,30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úvěry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Eskontované krátkodobé dluhopisy (směnky)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závazky z vydaných dluhopisů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krátkodobé půjčky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Dodavatelé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43 209 738,79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41 640 587,23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Směnky k úhradě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7.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přijaté zálohy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302 071,00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2 282 667,00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Závazky z dělené správy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návratné finanční výpomoci krátkodobé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Zaměstnanci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závazky vůči zaměstnancům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Sociální zabezpečení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5 872 012,00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6 526 588,00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Zdravotního pojištění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2 561 661,00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2 846 238,00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Důchodové spoření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příjmů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daně, poplatky a jiná obdobná peněžitá plnění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2 435 153,00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3 015 082,00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přidané hodnoty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4 359 427,27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5 217 838,27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Závazky k osobám mimo vybrané vládní instituce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Závazky k vybraným ústředním vládním institucím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16 479 683,37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19 136 786,75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Závazky k vybraným místním vládním institucím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27 830 510,16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4 605 504,16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závazky z ručení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Pevné termínové operace a opce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Závazky z neukončených finančních operací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Závazky z finančního zajištění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Závazky z upsaných nesplacených cenných papírů a podílů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přijaté zálohy na transfery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1 093 021 554,26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917 298 061,00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zprostředkování transferů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82 193,38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1 224 390,43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Výdaje příštích období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příštích období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Dohadné účty pasivní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1 932 409 347,11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2 421 399 504,04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0E0B1D">
        <w:trPr>
          <w:cantSplit/>
        </w:trPr>
        <w:tc>
          <w:tcPr>
            <w:tcW w:w="785" w:type="dxa"/>
            <w:gridSpan w:val="4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krátkodobé závazky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17 220 885,76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A03D1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24 987 181,42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0E0B1D" w:rsidRDefault="000E0B1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</w:tbl>
    <w:p w:rsidR="000E0B1D" w:rsidRDefault="000E0B1D">
      <w:pPr>
        <w:sectPr w:rsidR="000E0B1D">
          <w:headerReference w:type="default" r:id="rId21"/>
          <w:footerReference w:type="default" r:id="rId22"/>
          <w:headerReference w:type="first" r:id="rId23"/>
          <w:footerReference w:type="first" r:id="rId24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7850"/>
        <w:gridCol w:w="7851"/>
      </w:tblGrid>
      <w:tr w:rsidR="000E0B1D">
        <w:trPr>
          <w:cantSplit/>
        </w:trPr>
        <w:tc>
          <w:tcPr>
            <w:tcW w:w="15701" w:type="dxa"/>
            <w:gridSpan w:val="2"/>
          </w:tcPr>
          <w:p w:rsidR="000E0B1D" w:rsidRDefault="000E0B1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0E0B1D">
        <w:trPr>
          <w:cantSplit/>
        </w:trPr>
        <w:tc>
          <w:tcPr>
            <w:tcW w:w="15701" w:type="dxa"/>
            <w:gridSpan w:val="2"/>
            <w:tcBorders>
              <w:top w:val="single" w:sz="0" w:space="0" w:color="auto"/>
            </w:tcBorders>
          </w:tcPr>
          <w:p w:rsidR="000E0B1D" w:rsidRDefault="000E0B1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E0B1D">
        <w:trPr>
          <w:cantSplit/>
        </w:trPr>
        <w:tc>
          <w:tcPr>
            <w:tcW w:w="7850" w:type="dxa"/>
          </w:tcPr>
          <w:p w:rsidR="000E0B1D" w:rsidRDefault="000E0B1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7851" w:type="dxa"/>
          </w:tcPr>
          <w:p w:rsidR="000E0B1D" w:rsidRDefault="000E0B1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E0B1D">
        <w:trPr>
          <w:cantSplit/>
        </w:trPr>
        <w:tc>
          <w:tcPr>
            <w:tcW w:w="15701" w:type="dxa"/>
            <w:gridSpan w:val="2"/>
          </w:tcPr>
          <w:p w:rsidR="000E0B1D" w:rsidRDefault="000E0B1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A03D15" w:rsidRDefault="00A03D15">
      <w:bookmarkStart w:id="0" w:name="_GoBack"/>
      <w:bookmarkEnd w:id="0"/>
    </w:p>
    <w:sectPr w:rsidR="00A03D15">
      <w:headerReference w:type="default" r:id="rId25"/>
      <w:footerReference w:type="default" r:id="rId26"/>
      <w:headerReference w:type="first" r:id="rId27"/>
      <w:footerReference w:type="first" r:id="rId28"/>
      <w:type w:val="continuous"/>
      <w:pgSz w:w="16835" w:h="11903" w:orient="landscape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15C" w:rsidRDefault="0088115C">
      <w:pPr>
        <w:spacing w:after="0" w:line="240" w:lineRule="auto"/>
      </w:pPr>
      <w:r>
        <w:separator/>
      </w:r>
    </w:p>
  </w:endnote>
  <w:endnote w:type="continuationSeparator" w:id="0">
    <w:p w:rsidR="0088115C" w:rsidRDefault="00881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0E0B1D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0E0B1D" w:rsidRDefault="002806D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Zastupitelstvo Olomouckého kraje 25</w:t>
          </w:r>
          <w:r w:rsidR="00673CFF">
            <w:rPr>
              <w:rFonts w:ascii="Arial" w:hAnsi="Arial"/>
              <w:i/>
              <w:sz w:val="14"/>
            </w:rPr>
            <w:t>. 6. 2018</w:t>
          </w:r>
        </w:p>
        <w:p w:rsidR="00673CFF" w:rsidRDefault="002806D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5</w:t>
          </w:r>
          <w:r w:rsidR="00673CFF">
            <w:rPr>
              <w:rFonts w:ascii="Arial" w:hAnsi="Arial"/>
              <w:i/>
              <w:sz w:val="14"/>
            </w:rPr>
            <w:t>. – Rozpočet Olomouckého kraje 2017 – závěrečný účet</w:t>
          </w:r>
        </w:p>
        <w:p w:rsidR="00673CFF" w:rsidRDefault="00673CFF" w:rsidP="00D1387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Příloha č. 16</w:t>
          </w:r>
          <w:r w:rsidR="00D13877">
            <w:rPr>
              <w:rFonts w:ascii="Arial" w:hAnsi="Arial"/>
              <w:i/>
              <w:sz w:val="14"/>
            </w:rPr>
            <w:t xml:space="preserve">: </w:t>
          </w:r>
          <w:r>
            <w:rPr>
              <w:rFonts w:ascii="Arial" w:hAnsi="Arial"/>
              <w:i/>
              <w:sz w:val="14"/>
            </w:rPr>
            <w:t>Rozvaha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0E0B1D" w:rsidRDefault="000E0B1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  <w:tc>
        <w:tcPr>
          <w:tcW w:w="3926" w:type="dxa"/>
          <w:tcBorders>
            <w:top w:val="single" w:sz="0" w:space="0" w:color="auto"/>
          </w:tcBorders>
        </w:tcPr>
        <w:p w:rsidR="000E0B1D" w:rsidRDefault="00673CFF" w:rsidP="007355A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</w:t>
          </w:r>
          <w:r w:rsidR="00A03D15">
            <w:rPr>
              <w:rFonts w:ascii="Arial" w:hAnsi="Arial"/>
              <w:i/>
              <w:sz w:val="14"/>
            </w:rPr>
            <w:t xml:space="preserve">trana </w:t>
          </w:r>
          <w:r w:rsidRPr="00673CFF">
            <w:rPr>
              <w:rFonts w:ascii="Arial" w:hAnsi="Arial"/>
              <w:i/>
              <w:sz w:val="14"/>
            </w:rPr>
            <w:fldChar w:fldCharType="begin"/>
          </w:r>
          <w:r w:rsidRPr="00673CFF">
            <w:rPr>
              <w:rFonts w:ascii="Arial" w:hAnsi="Arial"/>
              <w:i/>
              <w:sz w:val="14"/>
            </w:rPr>
            <w:instrText>PAGE   \* MERGEFORMAT</w:instrText>
          </w:r>
          <w:r w:rsidRPr="00673CFF">
            <w:rPr>
              <w:rFonts w:ascii="Arial" w:hAnsi="Arial"/>
              <w:i/>
              <w:sz w:val="14"/>
            </w:rPr>
            <w:fldChar w:fldCharType="separate"/>
          </w:r>
          <w:r w:rsidR="002806D0">
            <w:rPr>
              <w:rFonts w:ascii="Arial" w:hAnsi="Arial"/>
              <w:i/>
              <w:noProof/>
              <w:sz w:val="14"/>
            </w:rPr>
            <w:t>450</w:t>
          </w:r>
          <w:r w:rsidRPr="00673CFF"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(celkem 47</w:t>
          </w:r>
          <w:r w:rsidR="007355A3">
            <w:rPr>
              <w:rFonts w:ascii="Arial" w:hAnsi="Arial"/>
              <w:i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t xml:space="preserve">) </w:t>
          </w: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0E0B1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0E0B1D" w:rsidRDefault="00A03D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28.05.2018 14:34:50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0E0B1D" w:rsidRDefault="00A03D1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0E0B1D" w:rsidRDefault="00A03D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7355A3">
            <w:rPr>
              <w:rFonts w:ascii="Arial" w:hAnsi="Arial"/>
              <w:i/>
              <w:noProof/>
              <w:sz w:val="14"/>
            </w:rPr>
            <w:t>5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0E0B1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0E0B1D" w:rsidRDefault="00A03D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28.05.2018 14:34:50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0E0B1D" w:rsidRDefault="00A03D1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0E0B1D" w:rsidRDefault="00A03D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7355A3">
            <w:rPr>
              <w:rFonts w:ascii="Arial" w:hAnsi="Arial"/>
              <w:i/>
              <w:noProof/>
              <w:sz w:val="14"/>
            </w:rPr>
            <w:t>5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0E0B1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0E0B1D" w:rsidRDefault="00A03D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28.05.2018 14:34:50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0E0B1D" w:rsidRDefault="00A03D1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0E0B1D" w:rsidRDefault="00A03D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7355A3">
            <w:rPr>
              <w:rFonts w:ascii="Arial" w:hAnsi="Arial"/>
              <w:i/>
              <w:noProof/>
              <w:sz w:val="14"/>
            </w:rPr>
            <w:t>5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0E0B1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0E0B1D" w:rsidRDefault="00A03D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28.05.2018 14:34:50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0E0B1D" w:rsidRDefault="00A03D1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0E0B1D" w:rsidRDefault="00A03D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7355A3">
            <w:rPr>
              <w:rFonts w:ascii="Arial" w:hAnsi="Arial"/>
              <w:i/>
              <w:noProof/>
              <w:sz w:val="14"/>
            </w:rPr>
            <w:t>5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0E0B1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0E0B1D" w:rsidRDefault="00A03D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28.05.2018 14:34:50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0E0B1D" w:rsidRDefault="00A03D1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0E0B1D" w:rsidRDefault="00A03D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7355A3">
            <w:rPr>
              <w:rFonts w:ascii="Arial" w:hAnsi="Arial"/>
              <w:i/>
              <w:noProof/>
              <w:sz w:val="14"/>
            </w:rPr>
            <w:t>5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0E0B1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0E0B1D" w:rsidRDefault="00A03D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28.05.2018 14:34:50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0E0B1D" w:rsidRDefault="00A03D1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0E0B1D" w:rsidRDefault="00A03D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7355A3">
            <w:rPr>
              <w:rFonts w:ascii="Arial" w:hAnsi="Arial"/>
              <w:i/>
              <w:noProof/>
              <w:sz w:val="14"/>
            </w:rPr>
            <w:t>5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0E0B1D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2806D0" w:rsidRDefault="002806D0" w:rsidP="002806D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Zastupitelstvo Olomouckého kraje 25. 6. 2018</w:t>
          </w:r>
        </w:p>
        <w:p w:rsidR="002806D0" w:rsidRDefault="002806D0" w:rsidP="002806D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5. – Rozpočet Olomouckého kraje 2017 – závěrečný účet</w:t>
          </w:r>
        </w:p>
        <w:p w:rsidR="000E0B1D" w:rsidRDefault="00673CFF" w:rsidP="00CA3526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Pří</w:t>
          </w:r>
          <w:r w:rsidR="00E642FF">
            <w:rPr>
              <w:rFonts w:ascii="Arial" w:hAnsi="Arial"/>
              <w:i/>
              <w:sz w:val="14"/>
            </w:rPr>
            <w:t>l</w:t>
          </w:r>
          <w:r>
            <w:rPr>
              <w:rFonts w:ascii="Arial" w:hAnsi="Arial"/>
              <w:i/>
              <w:sz w:val="14"/>
            </w:rPr>
            <w:t>oha č. 16</w:t>
          </w:r>
          <w:r w:rsidR="00D13877">
            <w:rPr>
              <w:rFonts w:ascii="Arial" w:hAnsi="Arial"/>
              <w:i/>
              <w:sz w:val="14"/>
            </w:rPr>
            <w:t>: R</w:t>
          </w:r>
          <w:r>
            <w:rPr>
              <w:rFonts w:ascii="Arial" w:hAnsi="Arial"/>
              <w:i/>
              <w:sz w:val="14"/>
            </w:rPr>
            <w:t>ozvaha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0E0B1D" w:rsidRDefault="00A03D1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0E0B1D" w:rsidRDefault="00673CFF" w:rsidP="007355A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</w:t>
          </w:r>
          <w:r w:rsidR="00A03D15">
            <w:rPr>
              <w:rFonts w:ascii="Arial" w:hAnsi="Arial"/>
              <w:i/>
              <w:sz w:val="14"/>
            </w:rPr>
            <w:t xml:space="preserve">trana </w:t>
          </w:r>
          <w:r w:rsidR="00A03D15">
            <w:rPr>
              <w:rFonts w:ascii="Arial" w:hAnsi="Arial"/>
              <w:i/>
              <w:sz w:val="14"/>
            </w:rPr>
            <w:fldChar w:fldCharType="begin"/>
          </w:r>
          <w:r w:rsidR="00A03D15">
            <w:rPr>
              <w:rFonts w:ascii="Arial" w:hAnsi="Arial"/>
              <w:i/>
              <w:sz w:val="14"/>
            </w:rPr>
            <w:instrText>PAGE</w:instrText>
          </w:r>
          <w:r w:rsidR="00A03D15">
            <w:rPr>
              <w:rFonts w:ascii="Arial" w:hAnsi="Arial"/>
              <w:i/>
              <w:sz w:val="14"/>
            </w:rPr>
            <w:fldChar w:fldCharType="separate"/>
          </w:r>
          <w:r w:rsidR="002806D0">
            <w:rPr>
              <w:rFonts w:ascii="Arial" w:hAnsi="Arial"/>
              <w:i/>
              <w:noProof/>
              <w:sz w:val="14"/>
            </w:rPr>
            <w:t>453</w:t>
          </w:r>
          <w:r w:rsidR="00A03D15"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(celkem 47</w:t>
          </w:r>
          <w:r w:rsidR="007355A3">
            <w:rPr>
              <w:rFonts w:ascii="Arial" w:hAnsi="Arial"/>
              <w:i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t xml:space="preserve">) </w:t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0E0B1D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0E0B1D" w:rsidRDefault="00A03D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28.05.2018 14:34:50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0E0B1D" w:rsidRDefault="00A03D1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0E0B1D" w:rsidRDefault="00673CFF" w:rsidP="00673CFF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</w:t>
          </w:r>
          <w:r w:rsidR="00A03D15">
            <w:rPr>
              <w:rFonts w:ascii="Arial" w:hAnsi="Arial"/>
              <w:i/>
              <w:sz w:val="14"/>
            </w:rPr>
            <w:t xml:space="preserve">trana </w:t>
          </w:r>
          <w:r w:rsidR="00A03D15">
            <w:rPr>
              <w:rFonts w:ascii="Arial" w:hAnsi="Arial"/>
              <w:i/>
              <w:sz w:val="14"/>
            </w:rPr>
            <w:fldChar w:fldCharType="begin"/>
          </w:r>
          <w:r w:rsidR="00A03D15">
            <w:rPr>
              <w:rFonts w:ascii="Arial" w:hAnsi="Arial"/>
              <w:i/>
              <w:sz w:val="14"/>
            </w:rPr>
            <w:instrText>PAGE</w:instrText>
          </w:r>
          <w:r w:rsidR="00A03D15"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434</w:t>
          </w:r>
          <w:r w:rsidR="00A03D15"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(celkem 470) </w:t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0E0B1D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2806D0" w:rsidRDefault="002806D0" w:rsidP="002806D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Zastupitelstvo Olomouckého kraje 25. 6. 2018</w:t>
          </w:r>
        </w:p>
        <w:p w:rsidR="002806D0" w:rsidRDefault="002806D0" w:rsidP="002806D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5. – Rozpočet Olomouckého kraje 2017 – závěrečný účet</w:t>
          </w:r>
        </w:p>
        <w:p w:rsidR="000E0B1D" w:rsidRDefault="00673CFF" w:rsidP="00CA3526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Příloha č. 16</w:t>
          </w:r>
          <w:r w:rsidR="00D13877">
            <w:rPr>
              <w:rFonts w:ascii="Arial" w:hAnsi="Arial"/>
              <w:i/>
              <w:sz w:val="14"/>
            </w:rPr>
            <w:t xml:space="preserve">: </w:t>
          </w:r>
          <w:r>
            <w:rPr>
              <w:rFonts w:ascii="Arial" w:hAnsi="Arial"/>
              <w:i/>
              <w:sz w:val="14"/>
            </w:rPr>
            <w:t>Rozvaha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0E0B1D" w:rsidRDefault="000E0B1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  <w:tc>
        <w:tcPr>
          <w:tcW w:w="3926" w:type="dxa"/>
          <w:tcBorders>
            <w:top w:val="single" w:sz="0" w:space="0" w:color="auto"/>
          </w:tcBorders>
        </w:tcPr>
        <w:p w:rsidR="000E0B1D" w:rsidRDefault="00673CFF" w:rsidP="007355A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</w:t>
          </w:r>
          <w:r w:rsidR="00A03D15">
            <w:rPr>
              <w:rFonts w:ascii="Arial" w:hAnsi="Arial"/>
              <w:i/>
              <w:sz w:val="14"/>
            </w:rPr>
            <w:t xml:space="preserve">trana </w:t>
          </w:r>
          <w:r w:rsidR="00A03D15">
            <w:rPr>
              <w:rFonts w:ascii="Arial" w:hAnsi="Arial"/>
              <w:i/>
              <w:sz w:val="14"/>
            </w:rPr>
            <w:fldChar w:fldCharType="begin"/>
          </w:r>
          <w:r w:rsidR="00A03D15">
            <w:rPr>
              <w:rFonts w:ascii="Arial" w:hAnsi="Arial"/>
              <w:i/>
              <w:sz w:val="14"/>
            </w:rPr>
            <w:instrText>PAGE</w:instrText>
          </w:r>
          <w:r w:rsidR="00A03D15">
            <w:rPr>
              <w:rFonts w:ascii="Arial" w:hAnsi="Arial"/>
              <w:i/>
              <w:sz w:val="14"/>
            </w:rPr>
            <w:fldChar w:fldCharType="separate"/>
          </w:r>
          <w:r w:rsidR="002806D0">
            <w:rPr>
              <w:rFonts w:ascii="Arial" w:hAnsi="Arial"/>
              <w:i/>
              <w:noProof/>
              <w:sz w:val="14"/>
            </w:rPr>
            <w:t>455</w:t>
          </w:r>
          <w:r w:rsidR="00A03D15"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(celkem 47</w:t>
          </w:r>
          <w:r w:rsidR="007355A3">
            <w:rPr>
              <w:rFonts w:ascii="Arial" w:hAnsi="Arial"/>
              <w:i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t xml:space="preserve">) </w:t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0E0B1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0E0B1D" w:rsidRDefault="00A03D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28.05.2018 14:34:50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0E0B1D" w:rsidRDefault="00A03D1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0E0B1D" w:rsidRDefault="00A03D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7355A3">
            <w:rPr>
              <w:rFonts w:ascii="Arial" w:hAnsi="Arial"/>
              <w:i/>
              <w:noProof/>
              <w:sz w:val="14"/>
            </w:rPr>
            <w:t>5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15C" w:rsidRDefault="0088115C">
      <w:pPr>
        <w:spacing w:after="0" w:line="240" w:lineRule="auto"/>
      </w:pPr>
      <w:r>
        <w:separator/>
      </w:r>
    </w:p>
  </w:footnote>
  <w:footnote w:type="continuationSeparator" w:id="0">
    <w:p w:rsidR="0088115C" w:rsidRDefault="00881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5024"/>
      <w:gridCol w:w="7851"/>
    </w:tblGrid>
    <w:tr w:rsidR="000E0B1D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0E0B1D" w:rsidRDefault="000E0B1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12875" w:type="dxa"/>
          <w:gridSpan w:val="2"/>
          <w:tcBorders>
            <w:bottom w:val="single" w:sz="0" w:space="0" w:color="auto"/>
          </w:tcBorders>
        </w:tcPr>
        <w:p w:rsidR="000E0B1D" w:rsidRDefault="000E0B1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0E0B1D">
      <w:trPr>
        <w:cantSplit/>
      </w:trPr>
      <w:tc>
        <w:tcPr>
          <w:tcW w:w="7850" w:type="dxa"/>
          <w:gridSpan w:val="2"/>
          <w:tcMar>
            <w:top w:w="-5" w:type="dxa"/>
            <w:bottom w:w="-5" w:type="dxa"/>
          </w:tcMar>
        </w:tcPr>
        <w:p w:rsidR="000E0B1D" w:rsidRDefault="000E0B1D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tcMar>
            <w:top w:w="-5" w:type="dxa"/>
            <w:bottom w:w="-5" w:type="dxa"/>
          </w:tcMar>
          <w:vAlign w:val="center"/>
        </w:tcPr>
        <w:p w:rsidR="000E0B1D" w:rsidRDefault="000E0B1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</w:tbl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5024"/>
      <w:gridCol w:w="7851"/>
    </w:tblGrid>
    <w:tr w:rsidR="000E0B1D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0E0B1D" w:rsidRDefault="00A03D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0E0B1D" w:rsidRDefault="00A03D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XCRGURUA / RUA1  (14062017 08:35 / 201701071215)</w:t>
          </w:r>
        </w:p>
      </w:tc>
    </w:tr>
    <w:tr w:rsidR="000E0B1D">
      <w:trPr>
        <w:cantSplit/>
      </w:trPr>
      <w:tc>
        <w:tcPr>
          <w:tcW w:w="0" w:type="auto"/>
          <w:gridSpan w:val="2"/>
          <w:tcMar>
            <w:top w:w="-5" w:type="dxa"/>
            <w:bottom w:w="-5" w:type="dxa"/>
          </w:tcMar>
        </w:tcPr>
        <w:p w:rsidR="000E0B1D" w:rsidRDefault="000E0B1D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-5" w:type="dxa"/>
            <w:bottom w:w="-5" w:type="dxa"/>
          </w:tcMar>
          <w:vAlign w:val="center"/>
        </w:tcPr>
        <w:p w:rsidR="000E0B1D" w:rsidRDefault="00A03D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0000ALV06LVQ</w:t>
          </w:r>
        </w:p>
      </w:tc>
    </w:tr>
  </w:tbl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6C9" w:rsidRDefault="00A03D15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14"/>
      <w:gridCol w:w="2512"/>
      <w:gridCol w:w="1099"/>
      <w:gridCol w:w="3925"/>
      <w:gridCol w:w="6908"/>
      <w:gridCol w:w="943"/>
    </w:tblGrid>
    <w:tr w:rsidR="000E0B1D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0E0B1D" w:rsidRDefault="00A03D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4"/>
          <w:tcBorders>
            <w:bottom w:val="single" w:sz="0" w:space="0" w:color="auto"/>
          </w:tcBorders>
        </w:tcPr>
        <w:p w:rsidR="000E0B1D" w:rsidRDefault="00A03D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XCRGURUA / RUA1  (14062017 08:35 / 201701071215)</w:t>
          </w:r>
        </w:p>
      </w:tc>
    </w:tr>
    <w:tr w:rsidR="000E0B1D">
      <w:trPr>
        <w:cantSplit/>
      </w:trPr>
      <w:tc>
        <w:tcPr>
          <w:tcW w:w="0" w:type="auto"/>
          <w:gridSpan w:val="4"/>
          <w:tcMar>
            <w:top w:w="-5" w:type="dxa"/>
            <w:bottom w:w="-5" w:type="dxa"/>
          </w:tcMar>
        </w:tcPr>
        <w:p w:rsidR="000E0B1D" w:rsidRDefault="000E0B1D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gridSpan w:val="2"/>
          <w:tcMar>
            <w:top w:w="-5" w:type="dxa"/>
            <w:bottom w:w="-5" w:type="dxa"/>
          </w:tcMar>
          <w:vAlign w:val="center"/>
        </w:tcPr>
        <w:p w:rsidR="000E0B1D" w:rsidRDefault="00A03D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0000ALV06LVQ</w:t>
          </w:r>
        </w:p>
      </w:tc>
    </w:tr>
    <w:tr w:rsidR="000E0B1D">
      <w:trPr>
        <w:cantSplit/>
      </w:trPr>
      <w:tc>
        <w:tcPr>
          <w:tcW w:w="0" w:type="auto"/>
          <w:gridSpan w:val="2"/>
        </w:tcPr>
        <w:p w:rsidR="000E0B1D" w:rsidRDefault="000E0B1D">
          <w:pPr>
            <w:pageBreakBefore/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0" w:type="auto"/>
          <w:gridSpan w:val="3"/>
        </w:tcPr>
        <w:p w:rsidR="000E0B1D" w:rsidRDefault="00A03D15">
          <w:pPr>
            <w:spacing w:after="0" w:line="240" w:lineRule="auto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 xml:space="preserve">ROZVAHA </w:t>
          </w:r>
        </w:p>
      </w:tc>
      <w:tc>
        <w:tcPr>
          <w:tcW w:w="0" w:type="auto"/>
        </w:tcPr>
        <w:p w:rsidR="000E0B1D" w:rsidRDefault="000E0B1D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0E0B1D">
      <w:trPr>
        <w:cantSplit/>
      </w:trPr>
      <w:tc>
        <w:tcPr>
          <w:tcW w:w="0" w:type="auto"/>
        </w:tcPr>
        <w:p w:rsidR="000E0B1D" w:rsidRDefault="000E0B1D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0" w:type="auto"/>
        </w:tcPr>
        <w:p w:rsidR="000E0B1D" w:rsidRDefault="00A03D15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2" name="Report 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g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0" w:type="auto"/>
          <w:gridSpan w:val="4"/>
        </w:tcPr>
        <w:p w:rsidR="000E0B1D" w:rsidRDefault="00A03D15">
          <w:pPr>
            <w:spacing w:after="0" w:line="240" w:lineRule="auto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územní samosprávné celky, svazky obcí, regionální rady regionu soudržnosti</w:t>
          </w:r>
        </w:p>
      </w:tc>
    </w:tr>
    <w:tr w:rsidR="000E0B1D">
      <w:trPr>
        <w:cantSplit/>
      </w:trPr>
      <w:tc>
        <w:tcPr>
          <w:tcW w:w="0" w:type="auto"/>
          <w:gridSpan w:val="2"/>
        </w:tcPr>
        <w:p w:rsidR="000E0B1D" w:rsidRDefault="000E0B1D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0" w:type="auto"/>
          <w:vAlign w:val="center"/>
        </w:tcPr>
        <w:p w:rsidR="000E0B1D" w:rsidRDefault="00A03D15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Období:</w:t>
          </w:r>
        </w:p>
      </w:tc>
      <w:tc>
        <w:tcPr>
          <w:tcW w:w="0" w:type="auto"/>
          <w:gridSpan w:val="3"/>
        </w:tcPr>
        <w:p w:rsidR="000E0B1D" w:rsidRDefault="00A03D15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12 / 2017</w:t>
          </w:r>
        </w:p>
      </w:tc>
    </w:tr>
    <w:tr w:rsidR="000E0B1D">
      <w:trPr>
        <w:cantSplit/>
      </w:trPr>
      <w:tc>
        <w:tcPr>
          <w:tcW w:w="0" w:type="auto"/>
          <w:gridSpan w:val="2"/>
        </w:tcPr>
        <w:p w:rsidR="000E0B1D" w:rsidRDefault="000E0B1D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0" w:type="auto"/>
        </w:tcPr>
        <w:p w:rsidR="000E0B1D" w:rsidRDefault="00A03D15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IČO:</w:t>
          </w:r>
        </w:p>
      </w:tc>
      <w:tc>
        <w:tcPr>
          <w:tcW w:w="0" w:type="auto"/>
          <w:gridSpan w:val="3"/>
        </w:tcPr>
        <w:p w:rsidR="000E0B1D" w:rsidRDefault="00A03D15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60609460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6C9" w:rsidRDefault="00A03D15">
    <w:r>
      <w:cr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5024"/>
      <w:gridCol w:w="7851"/>
    </w:tblGrid>
    <w:tr w:rsidR="000E0B1D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0E0B1D" w:rsidRDefault="00A03D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0E0B1D" w:rsidRDefault="00A03D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XCRGURUA / RUA1  (14062017 08:35 / 201701071215)</w:t>
          </w:r>
        </w:p>
      </w:tc>
    </w:tr>
    <w:tr w:rsidR="000E0B1D">
      <w:trPr>
        <w:cantSplit/>
      </w:trPr>
      <w:tc>
        <w:tcPr>
          <w:tcW w:w="0" w:type="auto"/>
          <w:gridSpan w:val="2"/>
          <w:tcMar>
            <w:top w:w="-5" w:type="dxa"/>
            <w:bottom w:w="-5" w:type="dxa"/>
          </w:tcMar>
        </w:tcPr>
        <w:p w:rsidR="000E0B1D" w:rsidRDefault="000E0B1D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-5" w:type="dxa"/>
            <w:bottom w:w="-5" w:type="dxa"/>
          </w:tcMar>
          <w:vAlign w:val="center"/>
        </w:tcPr>
        <w:p w:rsidR="000E0B1D" w:rsidRDefault="00A03D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0000ALV06LVQ</w:t>
          </w:r>
        </w:p>
      </w:tc>
    </w:tr>
  </w:tbl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6C9" w:rsidRDefault="00A03D15">
    <w:r>
      <w:cr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5024"/>
      <w:gridCol w:w="7851"/>
    </w:tblGrid>
    <w:tr w:rsidR="000E0B1D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0E0B1D" w:rsidRDefault="000E0B1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12875" w:type="dxa"/>
          <w:gridSpan w:val="2"/>
          <w:tcBorders>
            <w:bottom w:val="single" w:sz="0" w:space="0" w:color="auto"/>
          </w:tcBorders>
        </w:tcPr>
        <w:p w:rsidR="000E0B1D" w:rsidRDefault="000E0B1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0E0B1D">
      <w:trPr>
        <w:cantSplit/>
      </w:trPr>
      <w:tc>
        <w:tcPr>
          <w:tcW w:w="7850" w:type="dxa"/>
          <w:gridSpan w:val="2"/>
          <w:tcMar>
            <w:top w:w="-5" w:type="dxa"/>
            <w:bottom w:w="-5" w:type="dxa"/>
          </w:tcMar>
        </w:tcPr>
        <w:p w:rsidR="000E0B1D" w:rsidRDefault="000E0B1D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tcMar>
            <w:top w:w="-5" w:type="dxa"/>
            <w:bottom w:w="-5" w:type="dxa"/>
          </w:tcMar>
          <w:vAlign w:val="center"/>
        </w:tcPr>
        <w:p w:rsidR="000E0B1D" w:rsidRDefault="000E0B1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</w:tbl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6C9" w:rsidRDefault="00A03D15">
    <w:r>
      <w:cr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785"/>
      <w:gridCol w:w="2041"/>
      <w:gridCol w:w="3925"/>
      <w:gridCol w:w="785"/>
      <w:gridCol w:w="314"/>
      <w:gridCol w:w="1727"/>
      <w:gridCol w:w="2041"/>
      <w:gridCol w:w="4083"/>
    </w:tblGrid>
    <w:tr w:rsidR="000E0B1D">
      <w:trPr>
        <w:cantSplit/>
      </w:trPr>
      <w:tc>
        <w:tcPr>
          <w:tcW w:w="2826" w:type="dxa"/>
          <w:gridSpan w:val="2"/>
          <w:tcBorders>
            <w:bottom w:val="single" w:sz="0" w:space="0" w:color="auto"/>
          </w:tcBorders>
        </w:tcPr>
        <w:p w:rsidR="000E0B1D" w:rsidRDefault="000E0B1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12875" w:type="dxa"/>
          <w:gridSpan w:val="6"/>
          <w:tcBorders>
            <w:bottom w:val="single" w:sz="0" w:space="0" w:color="auto"/>
          </w:tcBorders>
        </w:tcPr>
        <w:p w:rsidR="000E0B1D" w:rsidRDefault="000E0B1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0E0B1D">
      <w:trPr>
        <w:cantSplit/>
      </w:trPr>
      <w:tc>
        <w:tcPr>
          <w:tcW w:w="7850" w:type="dxa"/>
          <w:gridSpan w:val="5"/>
          <w:tcMar>
            <w:top w:w="-5" w:type="dxa"/>
            <w:bottom w:w="-5" w:type="dxa"/>
          </w:tcMar>
        </w:tcPr>
        <w:p w:rsidR="000E0B1D" w:rsidRDefault="000E0B1D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gridSpan w:val="3"/>
          <w:tcMar>
            <w:top w:w="-5" w:type="dxa"/>
            <w:bottom w:w="-5" w:type="dxa"/>
          </w:tcMar>
          <w:vAlign w:val="center"/>
        </w:tcPr>
        <w:p w:rsidR="000E0B1D" w:rsidRDefault="000E0B1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0E0B1D">
      <w:trPr>
        <w:cantSplit/>
      </w:trPr>
      <w:tc>
        <w:tcPr>
          <w:tcW w:w="785" w:type="dxa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0E0B1D" w:rsidRDefault="00A03D15">
          <w:pPr>
            <w:pageBreakBefore/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5966" w:type="dxa"/>
          <w:gridSpan w:val="2"/>
          <w:tcBorders>
            <w:top w:val="single" w:sz="0" w:space="0" w:color="auto"/>
          </w:tcBorders>
          <w:shd w:val="clear" w:color="auto" w:fill="E3E3E3"/>
        </w:tcPr>
        <w:p w:rsidR="000E0B1D" w:rsidRDefault="000E0B1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785" w:type="dxa"/>
          <w:tcBorders>
            <w:top w:val="single" w:sz="0" w:space="0" w:color="auto"/>
          </w:tcBorders>
          <w:shd w:val="clear" w:color="auto" w:fill="E3E3E3"/>
        </w:tcPr>
        <w:p w:rsidR="000E0B1D" w:rsidRDefault="00A03D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Syntetický</w:t>
          </w:r>
        </w:p>
      </w:tc>
      <w:tc>
        <w:tcPr>
          <w:tcW w:w="4082" w:type="dxa"/>
          <w:gridSpan w:val="3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0E0B1D" w:rsidRDefault="00A03D1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Období</w:t>
          </w:r>
        </w:p>
      </w:tc>
      <w:tc>
        <w:tcPr>
          <w:tcW w:w="4083" w:type="dxa"/>
        </w:tcPr>
        <w:p w:rsidR="000E0B1D" w:rsidRDefault="000E0B1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</w:tr>
    <w:tr w:rsidR="000E0B1D">
      <w:trPr>
        <w:cantSplit/>
      </w:trPr>
      <w:tc>
        <w:tcPr>
          <w:tcW w:w="785" w:type="dxa"/>
          <w:shd w:val="clear" w:color="auto" w:fill="E3E3E3"/>
          <w:tcMar>
            <w:left w:w="10" w:type="dxa"/>
            <w:right w:w="10" w:type="dxa"/>
          </w:tcMar>
        </w:tcPr>
        <w:p w:rsidR="000E0B1D" w:rsidRDefault="00A03D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položky</w:t>
          </w:r>
        </w:p>
      </w:tc>
      <w:tc>
        <w:tcPr>
          <w:tcW w:w="5966" w:type="dxa"/>
          <w:gridSpan w:val="2"/>
          <w:shd w:val="clear" w:color="auto" w:fill="E3E3E3"/>
        </w:tcPr>
        <w:p w:rsidR="000E0B1D" w:rsidRDefault="00A03D1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785" w:type="dxa"/>
          <w:shd w:val="clear" w:color="auto" w:fill="E3E3E3"/>
        </w:tcPr>
        <w:p w:rsidR="000E0B1D" w:rsidRDefault="00A03D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</w:t>
          </w:r>
        </w:p>
      </w:tc>
      <w:tc>
        <w:tcPr>
          <w:tcW w:w="2041" w:type="dxa"/>
          <w:gridSpan w:val="2"/>
          <w:tcBorders>
            <w:left w:val="single" w:sz="0" w:space="0" w:color="auto"/>
          </w:tcBorders>
          <w:shd w:val="clear" w:color="auto" w:fill="E3E3E3"/>
        </w:tcPr>
        <w:p w:rsidR="000E0B1D" w:rsidRDefault="00A03D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Běžné</w:t>
          </w:r>
        </w:p>
      </w:tc>
      <w:tc>
        <w:tcPr>
          <w:tcW w:w="2041" w:type="dxa"/>
          <w:shd w:val="clear" w:color="auto" w:fill="E3E3E3"/>
        </w:tcPr>
        <w:p w:rsidR="000E0B1D" w:rsidRDefault="00A03D1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Minulé</w:t>
          </w:r>
        </w:p>
      </w:tc>
      <w:tc>
        <w:tcPr>
          <w:tcW w:w="4083" w:type="dxa"/>
        </w:tcPr>
        <w:p w:rsidR="000E0B1D" w:rsidRDefault="000E0B1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0E0B1D">
      <w:trPr>
        <w:cantSplit/>
      </w:trPr>
      <w:tc>
        <w:tcPr>
          <w:tcW w:w="785" w:type="dxa"/>
          <w:shd w:val="clear" w:color="auto" w:fill="E3E3E3"/>
          <w:tcMar>
            <w:left w:w="10" w:type="dxa"/>
            <w:right w:w="10" w:type="dxa"/>
          </w:tcMar>
        </w:tcPr>
        <w:p w:rsidR="000E0B1D" w:rsidRDefault="000E0B1D">
          <w:pPr>
            <w:spacing w:after="0" w:line="240" w:lineRule="auto"/>
            <w:rPr>
              <w:rFonts w:ascii="Arial" w:hAnsi="Arial"/>
              <w:i/>
              <w:sz w:val="10"/>
            </w:rPr>
          </w:pPr>
        </w:p>
      </w:tc>
      <w:tc>
        <w:tcPr>
          <w:tcW w:w="5966" w:type="dxa"/>
          <w:gridSpan w:val="2"/>
          <w:shd w:val="clear" w:color="auto" w:fill="E3E3E3"/>
        </w:tcPr>
        <w:p w:rsidR="000E0B1D" w:rsidRDefault="000E0B1D">
          <w:pPr>
            <w:spacing w:after="0" w:line="240" w:lineRule="auto"/>
            <w:rPr>
              <w:rFonts w:ascii="Arial" w:hAnsi="Arial"/>
              <w:i/>
              <w:sz w:val="10"/>
            </w:rPr>
          </w:pPr>
        </w:p>
      </w:tc>
      <w:tc>
        <w:tcPr>
          <w:tcW w:w="785" w:type="dxa"/>
          <w:shd w:val="clear" w:color="auto" w:fill="E3E3E3"/>
        </w:tcPr>
        <w:p w:rsidR="000E0B1D" w:rsidRDefault="000E0B1D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</w:p>
      </w:tc>
      <w:tc>
        <w:tcPr>
          <w:tcW w:w="2041" w:type="dxa"/>
          <w:gridSpan w:val="2"/>
          <w:tcBorders>
            <w:left w:val="single" w:sz="0" w:space="0" w:color="auto"/>
          </w:tcBorders>
          <w:shd w:val="clear" w:color="auto" w:fill="E3E3E3"/>
        </w:tcPr>
        <w:p w:rsidR="000E0B1D" w:rsidRDefault="00A03D15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  <w:r>
            <w:rPr>
              <w:rFonts w:ascii="Arial" w:hAnsi="Arial"/>
              <w:i/>
              <w:sz w:val="10"/>
            </w:rPr>
            <w:t>1</w:t>
          </w:r>
        </w:p>
      </w:tc>
      <w:tc>
        <w:tcPr>
          <w:tcW w:w="2041" w:type="dxa"/>
          <w:shd w:val="clear" w:color="auto" w:fill="E3E3E3"/>
        </w:tcPr>
        <w:p w:rsidR="000E0B1D" w:rsidRDefault="00A03D15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  <w:r>
            <w:rPr>
              <w:rFonts w:ascii="Arial" w:hAnsi="Arial"/>
              <w:i/>
              <w:sz w:val="10"/>
            </w:rPr>
            <w:t>2</w:t>
          </w:r>
        </w:p>
      </w:tc>
      <w:tc>
        <w:tcPr>
          <w:tcW w:w="4083" w:type="dxa"/>
        </w:tcPr>
        <w:p w:rsidR="000E0B1D" w:rsidRDefault="000E0B1D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</w:p>
      </w:tc>
    </w:tr>
    <w:tr w:rsidR="000E0B1D">
      <w:trPr>
        <w:cantSplit/>
      </w:trPr>
      <w:tc>
        <w:tcPr>
          <w:tcW w:w="15701" w:type="dxa"/>
          <w:gridSpan w:val="8"/>
        </w:tcPr>
        <w:p w:rsidR="000E0B1D" w:rsidRDefault="000E0B1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6C9" w:rsidRDefault="00A03D15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B1D"/>
    <w:rsid w:val="000E0B1D"/>
    <w:rsid w:val="002806D0"/>
    <w:rsid w:val="00297D93"/>
    <w:rsid w:val="002D4D77"/>
    <w:rsid w:val="003B4162"/>
    <w:rsid w:val="004653E4"/>
    <w:rsid w:val="00561C53"/>
    <w:rsid w:val="00673CFF"/>
    <w:rsid w:val="007355A3"/>
    <w:rsid w:val="008306C9"/>
    <w:rsid w:val="0088115C"/>
    <w:rsid w:val="0098557C"/>
    <w:rsid w:val="00A03D15"/>
    <w:rsid w:val="00CA3526"/>
    <w:rsid w:val="00CD002A"/>
    <w:rsid w:val="00D13877"/>
    <w:rsid w:val="00E6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20F4483"/>
  <w15:docId w15:val="{43377E69-EA6F-4F95-9542-945493C96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3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3CFF"/>
  </w:style>
  <w:style w:type="paragraph" w:styleId="Zpat">
    <w:name w:val="footer"/>
    <w:basedOn w:val="Normln"/>
    <w:link w:val="ZpatChar"/>
    <w:uiPriority w:val="99"/>
    <w:unhideWhenUsed/>
    <w:rsid w:val="00673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3CFF"/>
  </w:style>
  <w:style w:type="paragraph" w:styleId="Textbubliny">
    <w:name w:val="Balloon Text"/>
    <w:basedOn w:val="Normln"/>
    <w:link w:val="TextbublinyChar"/>
    <w:uiPriority w:val="99"/>
    <w:semiHidden/>
    <w:unhideWhenUsed/>
    <w:rsid w:val="00561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1C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webSettings" Target="web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1359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Musilová Jiřina</dc:creator>
  <cp:lastModifiedBy>Balabuch Petr</cp:lastModifiedBy>
  <cp:revision>11</cp:revision>
  <cp:lastPrinted>2018-05-29T07:59:00Z</cp:lastPrinted>
  <dcterms:created xsi:type="dcterms:W3CDTF">2018-05-28T12:46:00Z</dcterms:created>
  <dcterms:modified xsi:type="dcterms:W3CDTF">2018-05-30T12:35:00Z</dcterms:modified>
</cp:coreProperties>
</file>