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836"/>
        <w:gridCol w:w="4862"/>
        <w:gridCol w:w="42"/>
      </w:tblGrid>
      <w:tr w:rsidR="00D333CE" w:rsidRPr="009A0567" w:rsidTr="002D70CA">
        <w:trPr>
          <w:gridBefore w:val="1"/>
          <w:wBefore w:w="80" w:type="dxa"/>
          <w:trHeight w:val="4123"/>
        </w:trPr>
        <w:tc>
          <w:tcPr>
            <w:tcW w:w="1870" w:type="dxa"/>
          </w:tcPr>
          <w:p w:rsidR="00D333CE" w:rsidRPr="009A0567" w:rsidRDefault="00AD0815" w:rsidP="00120AF5">
            <w:pPr>
              <w:pStyle w:val="Hlavikablogo2"/>
              <w:rPr>
                <w:noProof w:val="0"/>
              </w:rPr>
            </w:pPr>
            <w:r>
              <w:rPr>
                <w:noProof w:val="0"/>
                <w:sz w:val="20"/>
              </w:rPr>
              <w:pict w14:anchorId="2D6A5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585997336" r:id="rId10"/>
              </w:pict>
            </w:r>
          </w:p>
        </w:tc>
        <w:tc>
          <w:tcPr>
            <w:tcW w:w="7740" w:type="dxa"/>
            <w:gridSpan w:val="3"/>
          </w:tcPr>
          <w:p w:rsidR="00D333CE" w:rsidRPr="009A0567" w:rsidRDefault="00D333CE" w:rsidP="00120AF5">
            <w:pPr>
              <w:pStyle w:val="Vbornadpis"/>
            </w:pPr>
          </w:p>
          <w:p w:rsidR="00D333CE" w:rsidRPr="009A0567" w:rsidRDefault="004A0997" w:rsidP="00120AF5">
            <w:pPr>
              <w:pStyle w:val="Vbornadpis"/>
            </w:pPr>
            <w:r w:rsidRPr="009A0567">
              <w:t xml:space="preserve">Zápis č. </w:t>
            </w:r>
            <w:r w:rsidR="005D2706">
              <w:t>8</w:t>
            </w:r>
          </w:p>
          <w:p w:rsidR="00D333CE" w:rsidRPr="009A0567" w:rsidRDefault="00D333CE" w:rsidP="00120AF5">
            <w:pPr>
              <w:pStyle w:val="Vbornadpis"/>
            </w:pPr>
            <w:r w:rsidRPr="009A0567">
              <w:t>ze zasedání Výboru pro rozvoj cestovního ruchu</w:t>
            </w:r>
          </w:p>
          <w:p w:rsidR="00D333CE" w:rsidRPr="009A0567" w:rsidRDefault="00D333CE" w:rsidP="00120AF5">
            <w:pPr>
              <w:pStyle w:val="Vbornadpis"/>
            </w:pPr>
            <w:r w:rsidRPr="009A0567">
              <w:t>Zastupitelstva Olomouckého kraje</w:t>
            </w:r>
          </w:p>
          <w:p w:rsidR="00D333CE" w:rsidRDefault="004A0997" w:rsidP="00B856FE">
            <w:pPr>
              <w:pStyle w:val="Vbornadpis"/>
            </w:pPr>
            <w:r w:rsidRPr="009A0567">
              <w:t xml:space="preserve">ze dne </w:t>
            </w:r>
            <w:r w:rsidR="005D2706">
              <w:t>19</w:t>
            </w:r>
            <w:r w:rsidRPr="009A0567">
              <w:t xml:space="preserve">. </w:t>
            </w:r>
            <w:r w:rsidR="002D70CA">
              <w:t>3</w:t>
            </w:r>
            <w:r w:rsidR="00D333CE" w:rsidRPr="009A0567">
              <w:t>. 201</w:t>
            </w:r>
            <w:r w:rsidR="005D2706">
              <w:t>8</w:t>
            </w:r>
          </w:p>
          <w:p w:rsidR="000303D6" w:rsidRPr="009A0567" w:rsidRDefault="000303D6" w:rsidP="00B856FE">
            <w:pPr>
              <w:pStyle w:val="Vbornadpis"/>
            </w:pPr>
          </w:p>
        </w:tc>
      </w:tr>
      <w:tr w:rsidR="001C1AF6" w:rsidRPr="009A0567" w:rsidTr="002D70C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1C1AF6" w:rsidRPr="009A0567" w:rsidRDefault="001C1AF6" w:rsidP="00120AF5">
            <w:pPr>
              <w:pStyle w:val="Vborptomni"/>
            </w:pPr>
            <w:r w:rsidRPr="009A0567">
              <w:t>Přítomni:</w:t>
            </w:r>
          </w:p>
        </w:tc>
        <w:tc>
          <w:tcPr>
            <w:tcW w:w="4862" w:type="dxa"/>
          </w:tcPr>
          <w:p w:rsidR="001C1AF6" w:rsidRPr="009A0567" w:rsidRDefault="001C1AF6" w:rsidP="000B6E10">
            <w:pPr>
              <w:pStyle w:val="Vborptomnitext"/>
              <w:rPr>
                <w:b/>
              </w:rPr>
            </w:pPr>
            <w:r w:rsidRPr="009A0567">
              <w:rPr>
                <w:b/>
              </w:rPr>
              <w:t>Omluveni:</w:t>
            </w:r>
          </w:p>
        </w:tc>
      </w:tr>
      <w:tr w:rsidR="00F211C0" w:rsidRPr="009A0567" w:rsidTr="002D70C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:rsidR="00F211C0" w:rsidRPr="009A0567" w:rsidRDefault="00F211C0" w:rsidP="00F211C0">
            <w:pPr>
              <w:pStyle w:val="Vborptomnitext"/>
              <w:rPr>
                <w:iCs/>
              </w:rPr>
            </w:pPr>
            <w:r w:rsidRPr="009A0567">
              <w:rPr>
                <w:iCs/>
              </w:rPr>
              <w:t xml:space="preserve">Ing. </w:t>
            </w:r>
            <w:r>
              <w:rPr>
                <w:iCs/>
              </w:rPr>
              <w:t>Adam Kalous</w:t>
            </w:r>
            <w:r w:rsidRPr="009A0567">
              <w:rPr>
                <w:iCs/>
              </w:rPr>
              <w:t xml:space="preserve"> – předseda</w:t>
            </w:r>
          </w:p>
        </w:tc>
        <w:tc>
          <w:tcPr>
            <w:tcW w:w="4862" w:type="dxa"/>
          </w:tcPr>
          <w:p w:rsidR="00F211C0" w:rsidRPr="00D76BF5" w:rsidRDefault="00F211C0" w:rsidP="000B6E10">
            <w:pPr>
              <w:pStyle w:val="Vborptomnitext"/>
              <w:rPr>
                <w:bCs/>
                <w:iCs/>
                <w:color w:val="FF0000"/>
              </w:rPr>
            </w:pPr>
            <w:r w:rsidRPr="007156ED">
              <w:rPr>
                <w:bCs/>
                <w:iCs/>
              </w:rPr>
              <w:t>Ing. Vladimír Mikulec</w:t>
            </w:r>
          </w:p>
        </w:tc>
      </w:tr>
      <w:tr w:rsidR="00F211C0" w:rsidRPr="009A0567" w:rsidTr="002D70C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:rsidR="00F211C0" w:rsidRPr="009A0567" w:rsidRDefault="00F211C0" w:rsidP="00120AF5">
            <w:pPr>
              <w:pStyle w:val="Vborptomnitext"/>
              <w:rPr>
                <w:iCs/>
              </w:rPr>
            </w:pPr>
            <w:r>
              <w:t>Mgr. Djamila Bekhedda</w:t>
            </w:r>
          </w:p>
        </w:tc>
        <w:tc>
          <w:tcPr>
            <w:tcW w:w="4862" w:type="dxa"/>
          </w:tcPr>
          <w:p w:rsidR="00F211C0" w:rsidRPr="00D76BF5" w:rsidRDefault="002546B2" w:rsidP="000B6E10">
            <w:pPr>
              <w:pStyle w:val="Vborptomnitext"/>
              <w:rPr>
                <w:bCs/>
                <w:iCs/>
                <w:color w:val="FF0000"/>
              </w:rPr>
            </w:pPr>
            <w:r w:rsidRPr="00F211C0">
              <w:rPr>
                <w:bCs/>
                <w:iCs/>
              </w:rPr>
              <w:t xml:space="preserve">Lucie </w:t>
            </w:r>
            <w:proofErr w:type="spellStart"/>
            <w:r w:rsidRPr="00F211C0">
              <w:rPr>
                <w:bCs/>
                <w:iCs/>
              </w:rPr>
              <w:t>Krmenčíková</w:t>
            </w:r>
            <w:proofErr w:type="spellEnd"/>
          </w:p>
        </w:tc>
      </w:tr>
      <w:tr w:rsidR="00F211C0" w:rsidRPr="009A0567" w:rsidTr="002D70C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F211C0" w:rsidRPr="009A0567" w:rsidRDefault="00F211C0" w:rsidP="00120AF5">
            <w:pPr>
              <w:pStyle w:val="Vborptomnitext"/>
            </w:pPr>
            <w:r>
              <w:t>Bc. Milan Blaho</w:t>
            </w:r>
          </w:p>
        </w:tc>
        <w:tc>
          <w:tcPr>
            <w:tcW w:w="4862" w:type="dxa"/>
          </w:tcPr>
          <w:p w:rsidR="00F211C0" w:rsidRPr="009A0567" w:rsidRDefault="002546B2" w:rsidP="002546B2">
            <w:pPr>
              <w:pStyle w:val="Vborptomnitext"/>
              <w:rPr>
                <w:bCs/>
                <w:iCs/>
              </w:rPr>
            </w:pPr>
            <w:r w:rsidRPr="00F211C0">
              <w:rPr>
                <w:iCs/>
              </w:rPr>
              <w:t>Mgr. Miloslav Tichý</w:t>
            </w:r>
          </w:p>
        </w:tc>
      </w:tr>
      <w:tr w:rsidR="002D70CA" w:rsidRPr="009A0567" w:rsidTr="002D70C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5D2706" w:rsidRDefault="002D70CA" w:rsidP="002546B2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 xml:space="preserve">Radek </w:t>
            </w:r>
            <w:proofErr w:type="spellStart"/>
            <w:r>
              <w:rPr>
                <w:bCs/>
                <w:iCs/>
              </w:rPr>
              <w:t>Hofer</w:t>
            </w:r>
            <w:proofErr w:type="spellEnd"/>
          </w:p>
          <w:p w:rsidR="002D70CA" w:rsidRDefault="002D70CA" w:rsidP="002546B2">
            <w:pPr>
              <w:pStyle w:val="Vborptomnitext"/>
            </w:pPr>
            <w:r>
              <w:rPr>
                <w:bCs/>
                <w:iCs/>
              </w:rPr>
              <w:t>Ing. Jaromír Hruban</w:t>
            </w:r>
          </w:p>
        </w:tc>
        <w:tc>
          <w:tcPr>
            <w:tcW w:w="4862" w:type="dxa"/>
          </w:tcPr>
          <w:p w:rsidR="005D2706" w:rsidRDefault="005D2706" w:rsidP="005D2706">
            <w:pPr>
              <w:pStyle w:val="Vborptomnitext"/>
              <w:rPr>
                <w:iCs/>
                <w:szCs w:val="22"/>
              </w:rPr>
            </w:pPr>
            <w:r w:rsidRPr="00F211C0">
              <w:rPr>
                <w:iCs/>
                <w:szCs w:val="22"/>
              </w:rPr>
              <w:t>František Vrobel</w:t>
            </w:r>
          </w:p>
          <w:p w:rsidR="002D70CA" w:rsidRPr="009A0567" w:rsidRDefault="002D70CA" w:rsidP="00081F1D">
            <w:pPr>
              <w:pStyle w:val="Vborptomnitext"/>
              <w:rPr>
                <w:bCs/>
                <w:iCs/>
              </w:rPr>
            </w:pPr>
          </w:p>
        </w:tc>
      </w:tr>
      <w:tr w:rsidR="00F211C0" w:rsidRPr="009A0567" w:rsidTr="002D70C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F211C0" w:rsidRPr="009A0567" w:rsidRDefault="002D70CA" w:rsidP="00120AF5">
            <w:pPr>
              <w:pStyle w:val="Vborptomnitext"/>
              <w:rPr>
                <w:bCs/>
                <w:iCs/>
              </w:rPr>
            </w:pPr>
            <w:r>
              <w:rPr>
                <w:iCs/>
              </w:rPr>
              <w:t>Jan Jančí</w:t>
            </w:r>
          </w:p>
        </w:tc>
        <w:tc>
          <w:tcPr>
            <w:tcW w:w="4862" w:type="dxa"/>
          </w:tcPr>
          <w:p w:rsidR="00F211C0" w:rsidRPr="009A0567" w:rsidRDefault="005D2706" w:rsidP="002D70CA">
            <w:pPr>
              <w:pStyle w:val="Vborptomnitext"/>
              <w:rPr>
                <w:b/>
              </w:rPr>
            </w:pPr>
            <w:r w:rsidRPr="001D2086">
              <w:rPr>
                <w:b/>
              </w:rPr>
              <w:t>Tajemník výboru:</w:t>
            </w:r>
          </w:p>
        </w:tc>
      </w:tr>
      <w:tr w:rsidR="00F211C0" w:rsidRPr="009A0567" w:rsidTr="002D70C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F211C0" w:rsidRPr="009A0567" w:rsidRDefault="002D70CA" w:rsidP="00120AF5">
            <w:pPr>
              <w:pStyle w:val="Vborptomnitext"/>
              <w:rPr>
                <w:iCs/>
              </w:rPr>
            </w:pPr>
            <w:r>
              <w:rPr>
                <w:bCs/>
                <w:iCs/>
              </w:rPr>
              <w:t>Mgr. Yvona Kubjátová</w:t>
            </w:r>
          </w:p>
        </w:tc>
        <w:tc>
          <w:tcPr>
            <w:tcW w:w="4862" w:type="dxa"/>
          </w:tcPr>
          <w:p w:rsidR="00F211C0" w:rsidRPr="009A0567" w:rsidRDefault="005D2706" w:rsidP="000B6E10">
            <w:pPr>
              <w:pStyle w:val="Vborptomnitext"/>
              <w:rPr>
                <w:b/>
              </w:rPr>
            </w:pPr>
            <w:r w:rsidRPr="009A0567">
              <w:t>Mgr. Radek Stojan</w:t>
            </w:r>
          </w:p>
        </w:tc>
      </w:tr>
      <w:tr w:rsidR="00F211C0" w:rsidRPr="009A0567" w:rsidTr="002D70C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F211C0" w:rsidRPr="009A0567" w:rsidRDefault="002546B2" w:rsidP="00120AF5">
            <w:pPr>
              <w:pStyle w:val="Vborptomnitext"/>
              <w:rPr>
                <w:bCs/>
                <w:iCs/>
              </w:rPr>
            </w:pPr>
            <w:r>
              <w:rPr>
                <w:iCs/>
              </w:rPr>
              <w:t>Ing. Petr Mudra</w:t>
            </w:r>
          </w:p>
        </w:tc>
        <w:tc>
          <w:tcPr>
            <w:tcW w:w="4862" w:type="dxa"/>
          </w:tcPr>
          <w:p w:rsidR="00F211C0" w:rsidRPr="009A0567" w:rsidRDefault="00F211C0" w:rsidP="000303D6">
            <w:pPr>
              <w:pStyle w:val="Vborptomnitext"/>
              <w:rPr>
                <w:b/>
              </w:rPr>
            </w:pPr>
          </w:p>
        </w:tc>
      </w:tr>
      <w:tr w:rsidR="002D70CA" w:rsidRPr="009A0567" w:rsidTr="002D70C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2D70CA" w:rsidRDefault="002546B2" w:rsidP="00120AF5">
            <w:pPr>
              <w:pStyle w:val="Vborptomnitext"/>
              <w:rPr>
                <w:iCs/>
              </w:rPr>
            </w:pPr>
            <w:r>
              <w:rPr>
                <w:bCs/>
                <w:iCs/>
              </w:rPr>
              <w:t>Mgr. Jiří Pavlas</w:t>
            </w:r>
          </w:p>
        </w:tc>
        <w:tc>
          <w:tcPr>
            <w:tcW w:w="4862" w:type="dxa"/>
          </w:tcPr>
          <w:p w:rsidR="002D70CA" w:rsidRPr="009A0567" w:rsidRDefault="005D2706" w:rsidP="002546B2">
            <w:pPr>
              <w:pStyle w:val="Vborptomnitext"/>
            </w:pPr>
            <w:r w:rsidRPr="009A0567">
              <w:rPr>
                <w:b/>
              </w:rPr>
              <w:t>Hosté:</w:t>
            </w:r>
          </w:p>
        </w:tc>
      </w:tr>
      <w:tr w:rsidR="002D70CA" w:rsidRPr="009A0567" w:rsidTr="002546B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750"/>
        </w:trPr>
        <w:tc>
          <w:tcPr>
            <w:tcW w:w="4786" w:type="dxa"/>
            <w:gridSpan w:val="3"/>
          </w:tcPr>
          <w:p w:rsidR="005D2706" w:rsidRDefault="002546B2" w:rsidP="005D2706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Ing. Jan Šafařík, MBA</w:t>
            </w:r>
          </w:p>
          <w:p w:rsidR="002D70CA" w:rsidRPr="009A0567" w:rsidRDefault="002546B2" w:rsidP="005D2706">
            <w:pPr>
              <w:pStyle w:val="Vborptomnitext"/>
              <w:rPr>
                <w:iCs/>
              </w:rPr>
            </w:pPr>
            <w:r w:rsidRPr="00F211C0">
              <w:rPr>
                <w:iCs/>
              </w:rPr>
              <w:t>Kamil Veselý</w:t>
            </w:r>
          </w:p>
        </w:tc>
        <w:tc>
          <w:tcPr>
            <w:tcW w:w="4862" w:type="dxa"/>
          </w:tcPr>
          <w:p w:rsidR="005D2706" w:rsidRDefault="00C454E4" w:rsidP="000B6E10">
            <w:pPr>
              <w:pStyle w:val="Vborptomnitext"/>
            </w:pPr>
            <w:r>
              <w:t>Mgr</w:t>
            </w:r>
            <w:r w:rsidR="005D2706" w:rsidRPr="009A0567">
              <w:t xml:space="preserve">. </w:t>
            </w:r>
            <w:r w:rsidR="005D2706">
              <w:t xml:space="preserve">Tomáš Rak </w:t>
            </w:r>
          </w:p>
          <w:p w:rsidR="002D70CA" w:rsidRPr="009A0567" w:rsidRDefault="005D2706" w:rsidP="000B6E10">
            <w:pPr>
              <w:pStyle w:val="Vborptomnitext"/>
            </w:pPr>
            <w:r>
              <w:t>Bc. Tomáš Weber</w:t>
            </w:r>
          </w:p>
        </w:tc>
      </w:tr>
      <w:tr w:rsidR="002D70CA" w:rsidRPr="009A0567" w:rsidTr="002D70C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2D70CA" w:rsidRPr="007156ED" w:rsidRDefault="002546B2" w:rsidP="005D2706">
            <w:pPr>
              <w:pStyle w:val="Vborptomnitext"/>
              <w:rPr>
                <w:bCs/>
                <w:iCs/>
              </w:rPr>
            </w:pPr>
            <w:r w:rsidRPr="00F211C0">
              <w:rPr>
                <w:iCs/>
                <w:szCs w:val="22"/>
              </w:rPr>
              <w:t>Mgr. Markéta Záleská</w:t>
            </w:r>
          </w:p>
        </w:tc>
        <w:tc>
          <w:tcPr>
            <w:tcW w:w="4862" w:type="dxa"/>
          </w:tcPr>
          <w:p w:rsidR="002D70CA" w:rsidRPr="009A0567" w:rsidRDefault="002D70CA" w:rsidP="000B6E10">
            <w:pPr>
              <w:pStyle w:val="Vborptomnitext"/>
              <w:rPr>
                <w:b/>
              </w:rPr>
            </w:pPr>
            <w:r>
              <w:t>Bc. Denisa Smékalová</w:t>
            </w:r>
          </w:p>
        </w:tc>
      </w:tr>
      <w:tr w:rsidR="002D70CA" w:rsidRPr="009A0567" w:rsidTr="002D70C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2D70CA" w:rsidRPr="007156ED" w:rsidRDefault="002D70CA" w:rsidP="00B652F9">
            <w:pPr>
              <w:pStyle w:val="Vborptomnitext"/>
              <w:rPr>
                <w:bCs/>
                <w:iCs/>
              </w:rPr>
            </w:pPr>
            <w:r w:rsidRPr="00F211C0">
              <w:rPr>
                <w:iCs/>
                <w:szCs w:val="22"/>
              </w:rPr>
              <w:t xml:space="preserve">Ing. Lubomír </w:t>
            </w:r>
            <w:proofErr w:type="spellStart"/>
            <w:r w:rsidRPr="00F211C0">
              <w:rPr>
                <w:iCs/>
                <w:szCs w:val="22"/>
              </w:rPr>
              <w:t>Žmolík</w:t>
            </w:r>
            <w:proofErr w:type="spellEnd"/>
          </w:p>
        </w:tc>
        <w:tc>
          <w:tcPr>
            <w:tcW w:w="4862" w:type="dxa"/>
          </w:tcPr>
          <w:p w:rsidR="002D70CA" w:rsidRPr="009A0567" w:rsidRDefault="002D70CA" w:rsidP="007156ED">
            <w:pPr>
              <w:pStyle w:val="Vborptomni"/>
              <w:rPr>
                <w:b w:val="0"/>
              </w:rPr>
            </w:pPr>
          </w:p>
        </w:tc>
      </w:tr>
      <w:tr w:rsidR="002D70CA" w:rsidRPr="009A0567" w:rsidTr="002D70C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2D70CA" w:rsidRPr="00F211C0" w:rsidRDefault="002D70CA" w:rsidP="00B652F9">
            <w:pPr>
              <w:pStyle w:val="Vborptomnitext"/>
              <w:rPr>
                <w:iCs/>
              </w:rPr>
            </w:pPr>
          </w:p>
        </w:tc>
        <w:tc>
          <w:tcPr>
            <w:tcW w:w="4862" w:type="dxa"/>
          </w:tcPr>
          <w:p w:rsidR="002D70CA" w:rsidRPr="009A0567" w:rsidRDefault="002D70CA" w:rsidP="00134FE7">
            <w:pPr>
              <w:pStyle w:val="Vborptomni"/>
              <w:rPr>
                <w:b w:val="0"/>
              </w:rPr>
            </w:pPr>
          </w:p>
        </w:tc>
      </w:tr>
    </w:tbl>
    <w:p w:rsidR="00D333CE" w:rsidRDefault="00D333CE" w:rsidP="00081F1D">
      <w:pPr>
        <w:pStyle w:val="Vborprogram"/>
        <w:spacing w:before="0" w:after="0"/>
        <w:rPr>
          <w:noProof w:val="0"/>
        </w:rPr>
      </w:pPr>
      <w:r w:rsidRPr="009A0567">
        <w:rPr>
          <w:noProof w:val="0"/>
        </w:rPr>
        <w:t>Program:</w:t>
      </w:r>
    </w:p>
    <w:p w:rsidR="00267F96" w:rsidRPr="009A0567" w:rsidRDefault="00267F96" w:rsidP="00081F1D">
      <w:pPr>
        <w:pStyle w:val="Vborprogram"/>
        <w:spacing w:before="0" w:after="0"/>
        <w:rPr>
          <w:noProof w:val="0"/>
        </w:rPr>
      </w:pPr>
    </w:p>
    <w:p w:rsidR="005D2706" w:rsidRDefault="005D2706" w:rsidP="005D2706">
      <w:pPr>
        <w:pStyle w:val="slo1text"/>
      </w:pPr>
      <w:r>
        <w:t>Kontrola usnesení</w:t>
      </w:r>
    </w:p>
    <w:p w:rsidR="005D2706" w:rsidRDefault="005D2706" w:rsidP="005D2706">
      <w:pPr>
        <w:pStyle w:val="slo1text"/>
      </w:pPr>
      <w:r>
        <w:t>Vyhodnocení d</w:t>
      </w:r>
      <w:r w:rsidRPr="005625AD">
        <w:t>otační</w:t>
      </w:r>
      <w:r>
        <w:t>ch</w:t>
      </w:r>
      <w:r w:rsidRPr="005625AD">
        <w:t xml:space="preserve"> titul</w:t>
      </w:r>
      <w:r>
        <w:t>ů</w:t>
      </w:r>
      <w:r w:rsidRPr="005625AD">
        <w:t xml:space="preserve"> </w:t>
      </w:r>
      <w:r w:rsidRPr="00F232EB">
        <w:t>Podpora cestovního ruchu v turistických regionech Jeseníky a Střední Morava</w:t>
      </w:r>
      <w:r>
        <w:t xml:space="preserve"> a </w:t>
      </w:r>
      <w:r w:rsidRPr="00F232EB">
        <w:t>Podpora kinematografie v turistických regionech Jeseníky a Střední Morava</w:t>
      </w:r>
    </w:p>
    <w:p w:rsidR="005D2706" w:rsidRDefault="005D2706" w:rsidP="005D2706">
      <w:pPr>
        <w:pStyle w:val="slo1text"/>
      </w:pPr>
      <w:r w:rsidRPr="00585FB0">
        <w:t>Žádost</w:t>
      </w:r>
      <w:r>
        <w:t>i</w:t>
      </w:r>
      <w:r w:rsidRPr="00585FB0">
        <w:t xml:space="preserve"> o poskytnutí individuální</w:t>
      </w:r>
      <w:r>
        <w:t>ch</w:t>
      </w:r>
      <w:r w:rsidRPr="00585FB0">
        <w:t xml:space="preserve"> dotac</w:t>
      </w:r>
      <w:r>
        <w:t>í</w:t>
      </w:r>
      <w:r w:rsidRPr="00585FB0">
        <w:t xml:space="preserve"> v oblasti</w:t>
      </w:r>
      <w:r>
        <w:t xml:space="preserve"> cestovního ruchu</w:t>
      </w:r>
    </w:p>
    <w:p w:rsidR="005D2706" w:rsidRDefault="005D2706" w:rsidP="005D2706">
      <w:pPr>
        <w:pStyle w:val="slo1text"/>
      </w:pPr>
      <w:r>
        <w:t>I</w:t>
      </w:r>
      <w:r w:rsidRPr="00AE28B7">
        <w:t>nformace k marketingové kampani Jeseníky - sdružení cestovního ruchu realizované z prostředků Olomouckého kraje</w:t>
      </w:r>
    </w:p>
    <w:p w:rsidR="005D2706" w:rsidRPr="002B4984" w:rsidRDefault="005D2706" w:rsidP="005D2706">
      <w:pPr>
        <w:pStyle w:val="slo1text"/>
      </w:pPr>
      <w:r w:rsidRPr="002B4984">
        <w:t>Různé</w:t>
      </w:r>
    </w:p>
    <w:p w:rsidR="005C15C7" w:rsidRPr="002B4984" w:rsidRDefault="005C15C7" w:rsidP="005D2706">
      <w:pPr>
        <w:pStyle w:val="slo1text"/>
        <w:numPr>
          <w:ilvl w:val="0"/>
          <w:numId w:val="0"/>
        </w:numPr>
        <w:ind w:left="567"/>
      </w:pPr>
    </w:p>
    <w:p w:rsidR="00F55A1D" w:rsidRDefault="00F55A1D" w:rsidP="00D333CE">
      <w:pPr>
        <w:pStyle w:val="Vborzpis"/>
      </w:pPr>
    </w:p>
    <w:p w:rsidR="00D333CE" w:rsidRDefault="00CA6731" w:rsidP="00D333CE">
      <w:pPr>
        <w:pStyle w:val="Vborzpis"/>
      </w:pPr>
      <w:r>
        <w:lastRenderedPageBreak/>
        <w:t xml:space="preserve"> </w:t>
      </w:r>
      <w:r w:rsidR="00D333CE" w:rsidRPr="009A0567">
        <w:t>Zápis:</w:t>
      </w:r>
    </w:p>
    <w:p w:rsidR="005C15C7" w:rsidRDefault="005C15C7" w:rsidP="00DB2945">
      <w:pPr>
        <w:pStyle w:val="Vbornadpis"/>
        <w:jc w:val="both"/>
        <w:rPr>
          <w:b w:val="0"/>
          <w:sz w:val="24"/>
          <w:lang w:eastAsia="en-US"/>
        </w:rPr>
      </w:pPr>
      <w:r w:rsidRPr="005C15C7">
        <w:rPr>
          <w:b w:val="0"/>
          <w:sz w:val="24"/>
          <w:lang w:eastAsia="en-US"/>
        </w:rPr>
        <w:t xml:space="preserve">V úvodu jednání byl jednohlasně schválen program </w:t>
      </w:r>
      <w:r w:rsidR="005D2706">
        <w:rPr>
          <w:b w:val="0"/>
          <w:sz w:val="24"/>
          <w:lang w:eastAsia="en-US"/>
        </w:rPr>
        <w:t>8</w:t>
      </w:r>
      <w:r w:rsidRPr="005C15C7">
        <w:rPr>
          <w:b w:val="0"/>
          <w:sz w:val="24"/>
          <w:lang w:eastAsia="en-US"/>
        </w:rPr>
        <w:t>. zasedání Výboru pro rozvoj cestovního ruchu Zastupitelstva Olomouckého kraje.</w:t>
      </w:r>
    </w:p>
    <w:p w:rsidR="005C15C7" w:rsidRPr="009D0055" w:rsidRDefault="005C15C7" w:rsidP="009D0055">
      <w:pPr>
        <w:pStyle w:val="slo1text"/>
        <w:numPr>
          <w:ilvl w:val="0"/>
          <w:numId w:val="0"/>
        </w:numPr>
        <w:tabs>
          <w:tab w:val="left" w:pos="709"/>
        </w:tabs>
        <w:suppressAutoHyphens/>
        <w:ind w:left="720"/>
        <w:outlineLvl w:val="9"/>
        <w:rPr>
          <w:b/>
          <w:noProof w:val="0"/>
          <w:lang w:val="cs-CZ"/>
        </w:rPr>
      </w:pPr>
    </w:p>
    <w:p w:rsidR="009D0055" w:rsidRPr="009D0055" w:rsidRDefault="009D0055" w:rsidP="00AB1C01">
      <w:pPr>
        <w:pStyle w:val="slo1text"/>
        <w:numPr>
          <w:ilvl w:val="1"/>
          <w:numId w:val="2"/>
        </w:numPr>
        <w:tabs>
          <w:tab w:val="clear" w:pos="360"/>
        </w:tabs>
        <w:suppressAutoHyphens/>
        <w:ind w:left="720" w:hanging="436"/>
        <w:outlineLvl w:val="9"/>
        <w:rPr>
          <w:b/>
          <w:noProof w:val="0"/>
          <w:lang w:val="cs-CZ"/>
        </w:rPr>
      </w:pPr>
      <w:r w:rsidRPr="009D0055">
        <w:rPr>
          <w:b/>
          <w:noProof w:val="0"/>
          <w:lang w:val="cs-CZ"/>
        </w:rPr>
        <w:t xml:space="preserve">Kontrola usnesení </w:t>
      </w:r>
    </w:p>
    <w:p w:rsidR="00F60E66" w:rsidRPr="002E1CD3" w:rsidRDefault="003F552F" w:rsidP="00F60E66">
      <w:pPr>
        <w:pStyle w:val="Zkladntext"/>
        <w:ind w:left="720"/>
        <w:rPr>
          <w:noProof w:val="0"/>
          <w:lang w:val="cs-CZ"/>
        </w:rPr>
      </w:pPr>
      <w:r>
        <w:rPr>
          <w:noProof w:val="0"/>
          <w:lang w:val="cs-CZ"/>
        </w:rPr>
        <w:t xml:space="preserve">Předseda výboru </w:t>
      </w:r>
      <w:r w:rsidR="00F60E66" w:rsidRPr="002E1CD3">
        <w:rPr>
          <w:noProof w:val="0"/>
          <w:lang w:val="cs-CZ"/>
        </w:rPr>
        <w:t xml:space="preserve">Ing. </w:t>
      </w:r>
      <w:r w:rsidR="005C15C7">
        <w:rPr>
          <w:noProof w:val="0"/>
          <w:lang w:val="cs-CZ"/>
        </w:rPr>
        <w:t>Adam Kalous</w:t>
      </w:r>
      <w:r w:rsidR="005D2706">
        <w:rPr>
          <w:noProof w:val="0"/>
          <w:lang w:val="cs-CZ"/>
        </w:rPr>
        <w:t xml:space="preserve"> provedl kontrolu usnesení ze 7</w:t>
      </w:r>
      <w:r w:rsidR="00C80A28">
        <w:rPr>
          <w:noProof w:val="0"/>
          <w:lang w:val="cs-CZ"/>
        </w:rPr>
        <w:t>. zasedání Výboru.</w:t>
      </w:r>
      <w:r w:rsidR="005C15C7">
        <w:rPr>
          <w:noProof w:val="0"/>
          <w:lang w:val="cs-CZ"/>
        </w:rPr>
        <w:t xml:space="preserve"> </w:t>
      </w:r>
      <w:r w:rsidR="005D2706">
        <w:rPr>
          <w:noProof w:val="0"/>
          <w:lang w:val="cs-CZ"/>
        </w:rPr>
        <w:t xml:space="preserve">Mgr. Radek Stojan upřesnil, že návrhy hodnocení dotačních titulů č. 1 Nadregionální akce </w:t>
      </w:r>
      <w:r w:rsidR="00546B47">
        <w:rPr>
          <w:noProof w:val="0"/>
          <w:lang w:val="cs-CZ"/>
        </w:rPr>
        <w:t xml:space="preserve">cestovního ruchu </w:t>
      </w:r>
      <w:r w:rsidR="005D2706">
        <w:rPr>
          <w:noProof w:val="0"/>
          <w:lang w:val="cs-CZ"/>
        </w:rPr>
        <w:t>a dotační tituly č. 3 – Podpora zkvalitnění turistických informačních center v Olomouckém kraji b</w:t>
      </w:r>
      <w:r w:rsidR="00AB1C01">
        <w:rPr>
          <w:noProof w:val="0"/>
          <w:lang w:val="cs-CZ"/>
        </w:rPr>
        <w:t>udou</w:t>
      </w:r>
      <w:r w:rsidR="005D2706">
        <w:rPr>
          <w:noProof w:val="0"/>
          <w:lang w:val="cs-CZ"/>
        </w:rPr>
        <w:t xml:space="preserve"> předloženy Radě</w:t>
      </w:r>
      <w:r w:rsidR="00AB1C01">
        <w:rPr>
          <w:noProof w:val="0"/>
          <w:lang w:val="cs-CZ"/>
        </w:rPr>
        <w:t xml:space="preserve"> a následně Zastupitelstvu</w:t>
      </w:r>
      <w:r w:rsidR="005D2706">
        <w:rPr>
          <w:noProof w:val="0"/>
          <w:lang w:val="cs-CZ"/>
        </w:rPr>
        <w:t xml:space="preserve"> Olomouckého kraje. </w:t>
      </w:r>
      <w:r w:rsidR="00AB1C01">
        <w:rPr>
          <w:noProof w:val="0"/>
          <w:lang w:val="cs-CZ"/>
        </w:rPr>
        <w:t>Zastupitelstvo Olomouckého kraje</w:t>
      </w:r>
      <w:r w:rsidR="001C5BE1">
        <w:rPr>
          <w:noProof w:val="0"/>
          <w:lang w:val="cs-CZ"/>
        </w:rPr>
        <w:t xml:space="preserve"> schválil</w:t>
      </w:r>
      <w:r w:rsidR="00AB1C01">
        <w:rPr>
          <w:noProof w:val="0"/>
          <w:lang w:val="cs-CZ"/>
        </w:rPr>
        <w:t>o</w:t>
      </w:r>
      <w:r w:rsidR="001C5BE1">
        <w:rPr>
          <w:noProof w:val="0"/>
          <w:lang w:val="cs-CZ"/>
        </w:rPr>
        <w:t xml:space="preserve"> odpuštění dluhu Jesen</w:t>
      </w:r>
      <w:r w:rsidR="007E77B4">
        <w:rPr>
          <w:noProof w:val="0"/>
          <w:lang w:val="cs-CZ"/>
        </w:rPr>
        <w:t>íky - Sdružení cestovního ruchu</w:t>
      </w:r>
      <w:r w:rsidR="001C5BE1">
        <w:rPr>
          <w:noProof w:val="0"/>
          <w:lang w:val="cs-CZ"/>
        </w:rPr>
        <w:t>. Nyní probíhá administrativní proces.</w:t>
      </w:r>
    </w:p>
    <w:p w:rsidR="00F60E66" w:rsidRDefault="00F60E66" w:rsidP="00450FF4">
      <w:pPr>
        <w:pStyle w:val="Zkladntext"/>
        <w:spacing w:after="240"/>
        <w:ind w:left="720"/>
        <w:rPr>
          <w:b/>
          <w:bCs w:val="0"/>
          <w:noProof w:val="0"/>
          <w:lang w:val="cs-CZ"/>
        </w:rPr>
      </w:pPr>
      <w:r w:rsidRPr="002E1CD3">
        <w:rPr>
          <w:b/>
          <w:bCs w:val="0"/>
          <w:noProof w:val="0"/>
          <w:lang w:val="cs-CZ"/>
        </w:rPr>
        <w:t>Výbor bere na vědomí informace k tomuto bodu jednání.</w:t>
      </w:r>
    </w:p>
    <w:p w:rsidR="005C15C7" w:rsidRPr="005C15C7" w:rsidRDefault="00C80A28" w:rsidP="00AB1C01">
      <w:pPr>
        <w:pStyle w:val="slo1text"/>
        <w:numPr>
          <w:ilvl w:val="1"/>
          <w:numId w:val="2"/>
        </w:numPr>
        <w:tabs>
          <w:tab w:val="clear" w:pos="360"/>
        </w:tabs>
        <w:suppressAutoHyphens/>
        <w:ind w:left="720" w:hanging="294"/>
        <w:outlineLvl w:val="9"/>
        <w:rPr>
          <w:b/>
          <w:noProof w:val="0"/>
          <w:lang w:val="cs-CZ"/>
        </w:rPr>
      </w:pPr>
      <w:r w:rsidRPr="00C80A28">
        <w:rPr>
          <w:b/>
          <w:noProof w:val="0"/>
          <w:lang w:val="cs-CZ"/>
        </w:rPr>
        <w:t>Vyhodnocení dotačních titulů Podpora cestovního</w:t>
      </w:r>
      <w:r>
        <w:rPr>
          <w:b/>
          <w:noProof w:val="0"/>
          <w:lang w:val="cs-CZ"/>
        </w:rPr>
        <w:t xml:space="preserve"> ruchu v turistických </w:t>
      </w:r>
      <w:r w:rsidRPr="00C80A28">
        <w:rPr>
          <w:b/>
          <w:noProof w:val="0"/>
          <w:lang w:val="cs-CZ"/>
        </w:rPr>
        <w:t>regionech Jeseníky a Střední Morava a Podpora kinematografie v turistických regionech Jeseníky a Střední Morava</w:t>
      </w:r>
    </w:p>
    <w:p w:rsidR="004A2114" w:rsidRDefault="001C247E" w:rsidP="009B6CDC">
      <w:pPr>
        <w:pStyle w:val="Zkladntext"/>
        <w:spacing w:before="100" w:beforeAutospacing="1" w:after="240"/>
        <w:ind w:left="709"/>
        <w:rPr>
          <w:bCs w:val="0"/>
          <w:noProof w:val="0"/>
          <w:lang w:val="cs-CZ"/>
        </w:rPr>
      </w:pPr>
      <w:r>
        <w:rPr>
          <w:bCs w:val="0"/>
          <w:noProof w:val="0"/>
          <w:lang w:val="cs-CZ"/>
        </w:rPr>
        <w:t xml:space="preserve">Členové výboru </w:t>
      </w:r>
      <w:r w:rsidR="008D4812">
        <w:rPr>
          <w:bCs w:val="0"/>
          <w:noProof w:val="0"/>
          <w:lang w:val="cs-CZ"/>
        </w:rPr>
        <w:t xml:space="preserve">předem </w:t>
      </w:r>
      <w:r>
        <w:rPr>
          <w:bCs w:val="0"/>
          <w:noProof w:val="0"/>
          <w:lang w:val="cs-CZ"/>
        </w:rPr>
        <w:t xml:space="preserve">obdrželi </w:t>
      </w:r>
      <w:r w:rsidR="008D4812">
        <w:rPr>
          <w:bCs w:val="0"/>
          <w:noProof w:val="0"/>
          <w:lang w:val="cs-CZ"/>
        </w:rPr>
        <w:t xml:space="preserve">e-mailem </w:t>
      </w:r>
      <w:r w:rsidR="004A2114">
        <w:rPr>
          <w:bCs w:val="0"/>
          <w:noProof w:val="0"/>
          <w:lang w:val="cs-CZ"/>
        </w:rPr>
        <w:t xml:space="preserve">návrh hodnocení dotačních titulů </w:t>
      </w:r>
      <w:r w:rsidR="004A2114" w:rsidRPr="004A2114">
        <w:rPr>
          <w:bCs w:val="0"/>
          <w:noProof w:val="0"/>
          <w:lang w:val="cs-CZ"/>
        </w:rPr>
        <w:t>Podpora cestovního ruchu v turistických regionech Jeseníky a Střední Morava a Podpora kinematografie v turistických regionech Jeseníky a Střední Morava</w:t>
      </w:r>
      <w:r w:rsidR="004A2114">
        <w:rPr>
          <w:bCs w:val="0"/>
          <w:noProof w:val="0"/>
          <w:lang w:val="cs-CZ"/>
        </w:rPr>
        <w:t xml:space="preserve">. </w:t>
      </w:r>
    </w:p>
    <w:p w:rsidR="001C5BE1" w:rsidRDefault="001C5BE1" w:rsidP="001C5BE1">
      <w:pPr>
        <w:pStyle w:val="Zkladntext"/>
        <w:spacing w:before="100" w:beforeAutospacing="1" w:after="240"/>
        <w:ind w:left="709"/>
        <w:rPr>
          <w:rFonts w:cs="Arial"/>
          <w:szCs w:val="24"/>
          <w:lang w:val="cs-CZ"/>
        </w:rPr>
      </w:pPr>
      <w:r w:rsidRPr="008030C0">
        <w:rPr>
          <w:bCs w:val="0"/>
          <w:noProof w:val="0"/>
          <w:lang w:val="cs-CZ"/>
        </w:rPr>
        <w:t>Administrátor</w:t>
      </w:r>
      <w:r>
        <w:rPr>
          <w:bCs w:val="0"/>
          <w:noProof w:val="0"/>
          <w:lang w:val="cs-CZ"/>
        </w:rPr>
        <w:t>ka</w:t>
      </w:r>
      <w:r w:rsidRPr="008030C0">
        <w:rPr>
          <w:bCs w:val="0"/>
          <w:noProof w:val="0"/>
          <w:lang w:val="cs-CZ"/>
        </w:rPr>
        <w:t xml:space="preserve"> dotačního titulu </w:t>
      </w:r>
      <w:r w:rsidRPr="00603AB6">
        <w:rPr>
          <w:noProof w:val="0"/>
          <w:lang w:val="cs-CZ"/>
        </w:rPr>
        <w:t>Podpora kinematografie v turistických regionech Jeseníky a Střední Morava</w:t>
      </w:r>
      <w:r>
        <w:rPr>
          <w:noProof w:val="0"/>
          <w:lang w:val="cs-CZ"/>
        </w:rPr>
        <w:t xml:space="preserve"> (DT č. 5)</w:t>
      </w:r>
      <w:r w:rsidRPr="008030C0">
        <w:rPr>
          <w:bCs w:val="0"/>
          <w:noProof w:val="0"/>
          <w:lang w:val="cs-CZ"/>
        </w:rPr>
        <w:t xml:space="preserve"> Bc. </w:t>
      </w:r>
      <w:r>
        <w:rPr>
          <w:bCs w:val="0"/>
          <w:noProof w:val="0"/>
          <w:lang w:val="cs-CZ"/>
        </w:rPr>
        <w:t>Denisa Smékalová</w:t>
      </w:r>
      <w:r w:rsidRPr="008030C0">
        <w:rPr>
          <w:bCs w:val="0"/>
          <w:noProof w:val="0"/>
          <w:lang w:val="cs-CZ"/>
        </w:rPr>
        <w:t xml:space="preserve"> </w:t>
      </w:r>
      <w:r>
        <w:rPr>
          <w:bCs w:val="0"/>
          <w:noProof w:val="0"/>
          <w:lang w:val="cs-CZ"/>
        </w:rPr>
        <w:t>představila</w:t>
      </w:r>
      <w:r w:rsidRPr="008030C0">
        <w:rPr>
          <w:bCs w:val="0"/>
          <w:noProof w:val="0"/>
          <w:lang w:val="cs-CZ"/>
        </w:rPr>
        <w:t xml:space="preserve"> členům výboru </w:t>
      </w:r>
      <w:r>
        <w:rPr>
          <w:bCs w:val="0"/>
          <w:noProof w:val="0"/>
          <w:lang w:val="cs-CZ"/>
        </w:rPr>
        <w:t xml:space="preserve">alokaci, minimální a maximální výši žádosti a kritéria hodnocení dotačního titulu. Následně okomentovala jednotlivě </w:t>
      </w:r>
      <w:r w:rsidRPr="008030C0">
        <w:rPr>
          <w:bCs w:val="0"/>
          <w:noProof w:val="0"/>
          <w:lang w:val="cs-CZ"/>
        </w:rPr>
        <w:t xml:space="preserve">přijaté žádosti </w:t>
      </w:r>
      <w:r>
        <w:rPr>
          <w:bCs w:val="0"/>
          <w:noProof w:val="0"/>
          <w:lang w:val="cs-CZ"/>
        </w:rPr>
        <w:t>(téma filmu, lokace, distribuční a marketingová strategie, termíny a náklady na natáčení)</w:t>
      </w:r>
      <w:r w:rsidRPr="00450FF4">
        <w:rPr>
          <w:bCs w:val="0"/>
          <w:noProof w:val="0"/>
          <w:lang w:val="cs-CZ"/>
        </w:rPr>
        <w:t>.</w:t>
      </w:r>
      <w:r>
        <w:rPr>
          <w:bCs w:val="0"/>
          <w:noProof w:val="0"/>
          <w:lang w:val="cs-CZ"/>
        </w:rPr>
        <w:t xml:space="preserve"> </w:t>
      </w:r>
      <w:r w:rsidRPr="00450FF4">
        <w:rPr>
          <w:rFonts w:cs="Arial"/>
          <w:szCs w:val="24"/>
        </w:rPr>
        <w:t xml:space="preserve">Do dotačního titulu č. </w:t>
      </w:r>
      <w:r>
        <w:rPr>
          <w:rFonts w:cs="Arial"/>
          <w:szCs w:val="24"/>
          <w:lang w:val="cs-CZ"/>
        </w:rPr>
        <w:t>5</w:t>
      </w:r>
      <w:r w:rsidRPr="00450FF4">
        <w:rPr>
          <w:rFonts w:cs="Arial"/>
          <w:szCs w:val="24"/>
        </w:rPr>
        <w:t xml:space="preserve"> byl</w:t>
      </w:r>
      <w:r>
        <w:rPr>
          <w:rFonts w:cs="Arial"/>
          <w:szCs w:val="24"/>
          <w:lang w:val="cs-CZ"/>
        </w:rPr>
        <w:t>y</w:t>
      </w:r>
      <w:r w:rsidRPr="00450FF4">
        <w:rPr>
          <w:rFonts w:cs="Arial"/>
          <w:szCs w:val="24"/>
        </w:rPr>
        <w:t xml:space="preserve"> celkem</w:t>
      </w:r>
      <w:r w:rsidRPr="00603AB6">
        <w:rPr>
          <w:rFonts w:cs="Arial"/>
          <w:szCs w:val="24"/>
        </w:rPr>
        <w:t xml:space="preserve"> </w:t>
      </w:r>
      <w:r w:rsidRPr="00450FF4">
        <w:rPr>
          <w:rFonts w:cs="Arial"/>
          <w:szCs w:val="24"/>
        </w:rPr>
        <w:t>podán</w:t>
      </w:r>
      <w:r>
        <w:rPr>
          <w:rFonts w:cs="Arial"/>
          <w:szCs w:val="24"/>
          <w:lang w:val="cs-CZ"/>
        </w:rPr>
        <w:t xml:space="preserve">y 4 žádosti, z toho 1 žádost nesplnila podmínku minimální požadované částky dle pravidel </w:t>
      </w:r>
      <w:r w:rsidR="007E77B4">
        <w:rPr>
          <w:rFonts w:cs="Arial"/>
          <w:szCs w:val="24"/>
          <w:lang w:val="cs-CZ"/>
        </w:rPr>
        <w:t xml:space="preserve">dotačního titulu </w:t>
      </w:r>
      <w:r>
        <w:rPr>
          <w:rFonts w:cs="Arial"/>
          <w:szCs w:val="24"/>
          <w:lang w:val="cs-CZ"/>
        </w:rPr>
        <w:t xml:space="preserve">a 1 žádost neobdržela </w:t>
      </w:r>
      <w:r w:rsidR="007E77B4">
        <w:rPr>
          <w:rFonts w:cs="Arial"/>
          <w:szCs w:val="24"/>
          <w:lang w:val="cs-CZ"/>
        </w:rPr>
        <w:t xml:space="preserve">minimální </w:t>
      </w:r>
      <w:r>
        <w:rPr>
          <w:rFonts w:cs="Arial"/>
          <w:szCs w:val="24"/>
          <w:lang w:val="cs-CZ"/>
        </w:rPr>
        <w:t>bodové skóre vyšší než 200 bodů</w:t>
      </w:r>
      <w:r w:rsidR="007E77B4">
        <w:rPr>
          <w:rFonts w:cs="Arial"/>
          <w:szCs w:val="24"/>
          <w:lang w:val="cs-CZ"/>
        </w:rPr>
        <w:t xml:space="preserve"> a tudíž nemůže být </w:t>
      </w:r>
      <w:r>
        <w:rPr>
          <w:rFonts w:cs="Arial"/>
          <w:szCs w:val="24"/>
          <w:lang w:val="cs-CZ"/>
        </w:rPr>
        <w:t xml:space="preserve">dle pravidel dotačního titulu </w:t>
      </w:r>
      <w:r w:rsidR="007E77B4">
        <w:rPr>
          <w:rFonts w:cs="Arial"/>
          <w:szCs w:val="24"/>
          <w:lang w:val="cs-CZ"/>
        </w:rPr>
        <w:t>podpořena</w:t>
      </w:r>
      <w:r>
        <w:rPr>
          <w:rFonts w:cs="Arial"/>
          <w:szCs w:val="24"/>
          <w:lang w:val="cs-CZ"/>
        </w:rPr>
        <w:t xml:space="preserve">. Bodové hodnocení zbývajících dvou žádostí přesáhly 201 bodů, ale nedosáhly hranici 550 bodů, tzn. že finance nemusí být poskytnuty v celé výši uvedené v žádosti. </w:t>
      </w:r>
    </w:p>
    <w:p w:rsidR="004A2114" w:rsidRDefault="004A2114" w:rsidP="004A2114">
      <w:pPr>
        <w:pStyle w:val="Zkladntext"/>
        <w:spacing w:before="100" w:beforeAutospacing="1" w:after="240"/>
        <w:ind w:left="709"/>
        <w:rPr>
          <w:rFonts w:cs="Arial"/>
          <w:szCs w:val="24"/>
          <w:lang w:val="cs-CZ"/>
        </w:rPr>
      </w:pPr>
      <w:r w:rsidRPr="008030C0">
        <w:rPr>
          <w:bCs w:val="0"/>
          <w:noProof w:val="0"/>
          <w:lang w:val="cs-CZ"/>
        </w:rPr>
        <w:t xml:space="preserve">Administrátor dotačního titulu </w:t>
      </w:r>
      <w:r w:rsidR="003F552F" w:rsidRPr="003F552F">
        <w:rPr>
          <w:bCs w:val="0"/>
          <w:noProof w:val="0"/>
          <w:lang w:val="cs-CZ"/>
        </w:rPr>
        <w:t>Podpora cestovního ruchu v turistických regionech Jeseníky a Střední Morava</w:t>
      </w:r>
      <w:r w:rsidR="003F552F" w:rsidRPr="008030C0">
        <w:rPr>
          <w:bCs w:val="0"/>
          <w:noProof w:val="0"/>
          <w:lang w:val="cs-CZ"/>
        </w:rPr>
        <w:t xml:space="preserve"> </w:t>
      </w:r>
      <w:r w:rsidR="003F552F">
        <w:rPr>
          <w:bCs w:val="0"/>
          <w:noProof w:val="0"/>
          <w:lang w:val="cs-CZ"/>
        </w:rPr>
        <w:t xml:space="preserve">(DT č. 4) </w:t>
      </w:r>
      <w:r w:rsidRPr="008030C0">
        <w:rPr>
          <w:bCs w:val="0"/>
          <w:noProof w:val="0"/>
          <w:lang w:val="cs-CZ"/>
        </w:rPr>
        <w:t xml:space="preserve">Bc. Tomáš Weber </w:t>
      </w:r>
      <w:r w:rsidR="009D7471">
        <w:rPr>
          <w:bCs w:val="0"/>
          <w:noProof w:val="0"/>
          <w:lang w:val="cs-CZ"/>
        </w:rPr>
        <w:t>představil</w:t>
      </w:r>
      <w:r w:rsidRPr="008030C0">
        <w:rPr>
          <w:bCs w:val="0"/>
          <w:noProof w:val="0"/>
          <w:lang w:val="cs-CZ"/>
        </w:rPr>
        <w:t xml:space="preserve"> členům výboru </w:t>
      </w:r>
      <w:r w:rsidR="009D7471">
        <w:rPr>
          <w:bCs w:val="0"/>
          <w:noProof w:val="0"/>
          <w:lang w:val="cs-CZ"/>
        </w:rPr>
        <w:t xml:space="preserve">kritéria hodnocení dotačního titulu a následně podrobně představil </w:t>
      </w:r>
      <w:r w:rsidRPr="008030C0">
        <w:rPr>
          <w:bCs w:val="0"/>
          <w:noProof w:val="0"/>
          <w:lang w:val="cs-CZ"/>
        </w:rPr>
        <w:t xml:space="preserve">přijaté žádosti </w:t>
      </w:r>
      <w:r w:rsidR="009D7471">
        <w:rPr>
          <w:bCs w:val="0"/>
          <w:noProof w:val="0"/>
          <w:lang w:val="cs-CZ"/>
        </w:rPr>
        <w:t>a</w:t>
      </w:r>
      <w:r w:rsidRPr="00450FF4">
        <w:rPr>
          <w:bCs w:val="0"/>
          <w:noProof w:val="0"/>
          <w:lang w:val="cs-CZ"/>
        </w:rPr>
        <w:t xml:space="preserve"> návrh výše dotací v souladu s</w:t>
      </w:r>
      <w:r w:rsidR="009D7471">
        <w:rPr>
          <w:bCs w:val="0"/>
          <w:noProof w:val="0"/>
          <w:lang w:val="cs-CZ"/>
        </w:rPr>
        <w:t> </w:t>
      </w:r>
      <w:r w:rsidRPr="00450FF4">
        <w:rPr>
          <w:bCs w:val="0"/>
          <w:noProof w:val="0"/>
          <w:lang w:val="cs-CZ"/>
        </w:rPr>
        <w:t>pořadím</w:t>
      </w:r>
      <w:r w:rsidR="009D7471">
        <w:rPr>
          <w:bCs w:val="0"/>
          <w:noProof w:val="0"/>
          <w:lang w:val="cs-CZ"/>
        </w:rPr>
        <w:t xml:space="preserve"> a bodovým ohodnocením </w:t>
      </w:r>
      <w:r w:rsidRPr="00450FF4">
        <w:rPr>
          <w:bCs w:val="0"/>
          <w:noProof w:val="0"/>
          <w:lang w:val="cs-CZ"/>
        </w:rPr>
        <w:t xml:space="preserve">jednotlivých žádostí. </w:t>
      </w:r>
      <w:r w:rsidRPr="00450FF4">
        <w:rPr>
          <w:rFonts w:cs="Arial"/>
          <w:szCs w:val="24"/>
        </w:rPr>
        <w:t xml:space="preserve">Do dotačního titulu č. </w:t>
      </w:r>
      <w:r w:rsidR="009D7471">
        <w:rPr>
          <w:rFonts w:cs="Arial"/>
          <w:szCs w:val="24"/>
          <w:lang w:val="cs-CZ"/>
        </w:rPr>
        <w:t>4</w:t>
      </w:r>
      <w:r w:rsidRPr="00450FF4">
        <w:rPr>
          <w:rFonts w:cs="Arial"/>
          <w:szCs w:val="24"/>
        </w:rPr>
        <w:t xml:space="preserve"> bylo podáno celkem </w:t>
      </w:r>
      <w:r w:rsidR="00546B47" w:rsidRPr="005617DA">
        <w:rPr>
          <w:rFonts w:cs="Arial"/>
          <w:szCs w:val="24"/>
          <w:lang w:val="cs-CZ"/>
        </w:rPr>
        <w:t>3</w:t>
      </w:r>
      <w:r w:rsidR="005617DA">
        <w:rPr>
          <w:rFonts w:cs="Arial"/>
          <w:szCs w:val="24"/>
          <w:lang w:val="cs-CZ"/>
        </w:rPr>
        <w:t>8</w:t>
      </w:r>
      <w:r w:rsidRPr="005617DA">
        <w:rPr>
          <w:rFonts w:cs="Arial"/>
          <w:szCs w:val="24"/>
        </w:rPr>
        <w:t xml:space="preserve"> </w:t>
      </w:r>
      <w:r w:rsidRPr="00450FF4">
        <w:rPr>
          <w:rFonts w:cs="Arial"/>
          <w:szCs w:val="24"/>
        </w:rPr>
        <w:t xml:space="preserve">žádostí. Jedna žádost </w:t>
      </w:r>
      <w:r w:rsidR="00424DAA">
        <w:rPr>
          <w:rFonts w:cs="Arial"/>
          <w:szCs w:val="24"/>
          <w:lang w:val="cs-CZ"/>
        </w:rPr>
        <w:t>nebyla k hodnocení podstoupena z důvodu nedodání všech požadovaných podkladů k hodnocení</w:t>
      </w:r>
      <w:r w:rsidRPr="00450FF4">
        <w:rPr>
          <w:rFonts w:cs="Arial"/>
          <w:szCs w:val="24"/>
        </w:rPr>
        <w:t xml:space="preserve">. Zbylých </w:t>
      </w:r>
      <w:r w:rsidR="00202A6B" w:rsidRPr="005617DA">
        <w:rPr>
          <w:rFonts w:cs="Arial"/>
          <w:szCs w:val="24"/>
          <w:lang w:val="cs-CZ"/>
        </w:rPr>
        <w:t>3</w:t>
      </w:r>
      <w:r w:rsidR="005617DA">
        <w:rPr>
          <w:rFonts w:cs="Arial"/>
          <w:szCs w:val="24"/>
          <w:lang w:val="cs-CZ"/>
        </w:rPr>
        <w:t>7</w:t>
      </w:r>
      <w:r w:rsidRPr="005617DA">
        <w:rPr>
          <w:rFonts w:cs="Arial"/>
          <w:szCs w:val="24"/>
        </w:rPr>
        <w:t xml:space="preserve"> </w:t>
      </w:r>
      <w:r w:rsidRPr="00450FF4">
        <w:rPr>
          <w:rFonts w:cs="Arial"/>
          <w:szCs w:val="24"/>
        </w:rPr>
        <w:t>žádostí splňovalo všechny potřebné náležitosti a bylo podrobeno bodovému hodnocení dle schválených kritérií.</w:t>
      </w:r>
      <w:r w:rsidR="00424DAA">
        <w:rPr>
          <w:rFonts w:cs="Arial"/>
          <w:szCs w:val="24"/>
          <w:lang w:val="cs-CZ"/>
        </w:rPr>
        <w:t xml:space="preserve"> Administrátor </w:t>
      </w:r>
      <w:r w:rsidR="00546B47">
        <w:rPr>
          <w:rFonts w:cs="Arial"/>
          <w:szCs w:val="24"/>
          <w:lang w:val="cs-CZ"/>
        </w:rPr>
        <w:t xml:space="preserve">předložil návrh </w:t>
      </w:r>
      <w:r w:rsidR="00603AB6">
        <w:rPr>
          <w:rFonts w:cs="Arial"/>
          <w:szCs w:val="24"/>
          <w:lang w:val="cs-CZ"/>
        </w:rPr>
        <w:t xml:space="preserve">finančně podpořit </w:t>
      </w:r>
      <w:r w:rsidR="005617DA">
        <w:rPr>
          <w:rFonts w:cs="Arial"/>
          <w:szCs w:val="24"/>
          <w:lang w:val="cs-CZ"/>
        </w:rPr>
        <w:t>21</w:t>
      </w:r>
      <w:r w:rsidR="00424DAA">
        <w:rPr>
          <w:rFonts w:cs="Arial"/>
          <w:szCs w:val="24"/>
          <w:lang w:val="cs-CZ"/>
        </w:rPr>
        <w:t xml:space="preserve"> žádost</w:t>
      </w:r>
      <w:r w:rsidR="00603AB6">
        <w:rPr>
          <w:rFonts w:cs="Arial"/>
          <w:szCs w:val="24"/>
          <w:lang w:val="cs-CZ"/>
        </w:rPr>
        <w:t>í</w:t>
      </w:r>
      <w:r w:rsidR="00202A6B">
        <w:rPr>
          <w:rFonts w:cs="Arial"/>
          <w:szCs w:val="24"/>
          <w:lang w:val="cs-CZ"/>
        </w:rPr>
        <w:t xml:space="preserve">. </w:t>
      </w:r>
      <w:r w:rsidR="005617DA">
        <w:rPr>
          <w:rFonts w:cs="Arial"/>
          <w:szCs w:val="24"/>
          <w:lang w:val="cs-CZ"/>
        </w:rPr>
        <w:t>Rozběhla se diskuse nad žádostí</w:t>
      </w:r>
      <w:r w:rsidR="00202A6B">
        <w:rPr>
          <w:rFonts w:cs="Arial"/>
          <w:szCs w:val="24"/>
          <w:lang w:val="cs-CZ"/>
        </w:rPr>
        <w:t xml:space="preserve"> </w:t>
      </w:r>
      <w:r w:rsidR="005617DA">
        <w:rPr>
          <w:rFonts w:cs="Arial"/>
          <w:szCs w:val="24"/>
          <w:lang w:val="cs-CZ"/>
        </w:rPr>
        <w:br/>
      </w:r>
      <w:r w:rsidR="005617DA" w:rsidRPr="005617DA">
        <w:rPr>
          <w:rFonts w:cs="Arial"/>
          <w:szCs w:val="24"/>
          <w:lang w:val="cs-CZ"/>
        </w:rPr>
        <w:t>V Jeseníkách z.s.</w:t>
      </w:r>
      <w:r w:rsidR="00202A6B">
        <w:rPr>
          <w:rFonts w:cs="Arial"/>
          <w:szCs w:val="24"/>
          <w:lang w:val="cs-CZ"/>
        </w:rPr>
        <w:t xml:space="preserve"> </w:t>
      </w:r>
      <w:r w:rsidR="001A093C">
        <w:rPr>
          <w:rFonts w:cs="Arial"/>
          <w:szCs w:val="24"/>
          <w:lang w:val="cs-CZ"/>
        </w:rPr>
        <w:t xml:space="preserve">k projektu </w:t>
      </w:r>
      <w:r w:rsidR="005617DA" w:rsidRPr="005617DA">
        <w:rPr>
          <w:rFonts w:cs="Arial"/>
          <w:szCs w:val="24"/>
          <w:lang w:val="cs-CZ"/>
        </w:rPr>
        <w:t>Turistické noviny JESENÍKY Region 2018</w:t>
      </w:r>
      <w:r w:rsidR="001A093C">
        <w:rPr>
          <w:rFonts w:cs="Arial"/>
          <w:szCs w:val="24"/>
          <w:lang w:val="cs-CZ"/>
        </w:rPr>
        <w:t xml:space="preserve">, který byl sice hodnocen jako přínosný pro cestovní ruch dané lokality, </w:t>
      </w:r>
      <w:r w:rsidR="005617DA">
        <w:rPr>
          <w:rFonts w:cs="Arial"/>
          <w:szCs w:val="24"/>
          <w:lang w:val="cs-CZ"/>
        </w:rPr>
        <w:t>a</w:t>
      </w:r>
      <w:r w:rsidR="001A093C">
        <w:rPr>
          <w:rFonts w:cs="Arial"/>
          <w:szCs w:val="24"/>
          <w:lang w:val="cs-CZ"/>
        </w:rPr>
        <w:t xml:space="preserve">však ve srovnání s jinými projekty </w:t>
      </w:r>
      <w:r w:rsidR="00A90D29">
        <w:rPr>
          <w:rFonts w:cs="Arial"/>
          <w:szCs w:val="24"/>
          <w:lang w:val="cs-CZ"/>
        </w:rPr>
        <w:t xml:space="preserve">především investičního charakteru </w:t>
      </w:r>
      <w:r w:rsidR="001A093C">
        <w:rPr>
          <w:rFonts w:cs="Arial"/>
          <w:szCs w:val="24"/>
          <w:lang w:val="cs-CZ"/>
        </w:rPr>
        <w:t>nezískal dostateč</w:t>
      </w:r>
      <w:r w:rsidR="00A90D29">
        <w:rPr>
          <w:rFonts w:cs="Arial"/>
          <w:szCs w:val="24"/>
          <w:lang w:val="cs-CZ"/>
        </w:rPr>
        <w:t>n</w:t>
      </w:r>
      <w:r w:rsidR="005617DA">
        <w:rPr>
          <w:rFonts w:cs="Arial"/>
          <w:szCs w:val="24"/>
          <w:lang w:val="cs-CZ"/>
        </w:rPr>
        <w:t>é bodové hodnocení, aby uspěl</w:t>
      </w:r>
      <w:r w:rsidR="00C454E4">
        <w:rPr>
          <w:rFonts w:cs="Arial"/>
          <w:szCs w:val="24"/>
          <w:lang w:val="cs-CZ"/>
        </w:rPr>
        <w:t xml:space="preserve">. </w:t>
      </w:r>
      <w:r w:rsidR="00A90D29">
        <w:rPr>
          <w:rFonts w:cs="Arial"/>
          <w:szCs w:val="24"/>
          <w:lang w:val="cs-CZ"/>
        </w:rPr>
        <w:t xml:space="preserve">Další dotaz byl k projektu </w:t>
      </w:r>
      <w:r w:rsidR="00A90D29" w:rsidRPr="00A90D29">
        <w:rPr>
          <w:rFonts w:cs="Arial"/>
          <w:szCs w:val="24"/>
          <w:lang w:val="cs-CZ"/>
        </w:rPr>
        <w:t>Hanácká pálenice Těšetice s.r.o.</w:t>
      </w:r>
      <w:r w:rsidR="00A90D29">
        <w:rPr>
          <w:rFonts w:cs="Arial"/>
          <w:szCs w:val="24"/>
          <w:lang w:val="cs-CZ"/>
        </w:rPr>
        <w:t>, zda nebude dotace využita ke komerčním investicím. Administrátor uvedl, že půjde o vytvoření expozi</w:t>
      </w:r>
      <w:r w:rsidR="00C454E4">
        <w:rPr>
          <w:rFonts w:cs="Arial"/>
          <w:szCs w:val="24"/>
          <w:lang w:val="cs-CZ"/>
        </w:rPr>
        <w:t>ční místnosti</w:t>
      </w:r>
      <w:r w:rsidR="00A90D29">
        <w:rPr>
          <w:rFonts w:cs="Arial"/>
          <w:szCs w:val="24"/>
          <w:lang w:val="cs-CZ"/>
        </w:rPr>
        <w:t xml:space="preserve">, tzn. bude mít přínos </w:t>
      </w:r>
      <w:r w:rsidR="00C454E4">
        <w:rPr>
          <w:rFonts w:cs="Arial"/>
          <w:szCs w:val="24"/>
          <w:lang w:val="cs-CZ"/>
        </w:rPr>
        <w:t xml:space="preserve">především </w:t>
      </w:r>
      <w:r w:rsidR="00A90D29">
        <w:rPr>
          <w:rFonts w:cs="Arial"/>
          <w:szCs w:val="24"/>
          <w:lang w:val="cs-CZ"/>
        </w:rPr>
        <w:t xml:space="preserve">pro cestovní ruch. Dále bylo dotazováno, zda je </w:t>
      </w:r>
      <w:r w:rsidR="007E77B4">
        <w:rPr>
          <w:rFonts w:cs="Arial"/>
          <w:szCs w:val="24"/>
          <w:lang w:val="cs-CZ"/>
        </w:rPr>
        <w:t>v hodnocení žádostí zohledňována c</w:t>
      </w:r>
      <w:r w:rsidR="00A90D29">
        <w:rPr>
          <w:rFonts w:cs="Arial"/>
          <w:szCs w:val="24"/>
          <w:lang w:val="cs-CZ"/>
        </w:rPr>
        <w:t xml:space="preserve">elková hodnota </w:t>
      </w:r>
      <w:r w:rsidR="00A90D29">
        <w:rPr>
          <w:rFonts w:cs="Arial"/>
          <w:szCs w:val="24"/>
          <w:lang w:val="cs-CZ"/>
        </w:rPr>
        <w:lastRenderedPageBreak/>
        <w:t xml:space="preserve">projektu </w:t>
      </w:r>
      <w:r w:rsidR="007E77B4">
        <w:rPr>
          <w:rFonts w:cs="Arial"/>
          <w:szCs w:val="24"/>
          <w:lang w:val="cs-CZ"/>
        </w:rPr>
        <w:t>v poměru s požadavkem na dotaci.</w:t>
      </w:r>
      <w:r w:rsidR="00A90D29">
        <w:rPr>
          <w:rFonts w:cs="Arial"/>
          <w:szCs w:val="24"/>
          <w:lang w:val="cs-CZ"/>
        </w:rPr>
        <w:t xml:space="preserve"> Bc. Weber uvedl, že je kladen větší důraz na přínos pro cestovní ruch</w:t>
      </w:r>
      <w:r w:rsidR="007E77B4">
        <w:rPr>
          <w:rFonts w:cs="Arial"/>
          <w:szCs w:val="24"/>
          <w:lang w:val="cs-CZ"/>
        </w:rPr>
        <w:t xml:space="preserve"> dané žádosti než na celkové náklady projektu</w:t>
      </w:r>
      <w:r w:rsidR="00A90D29">
        <w:rPr>
          <w:rFonts w:cs="Arial"/>
          <w:szCs w:val="24"/>
          <w:lang w:val="cs-CZ"/>
        </w:rPr>
        <w:t>. N</w:t>
      </w:r>
      <w:r w:rsidR="00202A6B">
        <w:rPr>
          <w:rFonts w:cs="Arial"/>
          <w:szCs w:val="24"/>
          <w:lang w:val="cs-CZ"/>
        </w:rPr>
        <w:t xml:space="preserve">ávrh </w:t>
      </w:r>
      <w:r w:rsidR="00A90D29">
        <w:rPr>
          <w:rFonts w:cs="Arial"/>
          <w:szCs w:val="24"/>
          <w:lang w:val="cs-CZ"/>
        </w:rPr>
        <w:t xml:space="preserve">administrátora </w:t>
      </w:r>
      <w:r w:rsidR="00202A6B">
        <w:rPr>
          <w:rFonts w:cs="Arial"/>
          <w:szCs w:val="24"/>
          <w:lang w:val="cs-CZ"/>
        </w:rPr>
        <w:t xml:space="preserve">byl členy výboru </w:t>
      </w:r>
      <w:r w:rsidR="00A90D29">
        <w:rPr>
          <w:rFonts w:cs="Arial"/>
          <w:szCs w:val="24"/>
          <w:lang w:val="cs-CZ"/>
        </w:rPr>
        <w:t xml:space="preserve">beze změny </w:t>
      </w:r>
      <w:r w:rsidR="00202A6B">
        <w:rPr>
          <w:rFonts w:cs="Arial"/>
          <w:szCs w:val="24"/>
          <w:lang w:val="cs-CZ"/>
        </w:rPr>
        <w:t>schválen</w:t>
      </w:r>
      <w:r w:rsidR="00424DAA">
        <w:rPr>
          <w:rFonts w:cs="Arial"/>
          <w:szCs w:val="24"/>
          <w:lang w:val="cs-CZ"/>
        </w:rPr>
        <w:t xml:space="preserve">. </w:t>
      </w:r>
    </w:p>
    <w:p w:rsidR="000B2B01" w:rsidRPr="00C61497" w:rsidRDefault="000B2B01" w:rsidP="000B2B01">
      <w:pPr>
        <w:pStyle w:val="Tunproloentext"/>
        <w:ind w:left="708"/>
        <w:rPr>
          <w:noProof w:val="0"/>
          <w:spacing w:val="0"/>
          <w:lang w:eastAsia="en-US"/>
        </w:rPr>
      </w:pPr>
      <w:r w:rsidRPr="00C61497">
        <w:rPr>
          <w:noProof w:val="0"/>
          <w:spacing w:val="0"/>
          <w:lang w:eastAsia="en-US"/>
        </w:rPr>
        <w:t>Výbor schvaluje bodové hodnocení podaných žádostí dle hodnotícího kritéria B.</w:t>
      </w:r>
    </w:p>
    <w:p w:rsidR="000B2B01" w:rsidRDefault="000B2B01" w:rsidP="000B2B01">
      <w:pPr>
        <w:pStyle w:val="Tunproloentext"/>
        <w:ind w:left="708"/>
        <w:rPr>
          <w:noProof w:val="0"/>
          <w:spacing w:val="0"/>
          <w:lang w:eastAsia="en-US"/>
        </w:rPr>
      </w:pPr>
      <w:r>
        <w:rPr>
          <w:noProof w:val="0"/>
          <w:spacing w:val="0"/>
          <w:lang w:eastAsia="en-US"/>
        </w:rPr>
        <w:t xml:space="preserve">Výbor </w:t>
      </w:r>
      <w:r w:rsidRPr="00C61497">
        <w:rPr>
          <w:noProof w:val="0"/>
          <w:spacing w:val="0"/>
          <w:lang w:eastAsia="en-US"/>
        </w:rPr>
        <w:t xml:space="preserve">doporučuje </w:t>
      </w:r>
      <w:r w:rsidR="00AB1C01">
        <w:rPr>
          <w:noProof w:val="0"/>
          <w:spacing w:val="0"/>
          <w:lang w:eastAsia="en-US"/>
        </w:rPr>
        <w:t>Zastupitelstvu</w:t>
      </w:r>
      <w:r w:rsidR="00AB1C01" w:rsidRPr="009E0DC6">
        <w:rPr>
          <w:noProof w:val="0"/>
          <w:spacing w:val="0"/>
          <w:lang w:eastAsia="en-US"/>
        </w:rPr>
        <w:t xml:space="preserve"> </w:t>
      </w:r>
      <w:r w:rsidRPr="00C61497">
        <w:rPr>
          <w:noProof w:val="0"/>
          <w:spacing w:val="0"/>
          <w:lang w:eastAsia="en-US"/>
        </w:rPr>
        <w:t>Olomouckého kraje schválit poskytnutí dotací pro vybrané žádosti na základě získaného bodového ohodnocení</w:t>
      </w:r>
      <w:r>
        <w:rPr>
          <w:noProof w:val="0"/>
          <w:spacing w:val="0"/>
          <w:lang w:eastAsia="en-US"/>
        </w:rPr>
        <w:t>.</w:t>
      </w:r>
    </w:p>
    <w:p w:rsidR="00202A6B" w:rsidRPr="00C61497" w:rsidRDefault="00202A6B" w:rsidP="000B2B01">
      <w:pPr>
        <w:pStyle w:val="Tunproloentext"/>
        <w:ind w:left="708"/>
        <w:rPr>
          <w:noProof w:val="0"/>
          <w:spacing w:val="0"/>
          <w:lang w:eastAsia="en-US"/>
        </w:rPr>
      </w:pPr>
    </w:p>
    <w:p w:rsidR="009E0DC6" w:rsidRPr="009E0DC6" w:rsidRDefault="009E0DC6" w:rsidP="00AB1C01">
      <w:pPr>
        <w:pStyle w:val="slo1text"/>
        <w:numPr>
          <w:ilvl w:val="1"/>
          <w:numId w:val="2"/>
        </w:numPr>
        <w:tabs>
          <w:tab w:val="clear" w:pos="360"/>
        </w:tabs>
        <w:ind w:left="709"/>
        <w:rPr>
          <w:b/>
          <w:noProof w:val="0"/>
          <w:lang w:val="cs-CZ"/>
        </w:rPr>
      </w:pPr>
      <w:r w:rsidRPr="009E0DC6">
        <w:rPr>
          <w:b/>
          <w:noProof w:val="0"/>
          <w:lang w:val="cs-CZ"/>
        </w:rPr>
        <w:t xml:space="preserve">Žádosti o poskytnutí individuálních dotací v oblasti cestovního ruchu </w:t>
      </w:r>
    </w:p>
    <w:p w:rsidR="00967D50" w:rsidRDefault="00C454E4" w:rsidP="00967D50">
      <w:pPr>
        <w:pStyle w:val="Zkladntext"/>
        <w:spacing w:before="100" w:beforeAutospacing="1" w:after="240"/>
        <w:ind w:left="720"/>
        <w:rPr>
          <w:lang w:val="cs-CZ"/>
        </w:rPr>
      </w:pPr>
      <w:r>
        <w:rPr>
          <w:lang w:val="cs-CZ"/>
        </w:rPr>
        <w:t xml:space="preserve">Ing. Adam Kalous představil </w:t>
      </w:r>
      <w:r w:rsidR="000B2B01">
        <w:rPr>
          <w:lang w:val="cs-CZ"/>
        </w:rPr>
        <w:t>přijat</w:t>
      </w:r>
      <w:r>
        <w:rPr>
          <w:lang w:val="cs-CZ"/>
        </w:rPr>
        <w:t>é</w:t>
      </w:r>
      <w:r w:rsidR="000B2B01">
        <w:rPr>
          <w:lang w:val="cs-CZ"/>
        </w:rPr>
        <w:t xml:space="preserve"> individuální žádostí </w:t>
      </w:r>
      <w:r>
        <w:rPr>
          <w:lang w:val="cs-CZ"/>
        </w:rPr>
        <w:t>z oblasti cestovního ruchu</w:t>
      </w:r>
      <w:r w:rsidR="00AD4F63">
        <w:rPr>
          <w:lang w:val="cs-CZ"/>
        </w:rPr>
        <w:t xml:space="preserve"> </w:t>
      </w:r>
      <w:r w:rsidR="00967D50">
        <w:rPr>
          <w:lang w:val="cs-CZ"/>
        </w:rPr>
        <w:t>na</w:t>
      </w:r>
      <w:r w:rsidR="005617DA">
        <w:rPr>
          <w:lang w:val="cs-CZ"/>
        </w:rPr>
        <w:t xml:space="preserve">. Jedná se o žádost na </w:t>
      </w:r>
      <w:r w:rsidR="00967D50" w:rsidRPr="00967D50">
        <w:rPr>
          <w:lang w:val="cs-CZ"/>
        </w:rPr>
        <w:t>Administraci projektu Olomouc region Card v roce 2018 od žadatel</w:t>
      </w:r>
      <w:r w:rsidR="00EC613C">
        <w:rPr>
          <w:lang w:val="cs-CZ"/>
        </w:rPr>
        <w:t>e RNDr. Ivana</w:t>
      </w:r>
      <w:r w:rsidR="005617DA">
        <w:rPr>
          <w:lang w:val="cs-CZ"/>
        </w:rPr>
        <w:t xml:space="preserve"> Marka,</w:t>
      </w:r>
      <w:r w:rsidR="00967D50" w:rsidRPr="00967D50">
        <w:rPr>
          <w:lang w:val="cs-CZ"/>
        </w:rPr>
        <w:t xml:space="preserve"> </w:t>
      </w:r>
      <w:r w:rsidR="00AD4F63">
        <w:rPr>
          <w:lang w:val="cs-CZ"/>
        </w:rPr>
        <w:t xml:space="preserve">od </w:t>
      </w:r>
      <w:r w:rsidR="00967D50">
        <w:rPr>
          <w:lang w:val="cs-CZ"/>
        </w:rPr>
        <w:t>žadatel</w:t>
      </w:r>
      <w:r w:rsidR="00EC613C">
        <w:rPr>
          <w:lang w:val="cs-CZ"/>
        </w:rPr>
        <w:t>e</w:t>
      </w:r>
      <w:r w:rsidR="00967D50">
        <w:rPr>
          <w:lang w:val="cs-CZ"/>
        </w:rPr>
        <w:t xml:space="preserve"> </w:t>
      </w:r>
      <w:r w:rsidR="00AD4F63" w:rsidRPr="00967D50">
        <w:rPr>
          <w:lang w:val="cs-CZ"/>
        </w:rPr>
        <w:t>Střední Morava - Sdružení cestovního</w:t>
      </w:r>
      <w:r w:rsidR="00AD4F63">
        <w:t xml:space="preserve"> ruchu</w:t>
      </w:r>
      <w:r w:rsidR="00AD4F63">
        <w:rPr>
          <w:lang w:val="cs-CZ"/>
        </w:rPr>
        <w:t xml:space="preserve"> na </w:t>
      </w:r>
      <w:r w:rsidR="00ED0AAB">
        <w:rPr>
          <w:lang w:val="cs-CZ"/>
        </w:rPr>
        <w:t xml:space="preserve">projekt </w:t>
      </w:r>
      <w:r w:rsidR="00AD4F63" w:rsidRPr="00AD4F63">
        <w:rPr>
          <w:lang w:val="cs-CZ"/>
        </w:rPr>
        <w:t>Podpor</w:t>
      </w:r>
      <w:r w:rsidR="00ED0AAB">
        <w:rPr>
          <w:lang w:val="cs-CZ"/>
        </w:rPr>
        <w:t>a</w:t>
      </w:r>
      <w:r w:rsidR="00AD4F63" w:rsidRPr="00AD4F63">
        <w:rPr>
          <w:lang w:val="cs-CZ"/>
        </w:rPr>
        <w:t xml:space="preserve"> značky turis</w:t>
      </w:r>
      <w:r w:rsidR="005617DA">
        <w:rPr>
          <w:lang w:val="cs-CZ"/>
        </w:rPr>
        <w:t>tická destinace Střední Morava,</w:t>
      </w:r>
      <w:r w:rsidR="00AD4F63" w:rsidRPr="00AD4F63">
        <w:rPr>
          <w:lang w:val="cs-CZ"/>
        </w:rPr>
        <w:t xml:space="preserve"> od </w:t>
      </w:r>
      <w:r w:rsidR="00AD4F63">
        <w:rPr>
          <w:lang w:val="cs-CZ"/>
        </w:rPr>
        <w:t>Jeseníky – Sdružení cestovního ruchu na</w:t>
      </w:r>
      <w:r w:rsidR="00ED0AAB">
        <w:rPr>
          <w:lang w:val="cs-CZ"/>
        </w:rPr>
        <w:t xml:space="preserve"> projekty </w:t>
      </w:r>
      <w:r w:rsidR="00AD4F63" w:rsidRPr="00AD4F63">
        <w:t>Podpor</w:t>
      </w:r>
      <w:r w:rsidR="00ED0AAB">
        <w:rPr>
          <w:lang w:val="cs-CZ"/>
        </w:rPr>
        <w:t>a</w:t>
      </w:r>
      <w:r w:rsidR="00AD4F63" w:rsidRPr="00AD4F63">
        <w:t xml:space="preserve"> koordinované strojové údržby lyžařských běžeckých tratí v Jeseníkách a na Podpor</w:t>
      </w:r>
      <w:r w:rsidR="00ED0AAB">
        <w:rPr>
          <w:lang w:val="cs-CZ"/>
        </w:rPr>
        <w:t>a</w:t>
      </w:r>
      <w:r w:rsidR="00AD4F63" w:rsidRPr="00AD4F63">
        <w:t xml:space="preserve"> marketingo</w:t>
      </w:r>
      <w:r w:rsidR="005617DA">
        <w:t>vého rozvoje destinace Jeseníky</w:t>
      </w:r>
      <w:r w:rsidR="005617DA">
        <w:rPr>
          <w:lang w:val="cs-CZ"/>
        </w:rPr>
        <w:t xml:space="preserve"> a od žadatele</w:t>
      </w:r>
      <w:r w:rsidR="00AD4F63">
        <w:rPr>
          <w:lang w:val="cs-CZ"/>
        </w:rPr>
        <w:t xml:space="preserve"> </w:t>
      </w:r>
      <w:r w:rsidR="005617DA" w:rsidRPr="00DA6171">
        <w:t>Klub českých turistů, oblast Olomoucký kraj</w:t>
      </w:r>
      <w:r w:rsidR="005617DA" w:rsidRPr="00FE6645">
        <w:rPr>
          <w:b/>
          <w:szCs w:val="21"/>
        </w:rPr>
        <w:t xml:space="preserve"> </w:t>
      </w:r>
      <w:r w:rsidR="005617DA" w:rsidRPr="005617DA">
        <w:rPr>
          <w:szCs w:val="21"/>
          <w:lang w:val="cs-CZ"/>
        </w:rPr>
        <w:t xml:space="preserve">na </w:t>
      </w:r>
      <w:r w:rsidR="005617DA">
        <w:rPr>
          <w:szCs w:val="21"/>
          <w:lang w:val="cs-CZ"/>
        </w:rPr>
        <w:t>p</w:t>
      </w:r>
      <w:r w:rsidR="005617DA" w:rsidRPr="005617DA">
        <w:rPr>
          <w:szCs w:val="21"/>
          <w:lang w:val="cs-CZ"/>
        </w:rPr>
        <w:t>r</w:t>
      </w:r>
      <w:r w:rsidR="005617DA">
        <w:rPr>
          <w:szCs w:val="21"/>
          <w:lang w:val="cs-CZ"/>
        </w:rPr>
        <w:t>o</w:t>
      </w:r>
      <w:r w:rsidR="005617DA" w:rsidRPr="005617DA">
        <w:rPr>
          <w:szCs w:val="21"/>
          <w:lang w:val="cs-CZ"/>
        </w:rPr>
        <w:t xml:space="preserve">jekt </w:t>
      </w:r>
      <w:r w:rsidR="005617DA" w:rsidRPr="005617DA">
        <w:rPr>
          <w:szCs w:val="21"/>
        </w:rPr>
        <w:t>Údržba pěších, lyžařských a cyklistických turistických tras v Olomouckém kraji</w:t>
      </w:r>
      <w:r w:rsidR="005617DA">
        <w:rPr>
          <w:szCs w:val="21"/>
          <w:lang w:val="cs-CZ"/>
        </w:rPr>
        <w:t>.</w:t>
      </w:r>
      <w:r w:rsidR="005617DA">
        <w:rPr>
          <w:lang w:val="cs-CZ"/>
        </w:rPr>
        <w:t xml:space="preserve"> </w:t>
      </w:r>
      <w:r w:rsidR="00967D50">
        <w:rPr>
          <w:lang w:val="cs-CZ"/>
        </w:rPr>
        <w:t>Mgr. Stojan doplnil, že jde o každoročně opakující se žádosti a tudíž je s požadovanými částkami v rozpočtu počítáno.</w:t>
      </w:r>
    </w:p>
    <w:p w:rsidR="00AD4F63" w:rsidRPr="00AD4F63" w:rsidRDefault="00AD4F63" w:rsidP="00C044AD">
      <w:pPr>
        <w:pStyle w:val="Zkladntext"/>
        <w:spacing w:before="100" w:beforeAutospacing="1" w:after="240"/>
        <w:ind w:left="720"/>
        <w:rPr>
          <w:lang w:val="cs-CZ"/>
        </w:rPr>
      </w:pPr>
      <w:r>
        <w:rPr>
          <w:lang w:val="cs-CZ"/>
        </w:rPr>
        <w:t xml:space="preserve">Obě sdružení taktéž podali v rámci individuálních dotací žádost </w:t>
      </w:r>
      <w:r w:rsidR="00967D50">
        <w:rPr>
          <w:lang w:val="cs-CZ"/>
        </w:rPr>
        <w:t>o</w:t>
      </w:r>
      <w:r>
        <w:rPr>
          <w:lang w:val="cs-CZ"/>
        </w:rPr>
        <w:t xml:space="preserve"> finanční </w:t>
      </w:r>
      <w:r w:rsidR="00967D50">
        <w:rPr>
          <w:lang w:val="cs-CZ"/>
        </w:rPr>
        <w:t>příspěvek</w:t>
      </w:r>
      <w:r>
        <w:rPr>
          <w:lang w:val="cs-CZ"/>
        </w:rPr>
        <w:t xml:space="preserve"> </w:t>
      </w:r>
      <w:r w:rsidR="00967D50">
        <w:rPr>
          <w:lang w:val="cs-CZ"/>
        </w:rPr>
        <w:t xml:space="preserve">na </w:t>
      </w:r>
      <w:r>
        <w:rPr>
          <w:lang w:val="cs-CZ"/>
        </w:rPr>
        <w:t>projekt</w:t>
      </w:r>
      <w:r w:rsidR="00967D50">
        <w:rPr>
          <w:lang w:val="cs-CZ"/>
        </w:rPr>
        <w:t xml:space="preserve"> </w:t>
      </w:r>
      <w:r w:rsidR="00967D50" w:rsidRPr="005617DA">
        <w:rPr>
          <w:szCs w:val="21"/>
        </w:rPr>
        <w:t xml:space="preserve">Kulturní a přírodní dědictví pro rozvoj Polsko-Českého pohraničí </w:t>
      </w:r>
      <w:r w:rsidR="00ED0AAB">
        <w:rPr>
          <w:szCs w:val="21"/>
          <w:lang w:val="cs-CZ"/>
        </w:rPr>
        <w:t>„</w:t>
      </w:r>
      <w:r w:rsidR="00967D50" w:rsidRPr="005617DA">
        <w:rPr>
          <w:szCs w:val="21"/>
        </w:rPr>
        <w:t>Společné dědictví</w:t>
      </w:r>
      <w:r w:rsidR="00ED0AAB">
        <w:rPr>
          <w:szCs w:val="21"/>
          <w:lang w:val="cs-CZ"/>
        </w:rPr>
        <w:t>“</w:t>
      </w:r>
      <w:r w:rsidR="00967D50" w:rsidRPr="005617DA">
        <w:rPr>
          <w:szCs w:val="21"/>
        </w:rPr>
        <w:t xml:space="preserve"> (</w:t>
      </w:r>
      <w:r w:rsidR="00967D50" w:rsidRPr="005617DA">
        <w:rPr>
          <w:szCs w:val="21"/>
          <w:lang w:val="cs-CZ"/>
        </w:rPr>
        <w:t xml:space="preserve">v rámci programu </w:t>
      </w:r>
      <w:r w:rsidR="00967D50" w:rsidRPr="005617DA">
        <w:rPr>
          <w:szCs w:val="21"/>
        </w:rPr>
        <w:t>INTERREG V-A Česká republika - Polsko)</w:t>
      </w:r>
      <w:r w:rsidR="00967D50" w:rsidRPr="005617DA">
        <w:rPr>
          <w:szCs w:val="21"/>
          <w:lang w:val="cs-CZ"/>
        </w:rPr>
        <w:t>.</w:t>
      </w:r>
      <w:r w:rsidR="00967D50">
        <w:rPr>
          <w:b/>
          <w:szCs w:val="21"/>
          <w:lang w:val="cs-CZ"/>
        </w:rPr>
        <w:t xml:space="preserve"> </w:t>
      </w:r>
      <w:r w:rsidR="00967D50">
        <w:rPr>
          <w:lang w:val="cs-CZ"/>
        </w:rPr>
        <w:t>Na uvedený projekt taktéž obě sdružení žádají o poskytnutí návratné finanční výpomoci z rozpočtu Olomouckého kraje.</w:t>
      </w:r>
    </w:p>
    <w:p w:rsidR="00C044AD" w:rsidRDefault="00C044AD" w:rsidP="009E0DC6">
      <w:pPr>
        <w:pStyle w:val="Tunproloentext"/>
        <w:ind w:left="708"/>
        <w:rPr>
          <w:noProof w:val="0"/>
          <w:spacing w:val="0"/>
          <w:lang w:eastAsia="en-US"/>
        </w:rPr>
      </w:pPr>
      <w:r w:rsidRPr="009E0DC6">
        <w:rPr>
          <w:noProof w:val="0"/>
          <w:spacing w:val="0"/>
          <w:lang w:eastAsia="en-US"/>
        </w:rPr>
        <w:t xml:space="preserve">Výbor </w:t>
      </w:r>
      <w:r w:rsidR="009E0DC6" w:rsidRPr="009E0DC6">
        <w:rPr>
          <w:noProof w:val="0"/>
          <w:spacing w:val="0"/>
          <w:lang w:eastAsia="en-US"/>
        </w:rPr>
        <w:t xml:space="preserve">doporučuje </w:t>
      </w:r>
      <w:r w:rsidR="00AB1C01">
        <w:rPr>
          <w:noProof w:val="0"/>
          <w:spacing w:val="0"/>
          <w:lang w:eastAsia="en-US"/>
        </w:rPr>
        <w:t>Zastupitelstvu</w:t>
      </w:r>
      <w:r w:rsidR="009E0DC6" w:rsidRPr="009E0DC6">
        <w:rPr>
          <w:noProof w:val="0"/>
          <w:spacing w:val="0"/>
          <w:lang w:eastAsia="en-US"/>
        </w:rPr>
        <w:t xml:space="preserve"> Olomouckého kraje schválit poskytnutí navrhované výše dotací u předložených žádostí o poskytnutí individuálních dotací v oblasti cestovního ruchu</w:t>
      </w:r>
      <w:r w:rsidR="00967D50">
        <w:rPr>
          <w:noProof w:val="0"/>
          <w:spacing w:val="0"/>
          <w:lang w:eastAsia="en-US"/>
        </w:rPr>
        <w:t xml:space="preserve"> a </w:t>
      </w:r>
      <w:r w:rsidR="00967D50" w:rsidRPr="00967D50">
        <w:rPr>
          <w:noProof w:val="0"/>
          <w:spacing w:val="0"/>
          <w:lang w:eastAsia="en-US"/>
        </w:rPr>
        <w:t>schválit poskytnutí návratné finanční výpomoci v oblasti cestovního ruchu</w:t>
      </w:r>
      <w:r w:rsidR="00967D50">
        <w:rPr>
          <w:noProof w:val="0"/>
          <w:spacing w:val="0"/>
          <w:lang w:eastAsia="en-US"/>
        </w:rPr>
        <w:t>.</w:t>
      </w:r>
    </w:p>
    <w:p w:rsidR="009E0DC6" w:rsidRPr="009E0DC6" w:rsidRDefault="009E0DC6" w:rsidP="009E0DC6">
      <w:pPr>
        <w:pStyle w:val="Tunproloentext"/>
        <w:ind w:left="708"/>
        <w:rPr>
          <w:noProof w:val="0"/>
          <w:spacing w:val="0"/>
          <w:lang w:eastAsia="en-US"/>
        </w:rPr>
      </w:pPr>
    </w:p>
    <w:p w:rsidR="00E568E4" w:rsidRDefault="00AD4F63" w:rsidP="00AB1C01">
      <w:pPr>
        <w:pStyle w:val="slo1text"/>
        <w:numPr>
          <w:ilvl w:val="1"/>
          <w:numId w:val="2"/>
        </w:numPr>
        <w:tabs>
          <w:tab w:val="clear" w:pos="360"/>
        </w:tabs>
        <w:ind w:left="709"/>
        <w:rPr>
          <w:b/>
          <w:noProof w:val="0"/>
          <w:lang w:val="cs-CZ" w:eastAsia="en-US"/>
        </w:rPr>
      </w:pPr>
      <w:r>
        <w:rPr>
          <w:b/>
          <w:noProof w:val="0"/>
          <w:lang w:val="cs-CZ"/>
        </w:rPr>
        <w:t xml:space="preserve">Informace </w:t>
      </w:r>
      <w:r w:rsidRPr="00AD4F63">
        <w:rPr>
          <w:b/>
          <w:noProof w:val="0"/>
          <w:lang w:val="cs-CZ" w:eastAsia="en-US"/>
        </w:rPr>
        <w:t>k marketingové kampani Jeseníky - sdružení cestovního ruchu realizované z prostředků Olomouckého kraje</w:t>
      </w:r>
    </w:p>
    <w:p w:rsidR="00AD4F63" w:rsidRPr="009E584D" w:rsidRDefault="00BA31A5" w:rsidP="00AD4F63">
      <w:pPr>
        <w:pStyle w:val="slo1text"/>
        <w:numPr>
          <w:ilvl w:val="0"/>
          <w:numId w:val="0"/>
        </w:numPr>
        <w:ind w:left="708"/>
        <w:rPr>
          <w:noProof w:val="0"/>
          <w:lang w:val="cs-CZ" w:eastAsia="en-US"/>
        </w:rPr>
      </w:pPr>
      <w:r w:rsidRPr="009E584D">
        <w:rPr>
          <w:noProof w:val="0"/>
          <w:lang w:val="cs-CZ" w:eastAsia="en-US"/>
        </w:rPr>
        <w:t xml:space="preserve">Mgr. Tomáš Rak informoval o </w:t>
      </w:r>
      <w:r w:rsidR="00932273" w:rsidRPr="009E584D">
        <w:rPr>
          <w:noProof w:val="0"/>
          <w:lang w:val="cs-CZ" w:eastAsia="en-US"/>
        </w:rPr>
        <w:t>průběhu marketingové kampaně Jeseníky</w:t>
      </w:r>
      <w:r w:rsidR="00ED0AAB">
        <w:rPr>
          <w:noProof w:val="0"/>
          <w:lang w:val="cs-CZ" w:eastAsia="en-US"/>
        </w:rPr>
        <w:t xml:space="preserve"> - S</w:t>
      </w:r>
      <w:r w:rsidR="00932273" w:rsidRPr="009E584D">
        <w:rPr>
          <w:noProof w:val="0"/>
          <w:lang w:val="cs-CZ" w:eastAsia="en-US"/>
        </w:rPr>
        <w:t xml:space="preserve">družení cestovního ruchu. Cílem kampaně bylo vytvoření průvodců pro zimní a letní sezónu, ve kterých budou </w:t>
      </w:r>
      <w:r w:rsidR="00ED0AAB">
        <w:rPr>
          <w:noProof w:val="0"/>
          <w:lang w:val="cs-CZ" w:eastAsia="en-US"/>
        </w:rPr>
        <w:t>prezentováni</w:t>
      </w:r>
      <w:r w:rsidR="00932273" w:rsidRPr="009E584D">
        <w:rPr>
          <w:noProof w:val="0"/>
          <w:lang w:val="cs-CZ" w:eastAsia="en-US"/>
        </w:rPr>
        <w:t xml:space="preserve"> poskytovatelé služeb cestovního ruchu a její</w:t>
      </w:r>
      <w:r w:rsidR="009E584D" w:rsidRPr="009E584D">
        <w:rPr>
          <w:noProof w:val="0"/>
          <w:lang w:val="cs-CZ" w:eastAsia="en-US"/>
        </w:rPr>
        <w:t>ch</w:t>
      </w:r>
      <w:r w:rsidR="00932273" w:rsidRPr="009E584D">
        <w:rPr>
          <w:noProof w:val="0"/>
          <w:lang w:val="cs-CZ" w:eastAsia="en-US"/>
        </w:rPr>
        <w:t xml:space="preserve">ž součástí budou i mapy. Uvedl, že v minulém roce se nepodařilo vyčerpat částku ve výši 1.000.000 Kč poskytnutou Olomouckým krajem, a proto byla převedena do rozpočtu sdružení na rok 2018. Nyní je finalizováno výběrové řízení na </w:t>
      </w:r>
      <w:r w:rsidR="00DC2160">
        <w:rPr>
          <w:noProof w:val="0"/>
          <w:lang w:val="cs-CZ" w:eastAsia="en-US"/>
        </w:rPr>
        <w:t xml:space="preserve">zpracovatele </w:t>
      </w:r>
      <w:r w:rsidR="00932273" w:rsidRPr="009E584D">
        <w:rPr>
          <w:noProof w:val="0"/>
          <w:lang w:val="cs-CZ" w:eastAsia="en-US"/>
        </w:rPr>
        <w:t>průvodců.</w:t>
      </w:r>
    </w:p>
    <w:p w:rsidR="00932273" w:rsidRPr="009E584D" w:rsidRDefault="00932273" w:rsidP="00AD4F63">
      <w:pPr>
        <w:pStyle w:val="slo1text"/>
        <w:numPr>
          <w:ilvl w:val="0"/>
          <w:numId w:val="0"/>
        </w:numPr>
        <w:ind w:left="708"/>
        <w:rPr>
          <w:noProof w:val="0"/>
          <w:lang w:val="cs-CZ" w:eastAsia="en-US"/>
        </w:rPr>
      </w:pPr>
      <w:r w:rsidRPr="009E584D">
        <w:rPr>
          <w:noProof w:val="0"/>
          <w:lang w:val="cs-CZ" w:eastAsia="en-US"/>
        </w:rPr>
        <w:t>Mgr. Stojan upřesnil</w:t>
      </w:r>
      <w:r w:rsidR="009E584D" w:rsidRPr="009E584D">
        <w:rPr>
          <w:noProof w:val="0"/>
          <w:lang w:val="cs-CZ" w:eastAsia="en-US"/>
        </w:rPr>
        <w:t>, že částka ne</w:t>
      </w:r>
      <w:r w:rsidR="00ED0AAB">
        <w:rPr>
          <w:noProof w:val="0"/>
          <w:lang w:val="cs-CZ" w:eastAsia="en-US"/>
        </w:rPr>
        <w:t>ní účelově ani termínově vázaná</w:t>
      </w:r>
      <w:r w:rsidR="009E584D" w:rsidRPr="009E584D">
        <w:rPr>
          <w:noProof w:val="0"/>
          <w:lang w:val="cs-CZ" w:eastAsia="en-US"/>
        </w:rPr>
        <w:t>.</w:t>
      </w:r>
    </w:p>
    <w:p w:rsidR="006A71AB" w:rsidRDefault="006A71AB" w:rsidP="006A71AB">
      <w:pPr>
        <w:pStyle w:val="Tunproloentext"/>
        <w:ind w:firstLine="708"/>
        <w:rPr>
          <w:noProof w:val="0"/>
          <w:spacing w:val="0"/>
          <w:lang w:eastAsia="en-US"/>
        </w:rPr>
      </w:pPr>
    </w:p>
    <w:p w:rsidR="006A71AB" w:rsidRPr="006A71AB" w:rsidRDefault="006A71AB" w:rsidP="006A71AB">
      <w:pPr>
        <w:pStyle w:val="Tunproloentext"/>
        <w:ind w:firstLine="708"/>
        <w:rPr>
          <w:noProof w:val="0"/>
          <w:spacing w:val="0"/>
          <w:lang w:eastAsia="en-US"/>
        </w:rPr>
      </w:pPr>
      <w:r w:rsidRPr="006A71AB">
        <w:rPr>
          <w:noProof w:val="0"/>
          <w:spacing w:val="0"/>
          <w:lang w:eastAsia="en-US"/>
        </w:rPr>
        <w:t xml:space="preserve">Výbor bere na vědomí informace k tomuto bodu jednání. </w:t>
      </w:r>
    </w:p>
    <w:p w:rsidR="006A71AB" w:rsidRPr="00E568E4" w:rsidRDefault="006A71AB" w:rsidP="00E568E4">
      <w:pPr>
        <w:pStyle w:val="slo1text"/>
        <w:numPr>
          <w:ilvl w:val="0"/>
          <w:numId w:val="0"/>
        </w:numPr>
        <w:ind w:left="708"/>
        <w:rPr>
          <w:noProof w:val="0"/>
          <w:lang w:val="cs-CZ"/>
        </w:rPr>
      </w:pPr>
    </w:p>
    <w:p w:rsidR="006A71AB" w:rsidRDefault="006A71AB" w:rsidP="006A71AB">
      <w:pPr>
        <w:pStyle w:val="slo1text"/>
        <w:numPr>
          <w:ilvl w:val="1"/>
          <w:numId w:val="2"/>
        </w:numPr>
        <w:rPr>
          <w:b/>
          <w:noProof w:val="0"/>
          <w:lang w:val="cs-CZ"/>
        </w:rPr>
      </w:pPr>
      <w:r>
        <w:rPr>
          <w:b/>
          <w:noProof w:val="0"/>
          <w:lang w:val="cs-CZ"/>
        </w:rPr>
        <w:t>Různé</w:t>
      </w:r>
    </w:p>
    <w:p w:rsidR="003F552F" w:rsidRDefault="00821DC1" w:rsidP="00821DC1">
      <w:pPr>
        <w:pStyle w:val="slo1text"/>
        <w:numPr>
          <w:ilvl w:val="0"/>
          <w:numId w:val="27"/>
        </w:numPr>
        <w:rPr>
          <w:noProof w:val="0"/>
          <w:lang w:val="cs-CZ"/>
        </w:rPr>
      </w:pPr>
      <w:r>
        <w:rPr>
          <w:noProof w:val="0"/>
          <w:lang w:val="cs-CZ"/>
        </w:rPr>
        <w:lastRenderedPageBreak/>
        <w:t xml:space="preserve">S ohledem na množství neuspokojených žádostí </w:t>
      </w:r>
      <w:r w:rsidR="00BC5531">
        <w:rPr>
          <w:noProof w:val="0"/>
          <w:lang w:val="cs-CZ"/>
        </w:rPr>
        <w:t xml:space="preserve">o </w:t>
      </w:r>
      <w:r>
        <w:rPr>
          <w:noProof w:val="0"/>
          <w:lang w:val="cs-CZ"/>
        </w:rPr>
        <w:t xml:space="preserve">finanční </w:t>
      </w:r>
      <w:r w:rsidR="007E77B4">
        <w:rPr>
          <w:noProof w:val="0"/>
          <w:lang w:val="cs-CZ"/>
        </w:rPr>
        <w:t>podporu</w:t>
      </w:r>
      <w:r>
        <w:rPr>
          <w:noProof w:val="0"/>
          <w:lang w:val="cs-CZ"/>
        </w:rPr>
        <w:t xml:space="preserve"> na kvalitní projekty </w:t>
      </w:r>
      <w:r w:rsidR="009E584D">
        <w:rPr>
          <w:noProof w:val="0"/>
          <w:lang w:val="cs-CZ"/>
        </w:rPr>
        <w:t>a vzhledem k tomu, že rozvoj cestovního ruchu je jednou z priorit programového prohlášení ROK pro roky 2016</w:t>
      </w:r>
      <w:r w:rsidR="00ED0AAB">
        <w:rPr>
          <w:noProof w:val="0"/>
          <w:lang w:val="cs-CZ"/>
        </w:rPr>
        <w:t xml:space="preserve"> </w:t>
      </w:r>
      <w:r w:rsidR="009E584D">
        <w:rPr>
          <w:noProof w:val="0"/>
          <w:lang w:val="cs-CZ"/>
        </w:rPr>
        <w:t xml:space="preserve">- 2020 a státní finanční prostředky jsou v rámci národního programu alokovány dle výdajů na cestovní ruch v daném regionu, </w:t>
      </w:r>
      <w:r w:rsidR="00AD0815">
        <w:rPr>
          <w:noProof w:val="0"/>
          <w:lang w:val="cs-CZ"/>
        </w:rPr>
        <w:t>se členové výboru shodli na doporučení</w:t>
      </w:r>
      <w:r>
        <w:rPr>
          <w:noProof w:val="0"/>
          <w:lang w:val="cs-CZ"/>
        </w:rPr>
        <w:t xml:space="preserve"> </w:t>
      </w:r>
      <w:bookmarkStart w:id="0" w:name="_GoBack"/>
      <w:bookmarkEnd w:id="0"/>
      <w:r>
        <w:rPr>
          <w:noProof w:val="0"/>
          <w:lang w:val="cs-CZ"/>
        </w:rPr>
        <w:t xml:space="preserve">Radě Olomouckého kraje navýšit </w:t>
      </w:r>
      <w:r w:rsidR="00ED0AAB">
        <w:rPr>
          <w:noProof w:val="0"/>
          <w:lang w:val="cs-CZ"/>
        </w:rPr>
        <w:t xml:space="preserve">pro příští období </w:t>
      </w:r>
      <w:r>
        <w:rPr>
          <w:noProof w:val="0"/>
          <w:lang w:val="cs-CZ"/>
        </w:rPr>
        <w:t>alokace u všech čtyř dotačních titulů na hodnotu roku 2017.</w:t>
      </w:r>
    </w:p>
    <w:p w:rsidR="009E584D" w:rsidRPr="00821DC1" w:rsidRDefault="009E584D" w:rsidP="009E584D">
      <w:pPr>
        <w:pStyle w:val="slo1text"/>
        <w:numPr>
          <w:ilvl w:val="0"/>
          <w:numId w:val="27"/>
        </w:numPr>
        <w:rPr>
          <w:noProof w:val="0"/>
          <w:lang w:val="cs-CZ"/>
        </w:rPr>
      </w:pPr>
      <w:r>
        <w:rPr>
          <w:noProof w:val="0"/>
          <w:lang w:val="cs-CZ" w:eastAsia="en-US"/>
        </w:rPr>
        <w:t xml:space="preserve">Mgr. Radek Stojan informoval o právě ukončené 1. vlně </w:t>
      </w:r>
      <w:proofErr w:type="spellStart"/>
      <w:r>
        <w:rPr>
          <w:noProof w:val="0"/>
          <w:lang w:val="cs-CZ" w:eastAsia="en-US"/>
        </w:rPr>
        <w:t>mystery</w:t>
      </w:r>
      <w:proofErr w:type="spellEnd"/>
      <w:r>
        <w:rPr>
          <w:noProof w:val="0"/>
          <w:lang w:val="cs-CZ" w:eastAsia="en-US"/>
        </w:rPr>
        <w:t xml:space="preserve"> </w:t>
      </w:r>
      <w:proofErr w:type="spellStart"/>
      <w:r>
        <w:rPr>
          <w:noProof w:val="0"/>
          <w:lang w:val="cs-CZ" w:eastAsia="en-US"/>
        </w:rPr>
        <w:t>shoppingu</w:t>
      </w:r>
      <w:proofErr w:type="spellEnd"/>
      <w:r>
        <w:rPr>
          <w:noProof w:val="0"/>
          <w:lang w:val="cs-CZ" w:eastAsia="en-US"/>
        </w:rPr>
        <w:t xml:space="preserve"> a </w:t>
      </w:r>
      <w:r w:rsidR="007E0B7A">
        <w:rPr>
          <w:noProof w:val="0"/>
          <w:lang w:val="cs-CZ" w:eastAsia="en-US"/>
        </w:rPr>
        <w:t>marketingov</w:t>
      </w:r>
      <w:r w:rsidR="00ED0AAB">
        <w:rPr>
          <w:noProof w:val="0"/>
          <w:lang w:val="cs-CZ" w:eastAsia="en-US"/>
        </w:rPr>
        <w:t>ého</w:t>
      </w:r>
      <w:r w:rsidR="007E0B7A">
        <w:rPr>
          <w:noProof w:val="0"/>
          <w:lang w:val="cs-CZ" w:eastAsia="en-US"/>
        </w:rPr>
        <w:t xml:space="preserve"> průzkum</w:t>
      </w:r>
      <w:r w:rsidR="00ED0AAB">
        <w:rPr>
          <w:noProof w:val="0"/>
          <w:lang w:val="cs-CZ" w:eastAsia="en-US"/>
        </w:rPr>
        <w:t>u</w:t>
      </w:r>
      <w:r w:rsidR="007E0B7A">
        <w:rPr>
          <w:noProof w:val="0"/>
          <w:lang w:val="cs-CZ" w:eastAsia="en-US"/>
        </w:rPr>
        <w:t xml:space="preserve"> </w:t>
      </w:r>
      <w:r w:rsidR="00ED0AAB">
        <w:t xml:space="preserve">v oblasti monitoringu návštěvnosti </w:t>
      </w:r>
      <w:r w:rsidR="007E0B7A">
        <w:rPr>
          <w:noProof w:val="0"/>
          <w:lang w:val="cs-CZ" w:eastAsia="en-US"/>
        </w:rPr>
        <w:t>v Olomouckém kraji</w:t>
      </w:r>
      <w:r w:rsidR="00ED0AAB">
        <w:rPr>
          <w:noProof w:val="0"/>
          <w:lang w:val="cs-CZ" w:eastAsia="en-US"/>
        </w:rPr>
        <w:t xml:space="preserve"> realizovaného v rámci projektu </w:t>
      </w:r>
      <w:r w:rsidR="00ED0AAB" w:rsidRPr="00ED0AAB">
        <w:rPr>
          <w:noProof w:val="0"/>
          <w:lang w:val="cs-CZ" w:eastAsia="en-US"/>
        </w:rPr>
        <w:t xml:space="preserve">„Marketingové aktivity Olomouckého kraje v oblasti cestovního ruchu“ </w:t>
      </w:r>
      <w:r w:rsidR="00ED0AAB">
        <w:rPr>
          <w:noProof w:val="0"/>
          <w:lang w:val="cs-CZ" w:eastAsia="en-US"/>
        </w:rPr>
        <w:t>podpořeného</w:t>
      </w:r>
      <w:r w:rsidR="00ED0AAB" w:rsidRPr="00ED0AAB">
        <w:rPr>
          <w:noProof w:val="0"/>
          <w:lang w:val="cs-CZ" w:eastAsia="en-US"/>
        </w:rPr>
        <w:t xml:space="preserve"> z Národního programu podpory cestovního ruchu v</w:t>
      </w:r>
      <w:r w:rsidR="00ED0AAB">
        <w:rPr>
          <w:noProof w:val="0"/>
          <w:lang w:val="cs-CZ" w:eastAsia="en-US"/>
        </w:rPr>
        <w:t> </w:t>
      </w:r>
      <w:r w:rsidR="00ED0AAB" w:rsidRPr="00ED0AAB">
        <w:rPr>
          <w:noProof w:val="0"/>
          <w:lang w:val="cs-CZ" w:eastAsia="en-US"/>
        </w:rPr>
        <w:t>regionech</w:t>
      </w:r>
      <w:r w:rsidR="00ED0AAB">
        <w:rPr>
          <w:noProof w:val="0"/>
          <w:lang w:val="cs-CZ" w:eastAsia="en-US"/>
        </w:rPr>
        <w:t xml:space="preserve"> Ministerstva pro místní rozvoj. </w:t>
      </w:r>
    </w:p>
    <w:p w:rsidR="00EC613C" w:rsidRDefault="00EC613C" w:rsidP="003F552F">
      <w:pPr>
        <w:pStyle w:val="slo1text"/>
        <w:numPr>
          <w:ilvl w:val="0"/>
          <w:numId w:val="0"/>
        </w:numPr>
        <w:ind w:left="567"/>
        <w:rPr>
          <w:b/>
          <w:noProof w:val="0"/>
          <w:lang w:val="cs-CZ" w:eastAsia="en-US"/>
        </w:rPr>
      </w:pPr>
    </w:p>
    <w:p w:rsidR="00EC613C" w:rsidRPr="00AB1C01" w:rsidRDefault="00EC613C" w:rsidP="003F552F">
      <w:pPr>
        <w:pStyle w:val="slo1text"/>
        <w:numPr>
          <w:ilvl w:val="0"/>
          <w:numId w:val="0"/>
        </w:numPr>
        <w:ind w:left="567"/>
        <w:rPr>
          <w:b/>
          <w:noProof w:val="0"/>
          <w:lang w:val="cs-CZ" w:eastAsia="en-US"/>
        </w:rPr>
      </w:pPr>
      <w:r w:rsidRPr="00EC613C">
        <w:rPr>
          <w:b/>
          <w:noProof w:val="0"/>
          <w:lang w:eastAsia="en-US"/>
        </w:rPr>
        <w:t xml:space="preserve">Výbor doporučuje Radě Olomouckého kraje </w:t>
      </w:r>
      <w:r w:rsidR="00AB1C01" w:rsidRPr="00AB1C01">
        <w:rPr>
          <w:b/>
          <w:noProof w:val="0"/>
          <w:lang w:eastAsia="en-US"/>
        </w:rPr>
        <w:t>navýšit alokaci finančních prostředků do dotačních titulů v oblasti cestovního ruchu na úroveň roku 2017</w:t>
      </w:r>
      <w:r w:rsidR="00AB1C01">
        <w:rPr>
          <w:b/>
          <w:noProof w:val="0"/>
          <w:lang w:val="cs-CZ" w:eastAsia="en-US"/>
        </w:rPr>
        <w:t>.</w:t>
      </w:r>
    </w:p>
    <w:p w:rsidR="00D333CE" w:rsidRPr="009A0567" w:rsidRDefault="00D333CE" w:rsidP="00450FF4">
      <w:pPr>
        <w:pStyle w:val="Mstoadatumvlevo"/>
        <w:spacing w:before="360" w:after="0"/>
        <w:rPr>
          <w:noProof w:val="0"/>
          <w:szCs w:val="24"/>
        </w:rPr>
      </w:pPr>
      <w:r w:rsidRPr="009A0567">
        <w:rPr>
          <w:noProof w:val="0"/>
          <w:szCs w:val="24"/>
        </w:rPr>
        <w:t xml:space="preserve">V Olomouci dne </w:t>
      </w:r>
      <w:r w:rsidR="00AB1C01">
        <w:rPr>
          <w:noProof w:val="0"/>
          <w:szCs w:val="24"/>
        </w:rPr>
        <w:t>29</w:t>
      </w:r>
      <w:r w:rsidRPr="009A0567">
        <w:rPr>
          <w:noProof w:val="0"/>
          <w:szCs w:val="24"/>
        </w:rPr>
        <w:t xml:space="preserve">. </w:t>
      </w:r>
      <w:r w:rsidR="009D0055">
        <w:rPr>
          <w:noProof w:val="0"/>
          <w:szCs w:val="24"/>
        </w:rPr>
        <w:t>3</w:t>
      </w:r>
      <w:r w:rsidR="004A0997" w:rsidRPr="009A0567">
        <w:rPr>
          <w:noProof w:val="0"/>
          <w:szCs w:val="24"/>
        </w:rPr>
        <w:t>.</w:t>
      </w:r>
      <w:r w:rsidRPr="009A0567">
        <w:rPr>
          <w:noProof w:val="0"/>
          <w:szCs w:val="24"/>
        </w:rPr>
        <w:t xml:space="preserve"> 201</w:t>
      </w:r>
      <w:r w:rsidR="00C454E4">
        <w:rPr>
          <w:noProof w:val="0"/>
          <w:szCs w:val="24"/>
        </w:rPr>
        <w:t>8</w:t>
      </w:r>
    </w:p>
    <w:p w:rsidR="00D333CE" w:rsidRPr="009A0567" w:rsidRDefault="00D333CE" w:rsidP="00D333CE">
      <w:pPr>
        <w:pStyle w:val="Mstoadatumvlevo"/>
        <w:spacing w:before="0"/>
        <w:rPr>
          <w:noProof w:val="0"/>
          <w:szCs w:val="24"/>
        </w:rPr>
      </w:pPr>
      <w:r w:rsidRPr="009A0567">
        <w:rPr>
          <w:noProof w:val="0"/>
          <w:szCs w:val="24"/>
        </w:rPr>
        <w:t>Zapsal</w:t>
      </w:r>
      <w:r w:rsidR="00E924C2">
        <w:rPr>
          <w:noProof w:val="0"/>
          <w:szCs w:val="24"/>
        </w:rPr>
        <w:t>a</w:t>
      </w:r>
      <w:r w:rsidR="00646AA0" w:rsidRPr="009A0567">
        <w:rPr>
          <w:noProof w:val="0"/>
          <w:szCs w:val="24"/>
        </w:rPr>
        <w:t xml:space="preserve">: </w:t>
      </w:r>
      <w:r w:rsidR="00450FF4">
        <w:rPr>
          <w:noProof w:val="0"/>
          <w:szCs w:val="24"/>
        </w:rPr>
        <w:t xml:space="preserve">Bc. </w:t>
      </w:r>
      <w:r w:rsidR="00E924C2">
        <w:rPr>
          <w:noProof w:val="0"/>
          <w:szCs w:val="24"/>
        </w:rPr>
        <w:t>Denisa Smékalová</w:t>
      </w:r>
    </w:p>
    <w:p w:rsidR="00D333CE" w:rsidRPr="009A0567" w:rsidRDefault="00D333CE" w:rsidP="00D333CE">
      <w:pPr>
        <w:pStyle w:val="Podpis"/>
        <w:rPr>
          <w:noProof w:val="0"/>
          <w:szCs w:val="24"/>
          <w:lang w:val="cs-CZ"/>
        </w:rPr>
      </w:pPr>
      <w:r w:rsidRPr="009A0567">
        <w:rPr>
          <w:noProof w:val="0"/>
          <w:szCs w:val="24"/>
          <w:lang w:val="cs-CZ"/>
        </w:rPr>
        <w:t>……………………………….</w:t>
      </w:r>
    </w:p>
    <w:p w:rsidR="00D333CE" w:rsidRPr="009A0567" w:rsidRDefault="00D333CE" w:rsidP="00D333CE">
      <w:pPr>
        <w:pStyle w:val="Podpis"/>
        <w:rPr>
          <w:noProof w:val="0"/>
          <w:szCs w:val="24"/>
          <w:lang w:val="cs-CZ"/>
        </w:rPr>
      </w:pPr>
      <w:r w:rsidRPr="009A0567">
        <w:rPr>
          <w:iCs/>
          <w:noProof w:val="0"/>
          <w:lang w:val="cs-CZ"/>
        </w:rPr>
        <w:t xml:space="preserve">Ing. </w:t>
      </w:r>
      <w:r w:rsidR="008D4812">
        <w:rPr>
          <w:iCs/>
          <w:noProof w:val="0"/>
          <w:lang w:val="cs-CZ"/>
        </w:rPr>
        <w:t>Adam Kalous</w:t>
      </w:r>
    </w:p>
    <w:p w:rsidR="00D333CE" w:rsidRPr="009A0567" w:rsidRDefault="00D333CE" w:rsidP="00D333CE">
      <w:pPr>
        <w:pStyle w:val="Podpis"/>
        <w:rPr>
          <w:noProof w:val="0"/>
          <w:szCs w:val="24"/>
          <w:lang w:val="cs-CZ"/>
        </w:rPr>
      </w:pPr>
      <w:r w:rsidRPr="009A0567">
        <w:rPr>
          <w:noProof w:val="0"/>
          <w:szCs w:val="24"/>
          <w:lang w:val="cs-CZ"/>
        </w:rPr>
        <w:t>předseda Výboru</w:t>
      </w:r>
    </w:p>
    <w:p w:rsidR="00D333CE" w:rsidRPr="009A0567" w:rsidRDefault="00D333CE" w:rsidP="00D333CE">
      <w:pPr>
        <w:pStyle w:val="Vborplohy"/>
        <w:spacing w:after="0"/>
        <w:rPr>
          <w:sz w:val="24"/>
          <w:szCs w:val="24"/>
        </w:rPr>
      </w:pPr>
    </w:p>
    <w:p w:rsidR="001B39DE" w:rsidRDefault="001B39DE" w:rsidP="00450FF4">
      <w:pPr>
        <w:pStyle w:val="Vborplohy"/>
        <w:spacing w:after="0"/>
        <w:rPr>
          <w:sz w:val="24"/>
          <w:szCs w:val="24"/>
        </w:rPr>
      </w:pPr>
    </w:p>
    <w:p w:rsidR="00085320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Default="00085320" w:rsidP="00450FF4">
      <w:pPr>
        <w:pStyle w:val="Vborplohy"/>
        <w:spacing w:after="0"/>
        <w:rPr>
          <w:sz w:val="24"/>
          <w:szCs w:val="24"/>
        </w:rPr>
      </w:pPr>
    </w:p>
    <w:p w:rsidR="00822D2E" w:rsidRPr="00450FF4" w:rsidRDefault="00D333CE" w:rsidP="00450FF4">
      <w:pPr>
        <w:pStyle w:val="Vborplohy"/>
        <w:spacing w:after="0"/>
        <w:rPr>
          <w:sz w:val="24"/>
          <w:szCs w:val="24"/>
        </w:rPr>
      </w:pPr>
      <w:r w:rsidRPr="009A0567">
        <w:rPr>
          <w:sz w:val="24"/>
          <w:szCs w:val="24"/>
        </w:rPr>
        <w:t>Přílohy: Prezenční listina</w:t>
      </w:r>
    </w:p>
    <w:sectPr w:rsidR="00822D2E" w:rsidRPr="00450FF4" w:rsidSect="00866122">
      <w:footerReference w:type="default" r:id="rId11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7C" w:rsidRDefault="00C6767C">
      <w:r>
        <w:separator/>
      </w:r>
    </w:p>
  </w:endnote>
  <w:endnote w:type="continuationSeparator" w:id="0">
    <w:p w:rsidR="00C6767C" w:rsidRDefault="00C6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AD0815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AD0815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7C" w:rsidRDefault="00C6767C">
      <w:r>
        <w:separator/>
      </w:r>
    </w:p>
  </w:footnote>
  <w:footnote w:type="continuationSeparator" w:id="0">
    <w:p w:rsidR="00C6767C" w:rsidRDefault="00C6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704DC"/>
    <w:multiLevelType w:val="hybridMultilevel"/>
    <w:tmpl w:val="C7382488"/>
    <w:lvl w:ilvl="0" w:tplc="10A29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0"/>
  </w:num>
  <w:num w:numId="5">
    <w:abstractNumId w:val="10"/>
  </w:num>
  <w:num w:numId="6">
    <w:abstractNumId w:val="6"/>
  </w:num>
  <w:num w:numId="7">
    <w:abstractNumId w:val="10"/>
  </w:num>
  <w:num w:numId="8">
    <w:abstractNumId w:val="9"/>
  </w:num>
  <w:num w:numId="9">
    <w:abstractNumId w:val="10"/>
  </w:num>
  <w:num w:numId="10">
    <w:abstractNumId w:val="3"/>
  </w:num>
  <w:num w:numId="11">
    <w:abstractNumId w:val="10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  <w:num w:numId="16">
    <w:abstractNumId w:val="8"/>
  </w:num>
  <w:num w:numId="17">
    <w:abstractNumId w:val="10"/>
  </w:num>
  <w:num w:numId="18">
    <w:abstractNumId w:val="10"/>
  </w:num>
  <w:num w:numId="19">
    <w:abstractNumId w:val="14"/>
  </w:num>
  <w:num w:numId="20">
    <w:abstractNumId w:val="7"/>
  </w:num>
  <w:num w:numId="21">
    <w:abstractNumId w:val="10"/>
  </w:num>
  <w:num w:numId="22">
    <w:abstractNumId w:val="10"/>
  </w:num>
  <w:num w:numId="23">
    <w:abstractNumId w:val="10"/>
  </w:num>
  <w:num w:numId="24">
    <w:abstractNumId w:val="5"/>
  </w:num>
  <w:num w:numId="25">
    <w:abstractNumId w:val="10"/>
  </w:num>
  <w:num w:numId="26">
    <w:abstractNumId w:val="13"/>
  </w:num>
  <w:num w:numId="27">
    <w:abstractNumId w:val="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E"/>
    <w:rsid w:val="0001319C"/>
    <w:rsid w:val="000153D7"/>
    <w:rsid w:val="000303D6"/>
    <w:rsid w:val="000339A6"/>
    <w:rsid w:val="0006663B"/>
    <w:rsid w:val="00070188"/>
    <w:rsid w:val="00072AED"/>
    <w:rsid w:val="000769D0"/>
    <w:rsid w:val="00081F1D"/>
    <w:rsid w:val="00085320"/>
    <w:rsid w:val="000940D2"/>
    <w:rsid w:val="000A4517"/>
    <w:rsid w:val="000A6DF6"/>
    <w:rsid w:val="000B02A7"/>
    <w:rsid w:val="000B2B01"/>
    <w:rsid w:val="000B3CF2"/>
    <w:rsid w:val="000C1982"/>
    <w:rsid w:val="000D26AE"/>
    <w:rsid w:val="000D2F46"/>
    <w:rsid w:val="000D4204"/>
    <w:rsid w:val="000E0C05"/>
    <w:rsid w:val="000E1031"/>
    <w:rsid w:val="000F5D4B"/>
    <w:rsid w:val="000F6DA5"/>
    <w:rsid w:val="001057D1"/>
    <w:rsid w:val="00110621"/>
    <w:rsid w:val="00117B81"/>
    <w:rsid w:val="0012010E"/>
    <w:rsid w:val="0012013B"/>
    <w:rsid w:val="00120520"/>
    <w:rsid w:val="00121D60"/>
    <w:rsid w:val="00122552"/>
    <w:rsid w:val="001349E4"/>
    <w:rsid w:val="0014460A"/>
    <w:rsid w:val="0015173F"/>
    <w:rsid w:val="00152338"/>
    <w:rsid w:val="0015720E"/>
    <w:rsid w:val="00166CF1"/>
    <w:rsid w:val="00176687"/>
    <w:rsid w:val="001802F6"/>
    <w:rsid w:val="00180396"/>
    <w:rsid w:val="0018656B"/>
    <w:rsid w:val="00187456"/>
    <w:rsid w:val="00193FB2"/>
    <w:rsid w:val="00195337"/>
    <w:rsid w:val="00197C86"/>
    <w:rsid w:val="001A093C"/>
    <w:rsid w:val="001A2DCD"/>
    <w:rsid w:val="001A427F"/>
    <w:rsid w:val="001B39DE"/>
    <w:rsid w:val="001C1AF6"/>
    <w:rsid w:val="001C247E"/>
    <w:rsid w:val="001C5BE1"/>
    <w:rsid w:val="001C5DB6"/>
    <w:rsid w:val="001D2086"/>
    <w:rsid w:val="001D3042"/>
    <w:rsid w:val="001E0D5E"/>
    <w:rsid w:val="001F108C"/>
    <w:rsid w:val="001F624B"/>
    <w:rsid w:val="00202A6B"/>
    <w:rsid w:val="00210086"/>
    <w:rsid w:val="00216787"/>
    <w:rsid w:val="00220699"/>
    <w:rsid w:val="002304BA"/>
    <w:rsid w:val="00230F1C"/>
    <w:rsid w:val="00231053"/>
    <w:rsid w:val="00242654"/>
    <w:rsid w:val="00246CB3"/>
    <w:rsid w:val="002479A6"/>
    <w:rsid w:val="002546B2"/>
    <w:rsid w:val="00260F94"/>
    <w:rsid w:val="00261EF2"/>
    <w:rsid w:val="00267F96"/>
    <w:rsid w:val="00286F66"/>
    <w:rsid w:val="002955D2"/>
    <w:rsid w:val="002A5613"/>
    <w:rsid w:val="002B43F4"/>
    <w:rsid w:val="002C0470"/>
    <w:rsid w:val="002C63C3"/>
    <w:rsid w:val="002D2AF4"/>
    <w:rsid w:val="002D4998"/>
    <w:rsid w:val="002D65DD"/>
    <w:rsid w:val="002D70CA"/>
    <w:rsid w:val="0030588F"/>
    <w:rsid w:val="0030712A"/>
    <w:rsid w:val="00317D59"/>
    <w:rsid w:val="0032314D"/>
    <w:rsid w:val="0032675E"/>
    <w:rsid w:val="00330337"/>
    <w:rsid w:val="00331742"/>
    <w:rsid w:val="003347B3"/>
    <w:rsid w:val="0033505B"/>
    <w:rsid w:val="00343D74"/>
    <w:rsid w:val="00345531"/>
    <w:rsid w:val="00354B1D"/>
    <w:rsid w:val="00357B4E"/>
    <w:rsid w:val="003650B7"/>
    <w:rsid w:val="0037337B"/>
    <w:rsid w:val="00375B1C"/>
    <w:rsid w:val="00382788"/>
    <w:rsid w:val="00384A4D"/>
    <w:rsid w:val="00396D97"/>
    <w:rsid w:val="003A33D4"/>
    <w:rsid w:val="003C1ABA"/>
    <w:rsid w:val="003C6A91"/>
    <w:rsid w:val="003E5239"/>
    <w:rsid w:val="003E55A2"/>
    <w:rsid w:val="003F552F"/>
    <w:rsid w:val="00403DE4"/>
    <w:rsid w:val="00405985"/>
    <w:rsid w:val="00407E66"/>
    <w:rsid w:val="004245BB"/>
    <w:rsid w:val="00424DAA"/>
    <w:rsid w:val="00430B8B"/>
    <w:rsid w:val="004374FD"/>
    <w:rsid w:val="0044258B"/>
    <w:rsid w:val="00442D59"/>
    <w:rsid w:val="004474B5"/>
    <w:rsid w:val="00450FF4"/>
    <w:rsid w:val="00451703"/>
    <w:rsid w:val="00451A9A"/>
    <w:rsid w:val="00472472"/>
    <w:rsid w:val="0047610E"/>
    <w:rsid w:val="0048026F"/>
    <w:rsid w:val="00481BB0"/>
    <w:rsid w:val="004840F9"/>
    <w:rsid w:val="00490D45"/>
    <w:rsid w:val="004A0997"/>
    <w:rsid w:val="004A2114"/>
    <w:rsid w:val="004B01E4"/>
    <w:rsid w:val="004B0731"/>
    <w:rsid w:val="004B4E5B"/>
    <w:rsid w:val="004B5E04"/>
    <w:rsid w:val="004C6247"/>
    <w:rsid w:val="004D49F1"/>
    <w:rsid w:val="004F211A"/>
    <w:rsid w:val="00506F53"/>
    <w:rsid w:val="00516F64"/>
    <w:rsid w:val="005208C7"/>
    <w:rsid w:val="0053369B"/>
    <w:rsid w:val="005372E8"/>
    <w:rsid w:val="00546B47"/>
    <w:rsid w:val="00553EE2"/>
    <w:rsid w:val="00556E46"/>
    <w:rsid w:val="00560C8D"/>
    <w:rsid w:val="00560F03"/>
    <w:rsid w:val="005617DA"/>
    <w:rsid w:val="00563B8D"/>
    <w:rsid w:val="00564286"/>
    <w:rsid w:val="00564590"/>
    <w:rsid w:val="005806CD"/>
    <w:rsid w:val="00581B3F"/>
    <w:rsid w:val="005878D5"/>
    <w:rsid w:val="00591EA2"/>
    <w:rsid w:val="00592BC7"/>
    <w:rsid w:val="00593BEF"/>
    <w:rsid w:val="00594CD0"/>
    <w:rsid w:val="005A1357"/>
    <w:rsid w:val="005A5592"/>
    <w:rsid w:val="005A7140"/>
    <w:rsid w:val="005A773D"/>
    <w:rsid w:val="005B2CEF"/>
    <w:rsid w:val="005C15C7"/>
    <w:rsid w:val="005C1A46"/>
    <w:rsid w:val="005D2706"/>
    <w:rsid w:val="005E407A"/>
    <w:rsid w:val="005E61B8"/>
    <w:rsid w:val="005F6513"/>
    <w:rsid w:val="00603AB6"/>
    <w:rsid w:val="00610F7E"/>
    <w:rsid w:val="00617F47"/>
    <w:rsid w:val="0063018A"/>
    <w:rsid w:val="006315CA"/>
    <w:rsid w:val="00634A63"/>
    <w:rsid w:val="00640582"/>
    <w:rsid w:val="006413AE"/>
    <w:rsid w:val="00643C1E"/>
    <w:rsid w:val="00645229"/>
    <w:rsid w:val="00646AA0"/>
    <w:rsid w:val="00676E19"/>
    <w:rsid w:val="00681EEF"/>
    <w:rsid w:val="006834DC"/>
    <w:rsid w:val="00690DEB"/>
    <w:rsid w:val="00697AEC"/>
    <w:rsid w:val="006A078A"/>
    <w:rsid w:val="006A1D23"/>
    <w:rsid w:val="006A53A4"/>
    <w:rsid w:val="006A71AB"/>
    <w:rsid w:val="006B2A29"/>
    <w:rsid w:val="006C700D"/>
    <w:rsid w:val="006D322F"/>
    <w:rsid w:val="006D6F8F"/>
    <w:rsid w:val="006D7C28"/>
    <w:rsid w:val="006E6D9E"/>
    <w:rsid w:val="006E7F47"/>
    <w:rsid w:val="006F78B4"/>
    <w:rsid w:val="007156ED"/>
    <w:rsid w:val="00717C7E"/>
    <w:rsid w:val="007227EE"/>
    <w:rsid w:val="00734E2E"/>
    <w:rsid w:val="0076208F"/>
    <w:rsid w:val="00762C14"/>
    <w:rsid w:val="007639EA"/>
    <w:rsid w:val="00770DC0"/>
    <w:rsid w:val="00773F22"/>
    <w:rsid w:val="007929C8"/>
    <w:rsid w:val="007A2305"/>
    <w:rsid w:val="007A676D"/>
    <w:rsid w:val="007B6EE1"/>
    <w:rsid w:val="007C155E"/>
    <w:rsid w:val="007C469F"/>
    <w:rsid w:val="007D443B"/>
    <w:rsid w:val="007E0B7A"/>
    <w:rsid w:val="007E3350"/>
    <w:rsid w:val="007E6805"/>
    <w:rsid w:val="007E77B4"/>
    <w:rsid w:val="008030C0"/>
    <w:rsid w:val="00803B15"/>
    <w:rsid w:val="0081002D"/>
    <w:rsid w:val="00814133"/>
    <w:rsid w:val="00821DC1"/>
    <w:rsid w:val="00822D2E"/>
    <w:rsid w:val="00842863"/>
    <w:rsid w:val="00846B2C"/>
    <w:rsid w:val="0085211F"/>
    <w:rsid w:val="00865582"/>
    <w:rsid w:val="008675AC"/>
    <w:rsid w:val="00871385"/>
    <w:rsid w:val="00871F44"/>
    <w:rsid w:val="00872EF3"/>
    <w:rsid w:val="00873142"/>
    <w:rsid w:val="0088465F"/>
    <w:rsid w:val="008868C4"/>
    <w:rsid w:val="00890413"/>
    <w:rsid w:val="00891232"/>
    <w:rsid w:val="008A2612"/>
    <w:rsid w:val="008A7D6F"/>
    <w:rsid w:val="008B09AD"/>
    <w:rsid w:val="008B69A4"/>
    <w:rsid w:val="008C221C"/>
    <w:rsid w:val="008C2DD8"/>
    <w:rsid w:val="008C499A"/>
    <w:rsid w:val="008D4812"/>
    <w:rsid w:val="008E6D45"/>
    <w:rsid w:val="008F0C8A"/>
    <w:rsid w:val="00905D8C"/>
    <w:rsid w:val="0091077B"/>
    <w:rsid w:val="00913DD1"/>
    <w:rsid w:val="009201AB"/>
    <w:rsid w:val="00925087"/>
    <w:rsid w:val="00932273"/>
    <w:rsid w:val="00941EEB"/>
    <w:rsid w:val="00945ED3"/>
    <w:rsid w:val="00954E03"/>
    <w:rsid w:val="009577E6"/>
    <w:rsid w:val="00963689"/>
    <w:rsid w:val="00965E51"/>
    <w:rsid w:val="00967D50"/>
    <w:rsid w:val="00970D9B"/>
    <w:rsid w:val="009734E9"/>
    <w:rsid w:val="0097619E"/>
    <w:rsid w:val="00977974"/>
    <w:rsid w:val="00995373"/>
    <w:rsid w:val="009A0567"/>
    <w:rsid w:val="009A55D0"/>
    <w:rsid w:val="009B6CDC"/>
    <w:rsid w:val="009C047F"/>
    <w:rsid w:val="009C2249"/>
    <w:rsid w:val="009C4444"/>
    <w:rsid w:val="009D0055"/>
    <w:rsid w:val="009D05C6"/>
    <w:rsid w:val="009D7471"/>
    <w:rsid w:val="009E092A"/>
    <w:rsid w:val="009E0DC6"/>
    <w:rsid w:val="009E584D"/>
    <w:rsid w:val="00A023DF"/>
    <w:rsid w:val="00A04D36"/>
    <w:rsid w:val="00A07484"/>
    <w:rsid w:val="00A31C5D"/>
    <w:rsid w:val="00A32F68"/>
    <w:rsid w:val="00A36AF5"/>
    <w:rsid w:val="00A37BDF"/>
    <w:rsid w:val="00A4311D"/>
    <w:rsid w:val="00A5072E"/>
    <w:rsid w:val="00A6014D"/>
    <w:rsid w:val="00A83B1C"/>
    <w:rsid w:val="00A90D29"/>
    <w:rsid w:val="00A97157"/>
    <w:rsid w:val="00AB1C01"/>
    <w:rsid w:val="00AD0815"/>
    <w:rsid w:val="00AD4038"/>
    <w:rsid w:val="00AD4F63"/>
    <w:rsid w:val="00AE206F"/>
    <w:rsid w:val="00AF356D"/>
    <w:rsid w:val="00B01A0B"/>
    <w:rsid w:val="00B04122"/>
    <w:rsid w:val="00B10C40"/>
    <w:rsid w:val="00B20D0D"/>
    <w:rsid w:val="00B213EA"/>
    <w:rsid w:val="00B22B10"/>
    <w:rsid w:val="00B23C4F"/>
    <w:rsid w:val="00B32EA0"/>
    <w:rsid w:val="00B404F3"/>
    <w:rsid w:val="00B45458"/>
    <w:rsid w:val="00B4569D"/>
    <w:rsid w:val="00B54B32"/>
    <w:rsid w:val="00B57C04"/>
    <w:rsid w:val="00B62163"/>
    <w:rsid w:val="00B7157A"/>
    <w:rsid w:val="00B7471F"/>
    <w:rsid w:val="00B856FE"/>
    <w:rsid w:val="00B87026"/>
    <w:rsid w:val="00B94623"/>
    <w:rsid w:val="00B955B8"/>
    <w:rsid w:val="00BA31A5"/>
    <w:rsid w:val="00BB2E3C"/>
    <w:rsid w:val="00BB4B22"/>
    <w:rsid w:val="00BB5304"/>
    <w:rsid w:val="00BC4EF2"/>
    <w:rsid w:val="00BC5531"/>
    <w:rsid w:val="00BF01F2"/>
    <w:rsid w:val="00BF51D9"/>
    <w:rsid w:val="00C00166"/>
    <w:rsid w:val="00C044AD"/>
    <w:rsid w:val="00C20B2F"/>
    <w:rsid w:val="00C21BA1"/>
    <w:rsid w:val="00C24228"/>
    <w:rsid w:val="00C316CB"/>
    <w:rsid w:val="00C34C7A"/>
    <w:rsid w:val="00C34D52"/>
    <w:rsid w:val="00C35568"/>
    <w:rsid w:val="00C410C2"/>
    <w:rsid w:val="00C427C9"/>
    <w:rsid w:val="00C454E4"/>
    <w:rsid w:val="00C61497"/>
    <w:rsid w:val="00C66039"/>
    <w:rsid w:val="00C6767C"/>
    <w:rsid w:val="00C80A28"/>
    <w:rsid w:val="00C866AA"/>
    <w:rsid w:val="00C9574C"/>
    <w:rsid w:val="00CA4D78"/>
    <w:rsid w:val="00CA6731"/>
    <w:rsid w:val="00CB22FE"/>
    <w:rsid w:val="00CB5A03"/>
    <w:rsid w:val="00CC3D73"/>
    <w:rsid w:val="00CC7A44"/>
    <w:rsid w:val="00CD299F"/>
    <w:rsid w:val="00CE1D55"/>
    <w:rsid w:val="00CF5680"/>
    <w:rsid w:val="00CF6624"/>
    <w:rsid w:val="00D033D5"/>
    <w:rsid w:val="00D048EF"/>
    <w:rsid w:val="00D12B6C"/>
    <w:rsid w:val="00D14AAC"/>
    <w:rsid w:val="00D2164E"/>
    <w:rsid w:val="00D21F8C"/>
    <w:rsid w:val="00D2662B"/>
    <w:rsid w:val="00D333CE"/>
    <w:rsid w:val="00D3715E"/>
    <w:rsid w:val="00D37996"/>
    <w:rsid w:val="00D439D8"/>
    <w:rsid w:val="00D43CC2"/>
    <w:rsid w:val="00D52154"/>
    <w:rsid w:val="00D6061F"/>
    <w:rsid w:val="00D76BF5"/>
    <w:rsid w:val="00D8662D"/>
    <w:rsid w:val="00D957A6"/>
    <w:rsid w:val="00D95B3A"/>
    <w:rsid w:val="00D97F79"/>
    <w:rsid w:val="00DB2945"/>
    <w:rsid w:val="00DB4AA2"/>
    <w:rsid w:val="00DC05E4"/>
    <w:rsid w:val="00DC2160"/>
    <w:rsid w:val="00DC6D3E"/>
    <w:rsid w:val="00DD489F"/>
    <w:rsid w:val="00DE5E06"/>
    <w:rsid w:val="00E07F8A"/>
    <w:rsid w:val="00E2229B"/>
    <w:rsid w:val="00E27194"/>
    <w:rsid w:val="00E376E9"/>
    <w:rsid w:val="00E43FE0"/>
    <w:rsid w:val="00E568E4"/>
    <w:rsid w:val="00E90780"/>
    <w:rsid w:val="00E924C2"/>
    <w:rsid w:val="00EC0126"/>
    <w:rsid w:val="00EC5670"/>
    <w:rsid w:val="00EC613C"/>
    <w:rsid w:val="00ED0AAB"/>
    <w:rsid w:val="00ED5DD0"/>
    <w:rsid w:val="00EE3D3E"/>
    <w:rsid w:val="00EF1CF4"/>
    <w:rsid w:val="00EF7566"/>
    <w:rsid w:val="00F02448"/>
    <w:rsid w:val="00F03B4B"/>
    <w:rsid w:val="00F13B4E"/>
    <w:rsid w:val="00F1500A"/>
    <w:rsid w:val="00F200B9"/>
    <w:rsid w:val="00F211C0"/>
    <w:rsid w:val="00F3427E"/>
    <w:rsid w:val="00F45965"/>
    <w:rsid w:val="00F536B5"/>
    <w:rsid w:val="00F55A1D"/>
    <w:rsid w:val="00F57A20"/>
    <w:rsid w:val="00F60E66"/>
    <w:rsid w:val="00F70B54"/>
    <w:rsid w:val="00F74585"/>
    <w:rsid w:val="00F87AD2"/>
    <w:rsid w:val="00F95781"/>
    <w:rsid w:val="00F95A29"/>
    <w:rsid w:val="00FA56E1"/>
    <w:rsid w:val="00FA714F"/>
    <w:rsid w:val="00FB090C"/>
    <w:rsid w:val="00FB76E4"/>
    <w:rsid w:val="00FB774B"/>
    <w:rsid w:val="00FC5733"/>
    <w:rsid w:val="00FC790D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D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D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D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D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B9D2-1110-4D57-95DB-2A51368E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1139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Stojan</dc:creator>
  <cp:lastModifiedBy>Stojan Radek</cp:lastModifiedBy>
  <cp:revision>5</cp:revision>
  <cp:lastPrinted>2014-10-01T13:30:00Z</cp:lastPrinted>
  <dcterms:created xsi:type="dcterms:W3CDTF">2018-03-23T10:38:00Z</dcterms:created>
  <dcterms:modified xsi:type="dcterms:W3CDTF">2018-04-23T12:03:00Z</dcterms:modified>
</cp:coreProperties>
</file>