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BB5EAF" w:rsidRDefault="009C4C0A" w:rsidP="009C4C0A">
      <w:pPr>
        <w:rPr>
          <w:rFonts w:ascii="Arial" w:hAnsi="Arial" w:cs="Arial"/>
          <w:b/>
          <w:sz w:val="24"/>
          <w:szCs w:val="24"/>
        </w:rPr>
      </w:pPr>
      <w:r w:rsidRPr="00BB5EAF">
        <w:rPr>
          <w:rFonts w:ascii="Arial" w:hAnsi="Arial" w:cs="Arial"/>
          <w:b/>
          <w:sz w:val="24"/>
          <w:szCs w:val="24"/>
        </w:rPr>
        <w:t>Důvodová zpráva:</w:t>
      </w:r>
    </w:p>
    <w:p w:rsidR="009C4C0A" w:rsidRPr="00BB5EAF" w:rsidRDefault="009C4C0A" w:rsidP="009C4C0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36"/>
        <w:gridCol w:w="7684"/>
      </w:tblGrid>
      <w:tr w:rsidR="00BB5EAF" w:rsidRPr="00BB5EAF" w:rsidTr="00BE31B5">
        <w:tc>
          <w:tcPr>
            <w:tcW w:w="1526" w:type="dxa"/>
            <w:shd w:val="clear" w:color="auto" w:fill="auto"/>
          </w:tcPr>
          <w:p w:rsidR="00D33B11" w:rsidRPr="00BB5EAF" w:rsidRDefault="003C42C2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BB5EAF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 wp14:anchorId="00114C69" wp14:editId="32ACFB10">
                  <wp:extent cx="828675" cy="1028700"/>
                  <wp:effectExtent l="0" t="0" r="9525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BB5EAF" w:rsidRDefault="003C42C2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BB5EAF">
              <w:rPr>
                <w:rFonts w:ascii="Century Schoolbook" w:hAnsi="Century Schoolbook"/>
                <w:b/>
                <w:i/>
                <w:sz w:val="44"/>
                <w:szCs w:val="44"/>
              </w:rPr>
              <w:t>11</w:t>
            </w:r>
            <w:r w:rsidR="00D33B11" w:rsidRPr="00BB5EAF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BB5EAF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BB5EAF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BB5EAF" w:rsidRDefault="003C42C2" w:rsidP="00920F22">
      <w:pPr>
        <w:jc w:val="center"/>
        <w:rPr>
          <w:rFonts w:ascii="Century Schoolbook" w:hAnsi="Century Schoolbook"/>
          <w:b/>
          <w:sz w:val="32"/>
        </w:rPr>
      </w:pPr>
      <w:r w:rsidRPr="00BB5EAF">
        <w:rPr>
          <w:rFonts w:ascii="Century Schoolbook" w:hAnsi="Century Schoolbook"/>
          <w:b/>
          <w:sz w:val="32"/>
        </w:rPr>
        <w:t>PONDĚLÍ</w:t>
      </w:r>
      <w:r w:rsidR="003B3101" w:rsidRPr="00BB5EAF">
        <w:rPr>
          <w:rFonts w:ascii="Century Schoolbook" w:hAnsi="Century Schoolbook"/>
          <w:b/>
          <w:sz w:val="32"/>
        </w:rPr>
        <w:t xml:space="preserve"> </w:t>
      </w:r>
      <w:r w:rsidRPr="00BB5EAF">
        <w:rPr>
          <w:rFonts w:ascii="Century Schoolbook" w:hAnsi="Century Schoolbook"/>
          <w:b/>
          <w:sz w:val="32"/>
        </w:rPr>
        <w:t>25. 6. 2018</w:t>
      </w:r>
      <w:r w:rsidR="00700FC0" w:rsidRPr="00BB5EAF">
        <w:rPr>
          <w:rFonts w:ascii="Century Schoolbook" w:hAnsi="Century Schoolbook"/>
          <w:b/>
          <w:sz w:val="32"/>
        </w:rPr>
        <w:t xml:space="preserve"> - </w:t>
      </w:r>
      <w:r w:rsidRPr="00BB5EAF">
        <w:rPr>
          <w:rFonts w:ascii="Century Schoolbook" w:hAnsi="Century Schoolbook"/>
          <w:b/>
          <w:sz w:val="32"/>
        </w:rPr>
        <w:t>10:00</w:t>
      </w:r>
      <w:r w:rsidR="00700FC0" w:rsidRPr="00BB5EAF">
        <w:rPr>
          <w:rFonts w:ascii="Century Schoolbook" w:hAnsi="Century Schoolbook"/>
          <w:b/>
          <w:sz w:val="32"/>
        </w:rPr>
        <w:t xml:space="preserve"> h</w:t>
      </w:r>
    </w:p>
    <w:p w:rsidR="00C11BC4" w:rsidRPr="00BB5EAF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BB5EAF">
        <w:rPr>
          <w:rFonts w:ascii="Century Schoolbook" w:hAnsi="Century Schoolbook"/>
          <w:b/>
        </w:rPr>
        <w:t>Hynaisova 10,</w:t>
      </w:r>
      <w:r w:rsidR="00C11BC4" w:rsidRPr="00BB5EAF">
        <w:rPr>
          <w:rFonts w:ascii="Century Schoolbook" w:hAnsi="Century Schoolbook"/>
          <w:b/>
        </w:rPr>
        <w:t xml:space="preserve"> Olomouc</w:t>
      </w:r>
    </w:p>
    <w:p w:rsidR="00C11BC4" w:rsidRPr="00BB5EAF" w:rsidRDefault="00C11BC4" w:rsidP="00C11BC4">
      <w:pPr>
        <w:rPr>
          <w:rFonts w:ascii="Century Schoolbook" w:hAnsi="Century Schoolbook"/>
          <w:sz w:val="16"/>
        </w:rPr>
      </w:pPr>
    </w:p>
    <w:p w:rsidR="00C11BC4" w:rsidRPr="00BB5EAF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BB5EAF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BB5EAF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645"/>
        <w:gridCol w:w="90"/>
        <w:gridCol w:w="2115"/>
      </w:tblGrid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Zpráva o činnosti Rady Olomouckého kraje za uplynulé období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4.1.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Personální záležitosti Finančního výboru Zastupitelstva Olomouckého kraje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706230" w:rsidRPr="00BB5EAF" w:rsidRDefault="00706230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4.1.1.</w:t>
            </w:r>
          </w:p>
        </w:tc>
        <w:tc>
          <w:tcPr>
            <w:tcW w:w="6645" w:type="dxa"/>
          </w:tcPr>
          <w:p w:rsidR="00706230" w:rsidRPr="00BB5EAF" w:rsidRDefault="00706230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Personální záležitosti Finančního výboru Zastupitelstva Olomouckého kraje – DODATEK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706230" w:rsidRPr="00BB5EAF" w:rsidRDefault="0070623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706230" w:rsidRPr="00BB5EAF" w:rsidRDefault="00706230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ROK </w:t>
            </w:r>
            <w:r w:rsidR="00620CA7" w:rsidRPr="00BB5EAF">
              <w:rPr>
                <w:rFonts w:ascii="Arial" w:hAnsi="Arial" w:cs="Arial"/>
              </w:rPr>
              <w:t>-</w:t>
            </w:r>
            <w:r w:rsidRPr="00BB5EAF">
              <w:rPr>
                <w:rFonts w:ascii="Arial" w:hAnsi="Arial" w:cs="Arial"/>
              </w:rPr>
              <w:t xml:space="preserve">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4.2.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Personální záležitosti Výboru pro zdravotnictví Zastupitelstva Olomouckého kraje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ROK </w:t>
            </w:r>
            <w:r w:rsidR="00620CA7" w:rsidRPr="00BB5EAF">
              <w:rPr>
                <w:rFonts w:ascii="Arial" w:hAnsi="Arial" w:cs="Arial"/>
              </w:rPr>
              <w:t>-</w:t>
            </w:r>
            <w:r w:rsidRPr="00BB5EAF">
              <w:rPr>
                <w:rFonts w:ascii="Arial" w:hAnsi="Arial" w:cs="Arial"/>
              </w:rPr>
              <w:t xml:space="preserve">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4.3.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předsedové výborů (Niče)</w:t>
            </w:r>
          </w:p>
        </w:tc>
      </w:tr>
      <w:tr w:rsidR="00BB5EAF" w:rsidRPr="00BB5EAF" w:rsidTr="00373AF5">
        <w:tc>
          <w:tcPr>
            <w:tcW w:w="648" w:type="dxa"/>
          </w:tcPr>
          <w:p w:rsidR="003059AD" w:rsidRPr="00BB5EAF" w:rsidRDefault="003059AD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4.4.</w:t>
            </w:r>
          </w:p>
        </w:tc>
        <w:tc>
          <w:tcPr>
            <w:tcW w:w="6645" w:type="dxa"/>
          </w:tcPr>
          <w:p w:rsidR="003059AD" w:rsidRPr="00BB5EAF" w:rsidRDefault="003059AD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Zápis ze zasedání výboru Zastupitelstva Olomouckého kraje – Kontrolní výbor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3059AD" w:rsidRPr="00BB5EAF" w:rsidRDefault="003059A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059AD" w:rsidRPr="00BB5EAF" w:rsidRDefault="0012701A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předseda výboru </w:t>
            </w:r>
            <w:r w:rsidR="003059AD" w:rsidRPr="00BB5EAF">
              <w:rPr>
                <w:rFonts w:ascii="Arial" w:hAnsi="Arial" w:cs="Arial"/>
              </w:rPr>
              <w:t>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5.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Rozpočet Olomouckého kraje 2017 – závěrečný účet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6.1.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Rozpočet Olomouckého kraje 2018 – rozpočtové změny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6.1.1.</w:t>
            </w:r>
          </w:p>
        </w:tc>
        <w:tc>
          <w:tcPr>
            <w:tcW w:w="664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Rozpočet Olomouckého kraje 2018 – rozpočtové změny </w:t>
            </w:r>
            <w:r w:rsidR="004A056F" w:rsidRPr="00BB5EAF">
              <w:rPr>
                <w:rFonts w:ascii="Arial" w:hAnsi="Arial" w:cs="Arial"/>
              </w:rPr>
              <w:t>– DODATEK -</w:t>
            </w:r>
            <w:r w:rsidRPr="00BB5EAF">
              <w:rPr>
                <w:rFonts w:ascii="Arial" w:hAnsi="Arial" w:cs="Arial"/>
              </w:rPr>
              <w:t xml:space="preserve">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6.2.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Rozpočet Olomouckého kraje 2018 – čerpání revolvingového úvěru Komerční banky, a. s.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6.2.1.</w:t>
            </w:r>
          </w:p>
        </w:tc>
        <w:tc>
          <w:tcPr>
            <w:tcW w:w="664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Rozpočet Olomouckého kraje 2018 – čerpání revolvingového úvěru Komerční banky, a. s. – DODATEK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6.3.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Rozpočet Olomouckého kraje 2018 – čerpání úvěru Komerční banky, a. s.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6.3.1.</w:t>
            </w:r>
          </w:p>
        </w:tc>
        <w:tc>
          <w:tcPr>
            <w:tcW w:w="664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Rozpočet Olomouckého kraje 2018 – čerpání úvěru Komerční banky, a. s. – DODATEK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6.4.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Rozpočet Olomouckého kraje 2018 – účelové dotace ze státního rozpočtu </w:t>
            </w:r>
            <w:r w:rsidRPr="00BB5EAF">
              <w:rPr>
                <w:rFonts w:ascii="Arial" w:hAnsi="Arial" w:cs="Arial"/>
              </w:rPr>
              <w:lastRenderedPageBreak/>
              <w:t>obcím Olomouckého kraje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ROK - Zemánek </w:t>
            </w:r>
            <w:r w:rsidRPr="00BB5EAF">
              <w:rPr>
                <w:rFonts w:ascii="Arial" w:hAnsi="Arial" w:cs="Arial"/>
              </w:rPr>
              <w:lastRenderedPageBreak/>
              <w:t>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lastRenderedPageBreak/>
              <w:t>6.5.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Rozpočet Olomouckého kraje 2018 – plnění rozpočtu k 31. 3. 2018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6.6.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Rozpočet Olomouckého kraje 2018 – čerpání úvěru PPF banky a. s.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6.7.</w:t>
            </w:r>
          </w:p>
        </w:tc>
        <w:tc>
          <w:tcPr>
            <w:tcW w:w="664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Rozpočet Olomouckého kraje 2018 – splátka revolvingového úvěru Komerční banky, a. s.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(Fidrová)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7.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Dotační program Podpora výstavby a oprav cyklostezek 2018 – revokace části usnesení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Zahradníček (Růžička)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8.1.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8.1.1.</w:t>
            </w:r>
          </w:p>
        </w:tc>
        <w:tc>
          <w:tcPr>
            <w:tcW w:w="664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Majetkoprávní záležitosti</w:t>
            </w:r>
            <w:r w:rsidR="00345199" w:rsidRPr="00BB5EAF">
              <w:rPr>
                <w:rFonts w:ascii="Arial" w:hAnsi="Arial" w:cs="Arial"/>
              </w:rPr>
              <w:t xml:space="preserve"> – odprodej nemovitého majetku –</w:t>
            </w:r>
            <w:r w:rsidRPr="00BB5EAF">
              <w:rPr>
                <w:rFonts w:ascii="Arial" w:hAnsi="Arial" w:cs="Arial"/>
              </w:rPr>
              <w:t xml:space="preserve"> DODATEK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5362E2" w:rsidRPr="00BB5EAF" w:rsidRDefault="005362E2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8.2.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8.2.1.</w:t>
            </w:r>
          </w:p>
        </w:tc>
        <w:tc>
          <w:tcPr>
            <w:tcW w:w="6645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8.3.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8.3.1.</w:t>
            </w:r>
          </w:p>
        </w:tc>
        <w:tc>
          <w:tcPr>
            <w:tcW w:w="6645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8.4.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8.4.1.</w:t>
            </w:r>
          </w:p>
        </w:tc>
        <w:tc>
          <w:tcPr>
            <w:tcW w:w="6645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8.5.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8.5.1.</w:t>
            </w:r>
          </w:p>
        </w:tc>
        <w:tc>
          <w:tcPr>
            <w:tcW w:w="6645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(Kamasová)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9.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Poskytnutí návratné finanční výpomoci Centru uznávání a celoživotního učení Olomouckého kraje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Hynek, Zemánek (Gajdůšek)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10.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Dodatek k veřejnoprávní smlouvě o poskytnutí návratné finanční výpomoci uzavřené mezi Olomouckým krajem a Centrem uznávání a celoživotního učení Olomouckého kraje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Hynek, Zemánek (Gajdůšek)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11.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Racionalizace školských příspěvkových organizací zřizovaných Olomouckým krajem 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Hynek (Gajdůšek)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12.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Žádosti o poskytnutí individuálních dotací v oblasti školství 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Hynek (Gajdůšek)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13.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Program na podporu profesně zaměřených studijních programů na vysokých školách v Olomouckém kraji v roce 2018 – vyhlášení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Hynek (Gajdůšek)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Program na podporu sportu v Olomouckém kraji v roce 2018 – vyhodnocení dotačního titulu 3 Podpora reprezentantů ČR z Olomouckého kraje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Jura (Tichá)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15.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Žádosti o poskytnutí individuálních dotací v oblasti sportu a kultury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Jura (Tichá)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16.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Program památkové péče v Olomouckém kraji 2018 – dodatek vyhodnocení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Jura (Tichá)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17.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Program na podporu aktivit v oblasti životního prostředí a zemědělství 2018 – vyhodnocení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(Veselský)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18.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Program na podporu včelařů na území Olomouckého kraje – </w:t>
            </w:r>
            <w:r w:rsidR="001C07D5" w:rsidRPr="00BB5EAF">
              <w:rPr>
                <w:rFonts w:ascii="Arial" w:hAnsi="Arial" w:cs="Arial"/>
              </w:rPr>
              <w:t>navýšení alokace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Klimeš (Veselský)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19.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Akční plán rozvoje sociálních služeb Olomouckého kraje na rok 2019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(Sonntagová)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20.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Program finanční podpory poskytování sociálních služeb v Olomouckém kraji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(Sonntagová)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21.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Program finanční podpory poskytování sociálních služeb v Olomouckém kraji, Podprogram č. 2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(Sonntagová)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22.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Žádost o poskytnutí individuální dotace a návratná finanční výpomoc v oblasti sociální pro Spolusetkávání Přerov, z.ú.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(Sonntagová)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23.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(Sonntagová)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24.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Dotační program Olomouckého kraje na podporu celoživotního vzdělávání na Lékařské fakultě Univerzity Palackého v Olomouci v roce 2018 – vyhlášení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Horák (Kolář)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25.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Dodatek zřizovací listiny Zdravotnické záchranné služby Olomouckého kraje, příspěvková organizace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Horák (Kolář)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26.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Žádosti o poskytnutí individuální dotace v oblasti zdravotnictví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Horák (Kolář)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27.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Program pro oblast protidrogové prevence v roce 2018 – vyhodnocení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Horák (Kolář)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28.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Dotační program Olomouckého kraje „Program na podporu zvlášť významných aktivit v oblasti zdravotnictví“ – vyhlášení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Horák (Kolář)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29.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Šoltys (Dosoudil)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30.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Aktualizace Krajské přílohy Národní RIS3 strategie pro Olomoucký kraj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Šoltys (Dosoudil)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31.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Poskytnutí návratné finanční výpomoci Evropskému seskupení pro územní spolupráci NOVUM s r. o.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Šoltys (Dosoudil)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32.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Program návratné finanční výpomoci místním akčním skupinám se sídlem na území Olomouckého kraje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Šoltys (Dosoudil)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33.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Členství Olomouckého kraje v Asociaci měst pro cyklisty 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Šoltys (Dosoudil)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Projekty spolufinancované z evropských a národních fondů ke schválení financování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Šoltys (Dosoudil)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35.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Aktualizace plánu investic na rok 2018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(Kubín)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36.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Transformace příspěvkové organizace Nové Zámky – poskytovatel sociálních služeb – Dohoda o koordinaci staveb a úhradě nákladů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Zemánek (Kubín)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37.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Okleštěk, Baláš (Punčochářová)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38.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Žádosti o poskytnutí individuálních dotací v oblasti cestovního ruchu a vnějších vztahů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39.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Volba přísedících Krajského soudu v Ostravě, pobočky v Olomouci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40.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Program na podporu JSDH 2018 – revokace části usnesení 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41.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Dotace na činnost, akce a projekty hasičů, spolků a pobočných spolků hasičů Olomouckého kraje 2018 – vyhodnocení II. etapy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BC0401" w:rsidRPr="00BB5EAF" w:rsidRDefault="00BC0401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42.</w:t>
            </w:r>
          </w:p>
        </w:tc>
        <w:tc>
          <w:tcPr>
            <w:tcW w:w="6645" w:type="dxa"/>
          </w:tcPr>
          <w:p w:rsidR="00BC0401" w:rsidRPr="00BB5EAF" w:rsidRDefault="00BC0401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Fond na podporu výstavby a obnovy vodohospodářské infrastruktury na území Olomouckého kraje 2018 – vyhodnocení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BC0401" w:rsidRPr="00BB5EAF" w:rsidRDefault="00BC0401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BC0401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</w:t>
            </w:r>
            <w:r w:rsidR="00BC0401" w:rsidRPr="00BB5EAF">
              <w:rPr>
                <w:rFonts w:ascii="Arial" w:hAnsi="Arial" w:cs="Arial"/>
              </w:rPr>
              <w:t xml:space="preserve"> Klimeš (Veselský)</w:t>
            </w:r>
          </w:p>
        </w:tc>
      </w:tr>
      <w:tr w:rsidR="00BB5EAF" w:rsidRPr="00BB5EAF" w:rsidTr="00373AF5">
        <w:tc>
          <w:tcPr>
            <w:tcW w:w="648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43.</w:t>
            </w:r>
          </w:p>
        </w:tc>
        <w:tc>
          <w:tcPr>
            <w:tcW w:w="6645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Program na podporu výstavby a rekonstrukcí sportovních zařízení v obcích Olomouckého kraje v roce 2018 – vyhodnocení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345199" w:rsidRPr="00BB5EAF" w:rsidRDefault="00345199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45199" w:rsidRPr="00BB5EAF" w:rsidRDefault="00D260BD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</w:t>
            </w:r>
            <w:r w:rsidR="00345199" w:rsidRPr="00BB5EAF">
              <w:rPr>
                <w:rFonts w:ascii="Arial" w:hAnsi="Arial" w:cs="Arial"/>
              </w:rPr>
              <w:t xml:space="preserve"> Jura (Tichá)</w:t>
            </w:r>
          </w:p>
        </w:tc>
      </w:tr>
      <w:tr w:rsidR="00BB5EAF" w:rsidRPr="00BB5EAF" w:rsidTr="00373AF5">
        <w:tc>
          <w:tcPr>
            <w:tcW w:w="648" w:type="dxa"/>
          </w:tcPr>
          <w:p w:rsidR="00667B3E" w:rsidRPr="00BB5EAF" w:rsidRDefault="00667B3E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44.</w:t>
            </w:r>
          </w:p>
        </w:tc>
        <w:tc>
          <w:tcPr>
            <w:tcW w:w="6645" w:type="dxa"/>
          </w:tcPr>
          <w:p w:rsidR="00667B3E" w:rsidRPr="00BB5EAF" w:rsidRDefault="00667B3E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Schválení poskytnutí členského příspěvku spolku Prostějov olympijský, z. s.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667B3E" w:rsidRPr="00BB5EAF" w:rsidRDefault="00667B3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667B3E" w:rsidRPr="00BB5EAF" w:rsidRDefault="00D260BD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</w:t>
            </w:r>
            <w:r w:rsidR="00667B3E" w:rsidRPr="00BB5EAF">
              <w:rPr>
                <w:rFonts w:ascii="Arial" w:hAnsi="Arial" w:cs="Arial"/>
              </w:rPr>
              <w:t xml:space="preserve"> Jura (Tichá)</w:t>
            </w:r>
          </w:p>
        </w:tc>
      </w:tr>
      <w:tr w:rsidR="00BB5EAF" w:rsidRPr="00BB5EAF" w:rsidTr="00373AF5">
        <w:tc>
          <w:tcPr>
            <w:tcW w:w="648" w:type="dxa"/>
          </w:tcPr>
          <w:p w:rsidR="00667B3E" w:rsidRPr="00BB5EAF" w:rsidRDefault="00667B3E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45.</w:t>
            </w:r>
          </w:p>
        </w:tc>
        <w:tc>
          <w:tcPr>
            <w:tcW w:w="6645" w:type="dxa"/>
          </w:tcPr>
          <w:p w:rsidR="00667B3E" w:rsidRPr="00BB5EAF" w:rsidRDefault="00667B3E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Program podpory kultury v Olomouckém kraji 2018 – revokace usnesení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667B3E" w:rsidRPr="00BB5EAF" w:rsidRDefault="00667B3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667B3E" w:rsidRPr="00BB5EAF" w:rsidRDefault="00D260BD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</w:t>
            </w:r>
            <w:r w:rsidR="00667B3E" w:rsidRPr="00BB5EAF">
              <w:rPr>
                <w:rFonts w:ascii="Arial" w:hAnsi="Arial" w:cs="Arial"/>
              </w:rPr>
              <w:t xml:space="preserve"> Jura (Tichá)</w:t>
            </w:r>
          </w:p>
        </w:tc>
      </w:tr>
      <w:tr w:rsidR="00BB5EAF" w:rsidRPr="00BB5EAF" w:rsidTr="00373AF5">
        <w:tc>
          <w:tcPr>
            <w:tcW w:w="648" w:type="dxa"/>
          </w:tcPr>
          <w:p w:rsidR="00D260BD" w:rsidRPr="00BB5EAF" w:rsidRDefault="00D260BD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46.</w:t>
            </w:r>
          </w:p>
        </w:tc>
        <w:tc>
          <w:tcPr>
            <w:tcW w:w="6645" w:type="dxa"/>
          </w:tcPr>
          <w:p w:rsidR="00D260BD" w:rsidRPr="00BB5EAF" w:rsidRDefault="00D260BD" w:rsidP="00D260BD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Programu na podporu environmentálního vzdělávání, výchovy a osvěty v Olomouckém kraji v roce 2018 – navýšení alokace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  <w:p w:rsidR="00D260BD" w:rsidRPr="00BB5EAF" w:rsidRDefault="00D260B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" w:type="dxa"/>
          </w:tcPr>
          <w:p w:rsidR="00D260BD" w:rsidRPr="00BB5EAF" w:rsidRDefault="00D260BD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D260BD" w:rsidRPr="00BB5EAF" w:rsidRDefault="00D260BD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- Hynek (Gajdůšek)</w:t>
            </w:r>
          </w:p>
        </w:tc>
      </w:tr>
      <w:tr w:rsidR="00BB5EAF" w:rsidRPr="00BB5EAF" w:rsidTr="00373AF5">
        <w:tc>
          <w:tcPr>
            <w:tcW w:w="648" w:type="dxa"/>
          </w:tcPr>
          <w:p w:rsidR="006C1CCE" w:rsidRPr="00BB5EAF" w:rsidRDefault="006C1CCE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47.</w:t>
            </w:r>
          </w:p>
        </w:tc>
        <w:tc>
          <w:tcPr>
            <w:tcW w:w="6645" w:type="dxa"/>
          </w:tcPr>
          <w:p w:rsidR="006C1CCE" w:rsidRPr="00BB5EAF" w:rsidRDefault="006C1CCE" w:rsidP="00D260BD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 xml:space="preserve">Dodatek č. 2 ke smlouvě o poskytnutí dotace společnosti BIO ILLUSION s.r.o. - </w:t>
            </w:r>
            <w:r w:rsidRPr="00BB5EAF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0" w:type="dxa"/>
          </w:tcPr>
          <w:p w:rsidR="006C1CCE" w:rsidRPr="00BB5EAF" w:rsidRDefault="006C1CC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6C1CCE" w:rsidRPr="00BB5EAF" w:rsidRDefault="006C1CCE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ROK – Okleštěk (Niče)</w:t>
            </w:r>
          </w:p>
        </w:tc>
      </w:tr>
      <w:tr w:rsidR="00BB5EAF" w:rsidRPr="00BB5EAF" w:rsidTr="00373AF5">
        <w:tc>
          <w:tcPr>
            <w:tcW w:w="648" w:type="dxa"/>
          </w:tcPr>
          <w:p w:rsidR="00373AF5" w:rsidRPr="00BB5EAF" w:rsidRDefault="006C1CCE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48</w:t>
            </w:r>
            <w:r w:rsidR="00373AF5" w:rsidRPr="00BB5EAF">
              <w:rPr>
                <w:rFonts w:ascii="Arial" w:hAnsi="Arial" w:cs="Arial"/>
              </w:rPr>
              <w:t>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Různé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3AF5" w:rsidRPr="00BB5EAF" w:rsidTr="00373AF5">
        <w:tc>
          <w:tcPr>
            <w:tcW w:w="648" w:type="dxa"/>
          </w:tcPr>
          <w:p w:rsidR="00373AF5" w:rsidRPr="00BB5EAF" w:rsidRDefault="006C1CCE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49</w:t>
            </w:r>
            <w:r w:rsidR="00373AF5" w:rsidRPr="00BB5EAF">
              <w:rPr>
                <w:rFonts w:ascii="Arial" w:hAnsi="Arial" w:cs="Arial"/>
              </w:rPr>
              <w:t>.</w:t>
            </w:r>
          </w:p>
        </w:tc>
        <w:tc>
          <w:tcPr>
            <w:tcW w:w="664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  <w:r w:rsidRPr="00BB5EAF">
              <w:rPr>
                <w:rFonts w:ascii="Arial" w:hAnsi="Arial" w:cs="Arial"/>
              </w:rPr>
              <w:t>Závěr</w:t>
            </w:r>
          </w:p>
        </w:tc>
        <w:tc>
          <w:tcPr>
            <w:tcW w:w="90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15" w:type="dxa"/>
          </w:tcPr>
          <w:p w:rsidR="00373AF5" w:rsidRPr="00BB5EAF" w:rsidRDefault="00373AF5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C0401" w:rsidRPr="00BB5EAF" w:rsidRDefault="00BC0401" w:rsidP="00BC0401"/>
    <w:p w:rsidR="00C11BC4" w:rsidRPr="00BB5EAF" w:rsidRDefault="00C11BC4" w:rsidP="009C4C0A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C11BC4" w:rsidRPr="00BB5EAF" w:rsidSect="00373AF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99" w:rsidRDefault="00590199">
      <w:r>
        <w:separator/>
      </w:r>
    </w:p>
  </w:endnote>
  <w:endnote w:type="continuationSeparator" w:id="0">
    <w:p w:rsidR="00590199" w:rsidRDefault="0059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0A" w:rsidRDefault="009C4C0A" w:rsidP="009C4C0A">
    <w:pPr>
      <w:pStyle w:val="Zpat"/>
      <w:rPr>
        <w:sz w:val="24"/>
        <w:szCs w:val="24"/>
      </w:rPr>
    </w:pPr>
    <w:r>
      <w:rPr>
        <w:sz w:val="24"/>
        <w:szCs w:val="24"/>
      </w:rPr>
      <w:t>ROK 18. 6. 2018</w:t>
    </w:r>
  </w:p>
  <w:p w:rsidR="009C4C0A" w:rsidRPr="00373AF5" w:rsidRDefault="009C4C0A" w:rsidP="009C4C0A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B5EAF">
      <w:rPr>
        <w:rStyle w:val="slostrnky"/>
        <w:noProof/>
      </w:rPr>
      <w:t>1</w:t>
    </w:r>
    <w:r>
      <w:rPr>
        <w:rStyle w:val="slostrnky"/>
      </w:rPr>
      <w:fldChar w:fldCharType="end"/>
    </w:r>
  </w:p>
  <w:p w:rsidR="00545FED" w:rsidRPr="009C4C0A" w:rsidRDefault="00545FED" w:rsidP="009C4C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99" w:rsidRDefault="00590199">
      <w:r>
        <w:separator/>
      </w:r>
    </w:p>
  </w:footnote>
  <w:footnote w:type="continuationSeparator" w:id="0">
    <w:p w:rsidR="00590199" w:rsidRDefault="0059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0E2B"/>
    <w:multiLevelType w:val="hybridMultilevel"/>
    <w:tmpl w:val="B31AA34E"/>
    <w:lvl w:ilvl="0" w:tplc="804C480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3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6DA237BD"/>
    <w:multiLevelType w:val="hybridMultilevel"/>
    <w:tmpl w:val="E318A812"/>
    <w:lvl w:ilvl="0" w:tplc="5C2CA0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C2"/>
    <w:rsid w:val="00000600"/>
    <w:rsid w:val="00006FB0"/>
    <w:rsid w:val="00032EBC"/>
    <w:rsid w:val="00077177"/>
    <w:rsid w:val="000A002A"/>
    <w:rsid w:val="000B058B"/>
    <w:rsid w:val="000B1060"/>
    <w:rsid w:val="000E00ED"/>
    <w:rsid w:val="0011304E"/>
    <w:rsid w:val="0012701A"/>
    <w:rsid w:val="001316C4"/>
    <w:rsid w:val="00152308"/>
    <w:rsid w:val="001761EC"/>
    <w:rsid w:val="00183A18"/>
    <w:rsid w:val="001903BD"/>
    <w:rsid w:val="00193353"/>
    <w:rsid w:val="001C07D5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65AC"/>
    <w:rsid w:val="002A44A1"/>
    <w:rsid w:val="002F393D"/>
    <w:rsid w:val="003059AD"/>
    <w:rsid w:val="00332015"/>
    <w:rsid w:val="00345199"/>
    <w:rsid w:val="00352A63"/>
    <w:rsid w:val="00353F33"/>
    <w:rsid w:val="00373AF5"/>
    <w:rsid w:val="003758AD"/>
    <w:rsid w:val="00396B2C"/>
    <w:rsid w:val="003B20EB"/>
    <w:rsid w:val="003B3101"/>
    <w:rsid w:val="003C42C2"/>
    <w:rsid w:val="003E4151"/>
    <w:rsid w:val="003F5DE8"/>
    <w:rsid w:val="003F6E5D"/>
    <w:rsid w:val="00405063"/>
    <w:rsid w:val="004252B1"/>
    <w:rsid w:val="004278D4"/>
    <w:rsid w:val="00430B17"/>
    <w:rsid w:val="00432EAB"/>
    <w:rsid w:val="00447D48"/>
    <w:rsid w:val="0046125B"/>
    <w:rsid w:val="00474515"/>
    <w:rsid w:val="004A056F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362E2"/>
    <w:rsid w:val="00545FED"/>
    <w:rsid w:val="00590199"/>
    <w:rsid w:val="005E3968"/>
    <w:rsid w:val="005F378A"/>
    <w:rsid w:val="005F4FDD"/>
    <w:rsid w:val="00605D71"/>
    <w:rsid w:val="00614BA3"/>
    <w:rsid w:val="00620584"/>
    <w:rsid w:val="00620CA7"/>
    <w:rsid w:val="00622E52"/>
    <w:rsid w:val="006517E9"/>
    <w:rsid w:val="00651A23"/>
    <w:rsid w:val="0066169D"/>
    <w:rsid w:val="006627D8"/>
    <w:rsid w:val="00667B3E"/>
    <w:rsid w:val="0068205F"/>
    <w:rsid w:val="00682391"/>
    <w:rsid w:val="00690F24"/>
    <w:rsid w:val="006A3792"/>
    <w:rsid w:val="006A4F30"/>
    <w:rsid w:val="006C058C"/>
    <w:rsid w:val="006C1CCE"/>
    <w:rsid w:val="006E6532"/>
    <w:rsid w:val="00700FC0"/>
    <w:rsid w:val="00706230"/>
    <w:rsid w:val="00706B7B"/>
    <w:rsid w:val="007366FB"/>
    <w:rsid w:val="0074791F"/>
    <w:rsid w:val="00775644"/>
    <w:rsid w:val="0078189B"/>
    <w:rsid w:val="007C11F5"/>
    <w:rsid w:val="007E71BB"/>
    <w:rsid w:val="008057D7"/>
    <w:rsid w:val="00885D10"/>
    <w:rsid w:val="008929B5"/>
    <w:rsid w:val="008B3609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9C4C0A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B5EAF"/>
    <w:rsid w:val="00BC0401"/>
    <w:rsid w:val="00BC0B97"/>
    <w:rsid w:val="00BC2B1D"/>
    <w:rsid w:val="00BD5B1C"/>
    <w:rsid w:val="00BE31B5"/>
    <w:rsid w:val="00C11BC4"/>
    <w:rsid w:val="00C261EA"/>
    <w:rsid w:val="00C57F70"/>
    <w:rsid w:val="00C70E2C"/>
    <w:rsid w:val="00C76C3A"/>
    <w:rsid w:val="00C94709"/>
    <w:rsid w:val="00C96649"/>
    <w:rsid w:val="00CB4A38"/>
    <w:rsid w:val="00CD0530"/>
    <w:rsid w:val="00D04E24"/>
    <w:rsid w:val="00D1017E"/>
    <w:rsid w:val="00D260BD"/>
    <w:rsid w:val="00D33B11"/>
    <w:rsid w:val="00D8154B"/>
    <w:rsid w:val="00DD6650"/>
    <w:rsid w:val="00E0203B"/>
    <w:rsid w:val="00E113DA"/>
    <w:rsid w:val="00E37894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94E"/>
    <w:rsid w:val="00F91F64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61F94"/>
  <w15:docId w15:val="{23E66425-0FDB-4434-A6E6-E1A2DADE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BC0401"/>
  </w:style>
  <w:style w:type="paragraph" w:styleId="Odstavecseseznamem">
    <w:name w:val="List Paragraph"/>
    <w:basedOn w:val="Normln"/>
    <w:uiPriority w:val="34"/>
    <w:qFormat/>
    <w:rsid w:val="00BC0401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1E06-481F-4BFB-B907-05E4D93E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74</TotalTime>
  <Pages>4</Pages>
  <Words>1237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Seidlová Aneta</cp:lastModifiedBy>
  <cp:revision>21</cp:revision>
  <cp:lastPrinted>2018-06-14T09:26:00Z</cp:lastPrinted>
  <dcterms:created xsi:type="dcterms:W3CDTF">2018-06-04T09:05:00Z</dcterms:created>
  <dcterms:modified xsi:type="dcterms:W3CDTF">2018-07-04T06:35:00Z</dcterms:modified>
</cp:coreProperties>
</file>