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Pr="00C810C5" w:rsidRDefault="00D20025" w:rsidP="000064AC">
      <w:pPr>
        <w:spacing w:after="120"/>
        <w:jc w:val="both"/>
        <w:rPr>
          <w:rFonts w:ascii="Arial" w:hAnsi="Arial" w:cs="Arial"/>
        </w:rPr>
      </w:pPr>
      <w:r>
        <w:rPr>
          <w:rFonts w:ascii="Arial" w:hAnsi="Arial" w:cs="Arial"/>
        </w:rPr>
        <w:t>Zastupitelstvu</w:t>
      </w:r>
      <w:r w:rsidRPr="00C810C5">
        <w:rPr>
          <w:rFonts w:ascii="Arial" w:hAnsi="Arial" w:cs="Arial"/>
        </w:rPr>
        <w:t xml:space="preserve"> </w:t>
      </w:r>
      <w:r w:rsidR="00C91655" w:rsidRPr="00C810C5">
        <w:rPr>
          <w:rFonts w:ascii="Arial" w:hAnsi="Arial" w:cs="Arial"/>
        </w:rPr>
        <w:t xml:space="preserve">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materiál s žádost</w:t>
      </w:r>
      <w:r w:rsidR="00213C19">
        <w:rPr>
          <w:rFonts w:ascii="Arial" w:hAnsi="Arial" w:cs="Arial"/>
        </w:rPr>
        <w:t>mi</w:t>
      </w:r>
      <w:r w:rsidR="00C810C5" w:rsidRPr="00C810C5">
        <w:rPr>
          <w:rFonts w:ascii="Arial" w:hAnsi="Arial" w:cs="Arial"/>
        </w:rPr>
        <w:t xml:space="preserve"> o poskytnutí finančního daru 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1A7525" w:rsidRPr="00C810C5">
        <w:rPr>
          <w:rFonts w:ascii="Arial" w:hAnsi="Arial" w:cs="Arial"/>
        </w:rPr>
        <w:t xml:space="preserve"> </w:t>
      </w:r>
    </w:p>
    <w:p w:rsidR="00213C19" w:rsidRPr="000876E2" w:rsidRDefault="00213C19" w:rsidP="00213C19">
      <w:pPr>
        <w:widowControl w:val="0"/>
        <w:spacing w:after="120"/>
        <w:jc w:val="both"/>
        <w:rPr>
          <w:rFonts w:ascii="Arial" w:hAnsi="Arial" w:cs="Arial"/>
          <w:b/>
        </w:rPr>
      </w:pPr>
      <w:r>
        <w:rPr>
          <w:rFonts w:ascii="Arial" w:hAnsi="Arial" w:cs="Arial"/>
          <w:b/>
        </w:rPr>
        <w:t>Pro přehlednost je m</w:t>
      </w:r>
      <w:r w:rsidRPr="000876E2">
        <w:rPr>
          <w:rFonts w:ascii="Arial" w:hAnsi="Arial" w:cs="Arial"/>
          <w:b/>
        </w:rPr>
        <w:t xml:space="preserve">ateriál rozdělen do </w:t>
      </w:r>
      <w:r>
        <w:rPr>
          <w:rFonts w:ascii="Arial" w:hAnsi="Arial" w:cs="Arial"/>
          <w:b/>
        </w:rPr>
        <w:t>dvou</w:t>
      </w:r>
      <w:r w:rsidRPr="000876E2">
        <w:rPr>
          <w:rFonts w:ascii="Arial" w:hAnsi="Arial" w:cs="Arial"/>
          <w:b/>
        </w:rPr>
        <w:t xml:space="preserve"> částí: </w:t>
      </w:r>
    </w:p>
    <w:p w:rsidR="00213C19" w:rsidRPr="000876E2" w:rsidRDefault="00213C19" w:rsidP="00213C19">
      <w:pPr>
        <w:pStyle w:val="Odstavecseseznamem"/>
        <w:widowControl w:val="0"/>
        <w:numPr>
          <w:ilvl w:val="0"/>
          <w:numId w:val="46"/>
        </w:numPr>
        <w:spacing w:after="240"/>
        <w:ind w:left="714" w:hanging="357"/>
        <w:contextualSpacing w:val="0"/>
        <w:jc w:val="both"/>
        <w:rPr>
          <w:rFonts w:ascii="Arial" w:hAnsi="Arial"/>
          <w:bCs/>
          <w:noProof/>
          <w:szCs w:val="20"/>
          <w:lang w:eastAsia="en-US"/>
        </w:rPr>
      </w:pPr>
      <w:r w:rsidRPr="000876E2">
        <w:rPr>
          <w:rFonts w:ascii="Arial" w:hAnsi="Arial"/>
          <w:bCs/>
          <w:noProof/>
          <w:szCs w:val="20"/>
          <w:lang w:eastAsia="en-US"/>
        </w:rPr>
        <w:t>Žádost o finanční dar na zajištění provozu sítě Krize</w:t>
      </w:r>
      <w:r>
        <w:rPr>
          <w:rFonts w:ascii="Arial" w:hAnsi="Arial"/>
          <w:bCs/>
          <w:noProof/>
          <w:szCs w:val="20"/>
          <w:lang w:eastAsia="en-US"/>
        </w:rPr>
        <w:t xml:space="preserve"> a informování starostů obcí </w:t>
      </w:r>
      <w:r>
        <w:rPr>
          <w:rFonts w:ascii="Arial" w:hAnsi="Arial"/>
          <w:bCs/>
          <w:noProof/>
          <w:szCs w:val="20"/>
          <w:lang w:eastAsia="en-US"/>
        </w:rPr>
        <w:br/>
        <w:t>o mimořádných událostech</w:t>
      </w:r>
    </w:p>
    <w:p w:rsidR="00213C19" w:rsidRPr="000876E2" w:rsidRDefault="00213C19" w:rsidP="00324359">
      <w:pPr>
        <w:pStyle w:val="Odstavecseseznamem"/>
        <w:widowControl w:val="0"/>
        <w:numPr>
          <w:ilvl w:val="0"/>
          <w:numId w:val="46"/>
        </w:numPr>
        <w:spacing w:after="240"/>
        <w:contextualSpacing w:val="0"/>
        <w:jc w:val="both"/>
        <w:rPr>
          <w:rFonts w:ascii="Arial" w:hAnsi="Arial"/>
          <w:bCs/>
          <w:noProof/>
          <w:szCs w:val="20"/>
          <w:lang w:eastAsia="en-US"/>
        </w:rPr>
      </w:pPr>
      <w:r w:rsidRPr="000876E2">
        <w:rPr>
          <w:rFonts w:ascii="Arial" w:hAnsi="Arial"/>
          <w:bCs/>
          <w:noProof/>
          <w:szCs w:val="20"/>
          <w:lang w:eastAsia="en-US"/>
        </w:rPr>
        <w:t xml:space="preserve">Žádost o finanční dar </w:t>
      </w:r>
      <w:r w:rsidR="00324359" w:rsidRPr="00324359">
        <w:rPr>
          <w:rFonts w:ascii="Arial" w:hAnsi="Arial"/>
          <w:bCs/>
          <w:noProof/>
          <w:szCs w:val="20"/>
          <w:lang w:eastAsia="en-US"/>
        </w:rPr>
        <w:t>na obnovu materiálu pro ochranu obyvatelstva</w:t>
      </w:r>
    </w:p>
    <w:p w:rsidR="00213C19" w:rsidRPr="00213C19" w:rsidRDefault="00213C19" w:rsidP="00C810C5">
      <w:pPr>
        <w:spacing w:after="120"/>
        <w:jc w:val="both"/>
        <w:rPr>
          <w:rFonts w:ascii="Arial" w:hAnsi="Arial" w:cs="Arial"/>
          <w:b/>
          <w:u w:val="single"/>
        </w:rPr>
      </w:pPr>
      <w:r w:rsidRPr="00213C19">
        <w:rPr>
          <w:rFonts w:ascii="Arial" w:hAnsi="Arial" w:cs="Arial"/>
          <w:b/>
          <w:u w:val="single"/>
        </w:rPr>
        <w:t>A.</w:t>
      </w:r>
      <w:r>
        <w:rPr>
          <w:rFonts w:ascii="Arial" w:hAnsi="Arial" w:cs="Arial"/>
          <w:b/>
          <w:u w:val="single"/>
        </w:rPr>
        <w:t xml:space="preserve"> Poskytnutí finančního daru na zajištění provozu sítě „Krize“</w:t>
      </w:r>
      <w:r w:rsidR="00F87395">
        <w:rPr>
          <w:rFonts w:ascii="Arial" w:hAnsi="Arial" w:cs="Arial"/>
          <w:b/>
          <w:u w:val="single"/>
        </w:rPr>
        <w:t xml:space="preserve"> a informování starostů obcí o mimořádných událostech</w:t>
      </w:r>
    </w:p>
    <w:p w:rsidR="00C810C5" w:rsidRPr="00B41756" w:rsidRDefault="00C810C5" w:rsidP="00C810C5">
      <w:pPr>
        <w:spacing w:after="120"/>
        <w:jc w:val="both"/>
        <w:rPr>
          <w:rFonts w:ascii="Arial" w:hAnsi="Arial" w:cs="Arial"/>
          <w:u w:val="single"/>
        </w:rPr>
      </w:pPr>
      <w:r w:rsidRPr="00B41756">
        <w:rPr>
          <w:rFonts w:ascii="Arial" w:hAnsi="Arial" w:cs="Arial"/>
          <w:u w:val="single"/>
        </w:rPr>
        <w:t xml:space="preserve">Zdůvodnění: </w:t>
      </w:r>
    </w:p>
    <w:p w:rsidR="00C91655" w:rsidRDefault="00C810C5" w:rsidP="00C91655">
      <w:pPr>
        <w:spacing w:after="120"/>
        <w:jc w:val="both"/>
        <w:rPr>
          <w:rFonts w:ascii="Arial" w:hAnsi="Arial" w:cs="Arial"/>
        </w:rPr>
      </w:pPr>
      <w:r>
        <w:rPr>
          <w:rFonts w:ascii="Arial" w:hAnsi="Arial" w:cs="Arial"/>
        </w:rPr>
        <w:t xml:space="preserve">Hasičský záchranný sbor Olomouckého kraje </w:t>
      </w:r>
      <w:r w:rsidR="00C91655" w:rsidRPr="00C810C5">
        <w:rPr>
          <w:rFonts w:ascii="Arial" w:hAnsi="Arial" w:cs="Arial"/>
        </w:rPr>
        <w:t>zajišťuje</w:t>
      </w:r>
      <w:r w:rsidR="00C91655" w:rsidRPr="00C810C5">
        <w:rPr>
          <w:rFonts w:ascii="Arial" w:eastAsia="Arial" w:hAnsi="Arial" w:cs="Arial"/>
        </w:rPr>
        <w:t xml:space="preserve"> </w:t>
      </w:r>
      <w:r w:rsidR="00C91655" w:rsidRPr="00C810C5">
        <w:rPr>
          <w:rFonts w:ascii="Arial" w:hAnsi="Arial" w:cs="Arial"/>
        </w:rPr>
        <w:t>ve</w:t>
      </w:r>
      <w:r w:rsidR="00C91655" w:rsidRPr="00C810C5">
        <w:rPr>
          <w:rFonts w:ascii="Arial" w:eastAsia="Arial" w:hAnsi="Arial" w:cs="Arial"/>
        </w:rPr>
        <w:t xml:space="preserve"> </w:t>
      </w:r>
      <w:r w:rsidR="00C91655" w:rsidRPr="00C810C5">
        <w:rPr>
          <w:rFonts w:ascii="Arial" w:hAnsi="Arial" w:cs="Arial"/>
        </w:rPr>
        <w:t>spolupráci</w:t>
      </w:r>
      <w:r w:rsidR="00C91655">
        <w:rPr>
          <w:rFonts w:ascii="Arial" w:eastAsia="Arial" w:hAnsi="Arial" w:cs="Arial"/>
        </w:rPr>
        <w:t xml:space="preserve"> </w:t>
      </w:r>
      <w:r w:rsidR="00C91655">
        <w:rPr>
          <w:rFonts w:ascii="Arial" w:hAnsi="Arial" w:cs="Arial"/>
        </w:rPr>
        <w:t>s Olomouckým krajem</w:t>
      </w:r>
      <w:r w:rsidR="00C91655">
        <w:rPr>
          <w:rFonts w:ascii="Arial" w:eastAsia="Arial" w:hAnsi="Arial" w:cs="Arial"/>
        </w:rPr>
        <w:t xml:space="preserve"> </w:t>
      </w:r>
      <w:r w:rsidR="00C91655" w:rsidRPr="00B41756">
        <w:rPr>
          <w:rFonts w:ascii="Arial" w:hAnsi="Arial" w:cs="Arial"/>
          <w:b/>
        </w:rPr>
        <w:t>provoz</w:t>
      </w:r>
      <w:r w:rsidR="00C91655" w:rsidRPr="00B41756">
        <w:rPr>
          <w:rFonts w:ascii="Arial" w:eastAsia="Arial" w:hAnsi="Arial" w:cs="Arial"/>
          <w:b/>
        </w:rPr>
        <w:t xml:space="preserve"> </w:t>
      </w:r>
      <w:r w:rsidR="00C91655" w:rsidRPr="00B41756">
        <w:rPr>
          <w:rFonts w:ascii="Arial" w:hAnsi="Arial" w:cs="Arial"/>
          <w:b/>
        </w:rPr>
        <w:t>sítě</w:t>
      </w:r>
      <w:r w:rsidR="00C91655" w:rsidRPr="00B41756">
        <w:rPr>
          <w:rFonts w:ascii="Arial" w:eastAsia="Arial" w:hAnsi="Arial" w:cs="Arial"/>
          <w:b/>
        </w:rPr>
        <w:t xml:space="preserve"> </w:t>
      </w:r>
      <w:r w:rsidR="00C91655" w:rsidRPr="00B41756">
        <w:rPr>
          <w:rFonts w:ascii="Arial" w:hAnsi="Arial" w:cs="Arial"/>
          <w:b/>
        </w:rPr>
        <w:t>Krize</w:t>
      </w:r>
      <w:r>
        <w:rPr>
          <w:rFonts w:ascii="Arial" w:hAnsi="Arial" w:cs="Arial"/>
        </w:rPr>
        <w:t xml:space="preserve">. </w:t>
      </w:r>
      <w:r w:rsidR="00C91655">
        <w:rPr>
          <w:rFonts w:ascii="Arial" w:hAnsi="Arial" w:cs="Arial"/>
        </w:rPr>
        <w:t xml:space="preserve">Nezbytnost </w:t>
      </w:r>
      <w:r>
        <w:rPr>
          <w:rFonts w:ascii="Arial" w:hAnsi="Arial" w:cs="Arial"/>
        </w:rPr>
        <w:t xml:space="preserve">realizace </w:t>
      </w:r>
      <w:r w:rsidR="00C91655">
        <w:rPr>
          <w:rFonts w:ascii="Arial" w:hAnsi="Arial" w:cs="Arial"/>
        </w:rPr>
        <w:t xml:space="preserve">sítě Krize </w:t>
      </w:r>
      <w:r>
        <w:rPr>
          <w:rFonts w:ascii="Arial" w:hAnsi="Arial" w:cs="Arial"/>
        </w:rPr>
        <w:t xml:space="preserve">a propojení </w:t>
      </w:r>
      <w:r w:rsidR="00C91655">
        <w:rPr>
          <w:rFonts w:ascii="Arial" w:hAnsi="Arial" w:cs="Arial"/>
        </w:rPr>
        <w:t>p</w:t>
      </w:r>
      <w:r>
        <w:rPr>
          <w:rFonts w:ascii="Arial" w:hAnsi="Arial" w:cs="Arial"/>
        </w:rPr>
        <w:t xml:space="preserve">otvrdila také mnohá </w:t>
      </w:r>
      <w:r w:rsidR="00C91655">
        <w:rPr>
          <w:rFonts w:ascii="Arial" w:hAnsi="Arial" w:cs="Arial"/>
        </w:rPr>
        <w:t xml:space="preserve">cvičení orgánů krizového řízení kraje a obcí s rozšířenou působností </w:t>
      </w:r>
      <w:r>
        <w:rPr>
          <w:rFonts w:ascii="Arial" w:hAnsi="Arial" w:cs="Arial"/>
        </w:rPr>
        <w:t xml:space="preserve">např. </w:t>
      </w:r>
      <w:r w:rsidR="00C91655">
        <w:rPr>
          <w:rFonts w:ascii="Arial" w:hAnsi="Arial" w:cs="Arial"/>
        </w:rPr>
        <w:t>„Dálnice 2011“, „Morava 2012“, „Jeseníky 2013“, „</w:t>
      </w:r>
      <w:proofErr w:type="spellStart"/>
      <w:r w:rsidR="00C91655">
        <w:rPr>
          <w:rFonts w:ascii="Arial" w:hAnsi="Arial" w:cs="Arial"/>
        </w:rPr>
        <w:t>Rafex</w:t>
      </w:r>
      <w:proofErr w:type="spellEnd"/>
      <w:r w:rsidR="00C91655">
        <w:rPr>
          <w:rFonts w:ascii="Arial" w:hAnsi="Arial" w:cs="Arial"/>
        </w:rPr>
        <w:t xml:space="preserve"> 2014“, „</w:t>
      </w:r>
      <w:proofErr w:type="spellStart"/>
      <w:r w:rsidR="00C91655">
        <w:rPr>
          <w:rFonts w:ascii="Arial" w:hAnsi="Arial" w:cs="Arial"/>
        </w:rPr>
        <w:t>Power</w:t>
      </w:r>
      <w:proofErr w:type="spellEnd"/>
      <w:r w:rsidR="00C91655">
        <w:rPr>
          <w:rFonts w:ascii="Arial" w:hAnsi="Arial" w:cs="Arial"/>
        </w:rPr>
        <w:t xml:space="preserve"> </w:t>
      </w:r>
      <w:proofErr w:type="spellStart"/>
      <w:r w:rsidR="00C91655">
        <w:rPr>
          <w:rFonts w:ascii="Arial" w:hAnsi="Arial" w:cs="Arial"/>
        </w:rPr>
        <w:t>Outage</w:t>
      </w:r>
      <w:proofErr w:type="spellEnd"/>
      <w:r w:rsidR="00C91655">
        <w:rPr>
          <w:rFonts w:ascii="Arial" w:hAnsi="Arial" w:cs="Arial"/>
        </w:rPr>
        <w:t xml:space="preserve"> 2015“, „Voda 2016“ nebo „Povodeň 2017“, FOREST FIRE 2017, PACIENT 2017</w:t>
      </w:r>
      <w:r w:rsidR="000064AC">
        <w:rPr>
          <w:rFonts w:ascii="Arial" w:hAnsi="Arial" w:cs="Arial"/>
        </w:rPr>
        <w:t>, „Voda 2018“</w:t>
      </w:r>
      <w:r w:rsidR="00C91655">
        <w:rPr>
          <w:rFonts w:ascii="Arial" w:hAnsi="Arial" w:cs="Arial"/>
        </w:rPr>
        <w:t xml:space="preserve"> </w:t>
      </w:r>
      <w:r>
        <w:rPr>
          <w:rFonts w:ascii="Arial" w:hAnsi="Arial" w:cs="Arial"/>
        </w:rPr>
        <w:t xml:space="preserve">a cvičení štábů ORP včetně </w:t>
      </w:r>
      <w:r w:rsidR="00C91655">
        <w:rPr>
          <w:rFonts w:ascii="Arial" w:hAnsi="Arial" w:cs="Arial"/>
        </w:rPr>
        <w:t>další</w:t>
      </w:r>
      <w:r w:rsidR="00B41756">
        <w:rPr>
          <w:rFonts w:ascii="Arial" w:hAnsi="Arial" w:cs="Arial"/>
        </w:rPr>
        <w:t>ch</w:t>
      </w:r>
      <w:r w:rsidR="00C91655">
        <w:rPr>
          <w:rFonts w:ascii="Arial" w:hAnsi="Arial" w:cs="Arial"/>
        </w:rPr>
        <w:t xml:space="preserve"> cvičení krizových štábů a stálých pracovních skupin</w:t>
      </w:r>
      <w:r>
        <w:rPr>
          <w:rFonts w:ascii="Arial" w:hAnsi="Arial" w:cs="Arial"/>
        </w:rPr>
        <w:t>, která jsou v souladu s platnou legislativou</w:t>
      </w:r>
      <w:r w:rsidR="00C91655">
        <w:rPr>
          <w:rFonts w:ascii="Arial" w:hAnsi="Arial" w:cs="Arial"/>
        </w:rPr>
        <w:t xml:space="preserve">. </w:t>
      </w:r>
    </w:p>
    <w:p w:rsidR="00C91655" w:rsidRDefault="00C91655" w:rsidP="00C91655">
      <w:pPr>
        <w:pStyle w:val="Bezpradadvodovzprva"/>
        <w:spacing w:after="120"/>
        <w:rPr>
          <w:rFonts w:cs="Arial"/>
          <w:b w:val="0"/>
          <w:szCs w:val="24"/>
          <w:shd w:val="clear" w:color="auto" w:fill="FFFF00"/>
        </w:rPr>
      </w:pPr>
      <w:r>
        <w:rPr>
          <w:rFonts w:cs="Arial"/>
          <w:b w:val="0"/>
          <w:szCs w:val="24"/>
        </w:rPr>
        <w:t xml:space="preserve">V rámci řešení mimořádných událostí a cvičení </w:t>
      </w:r>
      <w:r w:rsidR="00C810C5">
        <w:rPr>
          <w:rFonts w:cs="Arial"/>
          <w:b w:val="0"/>
          <w:szCs w:val="24"/>
        </w:rPr>
        <w:t>jsou</w:t>
      </w:r>
      <w:r>
        <w:rPr>
          <w:rFonts w:cs="Arial"/>
          <w:b w:val="0"/>
          <w:szCs w:val="24"/>
        </w:rPr>
        <w:t xml:space="preserve"> využívány aplikace sítě Krize (karty obcí, Geografický Informační Systém (GINA), zápis činnosti krizových štábů apod.), prostřednictvím sítě probíhala datová i hlasová komunikace včetně telefonických konferencí mezi jednotlivými krizovými štáby. </w:t>
      </w:r>
    </w:p>
    <w:p w:rsidR="00C91655" w:rsidRDefault="00C810C5" w:rsidP="00C91655">
      <w:pPr>
        <w:spacing w:after="120"/>
        <w:jc w:val="both"/>
        <w:rPr>
          <w:rFonts w:ascii="Arial" w:hAnsi="Arial" w:cs="Arial"/>
        </w:rPr>
      </w:pPr>
      <w:r>
        <w:rPr>
          <w:rFonts w:ascii="Arial" w:hAnsi="Arial" w:cs="Arial"/>
        </w:rPr>
        <w:t xml:space="preserve">Hasičský záchranný sbor Olomouckého kraje (dále jen „HZS OK“) </w:t>
      </w:r>
      <w:r w:rsidR="00C91655">
        <w:rPr>
          <w:rFonts w:ascii="Arial" w:hAnsi="Arial" w:cs="Arial"/>
        </w:rPr>
        <w:t xml:space="preserve">zajišťuje </w:t>
      </w:r>
      <w:r>
        <w:rPr>
          <w:rFonts w:ascii="Arial" w:hAnsi="Arial" w:cs="Arial"/>
        </w:rPr>
        <w:br/>
      </w:r>
      <w:r w:rsidR="00C91655">
        <w:rPr>
          <w:rFonts w:ascii="Arial" w:hAnsi="Arial" w:cs="Arial"/>
        </w:rPr>
        <w:t xml:space="preserve">i nadstandardní informování starostů o vzniku mimořádné události v obci prostřednictvím SMS. Náklady na tyto výdaje nejsou zahrnuty v rozpočtu </w:t>
      </w:r>
      <w:r>
        <w:rPr>
          <w:rFonts w:ascii="Arial" w:hAnsi="Arial" w:cs="Arial"/>
        </w:rPr>
        <w:t>HZS OK</w:t>
      </w:r>
      <w:r w:rsidR="00C91655">
        <w:rPr>
          <w:rFonts w:ascii="Arial" w:hAnsi="Arial" w:cs="Arial"/>
        </w:rPr>
        <w:t>.</w:t>
      </w:r>
    </w:p>
    <w:p w:rsidR="00C91655" w:rsidRDefault="00C91655" w:rsidP="00C91655">
      <w:pPr>
        <w:spacing w:after="120"/>
        <w:jc w:val="both"/>
        <w:rPr>
          <w:rFonts w:ascii="Arial" w:hAnsi="Arial" w:cs="Arial"/>
          <w:b/>
        </w:rPr>
      </w:pPr>
      <w:r>
        <w:rPr>
          <w:rFonts w:ascii="Arial" w:eastAsia="Arial" w:hAnsi="Arial" w:cs="Arial"/>
          <w:b/>
        </w:rPr>
        <w:t>S</w:t>
      </w:r>
      <w:r>
        <w:rPr>
          <w:rFonts w:ascii="Arial" w:hAnsi="Arial" w:cs="Arial"/>
          <w:b/>
        </w:rPr>
        <w:t>íť</w:t>
      </w:r>
      <w:r>
        <w:rPr>
          <w:rFonts w:ascii="Arial" w:eastAsia="Arial" w:hAnsi="Arial" w:cs="Arial"/>
          <w:b/>
        </w:rPr>
        <w:t xml:space="preserve"> </w:t>
      </w:r>
      <w:r>
        <w:rPr>
          <w:rFonts w:ascii="Arial" w:hAnsi="Arial" w:cs="Arial"/>
          <w:b/>
        </w:rPr>
        <w:t>Krize</w:t>
      </w:r>
      <w:r>
        <w:rPr>
          <w:rFonts w:ascii="Arial" w:eastAsia="Arial" w:hAnsi="Arial" w:cs="Arial"/>
          <w:b/>
        </w:rPr>
        <w:t xml:space="preserve"> </w:t>
      </w:r>
      <w:r>
        <w:rPr>
          <w:rFonts w:ascii="Arial" w:hAnsi="Arial" w:cs="Arial"/>
          <w:b/>
        </w:rPr>
        <w:t>je</w:t>
      </w:r>
      <w:r>
        <w:rPr>
          <w:rFonts w:ascii="Arial" w:eastAsia="Arial" w:hAnsi="Arial" w:cs="Arial"/>
          <w:b/>
        </w:rPr>
        <w:t xml:space="preserve"> </w:t>
      </w:r>
      <w:r>
        <w:rPr>
          <w:rFonts w:ascii="Arial" w:hAnsi="Arial" w:cs="Arial"/>
          <w:b/>
        </w:rPr>
        <w:t>důležitou</w:t>
      </w:r>
      <w:r>
        <w:rPr>
          <w:rFonts w:ascii="Arial" w:eastAsia="Arial" w:hAnsi="Arial" w:cs="Arial"/>
          <w:b/>
        </w:rPr>
        <w:t xml:space="preserve"> </w:t>
      </w:r>
      <w:r>
        <w:rPr>
          <w:rFonts w:ascii="Arial" w:hAnsi="Arial" w:cs="Arial"/>
          <w:b/>
        </w:rPr>
        <w:t>a</w:t>
      </w:r>
      <w:r>
        <w:rPr>
          <w:rFonts w:ascii="Arial" w:eastAsia="Arial" w:hAnsi="Arial" w:cs="Arial"/>
          <w:b/>
        </w:rPr>
        <w:t xml:space="preserve"> </w:t>
      </w:r>
      <w:r>
        <w:rPr>
          <w:rFonts w:ascii="Arial" w:hAnsi="Arial" w:cs="Arial"/>
          <w:b/>
        </w:rPr>
        <w:t>nedílnou</w:t>
      </w:r>
      <w:r>
        <w:rPr>
          <w:rFonts w:ascii="Arial" w:eastAsia="Arial" w:hAnsi="Arial" w:cs="Arial"/>
          <w:b/>
        </w:rPr>
        <w:t xml:space="preserve"> </w:t>
      </w:r>
      <w:r>
        <w:rPr>
          <w:rFonts w:ascii="Arial" w:hAnsi="Arial" w:cs="Arial"/>
          <w:b/>
        </w:rPr>
        <w:t>součástí</w:t>
      </w:r>
      <w:r>
        <w:rPr>
          <w:rFonts w:ascii="Arial" w:eastAsia="Arial" w:hAnsi="Arial" w:cs="Arial"/>
          <w:b/>
        </w:rPr>
        <w:t xml:space="preserve"> </w:t>
      </w:r>
      <w:r>
        <w:rPr>
          <w:rFonts w:ascii="Arial" w:hAnsi="Arial" w:cs="Arial"/>
          <w:b/>
        </w:rPr>
        <w:t>propojení</w:t>
      </w:r>
      <w:r>
        <w:rPr>
          <w:rFonts w:ascii="Arial" w:eastAsia="Arial" w:hAnsi="Arial" w:cs="Arial"/>
          <w:b/>
        </w:rPr>
        <w:t xml:space="preserve"> </w:t>
      </w:r>
      <w:r>
        <w:rPr>
          <w:rFonts w:ascii="Arial" w:hAnsi="Arial" w:cs="Arial"/>
          <w:b/>
        </w:rPr>
        <w:t>složek</w:t>
      </w:r>
      <w:r>
        <w:rPr>
          <w:rFonts w:ascii="Arial" w:eastAsia="Arial" w:hAnsi="Arial" w:cs="Arial"/>
          <w:b/>
        </w:rPr>
        <w:t xml:space="preserve"> </w:t>
      </w:r>
      <w:r>
        <w:rPr>
          <w:rFonts w:ascii="Arial" w:hAnsi="Arial" w:cs="Arial"/>
          <w:b/>
        </w:rPr>
        <w:t>integrovaného</w:t>
      </w:r>
      <w:r>
        <w:rPr>
          <w:rFonts w:ascii="Arial" w:eastAsia="Arial" w:hAnsi="Arial" w:cs="Arial"/>
          <w:b/>
        </w:rPr>
        <w:t xml:space="preserve"> </w:t>
      </w:r>
      <w:r>
        <w:rPr>
          <w:rFonts w:ascii="Arial" w:hAnsi="Arial" w:cs="Arial"/>
          <w:b/>
        </w:rPr>
        <w:t>záchranného</w:t>
      </w:r>
      <w:r>
        <w:rPr>
          <w:rFonts w:ascii="Arial" w:eastAsia="Arial" w:hAnsi="Arial" w:cs="Arial"/>
          <w:b/>
        </w:rPr>
        <w:t xml:space="preserve"> </w:t>
      </w:r>
      <w:r>
        <w:rPr>
          <w:rFonts w:ascii="Arial" w:hAnsi="Arial" w:cs="Arial"/>
          <w:b/>
        </w:rPr>
        <w:t>systému,</w:t>
      </w:r>
      <w:r>
        <w:rPr>
          <w:rFonts w:ascii="Arial" w:eastAsia="Arial" w:hAnsi="Arial" w:cs="Arial"/>
          <w:b/>
        </w:rPr>
        <w:t xml:space="preserve"> </w:t>
      </w:r>
      <w:r>
        <w:rPr>
          <w:rFonts w:ascii="Arial" w:hAnsi="Arial" w:cs="Arial"/>
          <w:b/>
        </w:rPr>
        <w:t>prostřednictvím</w:t>
      </w:r>
      <w:r>
        <w:rPr>
          <w:rFonts w:ascii="Arial" w:eastAsia="Arial" w:hAnsi="Arial" w:cs="Arial"/>
          <w:b/>
        </w:rPr>
        <w:t xml:space="preserve"> </w:t>
      </w:r>
      <w:r>
        <w:rPr>
          <w:rFonts w:ascii="Arial" w:hAnsi="Arial" w:cs="Arial"/>
          <w:b/>
        </w:rPr>
        <w:t>tohoto</w:t>
      </w:r>
      <w:r>
        <w:rPr>
          <w:rFonts w:ascii="Arial" w:eastAsia="Arial" w:hAnsi="Arial" w:cs="Arial"/>
          <w:b/>
        </w:rPr>
        <w:t xml:space="preserve"> </w:t>
      </w:r>
      <w:r>
        <w:rPr>
          <w:rFonts w:ascii="Arial" w:hAnsi="Arial" w:cs="Arial"/>
          <w:b/>
        </w:rPr>
        <w:t>nástroje</w:t>
      </w:r>
      <w:r>
        <w:rPr>
          <w:rFonts w:ascii="Arial" w:eastAsia="Arial" w:hAnsi="Arial" w:cs="Arial"/>
          <w:b/>
        </w:rPr>
        <w:t xml:space="preserve"> mezi sebou komunikují </w:t>
      </w:r>
      <w:r>
        <w:rPr>
          <w:rFonts w:ascii="Arial" w:hAnsi="Arial" w:cs="Arial"/>
          <w:b/>
        </w:rPr>
        <w:t>následující</w:t>
      </w:r>
      <w:r>
        <w:rPr>
          <w:rFonts w:ascii="Arial" w:eastAsia="Arial" w:hAnsi="Arial" w:cs="Arial"/>
          <w:b/>
        </w:rPr>
        <w:t xml:space="preserve"> </w:t>
      </w:r>
      <w:r>
        <w:rPr>
          <w:rFonts w:ascii="Arial" w:hAnsi="Arial" w:cs="Arial"/>
          <w:b/>
        </w:rPr>
        <w:t>subjekty:</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Krajský</w:t>
      </w:r>
      <w:r>
        <w:rPr>
          <w:rFonts w:ascii="Arial" w:eastAsia="Arial" w:hAnsi="Arial" w:cs="Arial"/>
        </w:rPr>
        <w:t xml:space="preserve"> </w:t>
      </w:r>
      <w:r>
        <w:rPr>
          <w:rFonts w:ascii="Arial" w:hAnsi="Arial" w:cs="Arial"/>
        </w:rPr>
        <w:t>úřad</w:t>
      </w:r>
      <w:r>
        <w:rPr>
          <w:rFonts w:ascii="Arial" w:eastAsia="Arial" w:hAnsi="Arial" w:cs="Arial"/>
        </w:rPr>
        <w:t xml:space="preserve"> </w:t>
      </w:r>
      <w:r>
        <w:rPr>
          <w:rFonts w:ascii="Arial" w:hAnsi="Arial" w:cs="Arial"/>
        </w:rPr>
        <w:t>Olomouckého</w:t>
      </w:r>
      <w:r>
        <w:rPr>
          <w:rFonts w:ascii="Arial" w:eastAsia="Arial" w:hAnsi="Arial" w:cs="Arial"/>
        </w:rPr>
        <w:t xml:space="preserve"> </w:t>
      </w:r>
      <w:r>
        <w:rPr>
          <w:rFonts w:ascii="Arial" w:hAnsi="Arial" w:cs="Arial"/>
        </w:rPr>
        <w:t>kraje (dále jen KÚOK)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Krajské ředitelství policie Olomouckého kraje (dále jen KŘP 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Zdravotnická</w:t>
      </w:r>
      <w:r w:rsidRPr="00C83629">
        <w:rPr>
          <w:rFonts w:ascii="Arial" w:eastAsia="Arial" w:hAnsi="Arial" w:cs="Arial"/>
        </w:rPr>
        <w:t xml:space="preserve"> </w:t>
      </w:r>
      <w:r w:rsidRPr="00C83629">
        <w:rPr>
          <w:rFonts w:ascii="Arial" w:hAnsi="Arial" w:cs="Arial"/>
        </w:rPr>
        <w:t>záchranná</w:t>
      </w:r>
      <w:r w:rsidRPr="00C83629">
        <w:rPr>
          <w:rFonts w:ascii="Arial" w:eastAsia="Arial" w:hAnsi="Arial" w:cs="Arial"/>
        </w:rPr>
        <w:t xml:space="preserve"> </w:t>
      </w:r>
      <w:r w:rsidRPr="00C83629">
        <w:rPr>
          <w:rFonts w:ascii="Arial" w:hAnsi="Arial" w:cs="Arial"/>
        </w:rPr>
        <w:t>služba, p. o. (dále jen ZZS OK)</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Hasičský</w:t>
      </w:r>
      <w:r w:rsidRPr="00C83629">
        <w:rPr>
          <w:rFonts w:ascii="Arial" w:eastAsia="Arial" w:hAnsi="Arial" w:cs="Arial"/>
        </w:rPr>
        <w:t xml:space="preserve"> </w:t>
      </w:r>
      <w:r w:rsidRPr="00C83629">
        <w:rPr>
          <w:rFonts w:ascii="Arial" w:hAnsi="Arial" w:cs="Arial"/>
        </w:rPr>
        <w:t>záchranný</w:t>
      </w:r>
      <w:r w:rsidRPr="00C83629">
        <w:rPr>
          <w:rFonts w:ascii="Arial" w:eastAsia="Arial" w:hAnsi="Arial" w:cs="Arial"/>
        </w:rPr>
        <w:t xml:space="preserve"> </w:t>
      </w:r>
      <w:r w:rsidRPr="00C83629">
        <w:rPr>
          <w:rFonts w:ascii="Arial" w:hAnsi="Arial" w:cs="Arial"/>
        </w:rPr>
        <w:t>sbor</w:t>
      </w:r>
      <w:r w:rsidRPr="00C83629">
        <w:rPr>
          <w:rFonts w:ascii="Arial" w:eastAsia="Arial" w:hAnsi="Arial" w:cs="Arial"/>
        </w:rPr>
        <w:t xml:space="preserve"> </w:t>
      </w:r>
      <w:r w:rsidRPr="00C83629">
        <w:rPr>
          <w:rFonts w:ascii="Arial" w:hAnsi="Arial" w:cs="Arial"/>
        </w:rPr>
        <w:t>Olomouckého</w:t>
      </w:r>
      <w:r w:rsidRPr="00C83629">
        <w:rPr>
          <w:rFonts w:ascii="Arial" w:eastAsia="Arial" w:hAnsi="Arial" w:cs="Arial"/>
        </w:rPr>
        <w:t xml:space="preserve"> </w:t>
      </w:r>
      <w:r w:rsidRPr="00C83629">
        <w:rPr>
          <w:rFonts w:ascii="Arial" w:hAnsi="Arial" w:cs="Arial"/>
        </w:rPr>
        <w:t>kraje (dále jen HZS OK)</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 xml:space="preserve">Statutární </w:t>
      </w:r>
      <w:r>
        <w:rPr>
          <w:rFonts w:ascii="Arial" w:hAnsi="Arial" w:cs="Arial"/>
        </w:rPr>
        <w:t>město</w:t>
      </w:r>
      <w:r>
        <w:rPr>
          <w:rFonts w:ascii="Arial" w:eastAsia="Arial" w:hAnsi="Arial" w:cs="Arial"/>
        </w:rPr>
        <w:t xml:space="preserve"> </w:t>
      </w:r>
      <w:r>
        <w:rPr>
          <w:rFonts w:ascii="Arial" w:hAnsi="Arial" w:cs="Arial"/>
        </w:rPr>
        <w:t>Olomouc (dále jen město Olomouc)</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Městská</w:t>
      </w:r>
      <w:r w:rsidRPr="00C83629">
        <w:rPr>
          <w:rFonts w:ascii="Arial" w:eastAsia="Arial" w:hAnsi="Arial" w:cs="Arial"/>
        </w:rPr>
        <w:t xml:space="preserve"> </w:t>
      </w:r>
      <w:r w:rsidRPr="00C83629">
        <w:rPr>
          <w:rFonts w:ascii="Arial" w:hAnsi="Arial" w:cs="Arial"/>
        </w:rPr>
        <w:t>policie</w:t>
      </w:r>
      <w:r w:rsidRPr="00C83629">
        <w:rPr>
          <w:rFonts w:ascii="Arial" w:eastAsia="Arial" w:hAnsi="Arial" w:cs="Arial"/>
        </w:rPr>
        <w:t xml:space="preserve"> </w:t>
      </w:r>
      <w:r w:rsidRPr="00C83629">
        <w:rPr>
          <w:rFonts w:ascii="Arial" w:hAnsi="Arial" w:cs="Arial"/>
        </w:rPr>
        <w:t xml:space="preserve">Olomouc (dále jen </w:t>
      </w:r>
      <w:proofErr w:type="spellStart"/>
      <w:r w:rsidRPr="00C83629">
        <w:rPr>
          <w:rFonts w:ascii="Arial" w:hAnsi="Arial" w:cs="Arial"/>
        </w:rPr>
        <w:t>MěP</w:t>
      </w:r>
      <w:proofErr w:type="spellEnd"/>
      <w:r w:rsidRPr="00C83629">
        <w:rPr>
          <w:rFonts w:ascii="Arial" w:hAnsi="Arial" w:cs="Arial"/>
        </w:rPr>
        <w:t xml:space="preserve"> Ol)</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Krajská</w:t>
      </w:r>
      <w:r w:rsidRPr="00C83629">
        <w:rPr>
          <w:rFonts w:ascii="Arial" w:eastAsia="Arial" w:hAnsi="Arial" w:cs="Arial"/>
        </w:rPr>
        <w:t xml:space="preserve"> </w:t>
      </w:r>
      <w:r w:rsidRPr="00C83629">
        <w:rPr>
          <w:rFonts w:ascii="Arial" w:hAnsi="Arial" w:cs="Arial"/>
        </w:rPr>
        <w:t>hygienická</w:t>
      </w:r>
      <w:r w:rsidRPr="00C83629">
        <w:rPr>
          <w:rFonts w:ascii="Arial" w:eastAsia="Arial" w:hAnsi="Arial" w:cs="Arial"/>
        </w:rPr>
        <w:t xml:space="preserve"> </w:t>
      </w:r>
      <w:r w:rsidRPr="00C83629">
        <w:rPr>
          <w:rFonts w:ascii="Arial" w:hAnsi="Arial" w:cs="Arial"/>
        </w:rPr>
        <w:t>stanice Olomouckého kraje se sídlem v Olomouci (dále jen KHS OK)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 město</w:t>
      </w:r>
      <w:r>
        <w:rPr>
          <w:rFonts w:ascii="Arial" w:eastAsia="Arial" w:hAnsi="Arial" w:cs="Arial"/>
        </w:rPr>
        <w:t xml:space="preserve"> </w:t>
      </w:r>
      <w:r>
        <w:rPr>
          <w:rFonts w:ascii="Arial" w:hAnsi="Arial" w:cs="Arial"/>
        </w:rPr>
        <w:t>Prostějov (dále jen město Prostějov)</w:t>
      </w:r>
    </w:p>
    <w:p w:rsidR="00C91655" w:rsidRDefault="00C91655" w:rsidP="00FB7232">
      <w:pPr>
        <w:numPr>
          <w:ilvl w:val="0"/>
          <w:numId w:val="34"/>
        </w:numPr>
        <w:tabs>
          <w:tab w:val="num" w:pos="567"/>
        </w:tabs>
        <w:suppressAutoHyphens/>
        <w:spacing w:before="60"/>
        <w:ind w:left="408" w:hanging="357"/>
        <w:jc w:val="both"/>
        <w:rPr>
          <w:rFonts w:ascii="Arial" w:eastAsia="Arial" w:hAnsi="Arial" w:cs="Arial"/>
        </w:rPr>
      </w:pPr>
      <w:r>
        <w:rPr>
          <w:rFonts w:ascii="Arial" w:hAnsi="Arial" w:cs="Arial"/>
        </w:rPr>
        <w:t>Městská</w:t>
      </w:r>
      <w:r>
        <w:rPr>
          <w:rFonts w:ascii="Arial" w:eastAsia="Arial" w:hAnsi="Arial" w:cs="Arial"/>
        </w:rPr>
        <w:t xml:space="preserve"> </w:t>
      </w:r>
      <w:r>
        <w:rPr>
          <w:rFonts w:ascii="Arial" w:hAnsi="Arial" w:cs="Arial"/>
        </w:rPr>
        <w:t>policie</w:t>
      </w:r>
      <w:r>
        <w:rPr>
          <w:rFonts w:ascii="Arial" w:eastAsia="Arial" w:hAnsi="Arial" w:cs="Arial"/>
        </w:rPr>
        <w:t xml:space="preserve"> </w:t>
      </w:r>
      <w:r>
        <w:rPr>
          <w:rFonts w:ascii="Arial" w:hAnsi="Arial" w:cs="Arial"/>
        </w:rPr>
        <w:t>Prostějov</w:t>
      </w:r>
      <w:r>
        <w:rPr>
          <w:rFonts w:ascii="Arial" w:eastAsia="Arial" w:hAnsi="Arial" w:cs="Arial"/>
        </w:rPr>
        <w:t xml:space="preserve"> (dále jen </w:t>
      </w:r>
      <w:proofErr w:type="spellStart"/>
      <w:r>
        <w:rPr>
          <w:rFonts w:ascii="Arial" w:eastAsia="Arial" w:hAnsi="Arial" w:cs="Arial"/>
        </w:rPr>
        <w:t>MěP</w:t>
      </w:r>
      <w:proofErr w:type="spellEnd"/>
      <w:r>
        <w:rPr>
          <w:rFonts w:ascii="Arial" w:eastAsia="Arial" w:hAnsi="Arial" w:cs="Arial"/>
        </w:rPr>
        <w:t xml:space="preserve"> PR)</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w:t>
      </w:r>
      <w:r>
        <w:rPr>
          <w:rFonts w:ascii="Arial" w:hAnsi="Arial" w:cs="Arial"/>
        </w:rPr>
        <w:t>územní odbor</w:t>
      </w:r>
      <w:r>
        <w:rPr>
          <w:rFonts w:ascii="Arial" w:eastAsia="Arial" w:hAnsi="Arial" w:cs="Arial"/>
        </w:rPr>
        <w:t xml:space="preserve"> </w:t>
      </w:r>
      <w:r>
        <w:rPr>
          <w:rFonts w:ascii="Arial" w:hAnsi="Arial" w:cs="Arial"/>
        </w:rPr>
        <w:t>Prostějov (dále jen HZS ÚO Prostějov)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w:t>
      </w:r>
      <w:r>
        <w:rPr>
          <w:rFonts w:ascii="Arial" w:eastAsia="Arial" w:hAnsi="Arial" w:cs="Arial"/>
        </w:rPr>
        <w:t xml:space="preserve"> </w:t>
      </w:r>
      <w:r>
        <w:rPr>
          <w:rFonts w:ascii="Arial" w:hAnsi="Arial" w:cs="Arial"/>
        </w:rPr>
        <w:t>město</w:t>
      </w:r>
      <w:r>
        <w:rPr>
          <w:rFonts w:ascii="Arial" w:eastAsia="Arial" w:hAnsi="Arial" w:cs="Arial"/>
        </w:rPr>
        <w:t xml:space="preserve"> </w:t>
      </w:r>
      <w:r>
        <w:rPr>
          <w:rFonts w:ascii="Arial" w:hAnsi="Arial" w:cs="Arial"/>
        </w:rPr>
        <w:t>Přerov (dále jen město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 územní odbor Přerov (dále jen HZS OK ÚO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územní odbor </w:t>
      </w:r>
      <w:r>
        <w:rPr>
          <w:rFonts w:ascii="Arial" w:hAnsi="Arial" w:cs="Arial"/>
        </w:rPr>
        <w:t>Šumperk (dále jen HZS OK ÚO Šumperk)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Městský úřad Mohelnice (dále jen město Mohelnice)</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lastRenderedPageBreak/>
        <w:t>Městský úřad Šumperk (dále jen město Šumperk)</w:t>
      </w:r>
    </w:p>
    <w:p w:rsidR="00C91655" w:rsidRDefault="00C91655" w:rsidP="00C91655">
      <w:pPr>
        <w:jc w:val="both"/>
        <w:rPr>
          <w:rFonts w:ascii="Arial" w:hAnsi="Arial" w:cs="Arial"/>
        </w:rPr>
      </w:pPr>
    </w:p>
    <w:p w:rsidR="00C91655" w:rsidRDefault="00C91655" w:rsidP="00C91655">
      <w:pPr>
        <w:jc w:val="both"/>
        <w:rPr>
          <w:rFonts w:ascii="Arial" w:hAnsi="Arial" w:cs="Arial"/>
          <w:b/>
        </w:rPr>
      </w:pPr>
      <w:r>
        <w:rPr>
          <w:rFonts w:ascii="Arial" w:hAnsi="Arial" w:cs="Arial"/>
          <w:b/>
        </w:rPr>
        <w:t>Tranzitní</w:t>
      </w:r>
      <w:r>
        <w:rPr>
          <w:rFonts w:ascii="Arial" w:eastAsia="Arial" w:hAnsi="Arial" w:cs="Arial"/>
          <w:b/>
        </w:rPr>
        <w:t xml:space="preserve"> </w:t>
      </w:r>
      <w:r>
        <w:rPr>
          <w:rFonts w:ascii="Arial" w:hAnsi="Arial" w:cs="Arial"/>
          <w:b/>
        </w:rPr>
        <w:t>body</w:t>
      </w:r>
      <w:r>
        <w:rPr>
          <w:rFonts w:ascii="Arial" w:eastAsia="Arial" w:hAnsi="Arial" w:cs="Arial"/>
          <w:b/>
        </w:rPr>
        <w:t xml:space="preserve"> </w:t>
      </w:r>
      <w:r>
        <w:rPr>
          <w:rFonts w:ascii="Arial" w:hAnsi="Arial" w:cs="Arial"/>
          <w:b/>
        </w:rPr>
        <w:t>jsou</w:t>
      </w:r>
      <w:r>
        <w:rPr>
          <w:rFonts w:ascii="Arial" w:eastAsia="Arial" w:hAnsi="Arial" w:cs="Arial"/>
          <w:b/>
        </w:rPr>
        <w:t xml:space="preserve"> </w:t>
      </w:r>
      <w:r>
        <w:rPr>
          <w:rFonts w:ascii="Arial" w:hAnsi="Arial" w:cs="Arial"/>
          <w:b/>
        </w:rPr>
        <w:t>umístěny</w:t>
      </w:r>
      <w:r>
        <w:rPr>
          <w:rFonts w:ascii="Arial" w:eastAsia="Arial" w:hAnsi="Arial" w:cs="Arial"/>
          <w:b/>
        </w:rPr>
        <w:t xml:space="preserve"> </w:t>
      </w:r>
      <w:r>
        <w:rPr>
          <w:rFonts w:ascii="Arial" w:hAnsi="Arial" w:cs="Arial"/>
          <w:b/>
        </w:rPr>
        <w:t>na</w:t>
      </w:r>
      <w:r>
        <w:rPr>
          <w:rFonts w:ascii="Arial" w:eastAsia="Arial" w:hAnsi="Arial" w:cs="Arial"/>
          <w:b/>
        </w:rPr>
        <w:t xml:space="preserve"> </w:t>
      </w:r>
      <w:r>
        <w:rPr>
          <w:rFonts w:ascii="Arial" w:hAnsi="Arial" w:cs="Arial"/>
          <w:b/>
        </w:rPr>
        <w:t>subjektech:</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Vodárna</w:t>
      </w:r>
      <w:r>
        <w:rPr>
          <w:rFonts w:ascii="Arial" w:eastAsia="Arial" w:hAnsi="Arial" w:cs="Arial"/>
        </w:rPr>
        <w:t xml:space="preserve"> </w:t>
      </w:r>
      <w:r>
        <w:rPr>
          <w:rFonts w:ascii="Arial" w:hAnsi="Arial" w:cs="Arial"/>
        </w:rPr>
        <w:t>Olomouc</w:t>
      </w:r>
      <w:r>
        <w:rPr>
          <w:rFonts w:ascii="Arial" w:eastAsia="Arial" w:hAnsi="Arial" w:cs="Arial"/>
        </w:rPr>
        <w:t xml:space="preserve"> – </w:t>
      </w:r>
      <w:r>
        <w:rPr>
          <w:rFonts w:ascii="Arial" w:hAnsi="Arial" w:cs="Arial"/>
        </w:rPr>
        <w:t>napojení</w:t>
      </w:r>
      <w:r>
        <w:rPr>
          <w:rFonts w:ascii="Arial" w:eastAsia="Arial" w:hAnsi="Arial" w:cs="Arial"/>
        </w:rPr>
        <w:t xml:space="preserve"> </w:t>
      </w:r>
      <w:r>
        <w:rPr>
          <w:rFonts w:ascii="Arial" w:hAnsi="Arial" w:cs="Arial"/>
        </w:rPr>
        <w:t>mikrovlnných</w:t>
      </w:r>
      <w:r>
        <w:rPr>
          <w:rFonts w:ascii="Arial" w:eastAsia="Arial" w:hAnsi="Arial" w:cs="Arial"/>
        </w:rPr>
        <w:t xml:space="preserve"> </w:t>
      </w:r>
      <w:r>
        <w:rPr>
          <w:rFonts w:ascii="Arial" w:hAnsi="Arial" w:cs="Arial"/>
        </w:rPr>
        <w:t>spojů</w:t>
      </w:r>
      <w:r>
        <w:rPr>
          <w:rFonts w:ascii="Arial" w:eastAsia="Arial" w:hAnsi="Arial" w:cs="Arial"/>
        </w:rPr>
        <w:t xml:space="preserve"> </w:t>
      </w:r>
      <w:r>
        <w:rPr>
          <w:rFonts w:ascii="Arial" w:hAnsi="Arial" w:cs="Arial"/>
        </w:rPr>
        <w:t>Přerov</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Prostějov</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RCO</w:t>
      </w:r>
      <w:r>
        <w:rPr>
          <w:rFonts w:ascii="Arial" w:eastAsia="Arial" w:hAnsi="Arial" w:cs="Arial"/>
        </w:rPr>
        <w:t xml:space="preserve"> – </w:t>
      </w:r>
      <w:r>
        <w:rPr>
          <w:rFonts w:ascii="Arial" w:hAnsi="Arial" w:cs="Arial"/>
        </w:rPr>
        <w:t>tranzitní</w:t>
      </w:r>
      <w:r>
        <w:rPr>
          <w:rFonts w:ascii="Arial" w:eastAsia="Arial" w:hAnsi="Arial" w:cs="Arial"/>
        </w:rPr>
        <w:t xml:space="preserve"> </w:t>
      </w:r>
      <w:r>
        <w:rPr>
          <w:rFonts w:ascii="Arial" w:hAnsi="Arial" w:cs="Arial"/>
        </w:rPr>
        <w:t>bod</w:t>
      </w:r>
      <w:r>
        <w:rPr>
          <w:rFonts w:ascii="Arial" w:eastAsia="Arial" w:hAnsi="Arial" w:cs="Arial"/>
        </w:rPr>
        <w:t xml:space="preserve"> </w:t>
      </w:r>
      <w:r>
        <w:rPr>
          <w:rFonts w:ascii="Arial" w:hAnsi="Arial" w:cs="Arial"/>
        </w:rPr>
        <w:t>sítě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připojení</w:t>
      </w:r>
      <w:r>
        <w:rPr>
          <w:rFonts w:ascii="Arial" w:eastAsia="Arial" w:hAnsi="Arial" w:cs="Arial"/>
        </w:rPr>
        <w:t xml:space="preserve"> </w:t>
      </w:r>
      <w:r>
        <w:rPr>
          <w:rFonts w:ascii="Arial" w:hAnsi="Arial" w:cs="Arial"/>
        </w:rPr>
        <w:t>internetu</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Univerzita</w:t>
      </w:r>
      <w:r>
        <w:rPr>
          <w:rFonts w:ascii="Arial" w:eastAsia="Arial" w:hAnsi="Arial" w:cs="Arial"/>
        </w:rPr>
        <w:t xml:space="preserve"> </w:t>
      </w:r>
      <w:r>
        <w:rPr>
          <w:rFonts w:ascii="Arial" w:hAnsi="Arial" w:cs="Arial"/>
        </w:rPr>
        <w:t>Palackého</w:t>
      </w:r>
      <w:r>
        <w:rPr>
          <w:rFonts w:ascii="Arial" w:eastAsia="Arial" w:hAnsi="Arial" w:cs="Arial"/>
        </w:rPr>
        <w:t xml:space="preserve"> v Olomouci (dále jen UPOL) – </w:t>
      </w:r>
      <w:r>
        <w:rPr>
          <w:rFonts w:ascii="Arial" w:hAnsi="Arial" w:cs="Arial"/>
        </w:rPr>
        <w:t>připojení</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internetu</w:t>
      </w:r>
      <w:r>
        <w:rPr>
          <w:rFonts w:ascii="Arial" w:eastAsia="Arial" w:hAnsi="Arial" w:cs="Arial"/>
        </w:rPr>
        <w:t xml:space="preserve"> </w:t>
      </w:r>
      <w:r>
        <w:rPr>
          <w:rFonts w:ascii="Arial" w:eastAsia="Arial" w:hAnsi="Arial" w:cs="Arial"/>
        </w:rPr>
        <w:br/>
      </w:r>
      <w:r>
        <w:rPr>
          <w:rFonts w:ascii="Arial" w:hAnsi="Arial" w:cs="Arial"/>
        </w:rPr>
        <w:t>a</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akademické</w:t>
      </w:r>
      <w:r>
        <w:rPr>
          <w:rFonts w:ascii="Arial" w:eastAsia="Arial" w:hAnsi="Arial" w:cs="Arial"/>
        </w:rPr>
        <w:t xml:space="preserve"> </w:t>
      </w:r>
      <w:r>
        <w:rPr>
          <w:rFonts w:ascii="Arial" w:hAnsi="Arial" w:cs="Arial"/>
        </w:rPr>
        <w:t>síti</w:t>
      </w:r>
      <w:r>
        <w:rPr>
          <w:rFonts w:ascii="Arial" w:eastAsia="Arial" w:hAnsi="Arial" w:cs="Arial"/>
        </w:rPr>
        <w:t xml:space="preserve"> </w:t>
      </w:r>
      <w:r>
        <w:rPr>
          <w:rFonts w:ascii="Arial" w:hAnsi="Arial" w:cs="Arial"/>
        </w:rPr>
        <w:t>CESNET</w:t>
      </w:r>
    </w:p>
    <w:p w:rsidR="00C91655" w:rsidRPr="00C810C5" w:rsidRDefault="00C91655" w:rsidP="00C91655">
      <w:pPr>
        <w:spacing w:before="120" w:after="120"/>
        <w:jc w:val="both"/>
        <w:rPr>
          <w:rFonts w:ascii="Arial" w:eastAsia="Arial" w:hAnsi="Arial" w:cs="Arial"/>
        </w:rPr>
      </w:pPr>
      <w:r w:rsidRPr="00C810C5">
        <w:rPr>
          <w:rFonts w:ascii="Arial" w:hAnsi="Arial" w:cs="Arial"/>
        </w:rPr>
        <w:t>Provoz,</w:t>
      </w:r>
      <w:r w:rsidRPr="00C810C5">
        <w:rPr>
          <w:rFonts w:ascii="Arial" w:eastAsia="Arial" w:hAnsi="Arial" w:cs="Arial"/>
        </w:rPr>
        <w:t xml:space="preserve"> </w:t>
      </w:r>
      <w:r w:rsidRPr="00C810C5">
        <w:rPr>
          <w:rFonts w:ascii="Arial" w:hAnsi="Arial" w:cs="Arial"/>
        </w:rPr>
        <w:t>servis</w:t>
      </w:r>
      <w:r w:rsidRPr="00C810C5">
        <w:rPr>
          <w:rFonts w:ascii="Arial" w:eastAsia="Arial" w:hAnsi="Arial" w:cs="Arial"/>
        </w:rPr>
        <w:t xml:space="preserve"> </w:t>
      </w:r>
      <w:r w:rsidRPr="00C810C5">
        <w:rPr>
          <w:rFonts w:ascii="Arial" w:hAnsi="Arial" w:cs="Arial"/>
        </w:rPr>
        <w:t>a</w:t>
      </w:r>
      <w:r w:rsidRPr="00C810C5">
        <w:rPr>
          <w:rFonts w:ascii="Arial" w:eastAsia="Arial" w:hAnsi="Arial" w:cs="Arial"/>
        </w:rPr>
        <w:t xml:space="preserve"> </w:t>
      </w:r>
      <w:r w:rsidRPr="00C810C5">
        <w:rPr>
          <w:rFonts w:ascii="Arial" w:hAnsi="Arial" w:cs="Arial"/>
        </w:rPr>
        <w:t>údržba</w:t>
      </w:r>
      <w:r w:rsidRPr="00C810C5">
        <w:rPr>
          <w:rFonts w:ascii="Arial" w:eastAsia="Arial" w:hAnsi="Arial" w:cs="Arial"/>
        </w:rPr>
        <w:t xml:space="preserve"> </w:t>
      </w:r>
      <w:r w:rsidRPr="00C810C5">
        <w:rPr>
          <w:rFonts w:ascii="Arial" w:hAnsi="Arial" w:cs="Arial"/>
        </w:rPr>
        <w:t>celé</w:t>
      </w:r>
      <w:r w:rsidRPr="00C810C5">
        <w:rPr>
          <w:rFonts w:ascii="Arial" w:eastAsia="Arial" w:hAnsi="Arial" w:cs="Arial"/>
        </w:rPr>
        <w:t xml:space="preserve"> </w:t>
      </w:r>
      <w:r w:rsidRPr="00C810C5">
        <w:rPr>
          <w:rFonts w:ascii="Arial" w:hAnsi="Arial" w:cs="Arial"/>
        </w:rPr>
        <w:t>sítě</w:t>
      </w:r>
      <w:r w:rsidRPr="00C810C5">
        <w:rPr>
          <w:rFonts w:ascii="Arial" w:eastAsia="Arial" w:hAnsi="Arial" w:cs="Arial"/>
        </w:rPr>
        <w:t xml:space="preserve"> </w:t>
      </w:r>
      <w:r w:rsidRPr="00C810C5">
        <w:rPr>
          <w:rFonts w:ascii="Arial" w:hAnsi="Arial" w:cs="Arial"/>
        </w:rPr>
        <w:t>je</w:t>
      </w:r>
      <w:r w:rsidRPr="00C810C5">
        <w:rPr>
          <w:rFonts w:ascii="Arial" w:eastAsia="Arial" w:hAnsi="Arial" w:cs="Arial"/>
        </w:rPr>
        <w:t xml:space="preserve"> </w:t>
      </w:r>
      <w:r w:rsidRPr="00C810C5">
        <w:rPr>
          <w:rFonts w:ascii="Arial" w:hAnsi="Arial" w:cs="Arial"/>
        </w:rPr>
        <w:t>zajišťována</w:t>
      </w:r>
      <w:r w:rsidRPr="00C810C5">
        <w:rPr>
          <w:rFonts w:ascii="Arial" w:eastAsia="Arial" w:hAnsi="Arial" w:cs="Arial"/>
        </w:rPr>
        <w:t xml:space="preserve"> </w:t>
      </w:r>
      <w:r w:rsidRPr="00C810C5">
        <w:rPr>
          <w:rFonts w:ascii="Arial" w:hAnsi="Arial" w:cs="Arial"/>
        </w:rPr>
        <w:t>pracovníky</w:t>
      </w:r>
      <w:r w:rsidRPr="00C810C5">
        <w:rPr>
          <w:rFonts w:ascii="Arial" w:eastAsia="Arial" w:hAnsi="Arial" w:cs="Arial"/>
        </w:rPr>
        <w:t xml:space="preserve"> </w:t>
      </w:r>
      <w:r w:rsidRPr="00C810C5">
        <w:rPr>
          <w:rFonts w:ascii="Arial" w:hAnsi="Arial" w:cs="Arial"/>
        </w:rPr>
        <w:t>HZS OK.</w:t>
      </w:r>
      <w:r w:rsidRPr="00C810C5">
        <w:rPr>
          <w:rFonts w:ascii="Arial" w:eastAsia="Arial" w:hAnsi="Arial" w:cs="Arial"/>
        </w:rPr>
        <w:t xml:space="preserve"> </w:t>
      </w:r>
    </w:p>
    <w:p w:rsidR="00C91655" w:rsidRDefault="00C91655" w:rsidP="00C91655">
      <w:pPr>
        <w:tabs>
          <w:tab w:val="left" w:pos="284"/>
        </w:tabs>
        <w:spacing w:after="120"/>
        <w:jc w:val="both"/>
        <w:rPr>
          <w:rFonts w:ascii="Arial" w:hAnsi="Arial" w:cs="Arial"/>
          <w:b/>
        </w:rPr>
      </w:pPr>
      <w:r>
        <w:rPr>
          <w:rFonts w:ascii="Arial" w:hAnsi="Arial" w:cs="Arial"/>
          <w:b/>
        </w:rPr>
        <w:t>Zdůvodnění jednotlivých položek:</w:t>
      </w:r>
    </w:p>
    <w:p w:rsidR="00C91655" w:rsidRDefault="00C91655" w:rsidP="00FB7232">
      <w:pPr>
        <w:numPr>
          <w:ilvl w:val="0"/>
          <w:numId w:val="36"/>
        </w:numPr>
        <w:suppressAutoHyphens/>
        <w:spacing w:after="120"/>
        <w:ind w:left="426" w:hanging="426"/>
        <w:jc w:val="both"/>
        <w:rPr>
          <w:rFonts w:ascii="Arial" w:hAnsi="Arial" w:cs="Arial"/>
        </w:rPr>
      </w:pPr>
      <w:r>
        <w:rPr>
          <w:rFonts w:ascii="Arial" w:hAnsi="Arial" w:cs="Arial"/>
          <w:b/>
        </w:rPr>
        <w:t>Technická podpora software geografického informačního systému pro složky IZS</w:t>
      </w:r>
    </w:p>
    <w:p w:rsidR="00C91655" w:rsidRDefault="00C91655" w:rsidP="00C91655">
      <w:pPr>
        <w:jc w:val="both"/>
        <w:rPr>
          <w:rFonts w:ascii="Arial" w:hAnsi="Arial" w:cs="Arial"/>
        </w:rPr>
      </w:pPr>
      <w:r>
        <w:rPr>
          <w:rFonts w:ascii="Arial" w:hAnsi="Arial" w:cs="Arial"/>
        </w:rPr>
        <w:t xml:space="preserve">Hasičský záchranný sbor Olomouckého kraje (dále jen HZS OK) provozuje technologii Geografických informačních systémů, na kterou se připojují složky IZS a sdílejí společné mapové podklady a geografická data na mapových serverech s aplikacemi </w:t>
      </w:r>
      <w:proofErr w:type="spellStart"/>
      <w:r>
        <w:rPr>
          <w:rFonts w:ascii="Arial" w:hAnsi="Arial" w:cs="Arial"/>
        </w:rPr>
        <w:t>ArcGIS</w:t>
      </w:r>
      <w:proofErr w:type="spellEnd"/>
      <w:r>
        <w:rPr>
          <w:rFonts w:ascii="Arial" w:hAnsi="Arial" w:cs="Arial"/>
        </w:rPr>
        <w:t xml:space="preserve">. Na tyto servery se připojují dílčí pracoviště složek IZS, jejich operační střediska, dispečinky </w:t>
      </w:r>
      <w:r w:rsidR="00324359">
        <w:rPr>
          <w:rFonts w:ascii="Arial" w:hAnsi="Arial" w:cs="Arial"/>
        </w:rPr>
        <w:br/>
      </w:r>
      <w:r>
        <w:rPr>
          <w:rFonts w:ascii="Arial" w:hAnsi="Arial" w:cs="Arial"/>
        </w:rPr>
        <w:t>a využívají tyto aplikace. GIS je zásadně využíván pro krizové řízení a havarijní plánování. HZS OK provádí kompletní provozní údržbu, vkládání</w:t>
      </w:r>
      <w:r w:rsidR="004D306C">
        <w:rPr>
          <w:rFonts w:ascii="Arial" w:hAnsi="Arial" w:cs="Arial"/>
        </w:rPr>
        <w:t xml:space="preserve"> dat a programování kompozic. V </w:t>
      </w:r>
      <w:r>
        <w:rPr>
          <w:rFonts w:ascii="Arial" w:hAnsi="Arial" w:cs="Arial"/>
        </w:rPr>
        <w:t>případě technických problémů takto kriticky provozovaných aplikací (operační střediska, dispečinky, výjezdová pracoviště, krizové štáby) je nezbytné mít definovanou dobu odezvy servisní organizace a dostupnost nových verzí software dle změn legislativy či podmínek provozu systému. Vzhledem k tomu, že licence vlastní HZS OK, technickou podporu může financovat jen HZS OK.</w:t>
      </w:r>
      <w:r>
        <w:rPr>
          <w:rFonts w:ascii="Arial" w:hAnsi="Arial" w:cs="Arial"/>
          <w:b/>
        </w:rPr>
        <w:t xml:space="preserve"> </w:t>
      </w:r>
    </w:p>
    <w:p w:rsidR="00C91655" w:rsidRDefault="00C91655" w:rsidP="00C91655">
      <w:pPr>
        <w:ind w:left="360"/>
        <w:jc w:val="both"/>
        <w:rPr>
          <w:rFonts w:ascii="Arial" w:hAnsi="Arial" w:cs="Arial"/>
        </w:rPr>
      </w:pPr>
    </w:p>
    <w:p w:rsidR="00C91655" w:rsidRDefault="00C91655" w:rsidP="00FB7232">
      <w:pPr>
        <w:numPr>
          <w:ilvl w:val="0"/>
          <w:numId w:val="36"/>
        </w:numPr>
        <w:tabs>
          <w:tab w:val="left" w:pos="426"/>
        </w:tabs>
        <w:suppressAutoHyphens/>
        <w:spacing w:after="120"/>
        <w:ind w:left="426" w:hanging="426"/>
        <w:jc w:val="both"/>
        <w:rPr>
          <w:rFonts w:ascii="Arial" w:hAnsi="Arial" w:cs="Arial"/>
        </w:rPr>
      </w:pPr>
      <w:r>
        <w:rPr>
          <w:rFonts w:ascii="Arial" w:hAnsi="Arial" w:cs="Arial"/>
          <w:b/>
        </w:rPr>
        <w:t>Roční platba za kmitočty pro mikrovlnné spoje, za pronájem optických tras pro krizovou síť a obměna informačních komunikačních technologií a síťových prvků</w:t>
      </w:r>
    </w:p>
    <w:p w:rsidR="00C91655" w:rsidRDefault="00C91655" w:rsidP="00324359">
      <w:pPr>
        <w:spacing w:after="120"/>
        <w:jc w:val="both"/>
        <w:rPr>
          <w:rFonts w:ascii="Arial" w:hAnsi="Arial" w:cs="Arial"/>
        </w:rPr>
      </w:pPr>
      <w:r>
        <w:rPr>
          <w:rFonts w:ascii="Arial" w:hAnsi="Arial" w:cs="Arial"/>
        </w:rPr>
        <w:t xml:space="preserve">Předmětem této části je především platba kmitočtů pro mikrovlnné spoje a optické trasy, obměna ICT na krizových pracovištích HZS OK a podpora provozu sítě. Český telekomunikační úřad (dále jen ČTU) přidělil HZS OK kmitočty pro provoz mikrovlnného spoje </w:t>
      </w:r>
      <w:proofErr w:type="gramStart"/>
      <w:r>
        <w:rPr>
          <w:rFonts w:ascii="Arial" w:hAnsi="Arial" w:cs="Arial"/>
        </w:rPr>
        <w:t>mezi</w:t>
      </w:r>
      <w:proofErr w:type="gramEnd"/>
      <w:r>
        <w:rPr>
          <w:rFonts w:ascii="Arial" w:hAnsi="Arial" w:cs="Arial"/>
        </w:rPr>
        <w:t xml:space="preserve">: </w:t>
      </w:r>
    </w:p>
    <w:p w:rsidR="00C91655" w:rsidRDefault="00C91655" w:rsidP="00FB7232">
      <w:pPr>
        <w:numPr>
          <w:ilvl w:val="1"/>
          <w:numId w:val="37"/>
        </w:numPr>
        <w:tabs>
          <w:tab w:val="clear" w:pos="1440"/>
          <w:tab w:val="left" w:pos="284"/>
          <w:tab w:val="left" w:pos="851"/>
          <w:tab w:val="num" w:pos="1800"/>
        </w:tabs>
        <w:suppressAutoHyphens/>
        <w:spacing w:after="120"/>
        <w:ind w:left="851" w:hanging="425"/>
        <w:jc w:val="both"/>
        <w:rPr>
          <w:rFonts w:ascii="Arial" w:hAnsi="Arial" w:cs="Arial"/>
        </w:rPr>
      </w:pPr>
      <w:r>
        <w:rPr>
          <w:rFonts w:ascii="Arial" w:hAnsi="Arial" w:cs="Arial"/>
        </w:rPr>
        <w:t xml:space="preserve">Vodárnou v Olomouci a radnicí města Prostějov pro připojení krizového štábu města Prostějov, </w:t>
      </w:r>
    </w:p>
    <w:p w:rsidR="00C91655" w:rsidRDefault="00C91655" w:rsidP="00FB7232">
      <w:pPr>
        <w:numPr>
          <w:ilvl w:val="1"/>
          <w:numId w:val="37"/>
        </w:numPr>
        <w:tabs>
          <w:tab w:val="clear" w:pos="1440"/>
          <w:tab w:val="left" w:pos="284"/>
          <w:tab w:val="left" w:pos="851"/>
          <w:tab w:val="num" w:pos="1800"/>
        </w:tabs>
        <w:suppressAutoHyphens/>
        <w:spacing w:after="120"/>
        <w:ind w:left="851" w:hanging="425"/>
        <w:jc w:val="both"/>
        <w:rPr>
          <w:rFonts w:ascii="Arial" w:hAnsi="Arial" w:cs="Arial"/>
        </w:rPr>
      </w:pPr>
      <w:r>
        <w:rPr>
          <w:rFonts w:ascii="Arial" w:hAnsi="Arial" w:cs="Arial"/>
        </w:rPr>
        <w:t xml:space="preserve">Vodárnou v Olomouci a krizovým štábem města Přerov. </w:t>
      </w:r>
    </w:p>
    <w:p w:rsidR="00C91655" w:rsidRPr="00C83629" w:rsidRDefault="00C91655" w:rsidP="00C91655">
      <w:pPr>
        <w:tabs>
          <w:tab w:val="left" w:pos="0"/>
          <w:tab w:val="left" w:pos="284"/>
        </w:tabs>
        <w:spacing w:after="120"/>
        <w:ind w:left="284"/>
        <w:jc w:val="both"/>
        <w:rPr>
          <w:rFonts w:ascii="Arial" w:hAnsi="Arial" w:cs="Arial"/>
        </w:rPr>
      </w:pPr>
      <w:r w:rsidRPr="00C83629">
        <w:rPr>
          <w:rFonts w:ascii="Arial" w:hAnsi="Arial" w:cs="Arial"/>
        </w:rPr>
        <w:t xml:space="preserve">Mikrovlnné spoje udržuje v provozu HZS OK. Rozhodnutím Českého telekomunikačního úřadu (díle jen ČTU), jsou kmitočty přiděleny HZS OK, z tohoto důvodu není možné hrazení jiným subjektem. Město Prostějov přispívá vlastní péčí na provoz a údržbu mikrovlnného spoje mezi radnicí v města Prostějov a štábem u HZS ÚO Prostějov. </w:t>
      </w:r>
    </w:p>
    <w:p w:rsidR="00C91655" w:rsidRPr="00C83629" w:rsidRDefault="00C91655" w:rsidP="00C91655">
      <w:pPr>
        <w:tabs>
          <w:tab w:val="left" w:pos="0"/>
          <w:tab w:val="left" w:pos="284"/>
        </w:tabs>
        <w:spacing w:after="120"/>
        <w:ind w:left="284"/>
        <w:jc w:val="both"/>
        <w:rPr>
          <w:rFonts w:ascii="Arial" w:hAnsi="Arial" w:cs="Arial"/>
        </w:rPr>
      </w:pPr>
      <w:r w:rsidRPr="00C83629">
        <w:rPr>
          <w:rFonts w:ascii="Arial" w:hAnsi="Arial" w:cs="Arial"/>
        </w:rPr>
        <w:t xml:space="preserve">Město Přerov přispívá vlastní péčí na propojení krizových štábů HZS ÚO Přerov a města Přerov. HZS OK hradí i přímý optický propoj mezi HZS OK a KŘP OK pro účely </w:t>
      </w:r>
      <w:proofErr w:type="spellStart"/>
      <w:r w:rsidRPr="00C83629">
        <w:rPr>
          <w:rFonts w:ascii="Arial" w:hAnsi="Arial" w:cs="Arial"/>
        </w:rPr>
        <w:t>zaokruhování</w:t>
      </w:r>
      <w:proofErr w:type="spellEnd"/>
      <w:r w:rsidRPr="00C83629">
        <w:rPr>
          <w:rFonts w:ascii="Arial" w:hAnsi="Arial" w:cs="Arial"/>
        </w:rPr>
        <w:t xml:space="preserve"> sítě a přístup na terminály PEGAS. Dále HZS OK hradí i optický propoj mezi ZZS OK a UPOL, který zajišťuje připojení sítě krize k internetu. KHS OK hradí své vlastní připojení do sítě krize, stejně jako město Olomouc a město Mohelnice. Je třeba zdůraznit, že jsou pronajímána jen pasivní nenasvícená optická vlákna bez dalších komunikačních a datových služeb. Provoz všech dalších služeb zajišťuje svými pracovníky a na své náklady oddělení komunikačních a informačních systémů HZS OK. Z příspěvku je zajišťována údržba, servis, technická podpora a opravy síťových technologií, aktivních prvků a ICT pro účely krizových štábů. </w:t>
      </w:r>
    </w:p>
    <w:p w:rsidR="00C91655" w:rsidRDefault="00324359"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br w:type="page"/>
      </w:r>
      <w:r w:rsidR="00C91655">
        <w:rPr>
          <w:rFonts w:ascii="Arial" w:hAnsi="Arial" w:cs="Arial"/>
          <w:b/>
        </w:rPr>
        <w:lastRenderedPageBreak/>
        <w:t xml:space="preserve">Obměna a nákup nových výjezdových tabletů, držáků, úpravy, doplnění </w:t>
      </w:r>
      <w:r w:rsidR="00C91655">
        <w:rPr>
          <w:rFonts w:ascii="Arial" w:hAnsi="Arial" w:cs="Arial"/>
          <w:b/>
        </w:rPr>
        <w:br/>
        <w:t xml:space="preserve">a zlepšení funkcionalit softwaru technologie GINA pro sledování polohy </w:t>
      </w:r>
      <w:r>
        <w:rPr>
          <w:rFonts w:ascii="Arial" w:hAnsi="Arial" w:cs="Arial"/>
          <w:b/>
        </w:rPr>
        <w:br/>
      </w:r>
      <w:r w:rsidR="00C91655">
        <w:rPr>
          <w:rFonts w:ascii="Arial" w:hAnsi="Arial" w:cs="Arial"/>
          <w:b/>
        </w:rPr>
        <w:t>a spolupráce složek IZS, datové satelitní a mobilní připojení, doplnění ICT na operačním středisku IZS.</w:t>
      </w:r>
    </w:p>
    <w:p w:rsidR="00C91655" w:rsidRDefault="00C91655" w:rsidP="00C91655">
      <w:pPr>
        <w:tabs>
          <w:tab w:val="left" w:pos="0"/>
          <w:tab w:val="left" w:pos="284"/>
        </w:tabs>
        <w:spacing w:after="120"/>
        <w:ind w:left="284"/>
        <w:jc w:val="both"/>
        <w:rPr>
          <w:rFonts w:ascii="Arial" w:hAnsi="Arial" w:cs="Arial"/>
        </w:rPr>
      </w:pPr>
      <w:r>
        <w:rPr>
          <w:rFonts w:ascii="Arial" w:hAnsi="Arial" w:cs="Arial"/>
        </w:rPr>
        <w:t xml:space="preserve">HZS provozuje geografický informační systém GINA pro sledování poloh výjezdových automobilů a sdílení dat mezi mobilním prostředím a krajským operačním střediskem. Na základě tohoto systému jsou i sdílena data o poloze výjezdových vozidel HZS </w:t>
      </w:r>
      <w:r w:rsidR="00FE130C">
        <w:rPr>
          <w:rFonts w:ascii="Arial" w:hAnsi="Arial" w:cs="Arial"/>
        </w:rPr>
        <w:br/>
      </w:r>
      <w:r>
        <w:rPr>
          <w:rFonts w:ascii="Arial" w:hAnsi="Arial" w:cs="Arial"/>
        </w:rPr>
        <w:t xml:space="preserve">a dalších složek IZS jako PČR a ZZS, kteří se účastní společného zásahu. Systém je doplněn o předávání dalších informací do místa zásahu, pořizování dokumentace </w:t>
      </w:r>
      <w:r w:rsidR="00324359">
        <w:rPr>
          <w:rFonts w:ascii="Arial" w:hAnsi="Arial" w:cs="Arial"/>
        </w:rPr>
        <w:br/>
      </w:r>
      <w:r>
        <w:rPr>
          <w:rFonts w:ascii="Arial" w:hAnsi="Arial" w:cs="Arial"/>
        </w:rPr>
        <w:t xml:space="preserve">a činnosti podpory velitele zásahu. Systém GINA je používán při pátrání po pohřešovaných osobách ve spolupráci s PČR, kdy pomocí tzv. „GINA Lokátorů“ připojených do systému lze sledovat trasu a hustotu sítě pátracích skupin přímo v terénu. Pro podporu tohoto režimu HZS je nutné i internetové připojení odkudkoli z terénu, proto je i v rámci tohoto provozu k dispozici satelitní komplet pro datové internetové připojení </w:t>
      </w:r>
      <w:r w:rsidR="00324359">
        <w:rPr>
          <w:rFonts w:ascii="Arial" w:hAnsi="Arial" w:cs="Arial"/>
        </w:rPr>
        <w:br/>
      </w:r>
      <w:r>
        <w:rPr>
          <w:rFonts w:ascii="Arial" w:hAnsi="Arial" w:cs="Arial"/>
        </w:rPr>
        <w:t xml:space="preserve">a speciální SIM karty s vnitrostátním datovým roamingem. Geoinformační systém GINA </w:t>
      </w:r>
      <w:r w:rsidR="00324359">
        <w:rPr>
          <w:rFonts w:ascii="Arial" w:hAnsi="Arial" w:cs="Arial"/>
        </w:rPr>
        <w:br/>
      </w:r>
      <w:r>
        <w:rPr>
          <w:rFonts w:ascii="Arial" w:hAnsi="Arial" w:cs="Arial"/>
        </w:rPr>
        <w:t xml:space="preserve">a internetové satelitní připojení je využíváno rovněž pro činnost štábu velitele zásahu složek IZS v místě zásahu.  </w:t>
      </w: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Poplatek za internetové služby v rámci krizové sítě pro složky integrovaného záchranného systému</w:t>
      </w:r>
    </w:p>
    <w:p w:rsidR="00C91655" w:rsidRDefault="00C91655" w:rsidP="00C91655">
      <w:pPr>
        <w:tabs>
          <w:tab w:val="left" w:pos="0"/>
        </w:tabs>
        <w:ind w:left="360"/>
        <w:jc w:val="both"/>
        <w:rPr>
          <w:rFonts w:ascii="Arial" w:hAnsi="Arial" w:cs="Arial"/>
        </w:rPr>
      </w:pPr>
      <w:r>
        <w:rPr>
          <w:rFonts w:ascii="Arial" w:hAnsi="Arial" w:cs="Arial"/>
        </w:rPr>
        <w:t xml:space="preserve">Jedná se o finanční příspěvek na využívání internetových služeb ze strany složek IZS </w:t>
      </w:r>
      <w:r w:rsidR="00324359">
        <w:rPr>
          <w:rFonts w:ascii="Arial" w:hAnsi="Arial" w:cs="Arial"/>
        </w:rPr>
        <w:br/>
      </w:r>
      <w:r>
        <w:rPr>
          <w:rFonts w:ascii="Arial" w:hAnsi="Arial" w:cs="Arial"/>
        </w:rPr>
        <w:t>a dalších subjektů krizového řízení. Krajská krizová síť umožňuje subjektům do ní připojeným využití internetové připojení (v případě výpadku jejich vlastních internetových přípojek, v případě krizových situací apod.).</w:t>
      </w:r>
    </w:p>
    <w:p w:rsidR="00C91655" w:rsidRDefault="00C91655" w:rsidP="00C91655">
      <w:pPr>
        <w:tabs>
          <w:tab w:val="left" w:pos="284"/>
        </w:tabs>
        <w:spacing w:after="120"/>
        <w:ind w:left="720"/>
        <w:jc w:val="both"/>
        <w:rPr>
          <w:rFonts w:ascii="Arial" w:hAnsi="Arial" w:cs="Arial"/>
          <w:b/>
        </w:rPr>
      </w:pP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 xml:space="preserve">Úhrada nákladů za zajištění vyhlašování poplachu pro JSDH obcí formou SMS/AMDS a informování představitelů veřejné správy o mimořádných událostech a výstrahách formou </w:t>
      </w:r>
    </w:p>
    <w:p w:rsidR="00C91655" w:rsidRDefault="00C91655" w:rsidP="00C91655">
      <w:pPr>
        <w:tabs>
          <w:tab w:val="left" w:pos="284"/>
        </w:tabs>
        <w:spacing w:before="120" w:after="120"/>
        <w:ind w:left="284"/>
        <w:jc w:val="both"/>
        <w:rPr>
          <w:rFonts w:ascii="Arial" w:hAnsi="Arial" w:cs="Arial"/>
        </w:rPr>
      </w:pPr>
      <w:r>
        <w:rPr>
          <w:rFonts w:ascii="Arial" w:hAnsi="Arial" w:cs="Arial"/>
        </w:rPr>
        <w:t xml:space="preserve">HZS OK v souladu s ustanovením § 5, odst. 2) zákona č. 239/2000 Sb., o integrovaném záchranném systému, ve znění pozdějších předpisů a § 12, odst. 3) vyhlášky č. 328/2001 Sb., o některých podrobnostech zabezpečení integrovaného záchranného systému ve znění pozdějších předpisů, informuje prostřednictvím Operačního </w:t>
      </w:r>
      <w:r w:rsidR="00324359">
        <w:rPr>
          <w:rFonts w:ascii="Arial" w:hAnsi="Arial" w:cs="Arial"/>
        </w:rPr>
        <w:br/>
      </w:r>
      <w:r>
        <w:rPr>
          <w:rFonts w:ascii="Arial" w:hAnsi="Arial" w:cs="Arial"/>
        </w:rPr>
        <w:t xml:space="preserve">a informačního střediska (dále jen OPIS) orgány státní správy a samosprávy Olomouckého kraje o možných rizicích souvisejících se Systémem informační a výstražné služby Českého hydrometeorologického ústavu České republiky (dále jen ČHMU). </w:t>
      </w:r>
    </w:p>
    <w:p w:rsidR="008065A6" w:rsidRDefault="00C91655" w:rsidP="008065A6">
      <w:pPr>
        <w:pStyle w:val="Zkladntext"/>
        <w:spacing w:before="120" w:after="0"/>
        <w:ind w:left="357" w:hanging="73"/>
        <w:rPr>
          <w:b/>
          <w:szCs w:val="24"/>
          <w:u w:val="single"/>
        </w:rPr>
      </w:pPr>
      <w:r>
        <w:rPr>
          <w:rFonts w:cs="Arial"/>
        </w:rPr>
        <w:t xml:space="preserve">Informování výše uvedených probíhá formou krátké textové zprávy (SMS) nebo hlasové zprávy (AMDS) odeslané na mobilní telefon. OPIS dále pomocí těchto krátkých textových/hlasových zpráv povolává jednotky sborů dobrovolných hasičů obcí k likvidaci požárů a jiných mimořádných událostí. Od roku 2010 bylo rozšířeno informování starostů obcí a tajemníků bezpečnostních rad o vzniku vybraných mimořádných událostí na území obce a o informování o výjezdu jednotky sboru dobrovolných hasičů obce zřizované obcí. Náklady za tuto službu dosahují ročně více než 80.000 Kč, kde není započítána obnova hardware. V této částce jsou zahrnuty i náklady na odesílání SMS služebním funkcionářům a řídícím důstojníkům HZS Olomouckého kraje. Výstrahy ČHMU a hlásné povodňové služby jsou rozesílány na všechny obce v Olomouckém kraji. </w:t>
      </w:r>
    </w:p>
    <w:p w:rsidR="008065A6" w:rsidRPr="005A743E" w:rsidRDefault="00F87395" w:rsidP="008065A6">
      <w:pPr>
        <w:pStyle w:val="Zkladntext"/>
        <w:spacing w:before="120" w:after="0"/>
        <w:ind w:left="357" w:hanging="357"/>
        <w:rPr>
          <w:b/>
          <w:szCs w:val="24"/>
          <w:u w:val="single"/>
        </w:rPr>
      </w:pPr>
      <w:r>
        <w:rPr>
          <w:b/>
          <w:szCs w:val="24"/>
          <w:u w:val="single"/>
        </w:rPr>
        <w:br w:type="page"/>
      </w:r>
      <w:r w:rsidR="00597869">
        <w:rPr>
          <w:b/>
          <w:szCs w:val="24"/>
          <w:u w:val="single"/>
        </w:rPr>
        <w:lastRenderedPageBreak/>
        <w:t>Návrh</w:t>
      </w:r>
      <w:r w:rsidR="008065A6">
        <w:rPr>
          <w:b/>
          <w:szCs w:val="24"/>
          <w:u w:val="single"/>
        </w:rPr>
        <w:t xml:space="preserve"> financování: </w:t>
      </w:r>
    </w:p>
    <w:p w:rsidR="00C810C5" w:rsidRDefault="008065A6" w:rsidP="008065A6">
      <w:pPr>
        <w:pStyle w:val="Bezpradadvodovzprva"/>
        <w:spacing w:before="120" w:after="120"/>
        <w:rPr>
          <w:b w:val="0"/>
          <w:szCs w:val="24"/>
        </w:rPr>
      </w:pPr>
      <w:r w:rsidRPr="0016471C">
        <w:rPr>
          <w:b w:val="0"/>
          <w:szCs w:val="24"/>
        </w:rPr>
        <w:t>Zastupitelstvo Olomouckého kraje na svém zasedání dne 1</w:t>
      </w:r>
      <w:r w:rsidR="000064AC">
        <w:rPr>
          <w:b w:val="0"/>
          <w:szCs w:val="24"/>
        </w:rPr>
        <w:t>7</w:t>
      </w:r>
      <w:r w:rsidRPr="0016471C">
        <w:rPr>
          <w:b w:val="0"/>
          <w:szCs w:val="24"/>
        </w:rPr>
        <w:t>. 12. 201</w:t>
      </w:r>
      <w:r w:rsidR="000064AC">
        <w:rPr>
          <w:b w:val="0"/>
          <w:szCs w:val="24"/>
        </w:rPr>
        <w:t>8</w:t>
      </w:r>
      <w:r w:rsidRPr="0016471C">
        <w:rPr>
          <w:b w:val="0"/>
          <w:szCs w:val="24"/>
        </w:rPr>
        <w:t xml:space="preserve"> </w:t>
      </w:r>
      <w:r w:rsidR="00316D6A">
        <w:rPr>
          <w:b w:val="0"/>
          <w:szCs w:val="24"/>
        </w:rPr>
        <w:t xml:space="preserve">usnesením </w:t>
      </w:r>
      <w:r w:rsidR="00316D6A">
        <w:rPr>
          <w:b w:val="0"/>
          <w:szCs w:val="24"/>
        </w:rPr>
        <w:br/>
        <w:t>č. UZ/</w:t>
      </w:r>
      <w:r w:rsidR="000064AC">
        <w:rPr>
          <w:b w:val="0"/>
          <w:szCs w:val="24"/>
        </w:rPr>
        <w:t>13/17/2018</w:t>
      </w:r>
      <w:r w:rsidR="00316D6A">
        <w:rPr>
          <w:b w:val="0"/>
          <w:szCs w:val="24"/>
        </w:rPr>
        <w:t xml:space="preserve"> </w:t>
      </w:r>
      <w:r>
        <w:rPr>
          <w:b w:val="0"/>
          <w:szCs w:val="24"/>
        </w:rPr>
        <w:t>schválil</w:t>
      </w:r>
      <w:r w:rsidR="00C810C5">
        <w:rPr>
          <w:b w:val="0"/>
          <w:szCs w:val="24"/>
        </w:rPr>
        <w:t>o</w:t>
      </w:r>
      <w:r w:rsidRPr="0016471C">
        <w:rPr>
          <w:b w:val="0"/>
          <w:szCs w:val="24"/>
        </w:rPr>
        <w:t xml:space="preserve"> rozpočet Olomouckého kraje </w:t>
      </w:r>
      <w:r>
        <w:rPr>
          <w:b w:val="0"/>
          <w:szCs w:val="24"/>
        </w:rPr>
        <w:t>pro</w:t>
      </w:r>
      <w:r w:rsidRPr="0016471C">
        <w:rPr>
          <w:b w:val="0"/>
          <w:szCs w:val="24"/>
        </w:rPr>
        <w:t xml:space="preserve"> rok 201</w:t>
      </w:r>
      <w:r>
        <w:rPr>
          <w:b w:val="0"/>
          <w:szCs w:val="24"/>
        </w:rPr>
        <w:t>8</w:t>
      </w:r>
      <w:r w:rsidRPr="0016471C">
        <w:rPr>
          <w:b w:val="0"/>
          <w:szCs w:val="24"/>
        </w:rPr>
        <w:t xml:space="preserve">. </w:t>
      </w:r>
    </w:p>
    <w:p w:rsidR="00FE130C" w:rsidRDefault="008065A6" w:rsidP="00310855">
      <w:pPr>
        <w:pStyle w:val="Bezpradadvodovzprva"/>
        <w:pBdr>
          <w:top w:val="single" w:sz="4" w:space="1" w:color="auto"/>
          <w:left w:val="single" w:sz="4" w:space="4" w:color="auto"/>
          <w:bottom w:val="single" w:sz="4" w:space="1" w:color="auto"/>
          <w:right w:val="single" w:sz="4" w:space="4" w:color="auto"/>
        </w:pBdr>
        <w:spacing w:before="120" w:after="120"/>
        <w:rPr>
          <w:b w:val="0"/>
          <w:szCs w:val="24"/>
        </w:rPr>
      </w:pPr>
      <w:r w:rsidRPr="0016471C">
        <w:rPr>
          <w:b w:val="0"/>
          <w:szCs w:val="24"/>
        </w:rPr>
        <w:t xml:space="preserve">Součástí </w:t>
      </w:r>
      <w:r w:rsidR="00682E8F">
        <w:rPr>
          <w:b w:val="0"/>
          <w:szCs w:val="24"/>
        </w:rPr>
        <w:t>schváleného</w:t>
      </w:r>
      <w:r>
        <w:rPr>
          <w:b w:val="0"/>
          <w:szCs w:val="24"/>
        </w:rPr>
        <w:t xml:space="preserve"> </w:t>
      </w:r>
      <w:r w:rsidRPr="0016471C">
        <w:rPr>
          <w:b w:val="0"/>
          <w:szCs w:val="24"/>
        </w:rPr>
        <w:t xml:space="preserve">rozpočtu </w:t>
      </w:r>
      <w:r w:rsidR="00682E8F">
        <w:rPr>
          <w:b w:val="0"/>
          <w:szCs w:val="24"/>
        </w:rPr>
        <w:t>je</w:t>
      </w:r>
      <w:r w:rsidR="00C810C5">
        <w:rPr>
          <w:b w:val="0"/>
          <w:szCs w:val="24"/>
        </w:rPr>
        <w:t xml:space="preserve"> mimo jiné částka na provoz sítě Krize, kdy bylo </w:t>
      </w:r>
      <w:r w:rsidR="00682E8F">
        <w:rPr>
          <w:b w:val="0"/>
          <w:szCs w:val="24"/>
        </w:rPr>
        <w:t>do</w:t>
      </w:r>
      <w:r w:rsidR="00C810C5">
        <w:rPr>
          <w:b w:val="0"/>
          <w:szCs w:val="24"/>
        </w:rPr>
        <w:t xml:space="preserve"> rozpočtu navrženo </w:t>
      </w:r>
      <w:r w:rsidR="00682E8F">
        <w:rPr>
          <w:b w:val="0"/>
          <w:szCs w:val="24"/>
        </w:rPr>
        <w:t xml:space="preserve">a schváleno </w:t>
      </w:r>
      <w:r w:rsidR="00C810C5">
        <w:rPr>
          <w:b w:val="0"/>
          <w:szCs w:val="24"/>
        </w:rPr>
        <w:t>vyčlenění fin</w:t>
      </w:r>
      <w:r w:rsidR="00555889">
        <w:rPr>
          <w:b w:val="0"/>
          <w:szCs w:val="24"/>
        </w:rPr>
        <w:t>a</w:t>
      </w:r>
      <w:r w:rsidR="00C810C5">
        <w:rPr>
          <w:b w:val="0"/>
          <w:szCs w:val="24"/>
        </w:rPr>
        <w:t>nčích prostředků ve výši 985.000 Kč (UZ 405, §5511 pol. 5311)</w:t>
      </w:r>
      <w:r>
        <w:rPr>
          <w:b w:val="0"/>
          <w:szCs w:val="24"/>
        </w:rPr>
        <w:t xml:space="preserve">. </w:t>
      </w:r>
    </w:p>
    <w:p w:rsidR="00324359" w:rsidRDefault="00324359" w:rsidP="00597869">
      <w:pPr>
        <w:pStyle w:val="Bezpradadvodovzprva"/>
        <w:spacing w:before="120" w:after="120"/>
        <w:rPr>
          <w:rFonts w:cs="Arial"/>
          <w:u w:val="single"/>
        </w:rPr>
      </w:pPr>
    </w:p>
    <w:p w:rsidR="00213C19" w:rsidRPr="00597869" w:rsidRDefault="00213C19" w:rsidP="00597869">
      <w:pPr>
        <w:pStyle w:val="Bezpradadvodovzprva"/>
        <w:spacing w:before="120" w:after="120"/>
        <w:rPr>
          <w:rFonts w:cs="Arial"/>
          <w:u w:val="single"/>
        </w:rPr>
      </w:pPr>
      <w:r w:rsidRPr="00597869">
        <w:rPr>
          <w:rFonts w:cs="Arial"/>
          <w:u w:val="single"/>
        </w:rPr>
        <w:t xml:space="preserve">B. Poskytnutí finančního daru na </w:t>
      </w:r>
      <w:r w:rsidR="00F87395">
        <w:rPr>
          <w:rFonts w:cs="Arial"/>
          <w:u w:val="single"/>
        </w:rPr>
        <w:t>obnovu materiálu pro ochranu obyvatelstva</w:t>
      </w:r>
    </w:p>
    <w:p w:rsidR="00213C19" w:rsidRPr="00B41756" w:rsidRDefault="00213C19" w:rsidP="00213C19">
      <w:pPr>
        <w:spacing w:after="120"/>
        <w:jc w:val="both"/>
        <w:rPr>
          <w:rFonts w:ascii="Arial" w:hAnsi="Arial" w:cs="Arial"/>
          <w:u w:val="single"/>
        </w:rPr>
      </w:pPr>
      <w:r w:rsidRPr="00B41756">
        <w:rPr>
          <w:rFonts w:ascii="Arial" w:hAnsi="Arial" w:cs="Arial"/>
          <w:u w:val="single"/>
        </w:rPr>
        <w:t xml:space="preserve">Zdůvodnění: </w:t>
      </w:r>
    </w:p>
    <w:p w:rsidR="00F87395" w:rsidRDefault="00F87395" w:rsidP="00FE130C">
      <w:pPr>
        <w:pStyle w:val="Bezpradadvodovzprva"/>
        <w:spacing w:before="120" w:after="120"/>
        <w:rPr>
          <w:b w:val="0"/>
          <w:szCs w:val="24"/>
        </w:rPr>
      </w:pPr>
      <w:r>
        <w:rPr>
          <w:b w:val="0"/>
          <w:szCs w:val="24"/>
        </w:rPr>
        <w:t>Hasičský záchranný sbor</w:t>
      </w:r>
      <w:r w:rsidRPr="00F87395">
        <w:rPr>
          <w:b w:val="0"/>
          <w:szCs w:val="24"/>
        </w:rPr>
        <w:t xml:space="preserve"> Olomouckého kraje zajišťuje i následnou pomoc občanům postiženým mimořádnou událostí, za tímto účelem má uskladněný materiál, který je </w:t>
      </w:r>
      <w:r w:rsidR="00310855">
        <w:rPr>
          <w:b w:val="0"/>
          <w:szCs w:val="24"/>
        </w:rPr>
        <w:br/>
      </w:r>
      <w:r w:rsidRPr="00F87395">
        <w:rPr>
          <w:b w:val="0"/>
          <w:szCs w:val="24"/>
        </w:rPr>
        <w:t xml:space="preserve">v případě potřeby zapůjčován občanům. </w:t>
      </w:r>
    </w:p>
    <w:p w:rsidR="00F87395" w:rsidRDefault="00F87395" w:rsidP="00FE130C">
      <w:pPr>
        <w:pStyle w:val="Bezpradadvodovzprva"/>
        <w:spacing w:before="120" w:after="120"/>
        <w:rPr>
          <w:b w:val="0"/>
          <w:szCs w:val="24"/>
        </w:rPr>
      </w:pPr>
      <w:r w:rsidRPr="00F87395">
        <w:rPr>
          <w:b w:val="0"/>
          <w:szCs w:val="24"/>
        </w:rPr>
        <w:t xml:space="preserve">Z tohoto materiálu se nejčastěji využívají vysoušeče vlhkosti, které jsou bezplatně zapůjčovány v případě povodní nebo zaplavení objektů v důsledku poškození střech nebo havárie vody. Většina těchto vysoušečů byla pořízena v roce 1997 a s ohledem na četnost jejich používání již není možné zajistit jejich bezpečný provoz. Postupně bychom rádi zajistili obnovu těchto vysoušečů, tak abychom mohli i nadále zajišťovat jejich zapůjčení občanům Olomouckého kraje postiženým mimořádnou událostí. </w:t>
      </w:r>
    </w:p>
    <w:p w:rsidR="00F87395" w:rsidRDefault="00F87395" w:rsidP="00FE130C">
      <w:pPr>
        <w:pStyle w:val="Bezpradadvodovzprva"/>
        <w:spacing w:before="120" w:after="120"/>
        <w:rPr>
          <w:b w:val="0"/>
          <w:szCs w:val="24"/>
        </w:rPr>
      </w:pPr>
      <w:r w:rsidRPr="00F87395">
        <w:rPr>
          <w:b w:val="0"/>
          <w:szCs w:val="24"/>
        </w:rPr>
        <w:t>V roce 2019 navrhujeme obnovit</w:t>
      </w:r>
      <w:r>
        <w:rPr>
          <w:b w:val="0"/>
          <w:szCs w:val="24"/>
        </w:rPr>
        <w:t xml:space="preserve"> minimálně</w:t>
      </w:r>
      <w:r w:rsidRPr="00F87395">
        <w:rPr>
          <w:b w:val="0"/>
          <w:szCs w:val="24"/>
        </w:rPr>
        <w:t xml:space="preserve"> 20 kusů těchto kondenzačních vysoušečů. Náklady na jeden kus dosahují v</w:t>
      </w:r>
      <w:r>
        <w:rPr>
          <w:b w:val="0"/>
          <w:szCs w:val="24"/>
        </w:rPr>
        <w:t xml:space="preserve">ýše cca. 10.000 Kč, včetně DPH. </w:t>
      </w:r>
    </w:p>
    <w:p w:rsidR="00597869" w:rsidRDefault="00597869" w:rsidP="00FE130C">
      <w:pPr>
        <w:pStyle w:val="Bezpradadvodovzprva"/>
        <w:spacing w:before="120" w:after="120"/>
        <w:rPr>
          <w:b w:val="0"/>
          <w:szCs w:val="24"/>
        </w:rPr>
      </w:pPr>
      <w:r>
        <w:rPr>
          <w:b w:val="0"/>
          <w:szCs w:val="24"/>
        </w:rPr>
        <w:t>Možnosti financování:</w:t>
      </w:r>
    </w:p>
    <w:p w:rsidR="00774D72" w:rsidRDefault="00310855" w:rsidP="00774D72">
      <w:pPr>
        <w:pStyle w:val="Bezpradadvodovzprva"/>
        <w:pBdr>
          <w:top w:val="single" w:sz="4" w:space="1" w:color="auto"/>
          <w:left w:val="single" w:sz="4" w:space="4" w:color="auto"/>
          <w:bottom w:val="single" w:sz="4" w:space="1" w:color="auto"/>
          <w:right w:val="single" w:sz="4" w:space="4" w:color="auto"/>
        </w:pBdr>
        <w:spacing w:before="120" w:after="120"/>
        <w:rPr>
          <w:rFonts w:eastAsia="Arial"/>
          <w:b w:val="0"/>
          <w:bCs/>
          <w:lang w:eastAsia="ar-SA"/>
        </w:rPr>
      </w:pPr>
      <w:r>
        <w:rPr>
          <w:szCs w:val="24"/>
          <w:u w:val="single"/>
        </w:rPr>
        <w:t>Návrh</w:t>
      </w:r>
      <w:r w:rsidR="00774D72">
        <w:rPr>
          <w:szCs w:val="24"/>
          <w:u w:val="single"/>
        </w:rPr>
        <w:t>:</w:t>
      </w:r>
      <w:r>
        <w:rPr>
          <w:szCs w:val="24"/>
          <w:u w:val="single"/>
        </w:rPr>
        <w:t xml:space="preserve"> </w:t>
      </w:r>
      <w:r w:rsidR="00774D72">
        <w:rPr>
          <w:b w:val="0"/>
          <w:szCs w:val="24"/>
        </w:rPr>
        <w:t>Poskytnout finanční dar ve výš</w:t>
      </w:r>
      <w:r w:rsidR="00F87395">
        <w:rPr>
          <w:b w:val="0"/>
          <w:szCs w:val="24"/>
        </w:rPr>
        <w:t>i 200.000 Kč na obnovu kondenzačních vysoušečů</w:t>
      </w:r>
      <w:r w:rsidR="00D55C08">
        <w:rPr>
          <w:b w:val="0"/>
          <w:szCs w:val="24"/>
        </w:rPr>
        <w:t xml:space="preserve"> </w:t>
      </w:r>
      <w:r w:rsidR="00774D72">
        <w:rPr>
          <w:b w:val="0"/>
          <w:szCs w:val="24"/>
        </w:rPr>
        <w:t>z rezervy na krizová opatření § 52</w:t>
      </w:r>
      <w:r w:rsidR="00571A2C">
        <w:rPr>
          <w:b w:val="0"/>
          <w:szCs w:val="24"/>
        </w:rPr>
        <w:t>1</w:t>
      </w:r>
      <w:r w:rsidR="00774D72">
        <w:rPr>
          <w:b w:val="0"/>
          <w:szCs w:val="24"/>
        </w:rPr>
        <w:t>3, položky 5903, UZ 420, ORJ 18.</w:t>
      </w:r>
      <w:r w:rsidR="00774D72" w:rsidRPr="00597869">
        <w:rPr>
          <w:rFonts w:eastAsia="Arial"/>
          <w:b w:val="0"/>
          <w:bCs/>
          <w:lang w:eastAsia="ar-SA"/>
        </w:rPr>
        <w:t xml:space="preserve"> </w:t>
      </w:r>
    </w:p>
    <w:p w:rsidR="00213C19" w:rsidRPr="00597869" w:rsidRDefault="00597869" w:rsidP="00774D72">
      <w:pPr>
        <w:pStyle w:val="Bezpradadvodovzprva"/>
        <w:spacing w:before="120" w:after="120"/>
        <w:rPr>
          <w:b w:val="0"/>
          <w:szCs w:val="24"/>
        </w:rPr>
      </w:pPr>
      <w:r w:rsidRPr="00597869">
        <w:rPr>
          <w:rFonts w:eastAsia="Arial"/>
          <w:b w:val="0"/>
          <w:bCs/>
          <w:lang w:eastAsia="ar-SA"/>
        </w:rPr>
        <w:t>Zastupitelstvo Olomouckého kraje na svém zasedání dne 1</w:t>
      </w:r>
      <w:r>
        <w:rPr>
          <w:rFonts w:eastAsia="Arial"/>
          <w:b w:val="0"/>
          <w:bCs/>
          <w:lang w:eastAsia="ar-SA"/>
        </w:rPr>
        <w:t>7</w:t>
      </w:r>
      <w:r w:rsidRPr="00597869">
        <w:rPr>
          <w:rFonts w:eastAsia="Arial"/>
          <w:b w:val="0"/>
          <w:bCs/>
          <w:lang w:eastAsia="ar-SA"/>
        </w:rPr>
        <w:t>. 12. 201</w:t>
      </w:r>
      <w:r>
        <w:rPr>
          <w:rFonts w:eastAsia="Arial"/>
          <w:b w:val="0"/>
          <w:bCs/>
          <w:lang w:eastAsia="ar-SA"/>
        </w:rPr>
        <w:t>8</w:t>
      </w:r>
      <w:r w:rsidRPr="00597869">
        <w:rPr>
          <w:rFonts w:eastAsia="Arial"/>
          <w:b w:val="0"/>
          <w:bCs/>
          <w:lang w:eastAsia="ar-SA"/>
        </w:rPr>
        <w:t xml:space="preserve"> usnesením </w:t>
      </w:r>
      <w:r w:rsidRPr="00597869">
        <w:rPr>
          <w:rFonts w:eastAsia="Arial"/>
          <w:b w:val="0"/>
          <w:bCs/>
          <w:lang w:eastAsia="ar-SA"/>
        </w:rPr>
        <w:br/>
        <w:t>č. UZ/</w:t>
      </w:r>
      <w:r>
        <w:rPr>
          <w:rFonts w:eastAsia="Arial"/>
          <w:b w:val="0"/>
          <w:bCs/>
          <w:lang w:eastAsia="ar-SA"/>
        </w:rPr>
        <w:t>13/17/2018</w:t>
      </w:r>
      <w:r w:rsidRPr="00597869">
        <w:rPr>
          <w:rFonts w:eastAsia="Arial"/>
          <w:b w:val="0"/>
          <w:bCs/>
          <w:lang w:eastAsia="ar-SA"/>
        </w:rPr>
        <w:t xml:space="preserve"> schválilo rozpočet Olomouckého kraje na rok 201</w:t>
      </w:r>
      <w:r>
        <w:rPr>
          <w:rFonts w:eastAsia="Arial"/>
          <w:b w:val="0"/>
          <w:bCs/>
          <w:lang w:eastAsia="ar-SA"/>
        </w:rPr>
        <w:t>9</w:t>
      </w:r>
      <w:r w:rsidRPr="00597869">
        <w:rPr>
          <w:rFonts w:eastAsia="Arial"/>
          <w:b w:val="0"/>
          <w:bCs/>
          <w:lang w:eastAsia="ar-SA"/>
        </w:rPr>
        <w:t>. V rámci schválení rozpočtu na rok 201</w:t>
      </w:r>
      <w:r>
        <w:rPr>
          <w:rFonts w:eastAsia="Arial"/>
          <w:b w:val="0"/>
          <w:bCs/>
          <w:lang w:eastAsia="ar-SA"/>
        </w:rPr>
        <w:t>9</w:t>
      </w:r>
      <w:r w:rsidRPr="00597869">
        <w:rPr>
          <w:rFonts w:eastAsia="Arial"/>
          <w:b w:val="0"/>
          <w:bCs/>
          <w:lang w:eastAsia="ar-SA"/>
        </w:rPr>
        <w:t xml:space="preserve"> je schválena mimo jiné </w:t>
      </w:r>
      <w:r w:rsidRPr="00597869">
        <w:rPr>
          <w:rFonts w:eastAsia="Arial"/>
          <w:b w:val="0"/>
          <w:lang w:eastAsia="ar-SA"/>
        </w:rPr>
        <w:t>rezerva krizového řízení</w:t>
      </w:r>
      <w:r w:rsidRPr="00597869">
        <w:rPr>
          <w:rFonts w:eastAsia="Arial"/>
          <w:b w:val="0"/>
          <w:bCs/>
          <w:lang w:eastAsia="ar-SA"/>
        </w:rPr>
        <w:t xml:space="preserve"> ORJ </w:t>
      </w:r>
      <w:r>
        <w:rPr>
          <w:rFonts w:eastAsia="Arial"/>
          <w:b w:val="0"/>
          <w:bCs/>
          <w:lang w:eastAsia="ar-SA"/>
        </w:rPr>
        <w:t>18</w:t>
      </w:r>
      <w:r w:rsidRPr="00597869">
        <w:rPr>
          <w:rFonts w:eastAsia="Arial"/>
          <w:b w:val="0"/>
          <w:bCs/>
          <w:lang w:eastAsia="ar-SA"/>
        </w:rPr>
        <w:t xml:space="preserve"> § 5273 pol. 5901 nespecifikovaná rezerva </w:t>
      </w:r>
      <w:r w:rsidRPr="00597869">
        <w:rPr>
          <w:rFonts w:eastAsia="Arial"/>
          <w:b w:val="0"/>
          <w:lang w:eastAsia="ar-SA"/>
        </w:rPr>
        <w:t xml:space="preserve">ve výši </w:t>
      </w:r>
      <w:r>
        <w:rPr>
          <w:rFonts w:eastAsia="Arial"/>
          <w:b w:val="0"/>
          <w:lang w:eastAsia="ar-SA"/>
        </w:rPr>
        <w:t>4.500.000</w:t>
      </w:r>
      <w:r w:rsidRPr="00597869">
        <w:rPr>
          <w:rFonts w:eastAsia="Arial"/>
          <w:b w:val="0"/>
          <w:lang w:eastAsia="ar-SA"/>
        </w:rPr>
        <w:t xml:space="preserve"> Kč</w:t>
      </w:r>
      <w:r w:rsidRPr="00597869">
        <w:rPr>
          <w:rFonts w:eastAsia="Arial"/>
          <w:b w:val="0"/>
          <w:bCs/>
          <w:lang w:eastAsia="ar-SA"/>
        </w:rPr>
        <w:t>.</w:t>
      </w:r>
    </w:p>
    <w:p w:rsidR="00597869" w:rsidRDefault="00D55C08" w:rsidP="00FE130C">
      <w:pPr>
        <w:pStyle w:val="Bezpradadvodovzprva"/>
        <w:spacing w:before="120" w:after="120"/>
        <w:rPr>
          <w:b w:val="0"/>
          <w:szCs w:val="24"/>
        </w:rPr>
      </w:pPr>
      <w:r>
        <w:rPr>
          <w:b w:val="0"/>
          <w:szCs w:val="24"/>
        </w:rPr>
        <w:t xml:space="preserve">Dne </w:t>
      </w:r>
      <w:r w:rsidR="00597869" w:rsidRPr="00597869">
        <w:rPr>
          <w:b w:val="0"/>
          <w:szCs w:val="24"/>
        </w:rPr>
        <w:t xml:space="preserve">20. 12. 2018 vyšla ve Sbírce zákonů </w:t>
      </w:r>
      <w:r w:rsidR="00597869">
        <w:rPr>
          <w:b w:val="0"/>
          <w:szCs w:val="24"/>
        </w:rPr>
        <w:t>V</w:t>
      </w:r>
      <w:r w:rsidR="00597869" w:rsidRPr="00597869">
        <w:rPr>
          <w:b w:val="0"/>
          <w:szCs w:val="24"/>
        </w:rPr>
        <w:t>yhlášk</w:t>
      </w:r>
      <w:r w:rsidR="00597869">
        <w:rPr>
          <w:b w:val="0"/>
          <w:szCs w:val="24"/>
        </w:rPr>
        <w:t>a</w:t>
      </w:r>
      <w:r w:rsidR="00597869" w:rsidRPr="00597869">
        <w:rPr>
          <w:b w:val="0"/>
          <w:szCs w:val="24"/>
        </w:rPr>
        <w:t xml:space="preserve"> č. 329/2018 Sb</w:t>
      </w:r>
      <w:r w:rsidR="00597869">
        <w:rPr>
          <w:b w:val="0"/>
          <w:szCs w:val="24"/>
        </w:rPr>
        <w:t xml:space="preserve">., </w:t>
      </w:r>
      <w:r w:rsidR="00597869" w:rsidRPr="00597869">
        <w:rPr>
          <w:b w:val="0"/>
          <w:szCs w:val="24"/>
        </w:rPr>
        <w:t>která</w:t>
      </w:r>
      <w:r w:rsidR="00EC6FA5">
        <w:rPr>
          <w:b w:val="0"/>
          <w:szCs w:val="24"/>
        </w:rPr>
        <w:t xml:space="preserve"> </w:t>
      </w:r>
      <w:r w:rsidR="00597869" w:rsidRPr="00597869">
        <w:rPr>
          <w:b w:val="0"/>
          <w:szCs w:val="24"/>
        </w:rPr>
        <w:t>nově zavedla</w:t>
      </w:r>
      <w:r w:rsidR="00774D72">
        <w:rPr>
          <w:b w:val="0"/>
          <w:szCs w:val="24"/>
        </w:rPr>
        <w:br/>
      </w:r>
      <w:r w:rsidR="00597869" w:rsidRPr="00597869">
        <w:rPr>
          <w:b w:val="0"/>
          <w:szCs w:val="24"/>
        </w:rPr>
        <w:t xml:space="preserve">i paragraf a položku, přímo navázanou na § 25 krizového zákona </w:t>
      </w:r>
      <w:r w:rsidR="00EC6FA5">
        <w:rPr>
          <w:b w:val="0"/>
          <w:szCs w:val="24"/>
        </w:rPr>
        <w:t>a to</w:t>
      </w:r>
      <w:r w:rsidR="00597869" w:rsidRPr="00597869">
        <w:rPr>
          <w:b w:val="0"/>
          <w:szCs w:val="24"/>
        </w:rPr>
        <w:t xml:space="preserve"> § 5213, položka 5903 Rezerva na krizová opatření</w:t>
      </w:r>
      <w:r w:rsidR="00597869">
        <w:rPr>
          <w:b w:val="0"/>
          <w:szCs w:val="24"/>
        </w:rPr>
        <w:t>.</w:t>
      </w:r>
    </w:p>
    <w:p w:rsidR="00213C19" w:rsidRDefault="00597869" w:rsidP="00FE130C">
      <w:pPr>
        <w:pStyle w:val="Bezpradadvodovzprva"/>
        <w:spacing w:before="120" w:after="120"/>
        <w:rPr>
          <w:b w:val="0"/>
          <w:szCs w:val="24"/>
        </w:rPr>
      </w:pPr>
      <w:r>
        <w:rPr>
          <w:b w:val="0"/>
          <w:szCs w:val="24"/>
        </w:rPr>
        <w:t>Z toho důvodu byl</w:t>
      </w:r>
      <w:r w:rsidR="00F87395">
        <w:rPr>
          <w:b w:val="0"/>
          <w:szCs w:val="24"/>
        </w:rPr>
        <w:t>y</w:t>
      </w:r>
      <w:r>
        <w:rPr>
          <w:b w:val="0"/>
          <w:szCs w:val="24"/>
        </w:rPr>
        <w:t xml:space="preserve"> finanční prostředky převedeny </w:t>
      </w:r>
      <w:r w:rsidR="00571A2C">
        <w:rPr>
          <w:b w:val="0"/>
          <w:szCs w:val="24"/>
        </w:rPr>
        <w:t xml:space="preserve">na </w:t>
      </w:r>
      <w:r>
        <w:rPr>
          <w:b w:val="0"/>
          <w:szCs w:val="24"/>
        </w:rPr>
        <w:t>§ 5213 a položku 5903, UZ 420, ORJ 18.</w:t>
      </w:r>
    </w:p>
    <w:p w:rsidR="00213C19" w:rsidRDefault="00213C19" w:rsidP="00FE130C">
      <w:pPr>
        <w:pStyle w:val="Bezpradadvodovzprva"/>
        <w:spacing w:before="120" w:after="120"/>
        <w:rPr>
          <w:b w:val="0"/>
          <w:szCs w:val="24"/>
        </w:rPr>
      </w:pPr>
    </w:p>
    <w:p w:rsidR="00D20025" w:rsidRDefault="00D20025" w:rsidP="00D20025">
      <w:pPr>
        <w:spacing w:after="120"/>
        <w:jc w:val="both"/>
        <w:rPr>
          <w:rFonts w:ascii="Arial" w:hAnsi="Arial" w:cs="Arial"/>
          <w:b/>
        </w:rPr>
      </w:pPr>
      <w:r w:rsidRPr="00D20025">
        <w:rPr>
          <w:rFonts w:ascii="Arial" w:hAnsi="Arial" w:cs="Arial"/>
          <w:b/>
        </w:rPr>
        <w:t xml:space="preserve">Rada Olomouckého kraje svým usnesením </w:t>
      </w:r>
      <w:r>
        <w:rPr>
          <w:rFonts w:ascii="Arial" w:hAnsi="Arial" w:cs="Arial"/>
          <w:b/>
        </w:rPr>
        <w:t xml:space="preserve">č. </w:t>
      </w:r>
      <w:r w:rsidR="0066190B" w:rsidRPr="0066190B">
        <w:rPr>
          <w:rFonts w:ascii="Arial" w:hAnsi="Arial" w:cs="Arial"/>
          <w:b/>
        </w:rPr>
        <w:t>UR/58/7/2019</w:t>
      </w:r>
      <w:r w:rsidR="0066190B">
        <w:rPr>
          <w:rFonts w:ascii="Arial" w:hAnsi="Arial" w:cs="Arial"/>
          <w:b/>
        </w:rPr>
        <w:t xml:space="preserve"> ze dne 4. 2. 2019</w:t>
      </w:r>
    </w:p>
    <w:p w:rsidR="00774D72" w:rsidRPr="00774D72" w:rsidRDefault="00774D72" w:rsidP="00774D72">
      <w:pPr>
        <w:numPr>
          <w:ilvl w:val="0"/>
          <w:numId w:val="44"/>
        </w:numPr>
        <w:spacing w:after="120"/>
        <w:ind w:left="360"/>
        <w:jc w:val="both"/>
        <w:rPr>
          <w:rFonts w:ascii="Arial" w:hAnsi="Arial" w:cs="Arial"/>
        </w:rPr>
      </w:pPr>
      <w:r w:rsidRPr="00774D72">
        <w:rPr>
          <w:rFonts w:ascii="Arial" w:hAnsi="Arial" w:cs="Arial"/>
          <w:b/>
        </w:rPr>
        <w:t>souhlasi</w:t>
      </w:r>
      <w:r w:rsidR="00D20025">
        <w:rPr>
          <w:rFonts w:ascii="Arial" w:hAnsi="Arial" w:cs="Arial"/>
          <w:b/>
        </w:rPr>
        <w:t>la</w:t>
      </w:r>
      <w:r w:rsidRPr="00774D72">
        <w:rPr>
          <w:rFonts w:ascii="Arial" w:hAnsi="Arial" w:cs="Arial"/>
        </w:rPr>
        <w:t xml:space="preserve"> s poskytnutím finančního daru ve výši 985.000 Kč České republice – Hasičskému záchrannému sboru Olomouckého kraje, IČ</w:t>
      </w:r>
      <w:r w:rsidR="006D1596">
        <w:rPr>
          <w:rFonts w:ascii="Arial" w:hAnsi="Arial" w:cs="Arial"/>
        </w:rPr>
        <w:t>O</w:t>
      </w:r>
      <w:r w:rsidRPr="00774D72">
        <w:rPr>
          <w:rFonts w:ascii="Arial" w:hAnsi="Arial" w:cs="Arial"/>
        </w:rPr>
        <w:t xml:space="preserve">: 70885940, dle bodu A důvodové zprávy </w:t>
      </w:r>
    </w:p>
    <w:p w:rsidR="00774D72" w:rsidRPr="00774D72" w:rsidRDefault="00774D72" w:rsidP="00774D72">
      <w:pPr>
        <w:numPr>
          <w:ilvl w:val="0"/>
          <w:numId w:val="44"/>
        </w:numPr>
        <w:spacing w:after="120"/>
        <w:ind w:left="360"/>
        <w:jc w:val="both"/>
        <w:rPr>
          <w:rFonts w:ascii="Arial" w:hAnsi="Arial" w:cs="Arial"/>
        </w:rPr>
      </w:pPr>
      <w:r w:rsidRPr="00774D72">
        <w:rPr>
          <w:rFonts w:ascii="Arial" w:hAnsi="Arial" w:cs="Arial"/>
          <w:b/>
        </w:rPr>
        <w:t>souhlasi</w:t>
      </w:r>
      <w:r w:rsidR="00D20025">
        <w:rPr>
          <w:rFonts w:ascii="Arial" w:hAnsi="Arial" w:cs="Arial"/>
          <w:b/>
        </w:rPr>
        <w:t>la</w:t>
      </w:r>
      <w:r w:rsidRPr="00774D72">
        <w:rPr>
          <w:rFonts w:ascii="Arial" w:hAnsi="Arial" w:cs="Arial"/>
        </w:rPr>
        <w:t xml:space="preserve"> s poskytnutím finančního daru ve výši 200.000 Kč České republice – Hasičskému záchrannému sboru Olomouckého kraje, IČ</w:t>
      </w:r>
      <w:r w:rsidR="006D1596">
        <w:rPr>
          <w:rFonts w:ascii="Arial" w:hAnsi="Arial" w:cs="Arial"/>
        </w:rPr>
        <w:t>O</w:t>
      </w:r>
      <w:r w:rsidRPr="00774D72">
        <w:rPr>
          <w:rFonts w:ascii="Arial" w:hAnsi="Arial" w:cs="Arial"/>
        </w:rPr>
        <w:t xml:space="preserve">: 70885940, dle bodu B důvodové zprávy </w:t>
      </w:r>
    </w:p>
    <w:p w:rsidR="008E5D6A" w:rsidRPr="00B95C15" w:rsidRDefault="008E5D6A" w:rsidP="00E91E1C">
      <w:pPr>
        <w:numPr>
          <w:ilvl w:val="0"/>
          <w:numId w:val="44"/>
        </w:numPr>
        <w:spacing w:after="120"/>
        <w:ind w:left="360"/>
        <w:jc w:val="both"/>
        <w:rPr>
          <w:rFonts w:ascii="Arial" w:hAnsi="Arial" w:cs="Arial"/>
        </w:rPr>
      </w:pPr>
      <w:r w:rsidRPr="00E91E1C">
        <w:rPr>
          <w:rFonts w:ascii="Arial" w:hAnsi="Arial" w:cs="Arial"/>
          <w:b/>
        </w:rPr>
        <w:lastRenderedPageBreak/>
        <w:t>souhlasi</w:t>
      </w:r>
      <w:r w:rsidR="00D20025">
        <w:rPr>
          <w:rFonts w:ascii="Arial" w:hAnsi="Arial" w:cs="Arial"/>
          <w:b/>
        </w:rPr>
        <w:t>la</w:t>
      </w:r>
      <w:r w:rsidRPr="0044284C">
        <w:rPr>
          <w:rFonts w:ascii="Arial" w:hAnsi="Arial" w:cs="Arial"/>
        </w:rPr>
        <w:t xml:space="preserve"> </w:t>
      </w:r>
      <w:r w:rsidR="00316D6A" w:rsidRPr="00316D6A">
        <w:rPr>
          <w:rFonts w:ascii="Arial" w:hAnsi="Arial" w:cs="Arial"/>
        </w:rPr>
        <w:t xml:space="preserve">s uzavřením </w:t>
      </w:r>
      <w:r w:rsidR="00774D72">
        <w:rPr>
          <w:rFonts w:ascii="Arial" w:hAnsi="Arial" w:cs="Arial"/>
        </w:rPr>
        <w:t>darovacích smluv</w:t>
      </w:r>
      <w:r w:rsidR="00316D6A" w:rsidRPr="00316D6A">
        <w:rPr>
          <w:rFonts w:ascii="Arial" w:hAnsi="Arial" w:cs="Arial"/>
        </w:rPr>
        <w:t xml:space="preserve"> s Českou republikou – Hasičským záchranným sborem Olomouckého kraje, IČ</w:t>
      </w:r>
      <w:r w:rsidR="006D1596">
        <w:rPr>
          <w:rFonts w:ascii="Arial" w:hAnsi="Arial" w:cs="Arial"/>
        </w:rPr>
        <w:t>O</w:t>
      </w:r>
      <w:r w:rsidR="00316D6A" w:rsidRPr="00316D6A">
        <w:rPr>
          <w:rFonts w:ascii="Arial" w:hAnsi="Arial" w:cs="Arial"/>
        </w:rPr>
        <w:t>: 70885940, dle</w:t>
      </w:r>
      <w:r w:rsidR="00774D72">
        <w:rPr>
          <w:rFonts w:ascii="Arial" w:hAnsi="Arial" w:cs="Arial"/>
        </w:rPr>
        <w:t xml:space="preserve"> bodu A </w:t>
      </w:r>
      <w:proofErr w:type="spellStart"/>
      <w:r w:rsidR="00774D72">
        <w:rPr>
          <w:rFonts w:ascii="Arial" w:hAnsi="Arial" w:cs="Arial"/>
        </w:rPr>
        <w:t>a</w:t>
      </w:r>
      <w:proofErr w:type="spellEnd"/>
      <w:r w:rsidR="00774D72">
        <w:rPr>
          <w:rFonts w:ascii="Arial" w:hAnsi="Arial" w:cs="Arial"/>
        </w:rPr>
        <w:t xml:space="preserve"> B</w:t>
      </w:r>
      <w:r w:rsidR="00316D6A" w:rsidRPr="00316D6A">
        <w:rPr>
          <w:rFonts w:ascii="Arial" w:hAnsi="Arial" w:cs="Arial"/>
        </w:rPr>
        <w:t xml:space="preserve"> důvodové zprávy, ve znění dle </w:t>
      </w:r>
      <w:r w:rsidR="00774D72">
        <w:rPr>
          <w:rFonts w:ascii="Arial" w:hAnsi="Arial" w:cs="Arial"/>
        </w:rPr>
        <w:t xml:space="preserve">vzorové </w:t>
      </w:r>
      <w:r w:rsidR="00316D6A" w:rsidRPr="00316D6A">
        <w:rPr>
          <w:rFonts w:ascii="Arial" w:hAnsi="Arial" w:cs="Arial"/>
        </w:rPr>
        <w:t>darovací smlouvy uvedené v Příloze č. 1 důvodové zprávy</w:t>
      </w:r>
    </w:p>
    <w:p w:rsidR="00D20025" w:rsidRDefault="00D20025" w:rsidP="008E5D6A">
      <w:pPr>
        <w:spacing w:after="120"/>
        <w:jc w:val="both"/>
        <w:rPr>
          <w:rFonts w:ascii="Arial" w:hAnsi="Arial" w:cs="Arial"/>
          <w:b/>
        </w:rPr>
      </w:pPr>
    </w:p>
    <w:p w:rsidR="008E5D6A" w:rsidRPr="00DE3A6E" w:rsidRDefault="00D20025" w:rsidP="008E5D6A">
      <w:pPr>
        <w:spacing w:after="120"/>
        <w:jc w:val="both"/>
        <w:rPr>
          <w:rFonts w:ascii="Arial" w:hAnsi="Arial" w:cs="Arial"/>
        </w:rPr>
      </w:pPr>
      <w:r>
        <w:rPr>
          <w:rFonts w:ascii="Arial" w:hAnsi="Arial" w:cs="Arial"/>
          <w:b/>
        </w:rPr>
        <w:t>Rada Olomouckého kraje</w:t>
      </w:r>
      <w:r w:rsidR="008E5D6A" w:rsidRPr="00DE3A6E">
        <w:rPr>
          <w:rFonts w:ascii="Arial" w:hAnsi="Arial" w:cs="Arial"/>
          <w:b/>
        </w:rPr>
        <w:t xml:space="preserve"> doporučuje Zastupitelstvu Olomouckého kraje</w:t>
      </w:r>
      <w:r w:rsidR="008E5D6A" w:rsidRPr="00DE3A6E">
        <w:rPr>
          <w:rFonts w:ascii="Arial" w:hAnsi="Arial" w:cs="Arial"/>
        </w:rPr>
        <w:t xml:space="preserve"> </w:t>
      </w:r>
    </w:p>
    <w:p w:rsidR="008E5D6A" w:rsidRPr="00CD2C4B" w:rsidRDefault="008E5D6A" w:rsidP="00FB7232">
      <w:pPr>
        <w:numPr>
          <w:ilvl w:val="0"/>
          <w:numId w:val="43"/>
        </w:numPr>
        <w:spacing w:after="120"/>
        <w:jc w:val="both"/>
        <w:rPr>
          <w:rFonts w:ascii="Arial" w:hAnsi="Arial" w:cs="Arial"/>
          <w:b/>
        </w:rPr>
      </w:pPr>
      <w:r w:rsidRPr="00E91E1C">
        <w:rPr>
          <w:rFonts w:ascii="Arial" w:hAnsi="Arial" w:cs="Arial"/>
          <w:b/>
        </w:rPr>
        <w:t>schválit</w:t>
      </w:r>
      <w:r w:rsidRPr="0044284C">
        <w:rPr>
          <w:rFonts w:ascii="Arial" w:hAnsi="Arial" w:cs="Arial"/>
        </w:rPr>
        <w:t xml:space="preserve"> </w:t>
      </w:r>
      <w:r w:rsidR="00D20025" w:rsidRPr="00774D72">
        <w:rPr>
          <w:rFonts w:ascii="Arial" w:hAnsi="Arial" w:cs="Arial"/>
        </w:rPr>
        <w:t>poskytnutí finančního daru ve výši 985.000 Kč České republice – Hasičskému záchrannému sboru Olomouckého kraje, IČ</w:t>
      </w:r>
      <w:r w:rsidR="00D20025">
        <w:rPr>
          <w:rFonts w:ascii="Arial" w:hAnsi="Arial" w:cs="Arial"/>
        </w:rPr>
        <w:t>O</w:t>
      </w:r>
      <w:r w:rsidR="00D20025" w:rsidRPr="00774D72">
        <w:rPr>
          <w:rFonts w:ascii="Arial" w:hAnsi="Arial" w:cs="Arial"/>
        </w:rPr>
        <w:t>: 70885940, dle bodu A důvodové zprávy</w:t>
      </w:r>
      <w:r w:rsidRPr="0044284C">
        <w:rPr>
          <w:rFonts w:ascii="Arial" w:hAnsi="Arial" w:cs="Arial"/>
        </w:rPr>
        <w:t xml:space="preserve">, </w:t>
      </w:r>
    </w:p>
    <w:p w:rsidR="00D20025" w:rsidRPr="00CD2C4B" w:rsidRDefault="00D20025" w:rsidP="00D20025">
      <w:pPr>
        <w:numPr>
          <w:ilvl w:val="0"/>
          <w:numId w:val="43"/>
        </w:numPr>
        <w:spacing w:after="120"/>
        <w:jc w:val="both"/>
        <w:rPr>
          <w:rFonts w:ascii="Arial" w:hAnsi="Arial" w:cs="Arial"/>
          <w:b/>
        </w:rPr>
      </w:pPr>
      <w:r w:rsidRPr="00E91E1C">
        <w:rPr>
          <w:rFonts w:ascii="Arial" w:hAnsi="Arial" w:cs="Arial"/>
          <w:b/>
        </w:rPr>
        <w:t>schválit</w:t>
      </w:r>
      <w:r w:rsidRPr="0044284C">
        <w:rPr>
          <w:rFonts w:ascii="Arial" w:hAnsi="Arial" w:cs="Arial"/>
        </w:rPr>
        <w:t xml:space="preserve"> </w:t>
      </w:r>
      <w:r w:rsidRPr="00774D72">
        <w:rPr>
          <w:rFonts w:ascii="Arial" w:hAnsi="Arial" w:cs="Arial"/>
        </w:rPr>
        <w:t xml:space="preserve">poskytnutí finančního daru ve výši </w:t>
      </w:r>
      <w:r>
        <w:rPr>
          <w:rFonts w:ascii="Arial" w:hAnsi="Arial" w:cs="Arial"/>
        </w:rPr>
        <w:t>200</w:t>
      </w:r>
      <w:r w:rsidRPr="00774D72">
        <w:rPr>
          <w:rFonts w:ascii="Arial" w:hAnsi="Arial" w:cs="Arial"/>
        </w:rPr>
        <w:t>.000 Kč České republice – Hasičskému záchrannému sboru Olomouckého kraje, IČ</w:t>
      </w:r>
      <w:r>
        <w:rPr>
          <w:rFonts w:ascii="Arial" w:hAnsi="Arial" w:cs="Arial"/>
        </w:rPr>
        <w:t>O</w:t>
      </w:r>
      <w:r w:rsidRPr="00774D72">
        <w:rPr>
          <w:rFonts w:ascii="Arial" w:hAnsi="Arial" w:cs="Arial"/>
        </w:rPr>
        <w:t>: 70885940, dle bodu</w:t>
      </w:r>
      <w:r>
        <w:rPr>
          <w:rFonts w:ascii="Arial" w:hAnsi="Arial" w:cs="Arial"/>
        </w:rPr>
        <w:t xml:space="preserve"> B</w:t>
      </w:r>
      <w:r w:rsidRPr="00774D72">
        <w:rPr>
          <w:rFonts w:ascii="Arial" w:hAnsi="Arial" w:cs="Arial"/>
        </w:rPr>
        <w:t xml:space="preserve"> důvodové zprávy</w:t>
      </w:r>
      <w:r w:rsidRPr="0044284C">
        <w:rPr>
          <w:rFonts w:ascii="Arial" w:hAnsi="Arial" w:cs="Arial"/>
        </w:rPr>
        <w:t xml:space="preserve">, </w:t>
      </w:r>
    </w:p>
    <w:p w:rsidR="008E5D6A" w:rsidRPr="00CD2C4B" w:rsidRDefault="008E5D6A" w:rsidP="00FB7232">
      <w:pPr>
        <w:numPr>
          <w:ilvl w:val="0"/>
          <w:numId w:val="43"/>
        </w:numPr>
        <w:spacing w:after="120"/>
        <w:jc w:val="both"/>
        <w:rPr>
          <w:rFonts w:ascii="Arial" w:hAnsi="Arial" w:cs="Arial"/>
          <w:b/>
        </w:rPr>
      </w:pPr>
      <w:r w:rsidRPr="00E91E1C">
        <w:rPr>
          <w:rFonts w:ascii="Arial" w:hAnsi="Arial" w:cs="Arial"/>
          <w:b/>
        </w:rPr>
        <w:t>schválit</w:t>
      </w:r>
      <w:r>
        <w:rPr>
          <w:rFonts w:ascii="Arial" w:hAnsi="Arial" w:cs="Arial"/>
        </w:rPr>
        <w:t xml:space="preserve"> </w:t>
      </w:r>
      <w:r w:rsidRPr="0044284C">
        <w:rPr>
          <w:rFonts w:ascii="Arial" w:hAnsi="Arial" w:cs="Arial"/>
        </w:rPr>
        <w:t xml:space="preserve">uzavření </w:t>
      </w:r>
      <w:r w:rsidR="0077721B">
        <w:rPr>
          <w:rFonts w:ascii="Arial" w:hAnsi="Arial" w:cs="Arial"/>
        </w:rPr>
        <w:t>darovací</w:t>
      </w:r>
      <w:r w:rsidR="00774D72">
        <w:rPr>
          <w:rFonts w:ascii="Arial" w:hAnsi="Arial" w:cs="Arial"/>
        </w:rPr>
        <w:t>ch sml</w:t>
      </w:r>
      <w:r w:rsidR="0077721B">
        <w:rPr>
          <w:rFonts w:ascii="Arial" w:hAnsi="Arial" w:cs="Arial"/>
        </w:rPr>
        <w:t>uv</w:t>
      </w:r>
      <w:r w:rsidR="00EE1971">
        <w:rPr>
          <w:rFonts w:ascii="Arial" w:hAnsi="Arial" w:cs="Arial"/>
        </w:rPr>
        <w:t xml:space="preserve"> </w:t>
      </w:r>
      <w:r w:rsidR="00EE1971" w:rsidRPr="00316D6A">
        <w:rPr>
          <w:rFonts w:ascii="Arial" w:hAnsi="Arial" w:cs="Arial"/>
        </w:rPr>
        <w:t>s Českou republikou – Hasičským záchranným sborem Olomouckého kraje, IČ</w:t>
      </w:r>
      <w:r w:rsidR="00EE1971">
        <w:rPr>
          <w:rFonts w:ascii="Arial" w:hAnsi="Arial" w:cs="Arial"/>
        </w:rPr>
        <w:t>O</w:t>
      </w:r>
      <w:r w:rsidR="00EE1971" w:rsidRPr="00316D6A">
        <w:rPr>
          <w:rFonts w:ascii="Arial" w:hAnsi="Arial" w:cs="Arial"/>
        </w:rPr>
        <w:t>: 70885940</w:t>
      </w:r>
      <w:r w:rsidR="00EE1971">
        <w:rPr>
          <w:rFonts w:ascii="Arial" w:hAnsi="Arial" w:cs="Arial"/>
        </w:rPr>
        <w:t>,</w:t>
      </w:r>
      <w:bookmarkStart w:id="0" w:name="_GoBack"/>
      <w:bookmarkEnd w:id="0"/>
      <w:r w:rsidR="00EA470F">
        <w:rPr>
          <w:rFonts w:ascii="Arial" w:hAnsi="Arial" w:cs="Arial"/>
        </w:rPr>
        <w:t xml:space="preserve"> dle bodu </w:t>
      </w:r>
      <w:r w:rsidR="00EE1971">
        <w:rPr>
          <w:rFonts w:ascii="Arial" w:hAnsi="Arial" w:cs="Arial"/>
        </w:rPr>
        <w:t xml:space="preserve">A </w:t>
      </w:r>
      <w:proofErr w:type="spellStart"/>
      <w:r w:rsidR="00EE1971">
        <w:rPr>
          <w:rFonts w:ascii="Arial" w:hAnsi="Arial" w:cs="Arial"/>
        </w:rPr>
        <w:t>a</w:t>
      </w:r>
      <w:proofErr w:type="spellEnd"/>
      <w:r w:rsidR="00EE1971">
        <w:rPr>
          <w:rFonts w:ascii="Arial" w:hAnsi="Arial" w:cs="Arial"/>
        </w:rPr>
        <w:t xml:space="preserve"> B důvodové zprávy</w:t>
      </w:r>
      <w:r w:rsidR="00EA470F">
        <w:rPr>
          <w:rFonts w:ascii="Arial" w:hAnsi="Arial" w:cs="Arial"/>
        </w:rPr>
        <w:t>, ve znění dle vzorové darovací smlouvy uvedené v Příloze č. 1 důvodové zprávy</w:t>
      </w:r>
      <w:r w:rsidR="00316D6A">
        <w:rPr>
          <w:rFonts w:ascii="Arial" w:hAnsi="Arial" w:cs="Arial"/>
        </w:rPr>
        <w:t>,</w:t>
      </w:r>
    </w:p>
    <w:p w:rsidR="008E5D6A" w:rsidRPr="000876E2" w:rsidRDefault="008E5D6A" w:rsidP="00FB7232">
      <w:pPr>
        <w:numPr>
          <w:ilvl w:val="0"/>
          <w:numId w:val="43"/>
        </w:numPr>
        <w:spacing w:after="120"/>
        <w:jc w:val="both"/>
        <w:rPr>
          <w:rFonts w:ascii="Arial" w:hAnsi="Arial" w:cs="Arial"/>
          <w:b/>
        </w:rPr>
      </w:pPr>
      <w:r w:rsidRPr="00E91E1C">
        <w:rPr>
          <w:rFonts w:ascii="Arial" w:hAnsi="Arial" w:cs="Arial"/>
          <w:b/>
        </w:rPr>
        <w:t>uložit</w:t>
      </w:r>
      <w:r w:rsidRPr="0044284C">
        <w:rPr>
          <w:rFonts w:ascii="Arial" w:hAnsi="Arial" w:cs="Arial"/>
        </w:rPr>
        <w:t xml:space="preserve"> Ladislavu Oklešťkovi, hejtmanovi Olomouckého kraje, podepsat </w:t>
      </w:r>
      <w:r>
        <w:rPr>
          <w:rFonts w:ascii="Arial" w:hAnsi="Arial" w:cs="Arial"/>
        </w:rPr>
        <w:t xml:space="preserve">darovací </w:t>
      </w:r>
      <w:r w:rsidRPr="0044284C">
        <w:rPr>
          <w:rFonts w:ascii="Arial" w:hAnsi="Arial" w:cs="Arial"/>
        </w:rPr>
        <w:t>smlouv</w:t>
      </w:r>
      <w:r w:rsidR="00774D72">
        <w:rPr>
          <w:rFonts w:ascii="Arial" w:hAnsi="Arial" w:cs="Arial"/>
        </w:rPr>
        <w:t>y</w:t>
      </w:r>
    </w:p>
    <w:p w:rsidR="00A530A1" w:rsidRDefault="00A530A1" w:rsidP="00FE130C">
      <w:pPr>
        <w:pStyle w:val="Bezpradadvodovzprva"/>
        <w:spacing w:before="120" w:after="120"/>
        <w:rPr>
          <w:b w:val="0"/>
          <w:szCs w:val="24"/>
        </w:rPr>
      </w:pPr>
    </w:p>
    <w:p w:rsidR="00D20025" w:rsidRDefault="00D20025" w:rsidP="00FE130C">
      <w:pPr>
        <w:pStyle w:val="Bezpradadvodovzprva"/>
        <w:spacing w:before="120" w:after="120"/>
        <w:rPr>
          <w:b w:val="0"/>
          <w:szCs w:val="24"/>
        </w:rPr>
      </w:pPr>
    </w:p>
    <w:p w:rsidR="00D20025" w:rsidRDefault="00D20025" w:rsidP="00FE130C">
      <w:pPr>
        <w:pStyle w:val="Bezpradadvodovzprva"/>
        <w:spacing w:before="120" w:after="120"/>
        <w:rPr>
          <w:b w:val="0"/>
          <w:szCs w:val="24"/>
        </w:rPr>
      </w:pPr>
    </w:p>
    <w:p w:rsidR="00D20025" w:rsidRDefault="00D20025" w:rsidP="00FE130C">
      <w:pPr>
        <w:pStyle w:val="Bezpradadvodovzprva"/>
        <w:spacing w:before="120" w:after="120"/>
        <w:rPr>
          <w:b w:val="0"/>
          <w:szCs w:val="24"/>
        </w:rPr>
      </w:pPr>
    </w:p>
    <w:p w:rsidR="00FE130C" w:rsidRDefault="00FE130C" w:rsidP="00FE130C">
      <w:pPr>
        <w:pStyle w:val="Bezpradadvodovzprva"/>
        <w:spacing w:before="120" w:after="120"/>
        <w:rPr>
          <w:b w:val="0"/>
          <w:szCs w:val="24"/>
        </w:rPr>
      </w:pPr>
      <w:r>
        <w:rPr>
          <w:b w:val="0"/>
          <w:szCs w:val="24"/>
        </w:rPr>
        <w:t xml:space="preserve">Přílohy: </w:t>
      </w:r>
    </w:p>
    <w:p w:rsidR="00FE130C" w:rsidRDefault="00774D72" w:rsidP="00FE130C">
      <w:pPr>
        <w:pStyle w:val="Bezpradadvodovzprva"/>
        <w:spacing w:before="120" w:after="120"/>
        <w:rPr>
          <w:b w:val="0"/>
          <w:szCs w:val="24"/>
        </w:rPr>
      </w:pPr>
      <w:r>
        <w:rPr>
          <w:b w:val="0"/>
          <w:szCs w:val="24"/>
        </w:rPr>
        <w:t>Příloha č. 1 – Vzorová d</w:t>
      </w:r>
      <w:r w:rsidR="00FE130C">
        <w:rPr>
          <w:b w:val="0"/>
          <w:szCs w:val="24"/>
        </w:rPr>
        <w:t xml:space="preserve">arovací smlouva (strana </w:t>
      </w:r>
      <w:r>
        <w:rPr>
          <w:b w:val="0"/>
          <w:szCs w:val="24"/>
        </w:rPr>
        <w:t>6 – 7</w:t>
      </w:r>
      <w:r w:rsidR="00FE130C">
        <w:rPr>
          <w:b w:val="0"/>
          <w:szCs w:val="24"/>
        </w:rPr>
        <w:t xml:space="preserve">) </w:t>
      </w:r>
    </w:p>
    <w:p w:rsidR="008065A6" w:rsidRPr="00243D14" w:rsidRDefault="008065A6" w:rsidP="000064AC">
      <w:pPr>
        <w:jc w:val="center"/>
        <w:rPr>
          <w:rFonts w:cs="Arial"/>
          <w:b/>
          <w:sz w:val="2"/>
          <w:szCs w:val="2"/>
        </w:rPr>
      </w:pPr>
    </w:p>
    <w:sectPr w:rsidR="008065A6" w:rsidRPr="00243D14" w:rsidSect="00D20025">
      <w:footerReference w:type="default" r:id="rId10"/>
      <w:footerReference w:type="first" r:id="rId11"/>
      <w:pgSz w:w="11906" w:h="16838"/>
      <w:pgMar w:top="1276" w:right="991" w:bottom="1418" w:left="1134" w:header="426" w:footer="40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75" w:rsidRDefault="00A96675">
      <w:r>
        <w:separator/>
      </w:r>
    </w:p>
  </w:endnote>
  <w:endnote w:type="continuationSeparator" w:id="0">
    <w:p w:rsidR="00A96675" w:rsidRDefault="00A9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BF" w:rsidRPr="00B463EB" w:rsidRDefault="00D20025"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25</w:t>
    </w:r>
    <w:r w:rsidR="000064AC">
      <w:rPr>
        <w:szCs w:val="20"/>
        <w:lang w:val="cs-CZ"/>
      </w:rPr>
      <w:t>. 2. 2019</w:t>
    </w:r>
    <w:r w:rsidR="00F711BF" w:rsidRPr="00B463EB">
      <w:rPr>
        <w:szCs w:val="20"/>
      </w:rPr>
      <w:t xml:space="preserve">  </w:t>
    </w:r>
    <w:r w:rsidR="00F711BF" w:rsidRPr="00B463EB">
      <w:rPr>
        <w:szCs w:val="20"/>
      </w:rPr>
      <w:tab/>
    </w:r>
    <w:r w:rsidR="00F711BF" w:rsidRPr="00B463EB">
      <w:rPr>
        <w:szCs w:val="20"/>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EE1971">
      <w:rPr>
        <w:noProof/>
        <w:szCs w:val="20"/>
      </w:rPr>
      <w:t>5</w:t>
    </w:r>
    <w:r w:rsidR="00F711BF" w:rsidRPr="00B463EB">
      <w:rPr>
        <w:szCs w:val="20"/>
      </w:rPr>
      <w:fldChar w:fldCharType="end"/>
    </w:r>
    <w:r w:rsidR="00F711BF" w:rsidRPr="00B463EB">
      <w:rPr>
        <w:szCs w:val="20"/>
      </w:rPr>
      <w:t xml:space="preserve"> (celkem</w:t>
    </w:r>
    <w:r w:rsidR="00EC6FA5">
      <w:rPr>
        <w:szCs w:val="20"/>
        <w:lang w:val="cs-CZ"/>
      </w:rPr>
      <w:t>7</w:t>
    </w:r>
    <w:r w:rsidR="00F711BF" w:rsidRPr="00B463EB">
      <w:rPr>
        <w:szCs w:val="20"/>
      </w:rPr>
      <w:t>)</w:t>
    </w:r>
  </w:p>
  <w:p w:rsidR="00F711BF" w:rsidRPr="00C810C5" w:rsidRDefault="0066190B" w:rsidP="00C810C5">
    <w:pPr>
      <w:pStyle w:val="Zpat"/>
      <w:pBdr>
        <w:top w:val="single" w:sz="4" w:space="1" w:color="auto"/>
      </w:pBdr>
      <w:tabs>
        <w:tab w:val="clear" w:pos="4536"/>
        <w:tab w:val="right" w:pos="7371"/>
      </w:tabs>
      <w:spacing w:after="120"/>
      <w:rPr>
        <w:szCs w:val="20"/>
        <w:lang w:val="cs-CZ"/>
      </w:rPr>
    </w:pPr>
    <w:r>
      <w:rPr>
        <w:lang w:val="cs-CZ"/>
      </w:rPr>
      <w:t>33</w:t>
    </w:r>
    <w:r w:rsidR="00E91E1C">
      <w:rPr>
        <w:lang w:val="cs-CZ"/>
      </w:rPr>
      <w:t xml:space="preserve">. </w:t>
    </w:r>
    <w:r w:rsidR="00C810C5" w:rsidRPr="00C810C5">
      <w:t>Poskytnutí finančního daru z rozpočtu Olomouckého kraje České republice – Hasičskému záchrannému sboru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75" w:rsidRDefault="00A96675">
      <w:r>
        <w:separator/>
      </w:r>
    </w:p>
  </w:footnote>
  <w:footnote w:type="continuationSeparator" w:id="0">
    <w:p w:rsidR="00A96675" w:rsidRDefault="00A9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4551D"/>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53C00"/>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3248"/>
    <w:rsid w:val="00343713"/>
    <w:rsid w:val="00343DE7"/>
    <w:rsid w:val="0034436F"/>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79C8"/>
    <w:rsid w:val="00447AA2"/>
    <w:rsid w:val="00450AF3"/>
    <w:rsid w:val="00450CB1"/>
    <w:rsid w:val="00451D64"/>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190B"/>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3CD2"/>
    <w:rsid w:val="00724156"/>
    <w:rsid w:val="007310C4"/>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34FE"/>
    <w:rsid w:val="007F3B63"/>
    <w:rsid w:val="00802E32"/>
    <w:rsid w:val="00802E43"/>
    <w:rsid w:val="00803B0F"/>
    <w:rsid w:val="008065A6"/>
    <w:rsid w:val="00807128"/>
    <w:rsid w:val="00815172"/>
    <w:rsid w:val="00820578"/>
    <w:rsid w:val="00820ABD"/>
    <w:rsid w:val="00820C8F"/>
    <w:rsid w:val="00823DD4"/>
    <w:rsid w:val="008311D4"/>
    <w:rsid w:val="00831380"/>
    <w:rsid w:val="00833E9C"/>
    <w:rsid w:val="008374DD"/>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A04CA"/>
    <w:rsid w:val="009A0ED7"/>
    <w:rsid w:val="009A27AD"/>
    <w:rsid w:val="009A2A5F"/>
    <w:rsid w:val="009A59A5"/>
    <w:rsid w:val="009B02B6"/>
    <w:rsid w:val="009B0D1F"/>
    <w:rsid w:val="009B2C38"/>
    <w:rsid w:val="009B610D"/>
    <w:rsid w:val="009B7F4B"/>
    <w:rsid w:val="009C001C"/>
    <w:rsid w:val="009C64CD"/>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433C"/>
    <w:rsid w:val="00A8783D"/>
    <w:rsid w:val="00A912AE"/>
    <w:rsid w:val="00A92A13"/>
    <w:rsid w:val="00A937C2"/>
    <w:rsid w:val="00A94095"/>
    <w:rsid w:val="00A96675"/>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6359"/>
    <w:rsid w:val="00B3017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4D9A"/>
    <w:rsid w:val="00B95C7E"/>
    <w:rsid w:val="00B95FC7"/>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025"/>
    <w:rsid w:val="00D2074D"/>
    <w:rsid w:val="00D20784"/>
    <w:rsid w:val="00D214F5"/>
    <w:rsid w:val="00D23164"/>
    <w:rsid w:val="00D2317D"/>
    <w:rsid w:val="00D24095"/>
    <w:rsid w:val="00D24099"/>
    <w:rsid w:val="00D252A4"/>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796"/>
    <w:rsid w:val="00E368F2"/>
    <w:rsid w:val="00E410EF"/>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90F5B"/>
    <w:rsid w:val="00E91799"/>
    <w:rsid w:val="00E91E1C"/>
    <w:rsid w:val="00E9263C"/>
    <w:rsid w:val="00E93845"/>
    <w:rsid w:val="00E95274"/>
    <w:rsid w:val="00E95D40"/>
    <w:rsid w:val="00E964CC"/>
    <w:rsid w:val="00E96800"/>
    <w:rsid w:val="00EA04C8"/>
    <w:rsid w:val="00EA1040"/>
    <w:rsid w:val="00EA470F"/>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1971"/>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2526-51CE-42F7-BE81-7A8A7648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1795</Words>
  <Characters>10592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Procházková Blanka</cp:lastModifiedBy>
  <cp:revision>4</cp:revision>
  <cp:lastPrinted>2017-12-05T10:10:00Z</cp:lastPrinted>
  <dcterms:created xsi:type="dcterms:W3CDTF">2019-02-04T13:47:00Z</dcterms:created>
  <dcterms:modified xsi:type="dcterms:W3CDTF">2019-02-04T15:33:00Z</dcterms:modified>
</cp:coreProperties>
</file>