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07" w:rsidRPr="00065137" w:rsidRDefault="004A3F5E" w:rsidP="00AE6233">
      <w:pPr>
        <w:jc w:val="center"/>
        <w:rPr>
          <w:rFonts w:ascii="Times New Roman" w:hAnsi="Times New Roman"/>
          <w:b/>
          <w:sz w:val="32"/>
          <w:szCs w:val="32"/>
        </w:rPr>
      </w:pPr>
      <w:r w:rsidRPr="00065137">
        <w:rPr>
          <w:rFonts w:ascii="Times New Roman" w:hAnsi="Times New Roman"/>
          <w:b/>
          <w:sz w:val="32"/>
          <w:szCs w:val="32"/>
        </w:rPr>
        <w:t>Krajská hygienická stanice Olomouckého kraje se sídlem v Olomouci - n</w:t>
      </w:r>
      <w:r w:rsidR="00946007" w:rsidRPr="00065137">
        <w:rPr>
          <w:rFonts w:ascii="Times New Roman" w:hAnsi="Times New Roman"/>
          <w:b/>
          <w:sz w:val="32"/>
          <w:szCs w:val="32"/>
        </w:rPr>
        <w:t xml:space="preserve">ávrh </w:t>
      </w:r>
      <w:r w:rsidR="00F62DA2" w:rsidRPr="00065137">
        <w:rPr>
          <w:rFonts w:ascii="Times New Roman" w:hAnsi="Times New Roman"/>
          <w:b/>
          <w:sz w:val="32"/>
          <w:szCs w:val="32"/>
        </w:rPr>
        <w:t>zdravotně</w:t>
      </w:r>
      <w:r w:rsidR="004C7E60">
        <w:rPr>
          <w:rFonts w:ascii="Times New Roman" w:hAnsi="Times New Roman"/>
          <w:b/>
          <w:sz w:val="32"/>
          <w:szCs w:val="32"/>
        </w:rPr>
        <w:t>-</w:t>
      </w:r>
      <w:r w:rsidR="00F62DA2" w:rsidRPr="00065137">
        <w:rPr>
          <w:rFonts w:ascii="Times New Roman" w:hAnsi="Times New Roman"/>
          <w:b/>
          <w:sz w:val="32"/>
          <w:szCs w:val="32"/>
        </w:rPr>
        <w:t>preventivních programů v Olomouckém kraji v roce</w:t>
      </w:r>
      <w:r w:rsidR="00536ED2" w:rsidRPr="00065137">
        <w:rPr>
          <w:rFonts w:ascii="Times New Roman" w:hAnsi="Times New Roman"/>
          <w:b/>
          <w:sz w:val="32"/>
          <w:szCs w:val="32"/>
        </w:rPr>
        <w:t xml:space="preserve"> 201</w:t>
      </w:r>
      <w:r w:rsidR="00F62DA2" w:rsidRPr="00065137">
        <w:rPr>
          <w:rFonts w:ascii="Times New Roman" w:hAnsi="Times New Roman"/>
          <w:b/>
          <w:sz w:val="32"/>
          <w:szCs w:val="32"/>
        </w:rPr>
        <w:t>9</w:t>
      </w:r>
    </w:p>
    <w:p w:rsidR="00946007" w:rsidRDefault="00946007" w:rsidP="00946007">
      <w:pPr>
        <w:rPr>
          <w:rFonts w:ascii="Times New Roman" w:hAnsi="Times New Roman"/>
          <w:b/>
          <w:sz w:val="28"/>
          <w:szCs w:val="28"/>
        </w:rPr>
      </w:pPr>
    </w:p>
    <w:p w:rsidR="000C3DFE" w:rsidRPr="00E05B88" w:rsidRDefault="00E05B88" w:rsidP="00E05B88">
      <w:pPr>
        <w:numPr>
          <w:ilvl w:val="0"/>
          <w:numId w:val="17"/>
        </w:numPr>
        <w:ind w:left="426" w:hanging="568"/>
        <w:rPr>
          <w:rFonts w:ascii="Times New Roman" w:hAnsi="Times New Roman"/>
          <w:b/>
          <w:sz w:val="28"/>
          <w:szCs w:val="28"/>
          <w:u w:val="single"/>
        </w:rPr>
      </w:pPr>
      <w:r w:rsidRPr="00E05B88">
        <w:rPr>
          <w:rFonts w:ascii="Times New Roman" w:hAnsi="Times New Roman"/>
          <w:b/>
          <w:sz w:val="28"/>
          <w:szCs w:val="28"/>
          <w:u w:val="single"/>
        </w:rPr>
        <w:t xml:space="preserve">Zdravotně-preventivní programy </w:t>
      </w:r>
    </w:p>
    <w:p w:rsidR="00E05B88" w:rsidRDefault="00E05B88" w:rsidP="00E05B88">
      <w:pPr>
        <w:ind w:left="720"/>
        <w:rPr>
          <w:rFonts w:ascii="Times New Roman" w:hAnsi="Times New Roman"/>
          <w:b/>
          <w:sz w:val="28"/>
          <w:szCs w:val="28"/>
        </w:rPr>
      </w:pPr>
    </w:p>
    <w:p w:rsidR="00CF16CF" w:rsidRPr="004C7E60" w:rsidRDefault="00822008" w:rsidP="00E05B88">
      <w:pPr>
        <w:numPr>
          <w:ilvl w:val="0"/>
          <w:numId w:val="8"/>
        </w:numPr>
        <w:ind w:hanging="76"/>
        <w:rPr>
          <w:rFonts w:ascii="Times New Roman" w:hAnsi="Times New Roman"/>
          <w:b/>
          <w:sz w:val="32"/>
          <w:szCs w:val="32"/>
        </w:rPr>
      </w:pPr>
      <w:r w:rsidRPr="004C7E60">
        <w:rPr>
          <w:rFonts w:ascii="Times New Roman" w:hAnsi="Times New Roman"/>
          <w:b/>
          <w:sz w:val="32"/>
          <w:szCs w:val="32"/>
        </w:rPr>
        <w:t>Program</w:t>
      </w:r>
      <w:r w:rsidR="00946007" w:rsidRPr="004C7E60">
        <w:rPr>
          <w:rFonts w:ascii="Times New Roman" w:hAnsi="Times New Roman"/>
          <w:b/>
          <w:sz w:val="32"/>
          <w:szCs w:val="32"/>
        </w:rPr>
        <w:t xml:space="preserve"> „</w:t>
      </w:r>
      <w:r w:rsidR="00CF16CF" w:rsidRPr="004C7E60">
        <w:rPr>
          <w:rFonts w:ascii="Times New Roman" w:hAnsi="Times New Roman"/>
          <w:b/>
          <w:i/>
          <w:sz w:val="32"/>
          <w:szCs w:val="32"/>
        </w:rPr>
        <w:t>Buď HIV negativní, chraň si svůj život</w:t>
      </w:r>
      <w:r w:rsidR="00946007" w:rsidRPr="004C7E60">
        <w:rPr>
          <w:rFonts w:ascii="Times New Roman" w:hAnsi="Times New Roman"/>
          <w:b/>
          <w:sz w:val="32"/>
          <w:szCs w:val="32"/>
        </w:rPr>
        <w:t>“</w:t>
      </w:r>
    </w:p>
    <w:p w:rsidR="00CF16CF" w:rsidRPr="000C3DFE" w:rsidRDefault="00CF16CF" w:rsidP="00EB16E1">
      <w:pPr>
        <w:rPr>
          <w:rFonts w:ascii="Times New Roman" w:hAnsi="Times New Roman"/>
          <w:sz w:val="24"/>
          <w:szCs w:val="24"/>
        </w:rPr>
      </w:pPr>
    </w:p>
    <w:p w:rsidR="00536ED2" w:rsidRDefault="00CF16CF" w:rsidP="00AD6B73">
      <w:pPr>
        <w:numPr>
          <w:ilvl w:val="0"/>
          <w:numId w:val="3"/>
        </w:numPr>
        <w:ind w:left="426" w:hanging="426"/>
        <w:rPr>
          <w:rFonts w:ascii="Times New Roman" w:hAnsi="Times New Roman"/>
          <w:b/>
          <w:sz w:val="28"/>
          <w:szCs w:val="28"/>
        </w:rPr>
      </w:pPr>
      <w:r w:rsidRPr="001B4604">
        <w:rPr>
          <w:rFonts w:ascii="Times New Roman" w:hAnsi="Times New Roman"/>
          <w:b/>
          <w:sz w:val="28"/>
          <w:szCs w:val="28"/>
        </w:rPr>
        <w:t>Důvod pro vytvoření pro</w:t>
      </w:r>
      <w:r w:rsidR="00822008">
        <w:rPr>
          <w:rFonts w:ascii="Times New Roman" w:hAnsi="Times New Roman"/>
          <w:b/>
          <w:sz w:val="28"/>
          <w:szCs w:val="28"/>
        </w:rPr>
        <w:t>gramu</w:t>
      </w:r>
    </w:p>
    <w:p w:rsidR="00AD6B73" w:rsidRPr="00AD6B73" w:rsidRDefault="00AD6B73" w:rsidP="00AD6B73">
      <w:pPr>
        <w:ind w:left="426"/>
        <w:rPr>
          <w:rFonts w:ascii="Times New Roman" w:hAnsi="Times New Roman"/>
          <w:b/>
          <w:sz w:val="28"/>
          <w:szCs w:val="28"/>
        </w:rPr>
      </w:pPr>
    </w:p>
    <w:p w:rsidR="00536ED2" w:rsidRPr="00AD541E" w:rsidRDefault="00536ED2" w:rsidP="00E05B88">
      <w:pPr>
        <w:tabs>
          <w:tab w:val="left" w:pos="426"/>
        </w:tabs>
        <w:rPr>
          <w:rFonts w:ascii="Times New Roman" w:hAnsi="Times New Roman"/>
          <w:sz w:val="24"/>
          <w:szCs w:val="24"/>
        </w:rPr>
      </w:pPr>
      <w:r w:rsidRPr="00AD541E">
        <w:rPr>
          <w:rFonts w:ascii="Times New Roman" w:hAnsi="Times New Roman"/>
          <w:sz w:val="24"/>
          <w:szCs w:val="24"/>
        </w:rPr>
        <w:t xml:space="preserve">Česká republika </w:t>
      </w:r>
      <w:r w:rsidR="00AD6B73">
        <w:rPr>
          <w:rFonts w:ascii="Times New Roman" w:hAnsi="Times New Roman"/>
          <w:sz w:val="24"/>
          <w:szCs w:val="24"/>
        </w:rPr>
        <w:t xml:space="preserve">(dále jen „ČR“) </w:t>
      </w:r>
      <w:r w:rsidRPr="00AD541E">
        <w:rPr>
          <w:rFonts w:ascii="Times New Roman" w:hAnsi="Times New Roman"/>
          <w:sz w:val="24"/>
          <w:szCs w:val="24"/>
        </w:rPr>
        <w:t xml:space="preserve">sice patří mezi země s nejnižším výskytem HIV infekce v Evropě, přesto se počet nově HIV infikovaných </w:t>
      </w:r>
      <w:r w:rsidR="00AD6B73">
        <w:rPr>
          <w:rFonts w:ascii="Times New Roman" w:hAnsi="Times New Roman"/>
          <w:sz w:val="24"/>
          <w:szCs w:val="24"/>
        </w:rPr>
        <w:t>osob</w:t>
      </w:r>
      <w:r w:rsidRPr="00AD541E">
        <w:rPr>
          <w:rFonts w:ascii="Times New Roman" w:hAnsi="Times New Roman"/>
          <w:sz w:val="24"/>
          <w:szCs w:val="24"/>
        </w:rPr>
        <w:t xml:space="preserve"> </w:t>
      </w:r>
      <w:r w:rsidR="00AD6B73">
        <w:rPr>
          <w:rFonts w:ascii="Times New Roman" w:hAnsi="Times New Roman"/>
          <w:sz w:val="24"/>
          <w:szCs w:val="24"/>
        </w:rPr>
        <w:t>u nás</w:t>
      </w:r>
      <w:r w:rsidRPr="00AD541E">
        <w:rPr>
          <w:rFonts w:ascii="Times New Roman" w:hAnsi="Times New Roman"/>
          <w:sz w:val="24"/>
          <w:szCs w:val="24"/>
        </w:rPr>
        <w:t xml:space="preserve"> stále zvyšuje. Zatímco v roce 2001 připadalo na 100 000 obyvatel 0,5 případů</w:t>
      </w:r>
      <w:r w:rsidR="00AD541E" w:rsidRPr="00AD541E">
        <w:rPr>
          <w:rFonts w:ascii="Times New Roman" w:hAnsi="Times New Roman"/>
          <w:sz w:val="24"/>
          <w:szCs w:val="24"/>
        </w:rPr>
        <w:t xml:space="preserve"> nových diagnóz</w:t>
      </w:r>
      <w:r w:rsidRPr="00AD541E">
        <w:rPr>
          <w:rFonts w:ascii="Times New Roman" w:hAnsi="Times New Roman"/>
          <w:sz w:val="24"/>
          <w:szCs w:val="24"/>
        </w:rPr>
        <w:t xml:space="preserve"> HIV inf</w:t>
      </w:r>
      <w:r w:rsidR="00AD541E" w:rsidRPr="00AD541E">
        <w:rPr>
          <w:rFonts w:ascii="Times New Roman" w:hAnsi="Times New Roman"/>
          <w:sz w:val="24"/>
          <w:szCs w:val="24"/>
        </w:rPr>
        <w:t xml:space="preserve">ekce, v roce 2016 to bylo </w:t>
      </w:r>
      <w:r w:rsidR="00AD6B73">
        <w:rPr>
          <w:rFonts w:ascii="Times New Roman" w:hAnsi="Times New Roman"/>
          <w:sz w:val="24"/>
          <w:szCs w:val="24"/>
        </w:rPr>
        <w:t>již 2,7 případů na 100 000 obyvatel, c</w:t>
      </w:r>
      <w:r w:rsidR="00AD541E" w:rsidRPr="00AD541E">
        <w:rPr>
          <w:rFonts w:ascii="Times New Roman" w:hAnsi="Times New Roman"/>
          <w:sz w:val="24"/>
          <w:szCs w:val="24"/>
        </w:rPr>
        <w:t>ož je téměř 5 a půl krát vyšší nárůst.</w:t>
      </w:r>
    </w:p>
    <w:p w:rsidR="00536ED2" w:rsidRPr="00AD541E" w:rsidRDefault="00536ED2" w:rsidP="00536ED2">
      <w:pPr>
        <w:rPr>
          <w:rFonts w:ascii="Times New Roman" w:hAnsi="Times New Roman"/>
          <w:sz w:val="24"/>
          <w:szCs w:val="24"/>
        </w:rPr>
      </w:pPr>
    </w:p>
    <w:p w:rsidR="00536ED2" w:rsidRPr="00536ED2" w:rsidRDefault="00536ED2" w:rsidP="00536ED2">
      <w:pPr>
        <w:rPr>
          <w:rFonts w:ascii="Times New Roman" w:hAnsi="Times New Roman"/>
          <w:sz w:val="24"/>
          <w:szCs w:val="24"/>
        </w:rPr>
      </w:pPr>
      <w:r w:rsidRPr="00AD541E">
        <w:rPr>
          <w:rFonts w:ascii="Times New Roman" w:eastAsia="Times New Roman" w:hAnsi="Times New Roman"/>
          <w:sz w:val="24"/>
          <w:szCs w:val="24"/>
        </w:rPr>
        <w:t>V roce 201</w:t>
      </w:r>
      <w:r w:rsidR="00AD541E" w:rsidRPr="00AD541E">
        <w:rPr>
          <w:rFonts w:ascii="Times New Roman" w:eastAsia="Times New Roman" w:hAnsi="Times New Roman"/>
          <w:sz w:val="24"/>
          <w:szCs w:val="24"/>
        </w:rPr>
        <w:t>6</w:t>
      </w:r>
      <w:r w:rsidRPr="00AD541E">
        <w:rPr>
          <w:rFonts w:ascii="Times New Roman" w:eastAsia="Times New Roman" w:hAnsi="Times New Roman"/>
          <w:sz w:val="24"/>
          <w:szCs w:val="24"/>
        </w:rPr>
        <w:t xml:space="preserve"> bylo podle ECDC (European Centre for Disease Prevention and Control) v EU diagnostikováno celkem 11</w:t>
      </w:r>
      <w:r w:rsidR="00AD541E" w:rsidRPr="00AD541E">
        <w:rPr>
          <w:rFonts w:ascii="Times New Roman" w:eastAsia="Times New Roman" w:hAnsi="Times New Roman"/>
          <w:sz w:val="24"/>
          <w:szCs w:val="24"/>
        </w:rPr>
        <w:t>,1</w:t>
      </w:r>
      <w:r w:rsidRPr="00AD541E">
        <w:rPr>
          <w:rFonts w:ascii="Times New Roman" w:eastAsia="Times New Roman" w:hAnsi="Times New Roman"/>
          <w:sz w:val="24"/>
          <w:szCs w:val="24"/>
        </w:rPr>
        <w:t xml:space="preserve"> % HIV infikovaných, spadajících do kategorie 15 - 24 let. </w:t>
      </w:r>
      <w:r w:rsidRPr="00AD541E">
        <w:rPr>
          <w:rFonts w:ascii="Times New Roman" w:eastAsia="Times New Roman" w:hAnsi="Times New Roman"/>
          <w:b/>
          <w:sz w:val="24"/>
          <w:szCs w:val="24"/>
        </w:rPr>
        <w:t>V</w:t>
      </w:r>
      <w:r w:rsidRPr="00AD541E">
        <w:rPr>
          <w:rFonts w:ascii="Times New Roman" w:hAnsi="Times New Roman"/>
          <w:b/>
          <w:sz w:val="24"/>
          <w:szCs w:val="24"/>
        </w:rPr>
        <w:t> ČR</w:t>
      </w:r>
      <w:r w:rsidRPr="00AD541E">
        <w:rPr>
          <w:rFonts w:ascii="Times New Roman" w:hAnsi="Times New Roman"/>
          <w:sz w:val="24"/>
          <w:szCs w:val="24"/>
        </w:rPr>
        <w:t xml:space="preserve"> </w:t>
      </w:r>
      <w:r w:rsidRPr="00AD541E">
        <w:rPr>
          <w:rFonts w:ascii="Times New Roman" w:hAnsi="Times New Roman"/>
          <w:b/>
          <w:sz w:val="24"/>
          <w:szCs w:val="24"/>
        </w:rPr>
        <w:t>počet HIV infikovaných</w:t>
      </w:r>
      <w:r w:rsidRPr="00AD541E">
        <w:rPr>
          <w:rFonts w:ascii="Times New Roman" w:hAnsi="Times New Roman"/>
          <w:sz w:val="24"/>
          <w:szCs w:val="24"/>
        </w:rPr>
        <w:t xml:space="preserve"> ve stejné věkové kategorii a stejném roce </w:t>
      </w:r>
      <w:r w:rsidRPr="00AD541E">
        <w:rPr>
          <w:rFonts w:ascii="Times New Roman" w:hAnsi="Times New Roman"/>
          <w:b/>
          <w:sz w:val="24"/>
          <w:szCs w:val="24"/>
        </w:rPr>
        <w:t xml:space="preserve">dosahoval </w:t>
      </w:r>
      <w:r w:rsidR="00AD541E" w:rsidRPr="00AD541E">
        <w:rPr>
          <w:rFonts w:ascii="Times New Roman" w:hAnsi="Times New Roman"/>
          <w:b/>
          <w:sz w:val="24"/>
          <w:szCs w:val="24"/>
        </w:rPr>
        <w:t>více než</w:t>
      </w:r>
      <w:r w:rsidRPr="00AD541E">
        <w:rPr>
          <w:rFonts w:ascii="Times New Roman" w:hAnsi="Times New Roman"/>
          <w:sz w:val="24"/>
          <w:szCs w:val="24"/>
        </w:rPr>
        <w:t xml:space="preserve"> </w:t>
      </w:r>
      <w:r w:rsidR="00AD541E" w:rsidRPr="00AD541E">
        <w:rPr>
          <w:rFonts w:ascii="Times New Roman" w:hAnsi="Times New Roman"/>
          <w:b/>
          <w:sz w:val="24"/>
          <w:szCs w:val="24"/>
        </w:rPr>
        <w:t>15 %</w:t>
      </w:r>
      <w:r w:rsidRPr="00AD541E">
        <w:rPr>
          <w:rFonts w:ascii="Times New Roman" w:hAnsi="Times New Roman"/>
          <w:b/>
          <w:sz w:val="24"/>
          <w:szCs w:val="24"/>
        </w:rPr>
        <w:t xml:space="preserve"> </w:t>
      </w:r>
      <w:r w:rsidR="0029701E" w:rsidRPr="00AD541E">
        <w:rPr>
          <w:rFonts w:ascii="Times New Roman" w:hAnsi="Times New Roman"/>
          <w:sz w:val="24"/>
          <w:szCs w:val="24"/>
        </w:rPr>
        <w:t xml:space="preserve">(graf </w:t>
      </w:r>
      <w:r w:rsidR="00356386">
        <w:rPr>
          <w:rFonts w:ascii="Times New Roman" w:hAnsi="Times New Roman"/>
          <w:sz w:val="24"/>
          <w:szCs w:val="24"/>
        </w:rPr>
        <w:t>1).</w:t>
      </w:r>
    </w:p>
    <w:p w:rsidR="006C0B88" w:rsidRPr="00E05B88" w:rsidRDefault="00536ED2" w:rsidP="00E05B88">
      <w:pPr>
        <w:jc w:val="left"/>
        <w:rPr>
          <w:rFonts w:ascii="Times New Roman" w:hAnsi="Times New Roman"/>
          <w:sz w:val="24"/>
          <w:szCs w:val="24"/>
        </w:rPr>
      </w:pPr>
      <w:r w:rsidRPr="00E05B88">
        <w:rPr>
          <w:rFonts w:ascii="Times New Roman" w:hAnsi="Times New Roman"/>
          <w:sz w:val="24"/>
          <w:szCs w:val="24"/>
        </w:rPr>
        <w:t>Graf 1. Procento lidí infikovaných HIV ve věkové kategorii 15-24 let, rok 201</w:t>
      </w:r>
      <w:r w:rsidR="00AD541E" w:rsidRPr="00E05B88">
        <w:rPr>
          <w:rFonts w:ascii="Times New Roman" w:hAnsi="Times New Roman"/>
          <w:sz w:val="24"/>
          <w:szCs w:val="24"/>
        </w:rPr>
        <w:t>6</w:t>
      </w:r>
    </w:p>
    <w:p w:rsidR="00536ED2" w:rsidRPr="00536ED2" w:rsidRDefault="008B1B6F" w:rsidP="00536ED2">
      <w:pPr>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cs-CZ"/>
        </w:rPr>
        <w:drawing>
          <wp:inline distT="0" distB="0" distL="0" distR="0">
            <wp:extent cx="5591175" cy="42100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4210050"/>
                    </a:xfrm>
                    <a:prstGeom prst="rect">
                      <a:avLst/>
                    </a:prstGeom>
                    <a:noFill/>
                    <a:ln>
                      <a:noFill/>
                    </a:ln>
                  </pic:spPr>
                </pic:pic>
              </a:graphicData>
            </a:graphic>
          </wp:inline>
        </w:drawing>
      </w:r>
    </w:p>
    <w:p w:rsidR="00536ED2" w:rsidRPr="00536ED2" w:rsidRDefault="008B1B6F" w:rsidP="00536ED2">
      <w:pPr>
        <w:rPr>
          <w:rFonts w:ascii="Times New Roman" w:hAnsi="Times New Roman"/>
          <w:sz w:val="24"/>
          <w:szCs w:val="24"/>
        </w:rPr>
      </w:pPr>
      <w:r w:rsidRPr="00536ED2">
        <w:rPr>
          <w:rFonts w:ascii="Times New Roman" w:hAnsi="Times New Roman"/>
          <w:noProof/>
          <w:sz w:val="24"/>
          <w:szCs w:val="24"/>
          <w:lang w:eastAsia="cs-CZ"/>
        </w:rPr>
        <mc:AlternateContent>
          <mc:Choice Requires="wps">
            <w:drawing>
              <wp:anchor distT="0" distB="0" distL="114300" distR="114300" simplePos="0" relativeHeight="251657728" behindDoc="0" locked="0" layoutInCell="1" allowOverlap="1">
                <wp:simplePos x="0" y="0"/>
                <wp:positionH relativeFrom="column">
                  <wp:posOffset>205740</wp:posOffset>
                </wp:positionH>
                <wp:positionV relativeFrom="paragraph">
                  <wp:posOffset>111760</wp:posOffset>
                </wp:positionV>
                <wp:extent cx="1972945" cy="342900"/>
                <wp:effectExtent l="635"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63FC" w:rsidRPr="00E05B88" w:rsidRDefault="00AC63FC" w:rsidP="00E05B88">
                            <w:pPr>
                              <w:jc w:val="left"/>
                              <w:rPr>
                                <w:rFonts w:ascii="Times New Roman" w:hAnsi="Times New Roman"/>
                                <w:iCs/>
                              </w:rPr>
                            </w:pPr>
                            <w:r w:rsidRPr="00E05B88">
                              <w:rPr>
                                <w:rFonts w:ascii="Times New Roman" w:hAnsi="Times New Roman"/>
                                <w:iCs/>
                              </w:rPr>
                              <w:t>Zdroj: ECDC</w:t>
                            </w:r>
                            <w:r w:rsidR="00AD541E" w:rsidRPr="00E05B88">
                              <w:rPr>
                                <w:rFonts w:ascii="Times New Roman" w:hAnsi="Times New Roman"/>
                                <w:iCs/>
                              </w:rPr>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8.8pt;width:155.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" stroked="f">
                <v:textbox>
                  <w:txbxContent>
                    <w:p w:rsidR="00AC63FC" w:rsidRPr="00E05B88" w:rsidRDefault="00AC63FC" w:rsidP="00E05B88">
                      <w:pPr>
                        <w:jc w:val="left"/>
                        <w:rPr>
                          <w:rFonts w:ascii="Times New Roman" w:hAnsi="Times New Roman"/>
                          <w:iCs/>
                        </w:rPr>
                      </w:pPr>
                      <w:r w:rsidRPr="00E05B88">
                        <w:rPr>
                          <w:rFonts w:ascii="Times New Roman" w:hAnsi="Times New Roman"/>
                          <w:iCs/>
                        </w:rPr>
                        <w:t>Zdroj: ECDC</w:t>
                      </w:r>
                      <w:r w:rsidR="00AD541E" w:rsidRPr="00E05B88">
                        <w:rPr>
                          <w:rFonts w:ascii="Times New Roman" w:hAnsi="Times New Roman"/>
                          <w:iCs/>
                        </w:rPr>
                        <w:t>, 2017</w:t>
                      </w:r>
                    </w:p>
                  </w:txbxContent>
                </v:textbox>
              </v:shape>
            </w:pict>
          </mc:Fallback>
        </mc:AlternateContent>
      </w:r>
    </w:p>
    <w:p w:rsidR="001849C1" w:rsidRPr="00536ED2" w:rsidRDefault="001849C1" w:rsidP="00536ED2">
      <w:pPr>
        <w:rPr>
          <w:rFonts w:ascii="Times New Roman" w:hAnsi="Times New Roman"/>
          <w:sz w:val="24"/>
          <w:szCs w:val="24"/>
        </w:rPr>
      </w:pPr>
      <w:bookmarkStart w:id="0" w:name="_GoBack"/>
      <w:bookmarkEnd w:id="0"/>
    </w:p>
    <w:p w:rsidR="001849C1" w:rsidRPr="00AE6233" w:rsidRDefault="00330528" w:rsidP="00EB16E1">
      <w:pPr>
        <w:rPr>
          <w:rFonts w:ascii="Times New Roman" w:hAnsi="Times New Roman"/>
          <w:sz w:val="24"/>
          <w:szCs w:val="24"/>
        </w:rPr>
      </w:pPr>
      <w:r w:rsidRPr="00AE6233">
        <w:rPr>
          <w:rFonts w:ascii="Times New Roman" w:hAnsi="Times New Roman"/>
          <w:sz w:val="24"/>
          <w:szCs w:val="24"/>
        </w:rPr>
        <w:lastRenderedPageBreak/>
        <w:t>Dle nejaktuálnějších statistik</w:t>
      </w:r>
      <w:r w:rsidR="001849C1" w:rsidRPr="00AE6233">
        <w:rPr>
          <w:rFonts w:ascii="Times New Roman" w:hAnsi="Times New Roman"/>
          <w:sz w:val="24"/>
          <w:szCs w:val="24"/>
        </w:rPr>
        <w:t xml:space="preserve"> z</w:t>
      </w:r>
      <w:r w:rsidR="00AE6233" w:rsidRPr="00AE6233">
        <w:rPr>
          <w:rFonts w:ascii="Times New Roman" w:hAnsi="Times New Roman"/>
          <w:sz w:val="24"/>
          <w:szCs w:val="24"/>
        </w:rPr>
        <w:t> 3</w:t>
      </w:r>
      <w:r w:rsidR="009A6A8A">
        <w:rPr>
          <w:rFonts w:ascii="Times New Roman" w:hAnsi="Times New Roman"/>
          <w:sz w:val="24"/>
          <w:szCs w:val="24"/>
        </w:rPr>
        <w:t>1</w:t>
      </w:r>
      <w:r w:rsidR="00AE6233" w:rsidRPr="00AE6233">
        <w:rPr>
          <w:rFonts w:ascii="Times New Roman" w:hAnsi="Times New Roman"/>
          <w:sz w:val="24"/>
          <w:szCs w:val="24"/>
        </w:rPr>
        <w:t xml:space="preserve">. </w:t>
      </w:r>
      <w:r w:rsidR="009A6A8A">
        <w:rPr>
          <w:rFonts w:ascii="Times New Roman" w:hAnsi="Times New Roman"/>
          <w:sz w:val="24"/>
          <w:szCs w:val="24"/>
        </w:rPr>
        <w:t>10</w:t>
      </w:r>
      <w:r w:rsidR="00666083" w:rsidRPr="00AE6233">
        <w:rPr>
          <w:rFonts w:ascii="Times New Roman" w:hAnsi="Times New Roman"/>
          <w:sz w:val="24"/>
          <w:szCs w:val="24"/>
        </w:rPr>
        <w:t>.</w:t>
      </w:r>
      <w:r w:rsidR="004E5025" w:rsidRPr="00AE6233">
        <w:rPr>
          <w:rFonts w:ascii="Times New Roman" w:hAnsi="Times New Roman"/>
          <w:sz w:val="24"/>
          <w:szCs w:val="24"/>
        </w:rPr>
        <w:t xml:space="preserve"> </w:t>
      </w:r>
      <w:r w:rsidR="00666083" w:rsidRPr="00AE6233">
        <w:rPr>
          <w:rFonts w:ascii="Times New Roman" w:hAnsi="Times New Roman"/>
          <w:sz w:val="24"/>
          <w:szCs w:val="24"/>
        </w:rPr>
        <w:t>201</w:t>
      </w:r>
      <w:r w:rsidR="00AE6233" w:rsidRPr="00AE6233">
        <w:rPr>
          <w:rFonts w:ascii="Times New Roman" w:hAnsi="Times New Roman"/>
          <w:sz w:val="24"/>
          <w:szCs w:val="24"/>
        </w:rPr>
        <w:t>8</w:t>
      </w:r>
      <w:r w:rsidR="001849C1" w:rsidRPr="00AE6233">
        <w:rPr>
          <w:rFonts w:ascii="Times New Roman" w:hAnsi="Times New Roman"/>
          <w:sz w:val="24"/>
          <w:szCs w:val="24"/>
        </w:rPr>
        <w:t xml:space="preserve"> je v ČR celkem </w:t>
      </w:r>
      <w:r w:rsidR="000532AB">
        <w:rPr>
          <w:rFonts w:ascii="Times New Roman" w:hAnsi="Times New Roman"/>
          <w:sz w:val="24"/>
          <w:szCs w:val="24"/>
        </w:rPr>
        <w:t>3</w:t>
      </w:r>
      <w:r w:rsidR="00AD6B73">
        <w:rPr>
          <w:rFonts w:ascii="Times New Roman" w:hAnsi="Times New Roman"/>
          <w:sz w:val="24"/>
          <w:szCs w:val="24"/>
        </w:rPr>
        <w:t xml:space="preserve"> </w:t>
      </w:r>
      <w:r w:rsidR="000532AB">
        <w:rPr>
          <w:rFonts w:ascii="Times New Roman" w:hAnsi="Times New Roman"/>
          <w:sz w:val="24"/>
          <w:szCs w:val="24"/>
        </w:rPr>
        <w:t>338</w:t>
      </w:r>
      <w:r w:rsidR="001849C1" w:rsidRPr="00AE6233">
        <w:rPr>
          <w:rFonts w:ascii="Times New Roman" w:hAnsi="Times New Roman"/>
          <w:sz w:val="24"/>
          <w:szCs w:val="24"/>
        </w:rPr>
        <w:t xml:space="preserve"> HIV pozitivních </w:t>
      </w:r>
      <w:r w:rsidR="00AD6B73">
        <w:rPr>
          <w:rFonts w:ascii="Times New Roman" w:hAnsi="Times New Roman"/>
          <w:sz w:val="24"/>
          <w:szCs w:val="24"/>
        </w:rPr>
        <w:t>osob</w:t>
      </w:r>
      <w:r w:rsidR="00967A66">
        <w:rPr>
          <w:rFonts w:ascii="Times New Roman" w:hAnsi="Times New Roman"/>
          <w:sz w:val="24"/>
          <w:szCs w:val="24"/>
        </w:rPr>
        <w:t xml:space="preserve"> (viz</w:t>
      </w:r>
      <w:r w:rsidR="004E5025" w:rsidRPr="00AE6233">
        <w:rPr>
          <w:rFonts w:ascii="Times New Roman" w:hAnsi="Times New Roman"/>
          <w:sz w:val="24"/>
          <w:szCs w:val="24"/>
        </w:rPr>
        <w:t xml:space="preserve"> graf 2).</w:t>
      </w:r>
      <w:r w:rsidR="001849C1" w:rsidRPr="00AE6233">
        <w:rPr>
          <w:rFonts w:ascii="Times New Roman" w:hAnsi="Times New Roman"/>
          <w:sz w:val="24"/>
          <w:szCs w:val="24"/>
        </w:rPr>
        <w:t xml:space="preserve">  Jedná se ovšem již o z</w:t>
      </w:r>
      <w:r w:rsidR="007873A9" w:rsidRPr="00AE6233">
        <w:rPr>
          <w:rFonts w:ascii="Times New Roman" w:hAnsi="Times New Roman"/>
          <w:sz w:val="24"/>
          <w:szCs w:val="24"/>
        </w:rPr>
        <w:t>achycené</w:t>
      </w:r>
      <w:r w:rsidR="001849C1" w:rsidRPr="00AE6233">
        <w:rPr>
          <w:rFonts w:ascii="Times New Roman" w:hAnsi="Times New Roman"/>
          <w:sz w:val="24"/>
          <w:szCs w:val="24"/>
        </w:rPr>
        <w:t xml:space="preserve"> případy. Skutečný počet HIV pozitivních </w:t>
      </w:r>
      <w:r w:rsidR="00AD6B73">
        <w:rPr>
          <w:rFonts w:ascii="Times New Roman" w:hAnsi="Times New Roman"/>
          <w:sz w:val="24"/>
          <w:szCs w:val="24"/>
        </w:rPr>
        <w:t>osob</w:t>
      </w:r>
      <w:r w:rsidR="001849C1" w:rsidRPr="00AE6233">
        <w:rPr>
          <w:rFonts w:ascii="Times New Roman" w:hAnsi="Times New Roman"/>
          <w:sz w:val="24"/>
          <w:szCs w:val="24"/>
        </w:rPr>
        <w:t xml:space="preserve"> v ČR může být až desetkrát vyšší.</w:t>
      </w:r>
    </w:p>
    <w:p w:rsidR="00EB16E1" w:rsidRPr="000C3DFE" w:rsidRDefault="00EB16E1" w:rsidP="00EB16E1">
      <w:pPr>
        <w:rPr>
          <w:rFonts w:ascii="Times New Roman" w:hAnsi="Times New Roman"/>
          <w:sz w:val="24"/>
          <w:szCs w:val="24"/>
        </w:rPr>
      </w:pPr>
    </w:p>
    <w:p w:rsidR="00946007" w:rsidRPr="000C3DFE" w:rsidRDefault="00946007" w:rsidP="00946007">
      <w:pPr>
        <w:rPr>
          <w:rFonts w:ascii="Times New Roman" w:hAnsi="Times New Roman"/>
          <w:color w:val="000000"/>
          <w:sz w:val="24"/>
          <w:szCs w:val="24"/>
        </w:rPr>
      </w:pPr>
      <w:r w:rsidRPr="000C3DFE">
        <w:rPr>
          <w:rFonts w:ascii="Times New Roman" w:hAnsi="Times New Roman"/>
          <w:color w:val="000000"/>
          <w:sz w:val="24"/>
          <w:szCs w:val="24"/>
        </w:rPr>
        <w:t xml:space="preserve">Krajská hygienická stanice Olomouckého kraje se sídlem v Olomouci </w:t>
      </w:r>
      <w:r w:rsidR="00A74A13">
        <w:rPr>
          <w:rFonts w:ascii="Times New Roman" w:hAnsi="Times New Roman"/>
          <w:color w:val="000000"/>
          <w:sz w:val="24"/>
          <w:szCs w:val="24"/>
        </w:rPr>
        <w:t xml:space="preserve">(dále jen „KHS“) </w:t>
      </w:r>
      <w:r w:rsidRPr="000C3DFE">
        <w:rPr>
          <w:rFonts w:ascii="Times New Roman" w:hAnsi="Times New Roman"/>
          <w:color w:val="000000"/>
          <w:sz w:val="24"/>
          <w:szCs w:val="24"/>
        </w:rPr>
        <w:t>si tento problém uvědomuje</w:t>
      </w:r>
      <w:r w:rsidR="00967A66">
        <w:rPr>
          <w:rFonts w:ascii="Times New Roman" w:hAnsi="Times New Roman"/>
          <w:color w:val="000000"/>
          <w:sz w:val="24"/>
          <w:szCs w:val="24"/>
        </w:rPr>
        <w:t>,</w:t>
      </w:r>
      <w:r w:rsidRPr="000C3DFE">
        <w:rPr>
          <w:rFonts w:ascii="Times New Roman" w:hAnsi="Times New Roman"/>
          <w:color w:val="000000"/>
          <w:sz w:val="24"/>
          <w:szCs w:val="24"/>
        </w:rPr>
        <w:t xml:space="preserve"> a jelikož v současnosti neexistuje ani účinná vakcína ani lék, který by dokázal HIV infekci vyléčit, snaží se prostřednictvím </w:t>
      </w:r>
      <w:r w:rsidRPr="00330528">
        <w:rPr>
          <w:rFonts w:ascii="Times New Roman" w:hAnsi="Times New Roman"/>
          <w:b/>
          <w:color w:val="000000"/>
          <w:sz w:val="24"/>
          <w:szCs w:val="24"/>
        </w:rPr>
        <w:t>primárně preventivních aktivit</w:t>
      </w:r>
      <w:r w:rsidRPr="000C3DFE">
        <w:rPr>
          <w:rFonts w:ascii="Times New Roman" w:hAnsi="Times New Roman"/>
          <w:color w:val="000000"/>
          <w:sz w:val="24"/>
          <w:szCs w:val="24"/>
        </w:rPr>
        <w:t xml:space="preserve"> šířit alespoň </w:t>
      </w:r>
      <w:r>
        <w:rPr>
          <w:rFonts w:ascii="Times New Roman" w:hAnsi="Times New Roman"/>
          <w:color w:val="000000"/>
          <w:sz w:val="24"/>
          <w:szCs w:val="24"/>
        </w:rPr>
        <w:t xml:space="preserve">tolik </w:t>
      </w:r>
      <w:r w:rsidRPr="000C3DFE">
        <w:rPr>
          <w:rFonts w:ascii="Times New Roman" w:hAnsi="Times New Roman"/>
          <w:color w:val="000000"/>
          <w:sz w:val="24"/>
          <w:szCs w:val="24"/>
        </w:rPr>
        <w:t xml:space="preserve">potřebnou </w:t>
      </w:r>
      <w:r w:rsidRPr="00330528">
        <w:rPr>
          <w:rFonts w:ascii="Times New Roman" w:hAnsi="Times New Roman"/>
          <w:b/>
          <w:color w:val="000000"/>
          <w:sz w:val="24"/>
          <w:szCs w:val="24"/>
        </w:rPr>
        <w:t>osvětu.</w:t>
      </w:r>
      <w:r w:rsidRPr="000C3DFE">
        <w:rPr>
          <w:rFonts w:ascii="Times New Roman" w:hAnsi="Times New Roman"/>
          <w:color w:val="000000"/>
          <w:sz w:val="24"/>
          <w:szCs w:val="24"/>
        </w:rPr>
        <w:t xml:space="preserve"> </w:t>
      </w:r>
    </w:p>
    <w:p w:rsidR="00946007" w:rsidRDefault="00946007" w:rsidP="00EB16E1">
      <w:pPr>
        <w:rPr>
          <w:rFonts w:ascii="Times New Roman" w:eastAsia="Times New Roman" w:hAnsi="Times New Roman"/>
          <w:color w:val="000000"/>
          <w:sz w:val="24"/>
          <w:szCs w:val="24"/>
          <w:lang w:eastAsia="cs-CZ"/>
        </w:rPr>
      </w:pPr>
    </w:p>
    <w:p w:rsidR="00946007" w:rsidRDefault="00946007" w:rsidP="00EB16E1">
      <w:pPr>
        <w:rPr>
          <w:rFonts w:ascii="Times New Roman" w:eastAsia="Times New Roman" w:hAnsi="Times New Roman"/>
          <w:color w:val="000000"/>
          <w:sz w:val="24"/>
          <w:szCs w:val="24"/>
          <w:lang w:eastAsia="cs-CZ"/>
        </w:rPr>
      </w:pPr>
    </w:p>
    <w:p w:rsidR="00946007" w:rsidRDefault="00946007" w:rsidP="00EB16E1">
      <w:pP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Graf </w:t>
      </w:r>
      <w:r w:rsidR="00666083">
        <w:rPr>
          <w:rFonts w:ascii="Times New Roman" w:eastAsia="Times New Roman" w:hAnsi="Times New Roman"/>
          <w:color w:val="000000"/>
          <w:sz w:val="24"/>
          <w:szCs w:val="24"/>
          <w:lang w:eastAsia="cs-CZ"/>
        </w:rPr>
        <w:t>2</w:t>
      </w:r>
      <w:r w:rsidR="004E5025">
        <w:rPr>
          <w:rFonts w:ascii="Times New Roman" w:eastAsia="Times New Roman" w:hAnsi="Times New Roman"/>
          <w:color w:val="000000"/>
          <w:sz w:val="24"/>
          <w:szCs w:val="24"/>
          <w:lang w:eastAsia="cs-CZ"/>
        </w:rPr>
        <w:t>. HIV/AIDS v ČR k</w:t>
      </w:r>
      <w:r w:rsidR="009A6A8A">
        <w:rPr>
          <w:rFonts w:ascii="Times New Roman" w:eastAsia="Times New Roman" w:hAnsi="Times New Roman"/>
          <w:color w:val="000000"/>
          <w:sz w:val="24"/>
          <w:szCs w:val="24"/>
          <w:lang w:eastAsia="cs-CZ"/>
        </w:rPr>
        <w:t> 31. 10</w:t>
      </w:r>
      <w:r w:rsidR="000576DD">
        <w:rPr>
          <w:rFonts w:ascii="Times New Roman" w:eastAsia="Times New Roman" w:hAnsi="Times New Roman"/>
          <w:color w:val="000000"/>
          <w:sz w:val="24"/>
          <w:szCs w:val="24"/>
          <w:lang w:eastAsia="cs-CZ"/>
        </w:rPr>
        <w:t>. 20</w:t>
      </w:r>
      <w:r w:rsidR="00AE6233">
        <w:rPr>
          <w:rFonts w:ascii="Times New Roman" w:eastAsia="Times New Roman" w:hAnsi="Times New Roman"/>
          <w:color w:val="000000"/>
          <w:sz w:val="24"/>
          <w:szCs w:val="24"/>
          <w:lang w:eastAsia="cs-CZ"/>
        </w:rPr>
        <w:t>18</w:t>
      </w:r>
    </w:p>
    <w:p w:rsidR="00946007" w:rsidRPr="000C3DFE" w:rsidRDefault="00946007" w:rsidP="00EB16E1">
      <w:pPr>
        <w:rPr>
          <w:rFonts w:ascii="Times New Roman" w:eastAsia="Times New Roman" w:hAnsi="Times New Roman"/>
          <w:color w:val="000000"/>
          <w:sz w:val="24"/>
          <w:szCs w:val="24"/>
          <w:lang w:eastAsia="cs-CZ"/>
        </w:rPr>
      </w:pPr>
    </w:p>
    <w:p w:rsidR="002C1FEF" w:rsidRPr="00AD6B73" w:rsidRDefault="008B1B6F" w:rsidP="002C1FEF">
      <w:pPr>
        <w:rPr>
          <w:rFonts w:ascii="Times New Roman" w:hAnsi="Times New Roman"/>
          <w:sz w:val="24"/>
          <w:szCs w:val="24"/>
        </w:rPr>
      </w:pPr>
      <w:r>
        <w:rPr>
          <w:rFonts w:ascii="Times New Roman" w:hAnsi="Times New Roman"/>
          <w:noProof/>
          <w:sz w:val="24"/>
          <w:szCs w:val="24"/>
          <w:lang w:eastAsia="cs-CZ"/>
        </w:rPr>
        <w:drawing>
          <wp:inline distT="0" distB="0" distL="0" distR="0">
            <wp:extent cx="5734050" cy="42576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257675"/>
                    </a:xfrm>
                    <a:prstGeom prst="rect">
                      <a:avLst/>
                    </a:prstGeom>
                    <a:noFill/>
                    <a:ln>
                      <a:noFill/>
                    </a:ln>
                  </pic:spPr>
                </pic:pic>
              </a:graphicData>
            </a:graphic>
          </wp:inline>
        </w:drawing>
      </w:r>
    </w:p>
    <w:p w:rsidR="00AD6B73" w:rsidRDefault="00AD6B73" w:rsidP="002C1FEF">
      <w:pPr>
        <w:rPr>
          <w:rFonts w:ascii="Times New Roman" w:hAnsi="Times New Roman"/>
          <w:color w:val="000000"/>
          <w:sz w:val="24"/>
          <w:szCs w:val="24"/>
        </w:rPr>
      </w:pPr>
    </w:p>
    <w:p w:rsidR="00880712" w:rsidRPr="000C3DFE" w:rsidRDefault="00880712" w:rsidP="002C1FEF">
      <w:pPr>
        <w:rPr>
          <w:rFonts w:ascii="Times New Roman" w:hAnsi="Times New Roman"/>
          <w:color w:val="000000"/>
          <w:sz w:val="24"/>
          <w:szCs w:val="24"/>
        </w:rPr>
      </w:pPr>
    </w:p>
    <w:p w:rsidR="007074B5" w:rsidRPr="001B4604" w:rsidRDefault="0051376A" w:rsidP="00946007">
      <w:pPr>
        <w:numPr>
          <w:ilvl w:val="0"/>
          <w:numId w:val="3"/>
        </w:numPr>
        <w:ind w:left="426" w:hanging="426"/>
        <w:rPr>
          <w:rFonts w:ascii="Times New Roman" w:hAnsi="Times New Roman"/>
          <w:b/>
          <w:color w:val="000000"/>
          <w:sz w:val="28"/>
          <w:szCs w:val="28"/>
        </w:rPr>
      </w:pPr>
      <w:r w:rsidRPr="001B4604">
        <w:rPr>
          <w:rFonts w:ascii="Times New Roman" w:hAnsi="Times New Roman"/>
          <w:b/>
          <w:color w:val="000000"/>
          <w:sz w:val="28"/>
          <w:szCs w:val="28"/>
        </w:rPr>
        <w:t>Cíle,</w:t>
      </w:r>
      <w:r w:rsidR="007074B5" w:rsidRPr="001B4604">
        <w:rPr>
          <w:rFonts w:ascii="Times New Roman" w:hAnsi="Times New Roman"/>
          <w:b/>
          <w:color w:val="000000"/>
          <w:sz w:val="28"/>
          <w:szCs w:val="28"/>
        </w:rPr>
        <w:t xml:space="preserve"> cílová skupina</w:t>
      </w:r>
      <w:r w:rsidRPr="001B4604">
        <w:rPr>
          <w:rFonts w:ascii="Times New Roman" w:hAnsi="Times New Roman"/>
          <w:b/>
          <w:color w:val="000000"/>
          <w:sz w:val="28"/>
          <w:szCs w:val="28"/>
        </w:rPr>
        <w:t xml:space="preserve"> </w:t>
      </w:r>
    </w:p>
    <w:p w:rsidR="002C1FEF" w:rsidRPr="000C3DFE" w:rsidRDefault="002C1FEF" w:rsidP="002C1FEF">
      <w:pPr>
        <w:rPr>
          <w:rFonts w:ascii="Times New Roman" w:hAnsi="Times New Roman"/>
          <w:color w:val="000000"/>
          <w:sz w:val="24"/>
          <w:szCs w:val="24"/>
        </w:rPr>
      </w:pPr>
    </w:p>
    <w:p w:rsidR="006B50F6" w:rsidRPr="00140D9A" w:rsidRDefault="002C1FEF" w:rsidP="00480F47">
      <w:pPr>
        <w:rPr>
          <w:rFonts w:ascii="Times New Roman" w:hAnsi="Times New Roman"/>
          <w:color w:val="000000"/>
          <w:sz w:val="24"/>
          <w:szCs w:val="24"/>
        </w:rPr>
      </w:pPr>
      <w:r w:rsidRPr="000C3DFE">
        <w:rPr>
          <w:rFonts w:ascii="Times New Roman" w:hAnsi="Times New Roman"/>
          <w:color w:val="000000"/>
          <w:sz w:val="24"/>
          <w:szCs w:val="24"/>
        </w:rPr>
        <w:t xml:space="preserve">Hlavním cílem </w:t>
      </w:r>
      <w:r w:rsidR="00177A41">
        <w:rPr>
          <w:rFonts w:ascii="Times New Roman" w:hAnsi="Times New Roman"/>
          <w:color w:val="000000"/>
          <w:sz w:val="24"/>
          <w:szCs w:val="24"/>
        </w:rPr>
        <w:t>pro</w:t>
      </w:r>
      <w:r w:rsidR="00587F8F">
        <w:rPr>
          <w:rFonts w:ascii="Times New Roman" w:hAnsi="Times New Roman"/>
          <w:color w:val="000000"/>
          <w:sz w:val="24"/>
          <w:szCs w:val="24"/>
        </w:rPr>
        <w:t>gramu</w:t>
      </w:r>
      <w:r w:rsidR="00177A41">
        <w:rPr>
          <w:rFonts w:ascii="Times New Roman" w:hAnsi="Times New Roman"/>
          <w:color w:val="000000"/>
          <w:sz w:val="24"/>
          <w:szCs w:val="24"/>
        </w:rPr>
        <w:t xml:space="preserve"> </w:t>
      </w:r>
      <w:r w:rsidR="00177A41" w:rsidRPr="00140D9A">
        <w:rPr>
          <w:rFonts w:ascii="Times New Roman" w:hAnsi="Times New Roman"/>
          <w:i/>
          <w:color w:val="000000"/>
          <w:sz w:val="24"/>
          <w:szCs w:val="24"/>
        </w:rPr>
        <w:t>„Buď HIV negativní, chraň si svůj život“</w:t>
      </w:r>
      <w:r w:rsidR="00177A41">
        <w:rPr>
          <w:rFonts w:ascii="Times New Roman" w:hAnsi="Times New Roman"/>
          <w:color w:val="000000"/>
          <w:sz w:val="24"/>
          <w:szCs w:val="24"/>
        </w:rPr>
        <w:t xml:space="preserve"> je zvýšit znalosti žáků </w:t>
      </w:r>
      <w:r w:rsidR="00471A33">
        <w:rPr>
          <w:rFonts w:ascii="Times New Roman" w:hAnsi="Times New Roman"/>
          <w:color w:val="000000"/>
          <w:sz w:val="24"/>
          <w:szCs w:val="24"/>
        </w:rPr>
        <w:br/>
      </w:r>
      <w:r w:rsidR="00177A41">
        <w:rPr>
          <w:rFonts w:ascii="Times New Roman" w:hAnsi="Times New Roman"/>
          <w:color w:val="000000"/>
          <w:sz w:val="24"/>
          <w:szCs w:val="24"/>
        </w:rPr>
        <w:t xml:space="preserve">o HIV/AIDS a pokusit se tak snížit procento HIV nakažených ve věkové skupině 15-24 let </w:t>
      </w:r>
      <w:r w:rsidR="00471A33">
        <w:rPr>
          <w:rFonts w:ascii="Times New Roman" w:hAnsi="Times New Roman"/>
          <w:color w:val="000000"/>
          <w:sz w:val="24"/>
          <w:szCs w:val="24"/>
        </w:rPr>
        <w:br/>
      </w:r>
      <w:r w:rsidR="00177A41">
        <w:rPr>
          <w:rFonts w:ascii="Times New Roman" w:hAnsi="Times New Roman"/>
          <w:color w:val="000000"/>
          <w:sz w:val="24"/>
          <w:szCs w:val="24"/>
        </w:rPr>
        <w:t>a následně i v dalších věkových kategoriích.</w:t>
      </w:r>
      <w:r w:rsidRPr="000C3DFE">
        <w:rPr>
          <w:rFonts w:ascii="Times New Roman" w:hAnsi="Times New Roman"/>
          <w:color w:val="000000"/>
          <w:sz w:val="24"/>
          <w:szCs w:val="24"/>
        </w:rPr>
        <w:t xml:space="preserve"> </w:t>
      </w:r>
    </w:p>
    <w:p w:rsidR="006B50F6" w:rsidRPr="000C3DFE" w:rsidRDefault="006B50F6" w:rsidP="00177A41">
      <w:pPr>
        <w:rPr>
          <w:rFonts w:ascii="Times New Roman" w:hAnsi="Times New Roman"/>
          <w:color w:val="000000"/>
          <w:sz w:val="24"/>
          <w:szCs w:val="24"/>
        </w:rPr>
      </w:pPr>
    </w:p>
    <w:p w:rsidR="003F5529" w:rsidRDefault="003F5529" w:rsidP="002C1FEF">
      <w:pPr>
        <w:rPr>
          <w:rFonts w:ascii="Times New Roman" w:hAnsi="Times New Roman"/>
          <w:color w:val="000000"/>
          <w:sz w:val="24"/>
          <w:szCs w:val="24"/>
        </w:rPr>
      </w:pPr>
    </w:p>
    <w:p w:rsidR="001F380A" w:rsidRPr="001F380A" w:rsidRDefault="001B4604" w:rsidP="002C1FEF">
      <w:pPr>
        <w:rPr>
          <w:rFonts w:ascii="Times New Roman" w:hAnsi="Times New Roman"/>
          <w:b/>
          <w:color w:val="000000"/>
          <w:sz w:val="24"/>
          <w:szCs w:val="24"/>
        </w:rPr>
      </w:pPr>
      <w:r>
        <w:rPr>
          <w:rFonts w:ascii="Times New Roman" w:hAnsi="Times New Roman"/>
          <w:b/>
          <w:color w:val="000000"/>
          <w:sz w:val="24"/>
          <w:szCs w:val="24"/>
        </w:rPr>
        <w:t>Cílová skupina</w:t>
      </w:r>
    </w:p>
    <w:p w:rsidR="00A74A13" w:rsidRDefault="001F380A" w:rsidP="001F380A">
      <w:pPr>
        <w:rPr>
          <w:rFonts w:ascii="Times New Roman" w:hAnsi="Times New Roman"/>
          <w:color w:val="000000"/>
          <w:sz w:val="24"/>
          <w:szCs w:val="24"/>
        </w:rPr>
      </w:pPr>
      <w:r w:rsidRPr="000C3DFE">
        <w:rPr>
          <w:rFonts w:ascii="Times New Roman" w:hAnsi="Times New Roman"/>
          <w:color w:val="000000"/>
          <w:sz w:val="24"/>
          <w:szCs w:val="24"/>
        </w:rPr>
        <w:lastRenderedPageBreak/>
        <w:t xml:space="preserve">Cílovou skupinu tvoří zejména žáci ve věkové skupině </w:t>
      </w:r>
      <w:r w:rsidR="002F5715">
        <w:rPr>
          <w:rFonts w:ascii="Times New Roman" w:hAnsi="Times New Roman"/>
          <w:color w:val="000000"/>
          <w:sz w:val="24"/>
          <w:szCs w:val="24"/>
        </w:rPr>
        <w:t>13-15 let, kdy lze předpokládat</w:t>
      </w:r>
      <w:r w:rsidRPr="000C3DFE">
        <w:rPr>
          <w:rFonts w:ascii="Times New Roman" w:hAnsi="Times New Roman"/>
          <w:color w:val="000000"/>
          <w:sz w:val="24"/>
          <w:szCs w:val="24"/>
        </w:rPr>
        <w:t xml:space="preserve"> </w:t>
      </w:r>
      <w:r w:rsidR="002F5715">
        <w:rPr>
          <w:rFonts w:ascii="Times New Roman" w:hAnsi="Times New Roman"/>
          <w:color w:val="000000"/>
          <w:sz w:val="24"/>
          <w:szCs w:val="24"/>
        </w:rPr>
        <w:t>počátek</w:t>
      </w:r>
      <w:r w:rsidRPr="000C3DFE">
        <w:rPr>
          <w:rFonts w:ascii="Times New Roman" w:hAnsi="Times New Roman"/>
          <w:color w:val="000000"/>
          <w:sz w:val="24"/>
          <w:szCs w:val="24"/>
        </w:rPr>
        <w:t xml:space="preserve"> pohlavního život</w:t>
      </w:r>
      <w:r w:rsidR="00A74A13">
        <w:rPr>
          <w:rFonts w:ascii="Times New Roman" w:hAnsi="Times New Roman"/>
          <w:color w:val="000000"/>
          <w:sz w:val="24"/>
          <w:szCs w:val="24"/>
        </w:rPr>
        <w:t xml:space="preserve">a a je tudíž nesmírně důležité získání a osvojení si </w:t>
      </w:r>
      <w:r w:rsidRPr="000C3DFE">
        <w:rPr>
          <w:rFonts w:ascii="Times New Roman" w:hAnsi="Times New Roman"/>
          <w:color w:val="000000"/>
          <w:sz w:val="24"/>
          <w:szCs w:val="24"/>
        </w:rPr>
        <w:t>správn</w:t>
      </w:r>
      <w:r w:rsidR="00A74A13">
        <w:rPr>
          <w:rFonts w:ascii="Times New Roman" w:hAnsi="Times New Roman"/>
          <w:color w:val="000000"/>
          <w:sz w:val="24"/>
          <w:szCs w:val="24"/>
        </w:rPr>
        <w:t>ých</w:t>
      </w:r>
      <w:r w:rsidRPr="000C3DFE">
        <w:rPr>
          <w:rFonts w:ascii="Times New Roman" w:hAnsi="Times New Roman"/>
          <w:color w:val="000000"/>
          <w:sz w:val="24"/>
          <w:szCs w:val="24"/>
        </w:rPr>
        <w:t xml:space="preserve"> návyk</w:t>
      </w:r>
      <w:r w:rsidR="00A74A13">
        <w:rPr>
          <w:rFonts w:ascii="Times New Roman" w:hAnsi="Times New Roman"/>
          <w:color w:val="000000"/>
          <w:sz w:val="24"/>
          <w:szCs w:val="24"/>
        </w:rPr>
        <w:t>ů</w:t>
      </w:r>
      <w:r w:rsidRPr="000C3DFE">
        <w:rPr>
          <w:rFonts w:ascii="Times New Roman" w:hAnsi="Times New Roman"/>
          <w:color w:val="000000"/>
          <w:sz w:val="24"/>
          <w:szCs w:val="24"/>
        </w:rPr>
        <w:t xml:space="preserve"> v oblasti prevence pohlavně přenosných chorob. </w:t>
      </w:r>
    </w:p>
    <w:p w:rsidR="001F380A" w:rsidRDefault="00A74A13" w:rsidP="001F380A">
      <w:pPr>
        <w:rPr>
          <w:rFonts w:ascii="Times New Roman" w:hAnsi="Times New Roman"/>
          <w:color w:val="000000"/>
          <w:sz w:val="24"/>
          <w:szCs w:val="24"/>
        </w:rPr>
      </w:pPr>
      <w:r>
        <w:rPr>
          <w:rFonts w:ascii="Times New Roman" w:hAnsi="Times New Roman"/>
          <w:color w:val="000000"/>
          <w:sz w:val="24"/>
          <w:szCs w:val="24"/>
        </w:rPr>
        <w:t xml:space="preserve">KHS </w:t>
      </w:r>
      <w:r w:rsidR="001F380A" w:rsidRPr="000C3DFE">
        <w:rPr>
          <w:rFonts w:ascii="Times New Roman" w:hAnsi="Times New Roman"/>
          <w:color w:val="000000"/>
          <w:sz w:val="24"/>
          <w:szCs w:val="24"/>
        </w:rPr>
        <w:t>zaznamenává</w:t>
      </w:r>
      <w:r w:rsidR="004861B0">
        <w:rPr>
          <w:rFonts w:ascii="Times New Roman" w:hAnsi="Times New Roman"/>
          <w:color w:val="000000"/>
          <w:sz w:val="24"/>
          <w:szCs w:val="24"/>
        </w:rPr>
        <w:t xml:space="preserve"> ze strany škol</w:t>
      </w:r>
      <w:r w:rsidR="001F380A" w:rsidRPr="000C3DFE">
        <w:rPr>
          <w:rFonts w:ascii="Times New Roman" w:hAnsi="Times New Roman"/>
          <w:color w:val="000000"/>
          <w:sz w:val="24"/>
          <w:szCs w:val="24"/>
        </w:rPr>
        <w:t xml:space="preserve"> rok od roku větší poptávku po </w:t>
      </w:r>
      <w:r w:rsidR="002F189A">
        <w:rPr>
          <w:rFonts w:ascii="Times New Roman" w:hAnsi="Times New Roman"/>
          <w:color w:val="000000"/>
          <w:sz w:val="24"/>
          <w:szCs w:val="24"/>
        </w:rPr>
        <w:t>zdravotně preventivních</w:t>
      </w:r>
      <w:r w:rsidR="001F380A" w:rsidRPr="000C3DFE">
        <w:rPr>
          <w:rFonts w:ascii="Times New Roman" w:hAnsi="Times New Roman"/>
          <w:color w:val="000000"/>
          <w:sz w:val="24"/>
          <w:szCs w:val="24"/>
        </w:rPr>
        <w:t xml:space="preserve"> akcích na téma HIV/AIDS a jiných pohlavně </w:t>
      </w:r>
      <w:r w:rsidR="004861B0">
        <w:rPr>
          <w:rFonts w:ascii="Times New Roman" w:hAnsi="Times New Roman"/>
          <w:color w:val="000000"/>
          <w:sz w:val="24"/>
          <w:szCs w:val="24"/>
        </w:rPr>
        <w:t>přenosných nemocí</w:t>
      </w:r>
      <w:r w:rsidR="001F380A" w:rsidRPr="000C3DFE">
        <w:rPr>
          <w:rFonts w:ascii="Times New Roman" w:hAnsi="Times New Roman"/>
          <w:color w:val="000000"/>
          <w:sz w:val="24"/>
          <w:szCs w:val="24"/>
        </w:rPr>
        <w:t xml:space="preserve">. Veškeré </w:t>
      </w:r>
      <w:r w:rsidR="002F189A">
        <w:rPr>
          <w:rFonts w:ascii="Times New Roman" w:hAnsi="Times New Roman"/>
          <w:color w:val="000000"/>
          <w:sz w:val="24"/>
          <w:szCs w:val="24"/>
        </w:rPr>
        <w:t>zdravotně preventivní</w:t>
      </w:r>
      <w:r w:rsidR="002F189A" w:rsidRPr="000C3DFE">
        <w:rPr>
          <w:rFonts w:ascii="Times New Roman" w:hAnsi="Times New Roman"/>
          <w:color w:val="000000"/>
          <w:sz w:val="24"/>
          <w:szCs w:val="24"/>
        </w:rPr>
        <w:t xml:space="preserve"> </w:t>
      </w:r>
      <w:r w:rsidR="001F380A" w:rsidRPr="000C3DFE">
        <w:rPr>
          <w:rFonts w:ascii="Times New Roman" w:hAnsi="Times New Roman"/>
          <w:color w:val="000000"/>
          <w:sz w:val="24"/>
          <w:szCs w:val="24"/>
        </w:rPr>
        <w:t xml:space="preserve">akce vykonávají na KHS kvalifikovaní </w:t>
      </w:r>
      <w:r>
        <w:rPr>
          <w:rFonts w:ascii="Times New Roman" w:hAnsi="Times New Roman"/>
          <w:color w:val="000000"/>
          <w:sz w:val="24"/>
          <w:szCs w:val="24"/>
        </w:rPr>
        <w:t xml:space="preserve">zaměstnanci </w:t>
      </w:r>
      <w:r w:rsidR="001F380A" w:rsidRPr="000C3DFE">
        <w:rPr>
          <w:rFonts w:ascii="Times New Roman" w:hAnsi="Times New Roman"/>
          <w:color w:val="000000"/>
          <w:sz w:val="24"/>
          <w:szCs w:val="24"/>
        </w:rPr>
        <w:t xml:space="preserve">a akce jsou školám nabízeny zcela </w:t>
      </w:r>
      <w:r w:rsidR="001F380A" w:rsidRPr="000C3DFE">
        <w:rPr>
          <w:rFonts w:ascii="Times New Roman" w:hAnsi="Times New Roman"/>
          <w:b/>
          <w:color w:val="000000"/>
          <w:sz w:val="24"/>
          <w:szCs w:val="24"/>
        </w:rPr>
        <w:t>ZDARMA</w:t>
      </w:r>
      <w:r w:rsidR="001F380A" w:rsidRPr="000C3DFE">
        <w:rPr>
          <w:rFonts w:ascii="Times New Roman" w:hAnsi="Times New Roman"/>
          <w:color w:val="000000"/>
          <w:sz w:val="24"/>
          <w:szCs w:val="24"/>
        </w:rPr>
        <w:t>.</w:t>
      </w:r>
    </w:p>
    <w:p w:rsidR="00140D9A" w:rsidRDefault="00140D9A" w:rsidP="001F380A">
      <w:pPr>
        <w:rPr>
          <w:rFonts w:ascii="Times New Roman" w:hAnsi="Times New Roman"/>
          <w:color w:val="000000"/>
          <w:sz w:val="24"/>
          <w:szCs w:val="24"/>
        </w:rPr>
      </w:pPr>
    </w:p>
    <w:p w:rsidR="001F380A" w:rsidRDefault="001F380A" w:rsidP="002C1FEF">
      <w:pPr>
        <w:rPr>
          <w:rFonts w:ascii="Times New Roman" w:hAnsi="Times New Roman"/>
          <w:color w:val="000000"/>
          <w:sz w:val="24"/>
          <w:szCs w:val="24"/>
        </w:rPr>
      </w:pPr>
    </w:p>
    <w:p w:rsidR="00FA6498" w:rsidRPr="001B4604" w:rsidRDefault="00FA6498" w:rsidP="00EB0E22">
      <w:pPr>
        <w:numPr>
          <w:ilvl w:val="0"/>
          <w:numId w:val="3"/>
        </w:numPr>
        <w:autoSpaceDE w:val="0"/>
        <w:autoSpaceDN w:val="0"/>
        <w:adjustRightInd w:val="0"/>
        <w:ind w:left="426" w:hanging="426"/>
        <w:rPr>
          <w:rFonts w:ascii="Times New Roman" w:hAnsi="Times New Roman"/>
          <w:b/>
          <w:sz w:val="28"/>
          <w:szCs w:val="28"/>
        </w:rPr>
      </w:pPr>
      <w:r w:rsidRPr="001B4604">
        <w:rPr>
          <w:rFonts w:ascii="Times New Roman" w:hAnsi="Times New Roman"/>
          <w:b/>
          <w:sz w:val="28"/>
          <w:szCs w:val="28"/>
        </w:rPr>
        <w:t xml:space="preserve">Informace o průběhu </w:t>
      </w:r>
      <w:r>
        <w:rPr>
          <w:rFonts w:ascii="Times New Roman" w:hAnsi="Times New Roman"/>
          <w:b/>
          <w:sz w:val="28"/>
          <w:szCs w:val="28"/>
        </w:rPr>
        <w:t>pro</w:t>
      </w:r>
      <w:r w:rsidR="00587F8F">
        <w:rPr>
          <w:rFonts w:ascii="Times New Roman" w:hAnsi="Times New Roman"/>
          <w:b/>
          <w:sz w:val="28"/>
          <w:szCs w:val="28"/>
        </w:rPr>
        <w:t>gramu</w:t>
      </w:r>
    </w:p>
    <w:p w:rsidR="00FA6498" w:rsidRPr="00FA6498" w:rsidRDefault="00FA6498" w:rsidP="00FA6498">
      <w:pPr>
        <w:autoSpaceDE w:val="0"/>
        <w:autoSpaceDN w:val="0"/>
        <w:adjustRightInd w:val="0"/>
        <w:rPr>
          <w:rFonts w:ascii="Times New Roman" w:hAnsi="Times New Roman"/>
          <w:b/>
          <w:sz w:val="24"/>
          <w:szCs w:val="24"/>
          <w:u w:val="single"/>
        </w:rPr>
      </w:pPr>
    </w:p>
    <w:p w:rsidR="00FA6498" w:rsidRPr="000C3DFE" w:rsidRDefault="00FA6498" w:rsidP="00FA6498">
      <w:pPr>
        <w:autoSpaceDE w:val="0"/>
        <w:autoSpaceDN w:val="0"/>
        <w:adjustRightInd w:val="0"/>
        <w:rPr>
          <w:rFonts w:ascii="Times New Roman" w:hAnsi="Times New Roman"/>
          <w:color w:val="FF0000"/>
          <w:sz w:val="24"/>
          <w:szCs w:val="24"/>
        </w:rPr>
      </w:pPr>
      <w:r w:rsidRPr="00FA6498">
        <w:rPr>
          <w:rFonts w:ascii="Times New Roman" w:hAnsi="Times New Roman"/>
          <w:b/>
          <w:sz w:val="24"/>
          <w:szCs w:val="24"/>
        </w:rPr>
        <w:t>Personální zabezpečení:</w:t>
      </w:r>
      <w:r w:rsidRPr="000C3DFE">
        <w:rPr>
          <w:rFonts w:ascii="Times New Roman" w:hAnsi="Times New Roman"/>
          <w:sz w:val="24"/>
          <w:szCs w:val="24"/>
        </w:rPr>
        <w:t xml:space="preserve"> </w:t>
      </w:r>
      <w:r w:rsidRPr="00FA6498">
        <w:rPr>
          <w:rStyle w:val="Siln"/>
          <w:rFonts w:ascii="Times New Roman" w:hAnsi="Times New Roman"/>
          <w:b w:val="0"/>
          <w:sz w:val="24"/>
          <w:szCs w:val="24"/>
        </w:rPr>
        <w:t xml:space="preserve">1 </w:t>
      </w:r>
      <w:r w:rsidR="002F189A">
        <w:rPr>
          <w:rStyle w:val="Siln"/>
          <w:rFonts w:ascii="Times New Roman" w:hAnsi="Times New Roman"/>
          <w:b w:val="0"/>
          <w:sz w:val="24"/>
          <w:szCs w:val="24"/>
        </w:rPr>
        <w:t>vyškolený lektor</w:t>
      </w:r>
      <w:r w:rsidRPr="00FA6498">
        <w:rPr>
          <w:rStyle w:val="Siln"/>
          <w:rFonts w:ascii="Times New Roman" w:hAnsi="Times New Roman"/>
          <w:b w:val="0"/>
          <w:sz w:val="24"/>
          <w:szCs w:val="24"/>
        </w:rPr>
        <w:t xml:space="preserve"> </w:t>
      </w:r>
    </w:p>
    <w:p w:rsidR="00FA6498" w:rsidRPr="000C3DFE" w:rsidRDefault="00FA6498" w:rsidP="00FA6498">
      <w:pPr>
        <w:autoSpaceDE w:val="0"/>
        <w:autoSpaceDN w:val="0"/>
        <w:adjustRightInd w:val="0"/>
        <w:rPr>
          <w:rFonts w:ascii="Times New Roman" w:hAnsi="Times New Roman"/>
          <w:color w:val="FF0000"/>
          <w:sz w:val="24"/>
          <w:szCs w:val="24"/>
        </w:rPr>
      </w:pPr>
    </w:p>
    <w:p w:rsidR="00FA6498" w:rsidRPr="00FA6498" w:rsidRDefault="00FA6498" w:rsidP="00FA6498">
      <w:pPr>
        <w:rPr>
          <w:rFonts w:ascii="Times New Roman" w:hAnsi="Times New Roman"/>
          <w:sz w:val="24"/>
          <w:szCs w:val="24"/>
        </w:rPr>
      </w:pPr>
      <w:r w:rsidRPr="00FA6498">
        <w:rPr>
          <w:rFonts w:ascii="Times New Roman" w:hAnsi="Times New Roman"/>
          <w:b/>
          <w:sz w:val="24"/>
          <w:szCs w:val="24"/>
        </w:rPr>
        <w:t>Prostorové zázemí:</w:t>
      </w:r>
      <w:r>
        <w:rPr>
          <w:rFonts w:ascii="Times New Roman" w:hAnsi="Times New Roman"/>
          <w:sz w:val="24"/>
          <w:szCs w:val="24"/>
        </w:rPr>
        <w:t xml:space="preserve"> P</w:t>
      </w:r>
      <w:r w:rsidR="00C677A6">
        <w:rPr>
          <w:rFonts w:ascii="Times New Roman" w:hAnsi="Times New Roman"/>
          <w:sz w:val="24"/>
          <w:szCs w:val="24"/>
        </w:rPr>
        <w:t xml:space="preserve">rogramy budou probíhat </w:t>
      </w:r>
      <w:r w:rsidRPr="00FA6498">
        <w:rPr>
          <w:rFonts w:ascii="Times New Roman" w:hAnsi="Times New Roman"/>
          <w:sz w:val="24"/>
          <w:szCs w:val="24"/>
        </w:rPr>
        <w:t>v</w:t>
      </w:r>
      <w:r w:rsidR="00A74A13">
        <w:rPr>
          <w:rFonts w:ascii="Times New Roman" w:hAnsi="Times New Roman"/>
          <w:sz w:val="24"/>
          <w:szCs w:val="24"/>
        </w:rPr>
        <w:t> </w:t>
      </w:r>
      <w:r w:rsidRPr="00FA6498">
        <w:rPr>
          <w:rFonts w:ascii="Times New Roman" w:hAnsi="Times New Roman"/>
          <w:sz w:val="24"/>
          <w:szCs w:val="24"/>
        </w:rPr>
        <w:t>prostorách</w:t>
      </w:r>
      <w:r w:rsidR="00A74A13">
        <w:rPr>
          <w:rFonts w:ascii="Times New Roman" w:hAnsi="Times New Roman"/>
          <w:sz w:val="24"/>
          <w:szCs w:val="24"/>
        </w:rPr>
        <w:t xml:space="preserve"> KHS</w:t>
      </w:r>
      <w:r w:rsidRPr="00FA6498">
        <w:rPr>
          <w:rFonts w:ascii="Times New Roman" w:hAnsi="Times New Roman"/>
          <w:sz w:val="24"/>
          <w:szCs w:val="24"/>
        </w:rPr>
        <w:t>,</w:t>
      </w:r>
      <w:r>
        <w:rPr>
          <w:rFonts w:ascii="Times New Roman" w:hAnsi="Times New Roman"/>
          <w:sz w:val="24"/>
          <w:szCs w:val="24"/>
        </w:rPr>
        <w:t xml:space="preserve"> </w:t>
      </w:r>
      <w:r w:rsidRPr="00FA6498">
        <w:rPr>
          <w:rFonts w:ascii="Times New Roman" w:hAnsi="Times New Roman"/>
          <w:sz w:val="24"/>
          <w:szCs w:val="24"/>
        </w:rPr>
        <w:t>Wolkerova 6, 779 11 Olomouc</w:t>
      </w:r>
      <w:r>
        <w:rPr>
          <w:rFonts w:ascii="Times New Roman" w:hAnsi="Times New Roman"/>
          <w:sz w:val="24"/>
          <w:szCs w:val="24"/>
        </w:rPr>
        <w:t>.</w:t>
      </w:r>
    </w:p>
    <w:p w:rsidR="00195ADF" w:rsidRPr="000C3DFE" w:rsidRDefault="00195ADF" w:rsidP="00D309CD">
      <w:pPr>
        <w:rPr>
          <w:rFonts w:ascii="Times New Roman" w:hAnsi="Times New Roman"/>
          <w:b/>
          <w:sz w:val="24"/>
          <w:szCs w:val="24"/>
        </w:rPr>
      </w:pPr>
    </w:p>
    <w:p w:rsidR="00224F57" w:rsidRPr="00CE5113" w:rsidRDefault="00224F57" w:rsidP="00364876">
      <w:pPr>
        <w:rPr>
          <w:rFonts w:ascii="Times New Roman" w:hAnsi="Times New Roman"/>
          <w:b/>
          <w:sz w:val="24"/>
          <w:szCs w:val="24"/>
        </w:rPr>
      </w:pPr>
      <w:r w:rsidRPr="00CE5113">
        <w:rPr>
          <w:rFonts w:ascii="Times New Roman" w:hAnsi="Times New Roman"/>
          <w:b/>
          <w:sz w:val="24"/>
          <w:szCs w:val="24"/>
        </w:rPr>
        <w:t>Vlastní průběh pro</w:t>
      </w:r>
      <w:r w:rsidR="00587F8F">
        <w:rPr>
          <w:rFonts w:ascii="Times New Roman" w:hAnsi="Times New Roman"/>
          <w:b/>
          <w:sz w:val="24"/>
          <w:szCs w:val="24"/>
        </w:rPr>
        <w:t>gramu</w:t>
      </w:r>
      <w:r w:rsidR="00CE5113">
        <w:rPr>
          <w:rFonts w:ascii="Times New Roman" w:hAnsi="Times New Roman"/>
          <w:b/>
          <w:sz w:val="24"/>
          <w:szCs w:val="24"/>
        </w:rPr>
        <w:t>:</w:t>
      </w:r>
    </w:p>
    <w:p w:rsidR="00195ADF" w:rsidRPr="000C3DFE" w:rsidRDefault="00195ADF" w:rsidP="00364876">
      <w:pPr>
        <w:rPr>
          <w:rFonts w:ascii="Times New Roman" w:hAnsi="Times New Roman"/>
          <w:sz w:val="24"/>
          <w:szCs w:val="24"/>
        </w:rPr>
      </w:pPr>
      <w:r w:rsidRPr="000C3DFE">
        <w:rPr>
          <w:rFonts w:ascii="Times New Roman" w:hAnsi="Times New Roman"/>
          <w:sz w:val="24"/>
          <w:szCs w:val="24"/>
        </w:rPr>
        <w:t>Pro</w:t>
      </w:r>
      <w:r w:rsidR="00587F8F">
        <w:rPr>
          <w:rFonts w:ascii="Times New Roman" w:hAnsi="Times New Roman"/>
          <w:sz w:val="24"/>
          <w:szCs w:val="24"/>
        </w:rPr>
        <w:t>gram</w:t>
      </w:r>
      <w:r w:rsidRPr="000C3DFE">
        <w:rPr>
          <w:rFonts w:ascii="Times New Roman" w:hAnsi="Times New Roman"/>
          <w:sz w:val="24"/>
          <w:szCs w:val="24"/>
        </w:rPr>
        <w:t xml:space="preserve"> s názvem </w:t>
      </w:r>
      <w:r w:rsidRPr="006D6B7C">
        <w:rPr>
          <w:rFonts w:ascii="Times New Roman" w:hAnsi="Times New Roman"/>
          <w:sz w:val="24"/>
          <w:szCs w:val="24"/>
        </w:rPr>
        <w:t>„</w:t>
      </w:r>
      <w:r w:rsidRPr="006D6B7C">
        <w:rPr>
          <w:rFonts w:ascii="Times New Roman" w:hAnsi="Times New Roman"/>
          <w:i/>
          <w:sz w:val="24"/>
          <w:szCs w:val="24"/>
        </w:rPr>
        <w:t>Buď HIV negativní, chraň si svůj život</w:t>
      </w:r>
      <w:r w:rsidRPr="006D6B7C">
        <w:rPr>
          <w:rFonts w:ascii="Times New Roman" w:hAnsi="Times New Roman"/>
          <w:sz w:val="24"/>
          <w:szCs w:val="24"/>
        </w:rPr>
        <w:t>“</w:t>
      </w:r>
      <w:r w:rsidRPr="000C3DFE">
        <w:rPr>
          <w:rFonts w:ascii="Times New Roman" w:hAnsi="Times New Roman"/>
          <w:sz w:val="24"/>
          <w:szCs w:val="24"/>
        </w:rPr>
        <w:t xml:space="preserve"> je určen pro žáky </w:t>
      </w:r>
      <w:r w:rsidRPr="000C3DFE">
        <w:rPr>
          <w:rFonts w:ascii="Times New Roman" w:hAnsi="Times New Roman"/>
          <w:sz w:val="24"/>
          <w:szCs w:val="24"/>
        </w:rPr>
        <w:br/>
        <w:t xml:space="preserve">8. a 9. tříd </w:t>
      </w:r>
      <w:r w:rsidR="008431F9" w:rsidRPr="000C3DFE">
        <w:rPr>
          <w:rFonts w:ascii="Times New Roman" w:hAnsi="Times New Roman"/>
          <w:sz w:val="24"/>
          <w:szCs w:val="24"/>
        </w:rPr>
        <w:t>ZŠ</w:t>
      </w:r>
      <w:r w:rsidR="00A74A13">
        <w:rPr>
          <w:rFonts w:ascii="Times New Roman" w:hAnsi="Times New Roman"/>
          <w:sz w:val="24"/>
          <w:szCs w:val="24"/>
        </w:rPr>
        <w:t xml:space="preserve">, a to </w:t>
      </w:r>
      <w:r w:rsidRPr="000C3DFE">
        <w:rPr>
          <w:rFonts w:ascii="Times New Roman" w:hAnsi="Times New Roman"/>
          <w:sz w:val="24"/>
          <w:szCs w:val="24"/>
        </w:rPr>
        <w:t xml:space="preserve">vždy pro jednu třídu. </w:t>
      </w:r>
      <w:r w:rsidR="00A74A13">
        <w:rPr>
          <w:rFonts w:ascii="Times New Roman" w:hAnsi="Times New Roman"/>
          <w:sz w:val="24"/>
          <w:szCs w:val="24"/>
        </w:rPr>
        <w:t>V</w:t>
      </w:r>
      <w:r w:rsidRPr="000C3DFE">
        <w:rPr>
          <w:rFonts w:ascii="Times New Roman" w:hAnsi="Times New Roman"/>
          <w:sz w:val="24"/>
          <w:szCs w:val="24"/>
        </w:rPr>
        <w:t> úvodu projektu žáky lektor seznámí s programem, vysvětlí jim, jak výuka probíh</w:t>
      </w:r>
      <w:r w:rsidR="00822008">
        <w:rPr>
          <w:rFonts w:ascii="Times New Roman" w:hAnsi="Times New Roman"/>
          <w:sz w:val="24"/>
          <w:szCs w:val="24"/>
        </w:rPr>
        <w:t>á</w:t>
      </w:r>
      <w:r w:rsidRPr="000C3DFE">
        <w:rPr>
          <w:rFonts w:ascii="Times New Roman" w:hAnsi="Times New Roman"/>
          <w:sz w:val="24"/>
          <w:szCs w:val="24"/>
        </w:rPr>
        <w:t xml:space="preserve"> a upozorní je na </w:t>
      </w:r>
      <w:r w:rsidR="00822008">
        <w:rPr>
          <w:rFonts w:ascii="Times New Roman" w:hAnsi="Times New Roman"/>
          <w:sz w:val="24"/>
          <w:szCs w:val="24"/>
        </w:rPr>
        <w:t>rozdělení</w:t>
      </w:r>
      <w:r w:rsidRPr="000C3DFE">
        <w:rPr>
          <w:rFonts w:ascii="Times New Roman" w:hAnsi="Times New Roman"/>
          <w:sz w:val="24"/>
          <w:szCs w:val="24"/>
        </w:rPr>
        <w:t xml:space="preserve"> do skupin. Tyto skupiny </w:t>
      </w:r>
      <w:r w:rsidR="00822008">
        <w:rPr>
          <w:rFonts w:ascii="Times New Roman" w:hAnsi="Times New Roman"/>
          <w:sz w:val="24"/>
          <w:szCs w:val="24"/>
        </w:rPr>
        <w:t>musí</w:t>
      </w:r>
      <w:r w:rsidRPr="000C3DFE">
        <w:rPr>
          <w:rFonts w:ascii="Times New Roman" w:hAnsi="Times New Roman"/>
          <w:sz w:val="24"/>
          <w:szCs w:val="24"/>
        </w:rPr>
        <w:t xml:space="preserve"> během </w:t>
      </w:r>
      <w:r w:rsidR="006360A0" w:rsidRPr="000C3DFE">
        <w:rPr>
          <w:rFonts w:ascii="Times New Roman" w:hAnsi="Times New Roman"/>
          <w:sz w:val="24"/>
          <w:szCs w:val="24"/>
        </w:rPr>
        <w:t xml:space="preserve">3 tematicky rozdělených bloků </w:t>
      </w:r>
      <w:r w:rsidRPr="000C3DFE">
        <w:rPr>
          <w:rFonts w:ascii="Times New Roman" w:hAnsi="Times New Roman"/>
          <w:sz w:val="24"/>
          <w:szCs w:val="24"/>
        </w:rPr>
        <w:t xml:space="preserve">programu splnit 3 úkoly, za které </w:t>
      </w:r>
      <w:r w:rsidR="00822008">
        <w:rPr>
          <w:rFonts w:ascii="Times New Roman" w:hAnsi="Times New Roman"/>
          <w:sz w:val="24"/>
          <w:szCs w:val="24"/>
        </w:rPr>
        <w:t xml:space="preserve">jsou </w:t>
      </w:r>
      <w:r w:rsidRPr="000C3DFE">
        <w:rPr>
          <w:rFonts w:ascii="Times New Roman" w:hAnsi="Times New Roman"/>
          <w:sz w:val="24"/>
          <w:szCs w:val="24"/>
        </w:rPr>
        <w:t>obodovány. Body získá</w:t>
      </w:r>
      <w:r w:rsidR="00822008">
        <w:rPr>
          <w:rFonts w:ascii="Times New Roman" w:hAnsi="Times New Roman"/>
          <w:sz w:val="24"/>
          <w:szCs w:val="24"/>
        </w:rPr>
        <w:t>vá</w:t>
      </w:r>
      <w:r w:rsidRPr="000C3DFE">
        <w:rPr>
          <w:rFonts w:ascii="Times New Roman" w:hAnsi="Times New Roman"/>
          <w:sz w:val="24"/>
          <w:szCs w:val="24"/>
        </w:rPr>
        <w:t xml:space="preserve"> skupina jak na základě objektivního hodnocení </w:t>
      </w:r>
      <w:r w:rsidR="00716CDB" w:rsidRPr="000C3DFE">
        <w:rPr>
          <w:rFonts w:ascii="Times New Roman" w:hAnsi="Times New Roman"/>
          <w:sz w:val="24"/>
          <w:szCs w:val="24"/>
        </w:rPr>
        <w:t xml:space="preserve">(tedy </w:t>
      </w:r>
      <w:r w:rsidRPr="000C3DFE">
        <w:rPr>
          <w:rFonts w:ascii="Times New Roman" w:hAnsi="Times New Roman"/>
          <w:sz w:val="24"/>
          <w:szCs w:val="24"/>
        </w:rPr>
        <w:t>počtu správných odpovědí ve svých pracovních listech v rámci plnění jednotlivých úkolů</w:t>
      </w:r>
      <w:r w:rsidR="00716CDB" w:rsidRPr="000C3DFE">
        <w:rPr>
          <w:rFonts w:ascii="Times New Roman" w:hAnsi="Times New Roman"/>
          <w:sz w:val="24"/>
          <w:szCs w:val="24"/>
        </w:rPr>
        <w:t>)</w:t>
      </w:r>
      <w:r w:rsidRPr="000C3DFE">
        <w:rPr>
          <w:rFonts w:ascii="Times New Roman" w:hAnsi="Times New Roman"/>
          <w:sz w:val="24"/>
          <w:szCs w:val="24"/>
        </w:rPr>
        <w:t xml:space="preserve">, tak na základě subjektivního hodnocení lektora. Každá skupina </w:t>
      </w:r>
      <w:r w:rsidR="00822008">
        <w:rPr>
          <w:rFonts w:ascii="Times New Roman" w:hAnsi="Times New Roman"/>
          <w:sz w:val="24"/>
          <w:szCs w:val="24"/>
        </w:rPr>
        <w:t>má</w:t>
      </w:r>
      <w:r w:rsidRPr="000C3DFE">
        <w:rPr>
          <w:rFonts w:ascii="Times New Roman" w:hAnsi="Times New Roman"/>
          <w:sz w:val="24"/>
          <w:szCs w:val="24"/>
        </w:rPr>
        <w:t xml:space="preserve"> k dispozici v rámci každého úkolu jeden pracovní list a je tedy žádoucí, aby žáci ve skupině při plnění úkolu spolupracovali.  Čím více otázek zodpoví skupina správně, tím více bodů získá. Skupina, jejíž součet bodů </w:t>
      </w:r>
      <w:r w:rsidR="00822008">
        <w:rPr>
          <w:rFonts w:ascii="Times New Roman" w:hAnsi="Times New Roman"/>
          <w:sz w:val="24"/>
          <w:szCs w:val="24"/>
        </w:rPr>
        <w:t>je</w:t>
      </w:r>
      <w:r w:rsidRPr="000C3DFE">
        <w:rPr>
          <w:rFonts w:ascii="Times New Roman" w:hAnsi="Times New Roman"/>
          <w:sz w:val="24"/>
          <w:szCs w:val="24"/>
        </w:rPr>
        <w:t xml:space="preserve"> na konci projektu nejvyšší, vyhrává. </w:t>
      </w:r>
    </w:p>
    <w:p w:rsidR="00195ADF" w:rsidRPr="000C3DFE" w:rsidRDefault="00195ADF" w:rsidP="00195ADF">
      <w:pPr>
        <w:rPr>
          <w:rFonts w:ascii="Times New Roman" w:hAnsi="Times New Roman"/>
          <w:sz w:val="24"/>
          <w:szCs w:val="24"/>
        </w:rPr>
      </w:pPr>
    </w:p>
    <w:p w:rsidR="00195ADF" w:rsidRDefault="00195ADF" w:rsidP="00195ADF">
      <w:pPr>
        <w:rPr>
          <w:rFonts w:ascii="Times New Roman" w:hAnsi="Times New Roman"/>
          <w:sz w:val="24"/>
          <w:szCs w:val="24"/>
        </w:rPr>
      </w:pPr>
      <w:r w:rsidRPr="000C3DFE">
        <w:rPr>
          <w:rFonts w:ascii="Times New Roman" w:hAnsi="Times New Roman"/>
          <w:sz w:val="24"/>
          <w:szCs w:val="24"/>
        </w:rPr>
        <w:t>Jakmile žáci vytvoří skupiny, začíná učitel či lektor s vlastní výukou, kde postupuje podle systematicky připravené a profesionálně navržené prezentace.</w:t>
      </w:r>
      <w:r w:rsidR="008D12E8">
        <w:rPr>
          <w:rFonts w:ascii="Times New Roman" w:hAnsi="Times New Roman"/>
          <w:sz w:val="24"/>
          <w:szCs w:val="24"/>
        </w:rPr>
        <w:t xml:space="preserve"> Nejedná se ovšem pouze </w:t>
      </w:r>
      <w:r w:rsidR="000532AB">
        <w:rPr>
          <w:rFonts w:ascii="Times New Roman" w:hAnsi="Times New Roman"/>
          <w:sz w:val="24"/>
          <w:szCs w:val="24"/>
        </w:rPr>
        <w:br/>
      </w:r>
      <w:r w:rsidR="008D12E8">
        <w:rPr>
          <w:rFonts w:ascii="Times New Roman" w:hAnsi="Times New Roman"/>
          <w:sz w:val="24"/>
          <w:szCs w:val="24"/>
        </w:rPr>
        <w:t>o výuku frontální, ale i o výuku skupinovou a kooperativní,</w:t>
      </w:r>
      <w:r w:rsidR="008D1B39">
        <w:rPr>
          <w:rFonts w:ascii="Times New Roman" w:hAnsi="Times New Roman"/>
          <w:sz w:val="24"/>
          <w:szCs w:val="24"/>
        </w:rPr>
        <w:t xml:space="preserve"> při níž žáci zlepšují své kooperační a komunikační dovednosti. Ž</w:t>
      </w:r>
      <w:r w:rsidR="008D12E8">
        <w:rPr>
          <w:rFonts w:ascii="Times New Roman" w:hAnsi="Times New Roman"/>
          <w:sz w:val="24"/>
          <w:szCs w:val="24"/>
        </w:rPr>
        <w:t xml:space="preserve">áci jsou lektorem </w:t>
      </w:r>
      <w:r w:rsidR="008D1B39">
        <w:rPr>
          <w:rFonts w:ascii="Times New Roman" w:hAnsi="Times New Roman"/>
          <w:sz w:val="24"/>
          <w:szCs w:val="24"/>
        </w:rPr>
        <w:t xml:space="preserve">během programu také </w:t>
      </w:r>
      <w:r w:rsidR="008D12E8">
        <w:rPr>
          <w:rFonts w:ascii="Times New Roman" w:hAnsi="Times New Roman"/>
          <w:sz w:val="24"/>
          <w:szCs w:val="24"/>
        </w:rPr>
        <w:t xml:space="preserve">neustále aktivizováni a dochází </w:t>
      </w:r>
      <w:r w:rsidR="008D1B39">
        <w:rPr>
          <w:rFonts w:ascii="Times New Roman" w:hAnsi="Times New Roman"/>
          <w:sz w:val="24"/>
          <w:szCs w:val="24"/>
        </w:rPr>
        <w:t xml:space="preserve">také </w:t>
      </w:r>
      <w:r w:rsidR="008D12E8">
        <w:rPr>
          <w:rFonts w:ascii="Times New Roman" w:hAnsi="Times New Roman"/>
          <w:sz w:val="24"/>
          <w:szCs w:val="24"/>
        </w:rPr>
        <w:t>k názorným demonstracím (blok antikoncepční metody), kde mají žáci možnost si prakticky některé věci vyzkoušet.</w:t>
      </w:r>
      <w:r w:rsidR="008D1B39">
        <w:rPr>
          <w:rFonts w:ascii="Times New Roman" w:hAnsi="Times New Roman"/>
          <w:sz w:val="24"/>
          <w:szCs w:val="24"/>
        </w:rPr>
        <w:t xml:space="preserve"> V posledním bloku programu žáci vymýšlí a prezentují</w:t>
      </w:r>
      <w:r w:rsidR="00822008">
        <w:rPr>
          <w:rFonts w:ascii="Times New Roman" w:hAnsi="Times New Roman"/>
          <w:sz w:val="24"/>
          <w:szCs w:val="24"/>
        </w:rPr>
        <w:t xml:space="preserve"> před ostatními</w:t>
      </w:r>
      <w:r w:rsidR="008D1B39">
        <w:rPr>
          <w:rFonts w:ascii="Times New Roman" w:hAnsi="Times New Roman"/>
          <w:sz w:val="24"/>
          <w:szCs w:val="24"/>
        </w:rPr>
        <w:t xml:space="preserve"> příběh</w:t>
      </w:r>
      <w:r w:rsidR="00822008">
        <w:rPr>
          <w:rFonts w:ascii="Times New Roman" w:hAnsi="Times New Roman"/>
          <w:sz w:val="24"/>
          <w:szCs w:val="24"/>
        </w:rPr>
        <w:t xml:space="preserve">. </w:t>
      </w:r>
      <w:r w:rsidR="00822008" w:rsidRPr="00E21AC0">
        <w:rPr>
          <w:rFonts w:ascii="Times New Roman" w:hAnsi="Times New Roman"/>
          <w:sz w:val="24"/>
          <w:szCs w:val="24"/>
        </w:rPr>
        <w:t xml:space="preserve">Tak je </w:t>
      </w:r>
      <w:r w:rsidR="00822008" w:rsidRPr="00587F8F">
        <w:rPr>
          <w:rStyle w:val="Siln"/>
          <w:rFonts w:ascii="Times New Roman" w:hAnsi="Times New Roman"/>
          <w:b w:val="0"/>
          <w:sz w:val="24"/>
          <w:szCs w:val="24"/>
        </w:rPr>
        <w:t>posílena i dovednost komunikační</w:t>
      </w:r>
      <w:r w:rsidR="00822008" w:rsidRPr="00E21AC0">
        <w:rPr>
          <w:rFonts w:ascii="Times New Roman" w:hAnsi="Times New Roman"/>
          <w:sz w:val="24"/>
          <w:szCs w:val="24"/>
        </w:rPr>
        <w:t>.</w:t>
      </w:r>
    </w:p>
    <w:p w:rsidR="002255DF" w:rsidRDefault="002255DF" w:rsidP="00195ADF">
      <w:pPr>
        <w:rPr>
          <w:rFonts w:ascii="Times New Roman" w:hAnsi="Times New Roman"/>
          <w:sz w:val="24"/>
          <w:szCs w:val="24"/>
        </w:rPr>
      </w:pPr>
    </w:p>
    <w:p w:rsidR="002255DF" w:rsidRDefault="002255DF" w:rsidP="002255DF">
      <w:pPr>
        <w:rPr>
          <w:rFonts w:ascii="Times New Roman" w:hAnsi="Times New Roman"/>
          <w:sz w:val="24"/>
          <w:szCs w:val="24"/>
        </w:rPr>
      </w:pPr>
      <w:r>
        <w:rPr>
          <w:rFonts w:ascii="Times New Roman" w:hAnsi="Times New Roman"/>
          <w:sz w:val="24"/>
          <w:szCs w:val="24"/>
        </w:rPr>
        <w:t>Vítězný</w:t>
      </w:r>
      <w:r w:rsidRPr="00E00B39">
        <w:rPr>
          <w:rFonts w:ascii="Times New Roman" w:hAnsi="Times New Roman"/>
          <w:sz w:val="24"/>
          <w:szCs w:val="24"/>
        </w:rPr>
        <w:t xml:space="preserve"> soutěžní tým zís</w:t>
      </w:r>
      <w:r>
        <w:rPr>
          <w:rFonts w:ascii="Times New Roman" w:hAnsi="Times New Roman"/>
          <w:sz w:val="24"/>
          <w:szCs w:val="24"/>
        </w:rPr>
        <w:t xml:space="preserve">ká drobné ceny pro své členy. </w:t>
      </w:r>
      <w:r w:rsidRPr="00E00B39">
        <w:rPr>
          <w:rFonts w:ascii="Times New Roman" w:hAnsi="Times New Roman"/>
          <w:sz w:val="24"/>
          <w:szCs w:val="24"/>
        </w:rPr>
        <w:t>Vš</w:t>
      </w:r>
      <w:r>
        <w:rPr>
          <w:rFonts w:ascii="Times New Roman" w:hAnsi="Times New Roman"/>
          <w:sz w:val="24"/>
          <w:szCs w:val="24"/>
        </w:rPr>
        <w:t>ichni</w:t>
      </w:r>
      <w:r w:rsidRPr="00E00B39">
        <w:rPr>
          <w:rFonts w:ascii="Times New Roman" w:hAnsi="Times New Roman"/>
          <w:sz w:val="24"/>
          <w:szCs w:val="24"/>
        </w:rPr>
        <w:t xml:space="preserve"> </w:t>
      </w:r>
      <w:r>
        <w:rPr>
          <w:rFonts w:ascii="Times New Roman" w:hAnsi="Times New Roman"/>
          <w:sz w:val="24"/>
          <w:szCs w:val="24"/>
        </w:rPr>
        <w:t>žáci</w:t>
      </w:r>
      <w:r w:rsidRPr="00E00B39">
        <w:rPr>
          <w:rFonts w:ascii="Times New Roman" w:hAnsi="Times New Roman"/>
          <w:sz w:val="24"/>
          <w:szCs w:val="24"/>
        </w:rPr>
        <w:t xml:space="preserve"> pak obdrží jako dárek za účast v soutěži reflexní pásky (s logem Olomouckého kraje)</w:t>
      </w:r>
      <w:r>
        <w:rPr>
          <w:rFonts w:ascii="Times New Roman" w:hAnsi="Times New Roman"/>
          <w:sz w:val="24"/>
          <w:szCs w:val="24"/>
        </w:rPr>
        <w:t xml:space="preserve"> a kondom</w:t>
      </w:r>
      <w:r w:rsidRPr="00E00B39">
        <w:rPr>
          <w:rFonts w:ascii="Times New Roman" w:hAnsi="Times New Roman"/>
          <w:sz w:val="24"/>
          <w:szCs w:val="24"/>
        </w:rPr>
        <w:t xml:space="preserve">. Reflexní pásky pomohou zvýšit </w:t>
      </w:r>
      <w:r>
        <w:rPr>
          <w:rFonts w:ascii="Times New Roman" w:hAnsi="Times New Roman"/>
          <w:sz w:val="24"/>
          <w:szCs w:val="24"/>
        </w:rPr>
        <w:t xml:space="preserve">viditelnost chodců a cyklistů </w:t>
      </w:r>
      <w:r w:rsidRPr="00E00B39">
        <w:rPr>
          <w:rFonts w:ascii="Times New Roman" w:hAnsi="Times New Roman"/>
          <w:sz w:val="24"/>
          <w:szCs w:val="24"/>
        </w:rPr>
        <w:t>a přispějí tím k prevenci úrazů, způsobených vlivem silničního provozu.</w:t>
      </w:r>
      <w:r>
        <w:rPr>
          <w:rFonts w:ascii="Times New Roman" w:hAnsi="Times New Roman"/>
          <w:sz w:val="24"/>
          <w:szCs w:val="24"/>
        </w:rPr>
        <w:t xml:space="preserve"> Kondom pak pomůže posílit zodpovědné chování v oblasti sexuálního života.</w:t>
      </w:r>
    </w:p>
    <w:p w:rsidR="00B777AD" w:rsidRDefault="00B777AD" w:rsidP="002255DF">
      <w:pPr>
        <w:rPr>
          <w:rFonts w:ascii="Times New Roman" w:hAnsi="Times New Roman"/>
          <w:sz w:val="24"/>
          <w:szCs w:val="24"/>
        </w:rPr>
      </w:pPr>
    </w:p>
    <w:p w:rsidR="002255DF" w:rsidRPr="000C3DFE" w:rsidRDefault="00B777AD" w:rsidP="00195ADF">
      <w:pPr>
        <w:rPr>
          <w:rFonts w:ascii="Times New Roman" w:hAnsi="Times New Roman"/>
          <w:sz w:val="24"/>
          <w:szCs w:val="24"/>
        </w:rPr>
      </w:pPr>
      <w:r>
        <w:rPr>
          <w:rFonts w:ascii="Times New Roman" w:hAnsi="Times New Roman"/>
          <w:sz w:val="24"/>
          <w:szCs w:val="24"/>
        </w:rPr>
        <w:t xml:space="preserve">V roce 2019 bude vytvořena informační brožura o prevenci HIV/AIDS, kterou si účastníci našich zdravotně preventivních akcí budou moci odnést domů a informovat tak </w:t>
      </w:r>
      <w:r w:rsidR="000532AB">
        <w:rPr>
          <w:rFonts w:ascii="Times New Roman" w:hAnsi="Times New Roman"/>
          <w:sz w:val="24"/>
          <w:szCs w:val="24"/>
        </w:rPr>
        <w:br/>
      </w:r>
      <w:r>
        <w:rPr>
          <w:rFonts w:ascii="Times New Roman" w:hAnsi="Times New Roman"/>
          <w:sz w:val="24"/>
          <w:szCs w:val="24"/>
        </w:rPr>
        <w:t xml:space="preserve">o problematice prostřednictvím brožury i své rodiče a blízké. Tímto se zvýší počet informovaných, kteří budou mít možnost změnit své chování a postoje </w:t>
      </w:r>
      <w:r w:rsidR="000532AB">
        <w:rPr>
          <w:rFonts w:ascii="Times New Roman" w:hAnsi="Times New Roman"/>
          <w:sz w:val="24"/>
          <w:szCs w:val="24"/>
        </w:rPr>
        <w:br/>
      </w:r>
      <w:r>
        <w:rPr>
          <w:rFonts w:ascii="Times New Roman" w:hAnsi="Times New Roman"/>
          <w:sz w:val="24"/>
          <w:szCs w:val="24"/>
        </w:rPr>
        <w:t xml:space="preserve">a chovat se v oblasti prevence HIV zodpovědněji. </w:t>
      </w:r>
    </w:p>
    <w:p w:rsidR="00263468" w:rsidRPr="000C3DFE" w:rsidRDefault="00263468" w:rsidP="00195ADF">
      <w:pPr>
        <w:rPr>
          <w:rFonts w:ascii="Times New Roman" w:hAnsi="Times New Roman"/>
          <w:sz w:val="24"/>
          <w:szCs w:val="24"/>
        </w:rPr>
      </w:pPr>
    </w:p>
    <w:p w:rsidR="00263468" w:rsidRDefault="00263468" w:rsidP="00195ADF">
      <w:pPr>
        <w:rPr>
          <w:rFonts w:ascii="Times New Roman" w:hAnsi="Times New Roman"/>
          <w:sz w:val="24"/>
          <w:szCs w:val="24"/>
        </w:rPr>
      </w:pPr>
      <w:r w:rsidRPr="000C3DFE">
        <w:rPr>
          <w:rFonts w:ascii="Times New Roman" w:hAnsi="Times New Roman"/>
          <w:sz w:val="24"/>
          <w:szCs w:val="24"/>
        </w:rPr>
        <w:lastRenderedPageBreak/>
        <w:t xml:space="preserve">Pro možnost hodnocení efektivity programu </w:t>
      </w:r>
      <w:r w:rsidR="008D12E8">
        <w:rPr>
          <w:rFonts w:ascii="Times New Roman" w:hAnsi="Times New Roman"/>
          <w:sz w:val="24"/>
          <w:szCs w:val="24"/>
        </w:rPr>
        <w:t>vyplňují žáci</w:t>
      </w:r>
      <w:r w:rsidRPr="000C3DFE">
        <w:rPr>
          <w:rFonts w:ascii="Times New Roman" w:hAnsi="Times New Roman"/>
          <w:sz w:val="24"/>
          <w:szCs w:val="24"/>
        </w:rPr>
        <w:t xml:space="preserve"> před začátkem programu vstupní dotazníky, po jeho skončení pak dotazníky výstupní.</w:t>
      </w:r>
    </w:p>
    <w:p w:rsidR="0051376A" w:rsidRPr="000C3DFE" w:rsidRDefault="0051376A" w:rsidP="00195ADF">
      <w:pPr>
        <w:rPr>
          <w:rFonts w:ascii="Times New Roman" w:hAnsi="Times New Roman"/>
          <w:sz w:val="24"/>
          <w:szCs w:val="24"/>
        </w:rPr>
      </w:pPr>
    </w:p>
    <w:p w:rsidR="00880712" w:rsidRDefault="00880712" w:rsidP="00880712">
      <w:pPr>
        <w:rPr>
          <w:rFonts w:ascii="Times New Roman" w:hAnsi="Times New Roman"/>
          <w:b/>
          <w:sz w:val="28"/>
          <w:szCs w:val="28"/>
        </w:rPr>
      </w:pPr>
    </w:p>
    <w:p w:rsidR="00480F47" w:rsidRDefault="00480F47" w:rsidP="00880712">
      <w:pPr>
        <w:rPr>
          <w:rFonts w:ascii="Times New Roman" w:hAnsi="Times New Roman"/>
          <w:b/>
          <w:sz w:val="28"/>
          <w:szCs w:val="28"/>
        </w:rPr>
      </w:pPr>
    </w:p>
    <w:p w:rsidR="00480F47" w:rsidRDefault="00480F47" w:rsidP="00880712">
      <w:pPr>
        <w:rPr>
          <w:rFonts w:ascii="Times New Roman" w:hAnsi="Times New Roman"/>
          <w:b/>
          <w:sz w:val="28"/>
          <w:szCs w:val="28"/>
        </w:rPr>
      </w:pPr>
    </w:p>
    <w:p w:rsidR="00880712" w:rsidRPr="00880712" w:rsidRDefault="00880712" w:rsidP="00880712">
      <w:pPr>
        <w:rPr>
          <w:rFonts w:ascii="Times New Roman" w:hAnsi="Times New Roman"/>
          <w:b/>
          <w:sz w:val="28"/>
          <w:szCs w:val="28"/>
        </w:rPr>
      </w:pPr>
    </w:p>
    <w:p w:rsidR="0051376A" w:rsidRDefault="0051376A" w:rsidP="001B4604">
      <w:pPr>
        <w:numPr>
          <w:ilvl w:val="0"/>
          <w:numId w:val="3"/>
        </w:numPr>
        <w:ind w:left="426" w:hanging="426"/>
        <w:rPr>
          <w:rFonts w:ascii="Times New Roman" w:hAnsi="Times New Roman"/>
          <w:b/>
          <w:sz w:val="28"/>
          <w:szCs w:val="28"/>
        </w:rPr>
      </w:pPr>
      <w:r w:rsidRPr="001B4604">
        <w:rPr>
          <w:rFonts w:ascii="Times New Roman" w:hAnsi="Times New Roman"/>
          <w:b/>
          <w:sz w:val="28"/>
          <w:szCs w:val="28"/>
        </w:rPr>
        <w:t xml:space="preserve"> Časový harmonogram</w:t>
      </w:r>
    </w:p>
    <w:p w:rsidR="00B904B8" w:rsidRDefault="00B904B8" w:rsidP="00882BAE">
      <w:pPr>
        <w:rPr>
          <w:rFonts w:ascii="Times New Roman" w:hAnsi="Times New Roman"/>
          <w:b/>
          <w:sz w:val="28"/>
          <w:szCs w:val="28"/>
        </w:rPr>
      </w:pPr>
    </w:p>
    <w:p w:rsidR="00882BAE" w:rsidRDefault="00882BAE" w:rsidP="00882BAE">
      <w:pPr>
        <w:rPr>
          <w:rFonts w:ascii="Times New Roman" w:hAnsi="Times New Roman"/>
          <w:b/>
          <w:sz w:val="24"/>
          <w:szCs w:val="24"/>
        </w:rPr>
      </w:pPr>
      <w:r w:rsidRPr="000C3DFE">
        <w:rPr>
          <w:rFonts w:ascii="Times New Roman" w:hAnsi="Times New Roman"/>
          <w:b/>
          <w:sz w:val="24"/>
          <w:szCs w:val="24"/>
        </w:rPr>
        <w:t xml:space="preserve">Leden – </w:t>
      </w:r>
      <w:r w:rsidR="008D12E8">
        <w:rPr>
          <w:rFonts w:ascii="Times New Roman" w:hAnsi="Times New Roman"/>
          <w:b/>
          <w:sz w:val="24"/>
          <w:szCs w:val="24"/>
        </w:rPr>
        <w:t>listopad</w:t>
      </w:r>
      <w:r>
        <w:rPr>
          <w:rFonts w:ascii="Times New Roman" w:hAnsi="Times New Roman"/>
          <w:b/>
          <w:sz w:val="24"/>
          <w:szCs w:val="24"/>
        </w:rPr>
        <w:t xml:space="preserve"> 201</w:t>
      </w:r>
      <w:r w:rsidR="008D12E8">
        <w:rPr>
          <w:rFonts w:ascii="Times New Roman" w:hAnsi="Times New Roman"/>
          <w:b/>
          <w:sz w:val="24"/>
          <w:szCs w:val="24"/>
        </w:rPr>
        <w:t>9</w:t>
      </w:r>
    </w:p>
    <w:p w:rsidR="00882BAE" w:rsidRDefault="00882BAE" w:rsidP="00882BAE">
      <w:pPr>
        <w:rPr>
          <w:rFonts w:ascii="Times New Roman" w:hAnsi="Times New Roman"/>
          <w:color w:val="000000"/>
          <w:sz w:val="24"/>
          <w:szCs w:val="24"/>
        </w:rPr>
      </w:pPr>
      <w:r w:rsidRPr="00882BAE">
        <w:rPr>
          <w:rFonts w:ascii="Times New Roman" w:hAnsi="Times New Roman"/>
          <w:sz w:val="24"/>
          <w:szCs w:val="24"/>
        </w:rPr>
        <w:t>Pro</w:t>
      </w:r>
      <w:r w:rsidR="00587F8F">
        <w:rPr>
          <w:rFonts w:ascii="Times New Roman" w:hAnsi="Times New Roman"/>
          <w:sz w:val="24"/>
          <w:szCs w:val="24"/>
        </w:rPr>
        <w:t>gram</w:t>
      </w:r>
      <w:r>
        <w:rPr>
          <w:rFonts w:ascii="Times New Roman" w:hAnsi="Times New Roman"/>
          <w:b/>
          <w:sz w:val="28"/>
          <w:szCs w:val="28"/>
        </w:rPr>
        <w:t xml:space="preserve"> </w:t>
      </w:r>
      <w:r w:rsidRPr="00140D9A">
        <w:rPr>
          <w:rFonts w:ascii="Times New Roman" w:hAnsi="Times New Roman"/>
          <w:i/>
          <w:color w:val="000000"/>
          <w:sz w:val="24"/>
          <w:szCs w:val="24"/>
        </w:rPr>
        <w:t>„Buď HIV negativní, chraň si svůj život“</w:t>
      </w:r>
      <w:r>
        <w:rPr>
          <w:rFonts w:ascii="Times New Roman" w:hAnsi="Times New Roman"/>
          <w:i/>
          <w:color w:val="000000"/>
          <w:sz w:val="24"/>
          <w:szCs w:val="24"/>
        </w:rPr>
        <w:t xml:space="preserve"> </w:t>
      </w:r>
      <w:r w:rsidRPr="00882BAE">
        <w:rPr>
          <w:rFonts w:ascii="Times New Roman" w:hAnsi="Times New Roman"/>
          <w:color w:val="000000"/>
          <w:sz w:val="24"/>
          <w:szCs w:val="24"/>
        </w:rPr>
        <w:t>bude plynule pokračovat z roku 201</w:t>
      </w:r>
      <w:r w:rsidR="008D12E8">
        <w:rPr>
          <w:rFonts w:ascii="Times New Roman" w:hAnsi="Times New Roman"/>
          <w:color w:val="000000"/>
          <w:sz w:val="24"/>
          <w:szCs w:val="24"/>
        </w:rPr>
        <w:t>8</w:t>
      </w:r>
      <w:r>
        <w:rPr>
          <w:rFonts w:ascii="Times New Roman" w:hAnsi="Times New Roman"/>
          <w:color w:val="000000"/>
          <w:sz w:val="24"/>
          <w:szCs w:val="24"/>
        </w:rPr>
        <w:t xml:space="preserve"> a bude školám dále nabízen i v průběhu roku 201</w:t>
      </w:r>
      <w:r w:rsidR="008D12E8">
        <w:rPr>
          <w:rFonts w:ascii="Times New Roman" w:hAnsi="Times New Roman"/>
          <w:color w:val="000000"/>
          <w:sz w:val="24"/>
          <w:szCs w:val="24"/>
        </w:rPr>
        <w:t>9</w:t>
      </w:r>
      <w:r>
        <w:rPr>
          <w:rFonts w:ascii="Times New Roman" w:hAnsi="Times New Roman"/>
          <w:color w:val="000000"/>
          <w:sz w:val="24"/>
          <w:szCs w:val="24"/>
        </w:rPr>
        <w:t>.</w:t>
      </w:r>
    </w:p>
    <w:p w:rsidR="00005CDD" w:rsidRPr="001B4604" w:rsidRDefault="00005CDD" w:rsidP="00882BAE">
      <w:pPr>
        <w:rPr>
          <w:rFonts w:ascii="Times New Roman" w:hAnsi="Times New Roman"/>
          <w:b/>
          <w:sz w:val="28"/>
          <w:szCs w:val="28"/>
        </w:rPr>
      </w:pPr>
    </w:p>
    <w:p w:rsidR="0051376A" w:rsidRDefault="0051376A" w:rsidP="0051376A">
      <w:pPr>
        <w:rPr>
          <w:rFonts w:ascii="Times New Roman" w:hAnsi="Times New Roman"/>
          <w:sz w:val="24"/>
          <w:szCs w:val="24"/>
        </w:rPr>
      </w:pPr>
      <w:r w:rsidRPr="000C3DFE">
        <w:rPr>
          <w:rFonts w:ascii="Times New Roman" w:hAnsi="Times New Roman"/>
          <w:b/>
          <w:sz w:val="24"/>
          <w:szCs w:val="24"/>
        </w:rPr>
        <w:t>Prosinec 201</w:t>
      </w:r>
      <w:r w:rsidR="008D12E8">
        <w:rPr>
          <w:rFonts w:ascii="Times New Roman" w:hAnsi="Times New Roman"/>
          <w:b/>
          <w:sz w:val="24"/>
          <w:szCs w:val="24"/>
        </w:rPr>
        <w:t>9</w:t>
      </w:r>
    </w:p>
    <w:p w:rsidR="0051376A" w:rsidRPr="000C3DFE" w:rsidRDefault="00EC77AF" w:rsidP="00EC77AF">
      <w:pPr>
        <w:rPr>
          <w:rFonts w:ascii="Times New Roman" w:hAnsi="Times New Roman"/>
          <w:sz w:val="24"/>
          <w:szCs w:val="24"/>
        </w:rPr>
      </w:pPr>
      <w:r>
        <w:rPr>
          <w:rFonts w:ascii="Times New Roman" w:hAnsi="Times New Roman"/>
          <w:sz w:val="24"/>
          <w:szCs w:val="24"/>
        </w:rPr>
        <w:t>V</w:t>
      </w:r>
      <w:r w:rsidR="0051376A" w:rsidRPr="000C3DFE">
        <w:rPr>
          <w:rFonts w:ascii="Times New Roman" w:hAnsi="Times New Roman"/>
          <w:sz w:val="24"/>
          <w:szCs w:val="24"/>
        </w:rPr>
        <w:t>yhodnocení pro</w:t>
      </w:r>
      <w:r w:rsidR="00587F8F">
        <w:rPr>
          <w:rFonts w:ascii="Times New Roman" w:hAnsi="Times New Roman"/>
          <w:sz w:val="24"/>
          <w:szCs w:val="24"/>
        </w:rPr>
        <w:t>gramu</w:t>
      </w:r>
      <w:r w:rsidR="0051376A" w:rsidRPr="000C3DFE">
        <w:rPr>
          <w:rFonts w:ascii="Times New Roman" w:hAnsi="Times New Roman"/>
          <w:sz w:val="24"/>
          <w:szCs w:val="24"/>
        </w:rPr>
        <w:t>, zpracování vstupních a výstupních dotazníků, závěrečná zpráva.</w:t>
      </w:r>
    </w:p>
    <w:p w:rsidR="00D309CD" w:rsidRDefault="00D309CD" w:rsidP="00D309CD">
      <w:pPr>
        <w:rPr>
          <w:rFonts w:ascii="Times New Roman" w:hAnsi="Times New Roman"/>
          <w:b/>
          <w:sz w:val="24"/>
          <w:szCs w:val="24"/>
        </w:rPr>
      </w:pPr>
    </w:p>
    <w:p w:rsidR="004C7E60" w:rsidRPr="000C3DFE" w:rsidRDefault="004C7E60" w:rsidP="00D309CD">
      <w:pPr>
        <w:rPr>
          <w:rFonts w:ascii="Times New Roman" w:hAnsi="Times New Roman"/>
          <w:b/>
          <w:sz w:val="24"/>
          <w:szCs w:val="24"/>
        </w:rPr>
      </w:pPr>
    </w:p>
    <w:p w:rsidR="00D309CD" w:rsidRDefault="00142C73" w:rsidP="001B4604">
      <w:pPr>
        <w:numPr>
          <w:ilvl w:val="0"/>
          <w:numId w:val="3"/>
        </w:numPr>
        <w:ind w:left="426" w:hanging="426"/>
        <w:rPr>
          <w:rFonts w:ascii="Times New Roman" w:hAnsi="Times New Roman"/>
          <w:b/>
          <w:sz w:val="28"/>
          <w:szCs w:val="28"/>
        </w:rPr>
      </w:pPr>
      <w:r>
        <w:rPr>
          <w:rFonts w:ascii="Times New Roman" w:hAnsi="Times New Roman"/>
          <w:b/>
          <w:sz w:val="28"/>
          <w:szCs w:val="28"/>
        </w:rPr>
        <w:t>Finanční r</w:t>
      </w:r>
      <w:r w:rsidR="00D309CD" w:rsidRPr="001B4604">
        <w:rPr>
          <w:rFonts w:ascii="Times New Roman" w:hAnsi="Times New Roman"/>
          <w:b/>
          <w:sz w:val="28"/>
          <w:szCs w:val="28"/>
        </w:rPr>
        <w:t>ozpočet</w:t>
      </w:r>
    </w:p>
    <w:p w:rsidR="00B904B8" w:rsidRDefault="00B904B8" w:rsidP="00B904B8">
      <w:pPr>
        <w:rPr>
          <w:rFonts w:ascii="Times New Roman" w:hAnsi="Times New Roman"/>
          <w:b/>
          <w:sz w:val="28"/>
          <w:szCs w:val="28"/>
        </w:rPr>
      </w:pPr>
    </w:p>
    <w:p w:rsidR="006F4539" w:rsidRDefault="00B904B8" w:rsidP="00480F47">
      <w:pPr>
        <w:rPr>
          <w:rFonts w:ascii="Times New Roman" w:hAnsi="Times New Roman"/>
          <w:sz w:val="24"/>
          <w:szCs w:val="24"/>
        </w:rPr>
      </w:pPr>
      <w:r w:rsidRPr="000C3DFE">
        <w:rPr>
          <w:rFonts w:ascii="Times New Roman" w:hAnsi="Times New Roman"/>
          <w:color w:val="000000"/>
          <w:sz w:val="24"/>
          <w:szCs w:val="24"/>
        </w:rPr>
        <w:t>Pro</w:t>
      </w:r>
      <w:r w:rsidR="00587F8F">
        <w:rPr>
          <w:rFonts w:ascii="Times New Roman" w:hAnsi="Times New Roman"/>
          <w:color w:val="000000"/>
          <w:sz w:val="24"/>
          <w:szCs w:val="24"/>
        </w:rPr>
        <w:t>gram</w:t>
      </w:r>
      <w:r w:rsidRPr="000C3DFE">
        <w:rPr>
          <w:rFonts w:ascii="Times New Roman" w:hAnsi="Times New Roman"/>
          <w:color w:val="000000"/>
          <w:sz w:val="24"/>
          <w:szCs w:val="24"/>
        </w:rPr>
        <w:t xml:space="preserve"> „</w:t>
      </w:r>
      <w:r w:rsidRPr="000C3DFE">
        <w:rPr>
          <w:rFonts w:ascii="Times New Roman" w:hAnsi="Times New Roman"/>
          <w:i/>
          <w:color w:val="000000"/>
          <w:sz w:val="24"/>
          <w:szCs w:val="24"/>
        </w:rPr>
        <w:t>Buď HIV negativní, chraň si svůj život“</w:t>
      </w:r>
      <w:r w:rsidRPr="00B904B8">
        <w:rPr>
          <w:rFonts w:ascii="Times New Roman" w:hAnsi="Times New Roman"/>
          <w:color w:val="000000"/>
          <w:sz w:val="24"/>
          <w:szCs w:val="24"/>
        </w:rPr>
        <w:t>je koncipován jako soutěžní hra</w:t>
      </w:r>
      <w:r>
        <w:rPr>
          <w:rFonts w:ascii="Times New Roman" w:hAnsi="Times New Roman"/>
          <w:i/>
          <w:color w:val="000000"/>
          <w:sz w:val="24"/>
          <w:szCs w:val="24"/>
        </w:rPr>
        <w:t xml:space="preserve">, </w:t>
      </w:r>
      <w:r w:rsidRPr="00B904B8">
        <w:rPr>
          <w:rFonts w:ascii="Times New Roman" w:hAnsi="Times New Roman"/>
          <w:color w:val="000000"/>
          <w:sz w:val="24"/>
          <w:szCs w:val="24"/>
        </w:rPr>
        <w:t>kde si</w:t>
      </w:r>
      <w:r>
        <w:rPr>
          <w:rFonts w:ascii="Times New Roman" w:hAnsi="Times New Roman"/>
          <w:color w:val="000000"/>
          <w:sz w:val="24"/>
          <w:szCs w:val="24"/>
        </w:rPr>
        <w:t xml:space="preserve"> vítězové odnesou ceny a poražení alespoň cenu útěchy</w:t>
      </w:r>
      <w:r w:rsidR="006F4539">
        <w:rPr>
          <w:rFonts w:ascii="Times New Roman" w:hAnsi="Times New Roman"/>
          <w:color w:val="000000"/>
          <w:sz w:val="24"/>
          <w:szCs w:val="24"/>
        </w:rPr>
        <w:t xml:space="preserve"> (kondom)</w:t>
      </w:r>
      <w:r>
        <w:rPr>
          <w:rFonts w:ascii="Times New Roman" w:hAnsi="Times New Roman"/>
          <w:i/>
          <w:color w:val="000000"/>
          <w:sz w:val="24"/>
          <w:szCs w:val="24"/>
        </w:rPr>
        <w:t xml:space="preserve">. </w:t>
      </w:r>
      <w:r w:rsidR="006F4539" w:rsidRPr="00E00B39">
        <w:rPr>
          <w:rFonts w:ascii="Times New Roman" w:hAnsi="Times New Roman"/>
          <w:sz w:val="24"/>
          <w:szCs w:val="24"/>
        </w:rPr>
        <w:t>Vš</w:t>
      </w:r>
      <w:r w:rsidR="006F4539">
        <w:rPr>
          <w:rFonts w:ascii="Times New Roman" w:hAnsi="Times New Roman"/>
          <w:sz w:val="24"/>
          <w:szCs w:val="24"/>
        </w:rPr>
        <w:t>ichni</w:t>
      </w:r>
      <w:r w:rsidR="006F4539" w:rsidRPr="00E00B39">
        <w:rPr>
          <w:rFonts w:ascii="Times New Roman" w:hAnsi="Times New Roman"/>
          <w:sz w:val="24"/>
          <w:szCs w:val="24"/>
        </w:rPr>
        <w:t xml:space="preserve"> </w:t>
      </w:r>
      <w:r w:rsidR="006F4539">
        <w:rPr>
          <w:rFonts w:ascii="Times New Roman" w:hAnsi="Times New Roman"/>
          <w:sz w:val="24"/>
          <w:szCs w:val="24"/>
        </w:rPr>
        <w:t>žáci</w:t>
      </w:r>
      <w:r w:rsidR="006F4539" w:rsidRPr="00E00B39">
        <w:rPr>
          <w:rFonts w:ascii="Times New Roman" w:hAnsi="Times New Roman"/>
          <w:sz w:val="24"/>
          <w:szCs w:val="24"/>
        </w:rPr>
        <w:t xml:space="preserve"> pak obdrží jako dárek za účast v soutěži reflexní pásky (s logem Olomouckého kraje). Reflexní pásky pomohou zvýšit </w:t>
      </w:r>
      <w:r w:rsidR="006F4539">
        <w:rPr>
          <w:rFonts w:ascii="Times New Roman" w:hAnsi="Times New Roman"/>
          <w:sz w:val="24"/>
          <w:szCs w:val="24"/>
        </w:rPr>
        <w:t xml:space="preserve">viditelnost chodců a cyklistů </w:t>
      </w:r>
      <w:r w:rsidR="006F4539" w:rsidRPr="00E00B39">
        <w:rPr>
          <w:rFonts w:ascii="Times New Roman" w:hAnsi="Times New Roman"/>
          <w:sz w:val="24"/>
          <w:szCs w:val="24"/>
        </w:rPr>
        <w:t>a přispějí tím k prevenci úrazů, způsobených vlivem silničního provozu.</w:t>
      </w:r>
    </w:p>
    <w:p w:rsidR="009D55E5" w:rsidRDefault="009D55E5" w:rsidP="006F4539">
      <w:pPr>
        <w:rPr>
          <w:rFonts w:ascii="Times New Roman" w:hAnsi="Times New Roman"/>
          <w:sz w:val="24"/>
          <w:szCs w:val="24"/>
        </w:rPr>
      </w:pPr>
    </w:p>
    <w:p w:rsidR="009D55E5" w:rsidRPr="00E00B39" w:rsidRDefault="009D55E5" w:rsidP="006F4539">
      <w:pPr>
        <w:rPr>
          <w:rFonts w:ascii="Times New Roman" w:hAnsi="Times New Roman"/>
          <w:sz w:val="24"/>
          <w:szCs w:val="24"/>
        </w:rPr>
      </w:pPr>
      <w:r>
        <w:rPr>
          <w:rFonts w:ascii="Times New Roman" w:hAnsi="Times New Roman"/>
          <w:sz w:val="24"/>
          <w:szCs w:val="24"/>
        </w:rPr>
        <w:t xml:space="preserve">Vzhledem k tomu, že k programu existuje jen plakát velikosti A2, rozhodli jsme se vytvořit pro </w:t>
      </w:r>
      <w:r w:rsidR="0035336B">
        <w:rPr>
          <w:rFonts w:ascii="Times New Roman" w:hAnsi="Times New Roman"/>
          <w:sz w:val="24"/>
          <w:szCs w:val="24"/>
        </w:rPr>
        <w:t>žák</w:t>
      </w:r>
      <w:r>
        <w:rPr>
          <w:rFonts w:ascii="Times New Roman" w:hAnsi="Times New Roman"/>
          <w:sz w:val="24"/>
          <w:szCs w:val="24"/>
        </w:rPr>
        <w:t>y i přehlednou malou informační brožuru, která bude obsahovat základní informace</w:t>
      </w:r>
      <w:r w:rsidR="0035336B">
        <w:rPr>
          <w:rFonts w:ascii="Times New Roman" w:hAnsi="Times New Roman"/>
          <w:sz w:val="24"/>
          <w:szCs w:val="24"/>
        </w:rPr>
        <w:t xml:space="preserve"> </w:t>
      </w:r>
      <w:r w:rsidR="000532AB">
        <w:rPr>
          <w:rFonts w:ascii="Times New Roman" w:hAnsi="Times New Roman"/>
          <w:sz w:val="24"/>
          <w:szCs w:val="24"/>
        </w:rPr>
        <w:br/>
      </w:r>
      <w:r w:rsidR="0035336B">
        <w:rPr>
          <w:rFonts w:ascii="Times New Roman" w:hAnsi="Times New Roman"/>
          <w:sz w:val="24"/>
          <w:szCs w:val="24"/>
        </w:rPr>
        <w:t>o prevenci HIV/AIDS</w:t>
      </w:r>
      <w:r>
        <w:rPr>
          <w:rFonts w:ascii="Times New Roman" w:hAnsi="Times New Roman"/>
          <w:sz w:val="24"/>
          <w:szCs w:val="24"/>
        </w:rPr>
        <w:t xml:space="preserve">, včetně </w:t>
      </w:r>
      <w:r w:rsidR="0035336B">
        <w:rPr>
          <w:rFonts w:ascii="Times New Roman" w:hAnsi="Times New Roman"/>
          <w:sz w:val="24"/>
          <w:szCs w:val="24"/>
        </w:rPr>
        <w:t xml:space="preserve">velice </w:t>
      </w:r>
      <w:r>
        <w:rPr>
          <w:rFonts w:ascii="Times New Roman" w:hAnsi="Times New Roman"/>
          <w:sz w:val="24"/>
          <w:szCs w:val="24"/>
        </w:rPr>
        <w:t>žádaného návodu, jak používat  kondom.</w:t>
      </w:r>
    </w:p>
    <w:p w:rsidR="00B904B8" w:rsidRPr="001B4604" w:rsidRDefault="00B904B8" w:rsidP="00B904B8">
      <w:pPr>
        <w:rPr>
          <w:rFonts w:ascii="Times New Roman" w:hAnsi="Times New Roman"/>
          <w:b/>
          <w:sz w:val="28"/>
          <w:szCs w:val="28"/>
        </w:rPr>
      </w:pPr>
    </w:p>
    <w:p w:rsidR="0051376A" w:rsidRPr="000C3DFE" w:rsidRDefault="0051376A" w:rsidP="0051376A">
      <w:pPr>
        <w:rPr>
          <w:rFonts w:ascii="Times New Roman" w:hAnsi="Times New Roman"/>
          <w:b/>
          <w:sz w:val="24"/>
          <w:szCs w:val="24"/>
        </w:rPr>
      </w:pPr>
    </w:p>
    <w:p w:rsidR="002D6D38" w:rsidRDefault="002D6D38" w:rsidP="00010FEA">
      <w:pPr>
        <w:shd w:val="clear" w:color="auto" w:fill="FFFFFF"/>
        <w:jc w:val="left"/>
        <w:rPr>
          <w:rFonts w:ascii="Times New Roman" w:hAnsi="Times New Roman"/>
          <w:color w:val="000000"/>
          <w:sz w:val="24"/>
          <w:szCs w:val="24"/>
        </w:rPr>
      </w:pPr>
      <w:r w:rsidRPr="002D6D38">
        <w:rPr>
          <w:rFonts w:ascii="Times New Roman" w:hAnsi="Times New Roman"/>
          <w:bCs/>
          <w:color w:val="000000"/>
          <w:sz w:val="24"/>
          <w:szCs w:val="24"/>
        </w:rPr>
        <w:t>Reklamní kondomy</w:t>
      </w:r>
      <w:r>
        <w:rPr>
          <w:rFonts w:ascii="Times New Roman" w:hAnsi="Times New Roman"/>
          <w:color w:val="000000"/>
          <w:sz w:val="24"/>
          <w:szCs w:val="24"/>
        </w:rPr>
        <w:t xml:space="preserve"> </w:t>
      </w:r>
      <w:r w:rsidRPr="002D6D38">
        <w:rPr>
          <w:rFonts w:ascii="Times New Roman" w:hAnsi="Times New Roman"/>
          <w:color w:val="000000"/>
          <w:sz w:val="24"/>
          <w:szCs w:val="24"/>
        </w:rPr>
        <w:t>v krabičce s barevným potiskem</w:t>
      </w:r>
      <w:r>
        <w:rPr>
          <w:rFonts w:ascii="Times New Roman" w:hAnsi="Times New Roman"/>
          <w:color w:val="000000"/>
          <w:sz w:val="24"/>
          <w:szCs w:val="24"/>
        </w:rPr>
        <w:t xml:space="preserve"> (</w:t>
      </w:r>
      <w:r w:rsidR="001D7DE3">
        <w:rPr>
          <w:rFonts w:ascii="Times New Roman" w:hAnsi="Times New Roman"/>
          <w:color w:val="000000"/>
          <w:sz w:val="24"/>
          <w:szCs w:val="24"/>
        </w:rPr>
        <w:t xml:space="preserve">cca </w:t>
      </w:r>
      <w:r w:rsidR="00244CB9">
        <w:rPr>
          <w:rFonts w:ascii="Times New Roman" w:hAnsi="Times New Roman"/>
          <w:color w:val="000000"/>
          <w:sz w:val="24"/>
          <w:szCs w:val="24"/>
        </w:rPr>
        <w:t>1500</w:t>
      </w:r>
      <w:r>
        <w:rPr>
          <w:rFonts w:ascii="Times New Roman" w:hAnsi="Times New Roman"/>
          <w:color w:val="000000"/>
          <w:sz w:val="24"/>
          <w:szCs w:val="24"/>
        </w:rPr>
        <w:t xml:space="preserve"> ks)</w:t>
      </w:r>
      <w:r>
        <w:rPr>
          <w:rFonts w:ascii="Times New Roman" w:hAnsi="Times New Roman"/>
          <w:color w:val="000000"/>
          <w:sz w:val="24"/>
          <w:szCs w:val="24"/>
        </w:rPr>
        <w:tab/>
      </w:r>
      <w:r>
        <w:rPr>
          <w:rFonts w:ascii="Times New Roman" w:hAnsi="Times New Roman"/>
          <w:color w:val="000000"/>
          <w:sz w:val="24"/>
          <w:szCs w:val="24"/>
        </w:rPr>
        <w:tab/>
      </w:r>
      <w:r w:rsidR="00244CB9">
        <w:rPr>
          <w:rFonts w:ascii="Times New Roman" w:hAnsi="Times New Roman"/>
          <w:color w:val="000000"/>
          <w:sz w:val="24"/>
          <w:szCs w:val="24"/>
        </w:rPr>
        <w:t>19 800</w:t>
      </w:r>
      <w:r>
        <w:rPr>
          <w:rFonts w:ascii="Times New Roman" w:hAnsi="Times New Roman"/>
          <w:color w:val="000000"/>
          <w:sz w:val="24"/>
          <w:szCs w:val="24"/>
        </w:rPr>
        <w:t xml:space="preserve"> Kč</w:t>
      </w:r>
    </w:p>
    <w:p w:rsidR="00041A6E" w:rsidRDefault="00041A6E" w:rsidP="00010FEA">
      <w:pPr>
        <w:shd w:val="clear" w:color="auto" w:fill="FFFFFF"/>
        <w:jc w:val="left"/>
        <w:rPr>
          <w:rFonts w:ascii="Times New Roman" w:hAnsi="Times New Roman"/>
          <w:color w:val="000000"/>
          <w:sz w:val="24"/>
          <w:szCs w:val="24"/>
        </w:rPr>
      </w:pPr>
      <w:r>
        <w:rPr>
          <w:rFonts w:ascii="Times New Roman" w:hAnsi="Times New Roman"/>
          <w:color w:val="000000"/>
          <w:sz w:val="24"/>
          <w:szCs w:val="24"/>
        </w:rPr>
        <w:t>Kondomy bez potisku a krabičky – cvičné (</w:t>
      </w:r>
      <w:r w:rsidR="009D55E5">
        <w:rPr>
          <w:rFonts w:ascii="Times New Roman" w:hAnsi="Times New Roman"/>
          <w:color w:val="000000"/>
          <w:sz w:val="24"/>
          <w:szCs w:val="24"/>
        </w:rPr>
        <w:t xml:space="preserve">cca </w:t>
      </w:r>
      <w:r>
        <w:rPr>
          <w:rFonts w:ascii="Times New Roman" w:hAnsi="Times New Roman"/>
          <w:color w:val="000000"/>
          <w:sz w:val="24"/>
          <w:szCs w:val="24"/>
        </w:rPr>
        <w:t>1500 ks)</w:t>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9D55E5">
        <w:rPr>
          <w:rFonts w:ascii="Times New Roman" w:hAnsi="Times New Roman"/>
          <w:color w:val="000000"/>
          <w:sz w:val="24"/>
          <w:szCs w:val="24"/>
        </w:rPr>
        <w:t>14 200</w:t>
      </w:r>
      <w:r w:rsidR="00EB240A">
        <w:rPr>
          <w:rFonts w:ascii="Times New Roman" w:hAnsi="Times New Roman"/>
          <w:color w:val="000000"/>
          <w:sz w:val="24"/>
          <w:szCs w:val="24"/>
        </w:rPr>
        <w:t xml:space="preserve"> Kč</w:t>
      </w:r>
    </w:p>
    <w:p w:rsidR="002D6D38" w:rsidRDefault="00E51BB1" w:rsidP="00010FEA">
      <w:pPr>
        <w:shd w:val="clear" w:color="auto" w:fill="FFFFFF"/>
        <w:jc w:val="left"/>
        <w:rPr>
          <w:rFonts w:ascii="Times New Roman" w:hAnsi="Times New Roman"/>
          <w:color w:val="000000"/>
          <w:sz w:val="24"/>
          <w:szCs w:val="24"/>
        </w:rPr>
      </w:pPr>
      <w:r w:rsidRPr="009D55E5">
        <w:rPr>
          <w:rFonts w:ascii="Times New Roman" w:hAnsi="Times New Roman"/>
          <w:sz w:val="24"/>
          <w:szCs w:val="24"/>
        </w:rPr>
        <w:t xml:space="preserve">Informační </w:t>
      </w:r>
      <w:r w:rsidR="00AD2D7A" w:rsidRPr="009D55E5">
        <w:rPr>
          <w:rFonts w:ascii="Times New Roman" w:hAnsi="Times New Roman"/>
          <w:sz w:val="24"/>
          <w:szCs w:val="24"/>
        </w:rPr>
        <w:t>brožura</w:t>
      </w:r>
      <w:r w:rsidR="0035336B">
        <w:rPr>
          <w:rFonts w:ascii="Times New Roman" w:hAnsi="Times New Roman"/>
          <w:sz w:val="24"/>
          <w:szCs w:val="24"/>
        </w:rPr>
        <w:t xml:space="preserve"> – grafika, tisk, předtisková příprava, retuše</w:t>
      </w:r>
      <w:r w:rsidR="002D6D38">
        <w:rPr>
          <w:rFonts w:ascii="Times New Roman" w:hAnsi="Times New Roman"/>
          <w:color w:val="000000"/>
          <w:sz w:val="24"/>
          <w:szCs w:val="24"/>
        </w:rPr>
        <w:t xml:space="preserve"> (</w:t>
      </w:r>
      <w:r w:rsidR="001D7DE3">
        <w:rPr>
          <w:rFonts w:ascii="Times New Roman" w:hAnsi="Times New Roman"/>
          <w:color w:val="000000"/>
          <w:sz w:val="24"/>
          <w:szCs w:val="24"/>
        </w:rPr>
        <w:t xml:space="preserve">cca </w:t>
      </w:r>
      <w:r>
        <w:rPr>
          <w:rFonts w:ascii="Times New Roman" w:hAnsi="Times New Roman"/>
          <w:color w:val="000000"/>
          <w:sz w:val="24"/>
          <w:szCs w:val="24"/>
        </w:rPr>
        <w:t>1</w:t>
      </w:r>
      <w:r w:rsidR="001D7DE3">
        <w:rPr>
          <w:rFonts w:ascii="Times New Roman" w:hAnsi="Times New Roman"/>
          <w:color w:val="000000"/>
          <w:sz w:val="24"/>
          <w:szCs w:val="24"/>
        </w:rPr>
        <w:t>500 ks)</w:t>
      </w:r>
      <w:r w:rsidR="001D7DE3">
        <w:rPr>
          <w:rFonts w:ascii="Times New Roman" w:hAnsi="Times New Roman"/>
          <w:color w:val="000000"/>
          <w:sz w:val="24"/>
          <w:szCs w:val="24"/>
        </w:rPr>
        <w:tab/>
      </w:r>
      <w:r w:rsidR="0035336B">
        <w:rPr>
          <w:rFonts w:ascii="Times New Roman" w:hAnsi="Times New Roman"/>
          <w:color w:val="000000"/>
          <w:sz w:val="24"/>
          <w:szCs w:val="24"/>
        </w:rPr>
        <w:t xml:space="preserve">   </w:t>
      </w:r>
      <w:r w:rsidR="009D55E5" w:rsidRPr="009D55E5">
        <w:rPr>
          <w:rFonts w:ascii="Times New Roman" w:hAnsi="Times New Roman"/>
          <w:sz w:val="24"/>
          <w:szCs w:val="24"/>
        </w:rPr>
        <w:t>8 000</w:t>
      </w:r>
      <w:r w:rsidR="002D6D38">
        <w:rPr>
          <w:rFonts w:ascii="Times New Roman" w:hAnsi="Times New Roman"/>
          <w:color w:val="000000"/>
          <w:sz w:val="24"/>
          <w:szCs w:val="24"/>
        </w:rPr>
        <w:t xml:space="preserve"> Kč</w:t>
      </w:r>
    </w:p>
    <w:p w:rsidR="001D7DE3" w:rsidRDefault="001D7DE3" w:rsidP="00010FEA">
      <w:pPr>
        <w:shd w:val="clear" w:color="auto" w:fill="FFFFFF"/>
        <w:jc w:val="left"/>
        <w:rPr>
          <w:rFonts w:ascii="Times New Roman" w:hAnsi="Times New Roman"/>
          <w:color w:val="000000"/>
          <w:sz w:val="24"/>
          <w:szCs w:val="24"/>
        </w:rPr>
      </w:pPr>
      <w:r>
        <w:rPr>
          <w:rFonts w:ascii="Times New Roman" w:hAnsi="Times New Roman"/>
          <w:color w:val="000000"/>
          <w:sz w:val="24"/>
          <w:szCs w:val="24"/>
        </w:rPr>
        <w:t>Propagační igelitky</w:t>
      </w:r>
      <w:r w:rsidR="00A2045A">
        <w:rPr>
          <w:rFonts w:ascii="Times New Roman" w:hAnsi="Times New Roman"/>
          <w:color w:val="000000"/>
          <w:sz w:val="24"/>
          <w:szCs w:val="24"/>
        </w:rPr>
        <w:t xml:space="preserve"> (cca </w:t>
      </w:r>
      <w:r w:rsidR="00244CB9">
        <w:rPr>
          <w:rFonts w:ascii="Times New Roman" w:hAnsi="Times New Roman"/>
          <w:color w:val="000000"/>
          <w:sz w:val="24"/>
          <w:szCs w:val="24"/>
        </w:rPr>
        <w:t>700</w:t>
      </w:r>
      <w:r w:rsidR="00A2045A">
        <w:rPr>
          <w:rFonts w:ascii="Times New Roman" w:hAnsi="Times New Roman"/>
          <w:color w:val="000000"/>
          <w:sz w:val="24"/>
          <w:szCs w:val="24"/>
        </w:rPr>
        <w:t xml:space="preserve"> ks)</w:t>
      </w:r>
      <w:r w:rsidR="00A2045A">
        <w:rPr>
          <w:rFonts w:ascii="Times New Roman" w:hAnsi="Times New Roman"/>
          <w:color w:val="000000"/>
          <w:sz w:val="24"/>
          <w:szCs w:val="24"/>
        </w:rPr>
        <w:tab/>
      </w:r>
      <w:r w:rsidR="00A2045A">
        <w:rPr>
          <w:rFonts w:ascii="Times New Roman" w:hAnsi="Times New Roman"/>
          <w:color w:val="000000"/>
          <w:sz w:val="24"/>
          <w:szCs w:val="24"/>
        </w:rPr>
        <w:tab/>
      </w:r>
      <w:r w:rsidR="00A2045A">
        <w:rPr>
          <w:rFonts w:ascii="Times New Roman" w:hAnsi="Times New Roman"/>
          <w:color w:val="000000"/>
          <w:sz w:val="24"/>
          <w:szCs w:val="24"/>
        </w:rPr>
        <w:tab/>
      </w:r>
      <w:r w:rsidR="00A2045A">
        <w:rPr>
          <w:rFonts w:ascii="Times New Roman" w:hAnsi="Times New Roman"/>
          <w:color w:val="000000"/>
          <w:sz w:val="24"/>
          <w:szCs w:val="24"/>
        </w:rPr>
        <w:tab/>
      </w:r>
      <w:r w:rsidR="00A2045A">
        <w:rPr>
          <w:rFonts w:ascii="Times New Roman" w:hAnsi="Times New Roman"/>
          <w:color w:val="000000"/>
          <w:sz w:val="24"/>
          <w:szCs w:val="24"/>
        </w:rPr>
        <w:tab/>
      </w:r>
      <w:r w:rsidR="00A2045A">
        <w:rPr>
          <w:rFonts w:ascii="Times New Roman" w:hAnsi="Times New Roman"/>
          <w:color w:val="000000"/>
          <w:sz w:val="24"/>
          <w:szCs w:val="24"/>
        </w:rPr>
        <w:tab/>
        <w:t xml:space="preserve">            </w:t>
      </w:r>
      <w:r w:rsidR="00244CB9">
        <w:rPr>
          <w:rFonts w:ascii="Times New Roman" w:hAnsi="Times New Roman"/>
          <w:color w:val="000000"/>
          <w:sz w:val="24"/>
          <w:szCs w:val="24"/>
        </w:rPr>
        <w:t xml:space="preserve">  7</w:t>
      </w:r>
      <w:r w:rsidR="00934E03">
        <w:rPr>
          <w:rFonts w:ascii="Times New Roman" w:hAnsi="Times New Roman"/>
          <w:color w:val="000000"/>
          <w:sz w:val="24"/>
          <w:szCs w:val="24"/>
        </w:rPr>
        <w:t xml:space="preserve"> 500</w:t>
      </w:r>
      <w:r w:rsidR="00A2045A">
        <w:rPr>
          <w:rFonts w:ascii="Times New Roman" w:hAnsi="Times New Roman"/>
          <w:color w:val="000000"/>
          <w:sz w:val="24"/>
          <w:szCs w:val="24"/>
        </w:rPr>
        <w:t xml:space="preserve"> Kč</w:t>
      </w:r>
    </w:p>
    <w:p w:rsidR="00AD2D7A" w:rsidRDefault="00AD2D7A" w:rsidP="00AD2D7A">
      <w:pPr>
        <w:rPr>
          <w:rFonts w:ascii="Times New Roman" w:hAnsi="Times New Roman"/>
          <w:sz w:val="24"/>
          <w:szCs w:val="24"/>
        </w:rPr>
      </w:pPr>
      <w:r>
        <w:rPr>
          <w:rFonts w:ascii="Times New Roman" w:hAnsi="Times New Roman"/>
          <w:sz w:val="24"/>
          <w:szCs w:val="24"/>
        </w:rPr>
        <w:t>Batůžky s reflexním prvkem (</w:t>
      </w:r>
      <w:r w:rsidR="009D55E5">
        <w:rPr>
          <w:rFonts w:ascii="Times New Roman" w:hAnsi="Times New Roman"/>
          <w:sz w:val="24"/>
          <w:szCs w:val="24"/>
        </w:rPr>
        <w:t xml:space="preserve">cca </w:t>
      </w:r>
      <w:r w:rsidR="0057118D">
        <w:rPr>
          <w:rFonts w:ascii="Times New Roman" w:hAnsi="Times New Roman"/>
          <w:sz w:val="24"/>
          <w:szCs w:val="24"/>
        </w:rPr>
        <w:t>250</w:t>
      </w:r>
      <w:r>
        <w:rPr>
          <w:rFonts w:ascii="Times New Roman" w:hAnsi="Times New Roman"/>
          <w:sz w:val="24"/>
          <w:szCs w:val="24"/>
        </w:rPr>
        <w:t xml:space="preserve"> ks)</w:t>
      </w:r>
      <w:r w:rsidR="00EB240A">
        <w:rPr>
          <w:rFonts w:ascii="Times New Roman" w:hAnsi="Times New Roman"/>
          <w:sz w:val="24"/>
          <w:szCs w:val="24"/>
        </w:rPr>
        <w:tab/>
      </w:r>
      <w:r w:rsidR="00EB240A">
        <w:rPr>
          <w:rFonts w:ascii="Times New Roman" w:hAnsi="Times New Roman"/>
          <w:sz w:val="24"/>
          <w:szCs w:val="24"/>
        </w:rPr>
        <w:tab/>
      </w:r>
      <w:r w:rsidR="00EB240A">
        <w:rPr>
          <w:rFonts w:ascii="Times New Roman" w:hAnsi="Times New Roman"/>
          <w:sz w:val="24"/>
          <w:szCs w:val="24"/>
        </w:rPr>
        <w:tab/>
      </w:r>
      <w:r w:rsidR="00EB240A">
        <w:rPr>
          <w:rFonts w:ascii="Times New Roman" w:hAnsi="Times New Roman"/>
          <w:sz w:val="24"/>
          <w:szCs w:val="24"/>
        </w:rPr>
        <w:tab/>
      </w:r>
      <w:r w:rsidR="00EB240A">
        <w:rPr>
          <w:rFonts w:ascii="Times New Roman" w:hAnsi="Times New Roman"/>
          <w:sz w:val="24"/>
          <w:szCs w:val="24"/>
        </w:rPr>
        <w:tab/>
      </w:r>
      <w:r w:rsidR="00EB240A">
        <w:rPr>
          <w:rFonts w:ascii="Times New Roman" w:hAnsi="Times New Roman"/>
          <w:sz w:val="24"/>
          <w:szCs w:val="24"/>
        </w:rPr>
        <w:tab/>
      </w:r>
      <w:r w:rsidR="003502F8">
        <w:rPr>
          <w:rFonts w:ascii="Times New Roman" w:hAnsi="Times New Roman"/>
          <w:sz w:val="24"/>
          <w:szCs w:val="24"/>
        </w:rPr>
        <w:t>13 500</w:t>
      </w:r>
      <w:r w:rsidR="00EB240A">
        <w:rPr>
          <w:rFonts w:ascii="Times New Roman" w:hAnsi="Times New Roman"/>
          <w:sz w:val="24"/>
          <w:szCs w:val="24"/>
        </w:rPr>
        <w:t xml:space="preserve"> Kč</w:t>
      </w:r>
    </w:p>
    <w:p w:rsidR="00B77005" w:rsidRDefault="00B77005" w:rsidP="00010FEA">
      <w:pPr>
        <w:shd w:val="clear" w:color="auto" w:fill="FFFFFF"/>
        <w:jc w:val="left"/>
        <w:rPr>
          <w:rFonts w:ascii="Times New Roman" w:hAnsi="Times New Roman"/>
          <w:color w:val="000000"/>
          <w:sz w:val="24"/>
          <w:szCs w:val="24"/>
        </w:rPr>
      </w:pPr>
      <w:r>
        <w:rPr>
          <w:rFonts w:ascii="Times New Roman" w:hAnsi="Times New Roman"/>
          <w:color w:val="000000"/>
          <w:sz w:val="24"/>
          <w:szCs w:val="24"/>
        </w:rPr>
        <w:t>Reflexní pásky</w:t>
      </w:r>
      <w:r w:rsidR="00595296">
        <w:rPr>
          <w:rFonts w:ascii="Times New Roman" w:hAnsi="Times New Roman"/>
          <w:color w:val="000000"/>
          <w:sz w:val="24"/>
          <w:szCs w:val="24"/>
        </w:rPr>
        <w:t xml:space="preserve"> (</w:t>
      </w:r>
      <w:r w:rsidR="009D55E5">
        <w:rPr>
          <w:rFonts w:ascii="Times New Roman" w:hAnsi="Times New Roman"/>
          <w:color w:val="000000"/>
          <w:sz w:val="24"/>
          <w:szCs w:val="24"/>
        </w:rPr>
        <w:t>cca 5</w:t>
      </w:r>
      <w:r w:rsidR="00595296">
        <w:rPr>
          <w:rFonts w:ascii="Times New Roman" w:hAnsi="Times New Roman"/>
          <w:color w:val="000000"/>
          <w:sz w:val="24"/>
          <w:szCs w:val="24"/>
        </w:rPr>
        <w:t>00 ks)</w:t>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EB240A">
        <w:rPr>
          <w:rFonts w:ascii="Times New Roman" w:hAnsi="Times New Roman"/>
          <w:color w:val="000000"/>
          <w:sz w:val="24"/>
          <w:szCs w:val="24"/>
        </w:rPr>
        <w:tab/>
      </w:r>
      <w:r w:rsidR="009D55E5">
        <w:rPr>
          <w:rFonts w:ascii="Times New Roman" w:hAnsi="Times New Roman"/>
          <w:color w:val="000000"/>
          <w:sz w:val="24"/>
          <w:szCs w:val="24"/>
        </w:rPr>
        <w:t>15 100</w:t>
      </w:r>
      <w:r w:rsidR="00EB240A">
        <w:rPr>
          <w:rFonts w:ascii="Times New Roman" w:hAnsi="Times New Roman"/>
          <w:color w:val="000000"/>
          <w:sz w:val="24"/>
          <w:szCs w:val="24"/>
        </w:rPr>
        <w:t xml:space="preserve"> Kč</w:t>
      </w:r>
    </w:p>
    <w:p w:rsidR="000576DD" w:rsidRDefault="000576DD" w:rsidP="00010FEA">
      <w:pPr>
        <w:shd w:val="clear" w:color="auto" w:fill="FFFFFF"/>
        <w:jc w:val="left"/>
        <w:rPr>
          <w:rFonts w:ascii="Times New Roman" w:hAnsi="Times New Roman"/>
          <w:color w:val="000000"/>
          <w:sz w:val="24"/>
          <w:szCs w:val="24"/>
        </w:rPr>
      </w:pPr>
      <w:r>
        <w:rPr>
          <w:rFonts w:ascii="Times New Roman" w:hAnsi="Times New Roman"/>
          <w:color w:val="000000"/>
          <w:sz w:val="24"/>
          <w:szCs w:val="24"/>
        </w:rPr>
        <w:t>Kancelářské potřeby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1 000 Kč</w:t>
      </w:r>
    </w:p>
    <w:p w:rsidR="002D6D38" w:rsidRPr="002D6D38" w:rsidRDefault="000576DD" w:rsidP="00010FEA">
      <w:pPr>
        <w:shd w:val="clear" w:color="auto" w:fill="FFFFFF"/>
        <w:jc w:val="left"/>
        <w:rPr>
          <w:rFonts w:ascii="Times New Roman" w:eastAsia="Times New Roman" w:hAnsi="Times New Roman"/>
          <w:color w:val="000000"/>
          <w:sz w:val="24"/>
          <w:szCs w:val="24"/>
          <w:lang w:eastAsia="cs-CZ"/>
        </w:rPr>
      </w:pPr>
      <w:r>
        <w:rPr>
          <w:rFonts w:ascii="Times New Roman" w:hAnsi="Times New Roman"/>
          <w:color w:val="000000"/>
          <w:sz w:val="24"/>
          <w:szCs w:val="24"/>
        </w:rPr>
        <w:t>_________________________________________________________________________</w:t>
      </w:r>
      <w:r w:rsidR="002D6D38">
        <w:rPr>
          <w:rFonts w:ascii="Times New Roman" w:hAnsi="Times New Roman"/>
          <w:color w:val="000000"/>
          <w:sz w:val="24"/>
          <w:szCs w:val="24"/>
        </w:rPr>
        <w:tab/>
      </w:r>
      <w:r w:rsidR="002D6D38">
        <w:rPr>
          <w:rFonts w:ascii="Times New Roman" w:hAnsi="Times New Roman"/>
          <w:color w:val="000000"/>
          <w:sz w:val="24"/>
          <w:szCs w:val="24"/>
        </w:rPr>
        <w:tab/>
      </w:r>
      <w:r w:rsidR="002D6D38">
        <w:rPr>
          <w:rFonts w:ascii="Times New Roman" w:hAnsi="Times New Roman"/>
          <w:color w:val="000000"/>
          <w:sz w:val="24"/>
          <w:szCs w:val="24"/>
        </w:rPr>
        <w:tab/>
      </w:r>
      <w:r w:rsidR="002D6D38">
        <w:rPr>
          <w:rFonts w:ascii="Times New Roman" w:hAnsi="Times New Roman"/>
          <w:color w:val="000000"/>
          <w:sz w:val="24"/>
          <w:szCs w:val="24"/>
        </w:rPr>
        <w:tab/>
      </w:r>
      <w:r w:rsidR="002D6D38">
        <w:rPr>
          <w:rFonts w:ascii="Times New Roman" w:hAnsi="Times New Roman"/>
          <w:color w:val="000000"/>
          <w:sz w:val="24"/>
          <w:szCs w:val="24"/>
        </w:rPr>
        <w:tab/>
      </w:r>
      <w:r w:rsidR="002D6D38">
        <w:rPr>
          <w:rFonts w:ascii="Times New Roman" w:hAnsi="Times New Roman"/>
          <w:color w:val="000000"/>
          <w:sz w:val="24"/>
          <w:szCs w:val="24"/>
        </w:rPr>
        <w:tab/>
      </w:r>
      <w:r w:rsidR="002D6D38">
        <w:rPr>
          <w:rFonts w:ascii="Times New Roman" w:hAnsi="Times New Roman"/>
          <w:color w:val="000000"/>
          <w:sz w:val="24"/>
          <w:szCs w:val="24"/>
        </w:rPr>
        <w:tab/>
      </w:r>
    </w:p>
    <w:p w:rsidR="00010FEA" w:rsidRDefault="00A2045A" w:rsidP="00010FEA">
      <w:pPr>
        <w:shd w:val="clear" w:color="auto" w:fill="FFFFFF"/>
        <w:jc w:val="left"/>
        <w:rPr>
          <w:rFonts w:ascii="Times New Roman" w:eastAsia="Times New Roman" w:hAnsi="Times New Roman"/>
          <w:b/>
          <w:color w:val="000000"/>
          <w:sz w:val="24"/>
          <w:szCs w:val="24"/>
          <w:lang w:eastAsia="cs-CZ"/>
        </w:rPr>
      </w:pPr>
      <w:r>
        <w:rPr>
          <w:rFonts w:ascii="Times New Roman" w:eastAsia="Times New Roman" w:hAnsi="Times New Roman"/>
          <w:b/>
          <w:color w:val="000000"/>
          <w:sz w:val="24"/>
          <w:szCs w:val="24"/>
          <w:lang w:eastAsia="cs-CZ"/>
        </w:rPr>
        <w:t>CELKEM</w:t>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t xml:space="preserve">        </w:t>
      </w:r>
      <w:r w:rsidR="00244CB9">
        <w:rPr>
          <w:rFonts w:ascii="Times New Roman" w:eastAsia="Times New Roman" w:hAnsi="Times New Roman"/>
          <w:b/>
          <w:color w:val="000000"/>
          <w:sz w:val="24"/>
          <w:szCs w:val="24"/>
          <w:lang w:eastAsia="cs-CZ"/>
        </w:rPr>
        <w:t xml:space="preserve">  </w:t>
      </w:r>
      <w:r w:rsidR="000532AB">
        <w:rPr>
          <w:rFonts w:ascii="Times New Roman" w:eastAsia="Times New Roman" w:hAnsi="Times New Roman"/>
          <w:b/>
          <w:color w:val="000000"/>
          <w:sz w:val="24"/>
          <w:szCs w:val="24"/>
          <w:lang w:eastAsia="cs-CZ"/>
        </w:rPr>
        <w:t xml:space="preserve">  </w:t>
      </w:r>
      <w:r w:rsidR="003502F8">
        <w:rPr>
          <w:rFonts w:ascii="Times New Roman" w:eastAsia="Times New Roman" w:hAnsi="Times New Roman"/>
          <w:b/>
          <w:color w:val="000000"/>
          <w:sz w:val="24"/>
          <w:szCs w:val="24"/>
          <w:lang w:eastAsia="cs-CZ"/>
        </w:rPr>
        <w:t>79 1</w:t>
      </w:r>
      <w:r w:rsidR="0057118D">
        <w:rPr>
          <w:rFonts w:ascii="Times New Roman" w:eastAsia="Times New Roman" w:hAnsi="Times New Roman"/>
          <w:b/>
          <w:color w:val="000000"/>
          <w:sz w:val="24"/>
          <w:szCs w:val="24"/>
          <w:lang w:eastAsia="cs-CZ"/>
        </w:rPr>
        <w:t>00</w:t>
      </w:r>
      <w:r w:rsidR="000532AB">
        <w:rPr>
          <w:rFonts w:ascii="Times New Roman" w:eastAsia="Times New Roman" w:hAnsi="Times New Roman"/>
          <w:b/>
          <w:color w:val="000000"/>
          <w:sz w:val="24"/>
          <w:szCs w:val="24"/>
          <w:lang w:eastAsia="cs-CZ"/>
        </w:rPr>
        <w:t xml:space="preserve"> </w:t>
      </w:r>
      <w:r w:rsidR="00010FEA" w:rsidRPr="00010FEA">
        <w:rPr>
          <w:rFonts w:ascii="Times New Roman" w:eastAsia="Times New Roman" w:hAnsi="Times New Roman"/>
          <w:b/>
          <w:color w:val="000000"/>
          <w:sz w:val="24"/>
          <w:szCs w:val="24"/>
          <w:lang w:eastAsia="cs-CZ"/>
        </w:rPr>
        <w:t>Kč</w:t>
      </w:r>
    </w:p>
    <w:p w:rsidR="00934E03" w:rsidRPr="00010FEA" w:rsidRDefault="00934E03" w:rsidP="00010FEA">
      <w:pPr>
        <w:shd w:val="clear" w:color="auto" w:fill="FFFFFF"/>
        <w:jc w:val="left"/>
        <w:rPr>
          <w:rFonts w:ascii="Times New Roman" w:eastAsia="Times New Roman" w:hAnsi="Times New Roman"/>
          <w:b/>
          <w:color w:val="000000"/>
          <w:sz w:val="24"/>
          <w:szCs w:val="24"/>
          <w:lang w:eastAsia="cs-CZ"/>
        </w:rPr>
      </w:pP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r>
      <w:r>
        <w:rPr>
          <w:rFonts w:ascii="Times New Roman" w:eastAsia="Times New Roman" w:hAnsi="Times New Roman"/>
          <w:b/>
          <w:color w:val="000000"/>
          <w:sz w:val="24"/>
          <w:szCs w:val="24"/>
          <w:lang w:eastAsia="cs-CZ"/>
        </w:rPr>
        <w:tab/>
        <w:t xml:space="preserve">          </w:t>
      </w:r>
    </w:p>
    <w:p w:rsidR="0051376A" w:rsidRPr="000C3DFE" w:rsidRDefault="0051376A" w:rsidP="0051376A">
      <w:pPr>
        <w:rPr>
          <w:rFonts w:ascii="Times New Roman" w:hAnsi="Times New Roman"/>
          <w:b/>
          <w:sz w:val="24"/>
          <w:szCs w:val="24"/>
        </w:rPr>
      </w:pPr>
    </w:p>
    <w:p w:rsidR="00744A56" w:rsidRDefault="007B46BA" w:rsidP="00744A56">
      <w:pPr>
        <w:rPr>
          <w:rFonts w:ascii="Times New Roman" w:eastAsia="Times New Roman" w:hAnsi="Times New Roman"/>
          <w:bCs/>
          <w:color w:val="000000"/>
          <w:sz w:val="24"/>
          <w:szCs w:val="24"/>
          <w:lang w:eastAsia="cs-CZ"/>
        </w:rPr>
      </w:pPr>
      <w:r w:rsidRPr="007B46BA">
        <w:rPr>
          <w:rFonts w:ascii="Times New Roman" w:eastAsia="Times New Roman" w:hAnsi="Times New Roman"/>
          <w:bCs/>
          <w:color w:val="000000"/>
          <w:sz w:val="24"/>
          <w:szCs w:val="24"/>
          <w:lang w:eastAsia="cs-CZ"/>
        </w:rPr>
        <w:t>Platnost nabízených cen je cca 30 dní ode dne vystavení nabídky.</w:t>
      </w:r>
    </w:p>
    <w:p w:rsidR="00576CB2" w:rsidRDefault="00576CB2" w:rsidP="00744A56">
      <w:pPr>
        <w:rPr>
          <w:rFonts w:ascii="Times New Roman" w:eastAsia="Times New Roman" w:hAnsi="Times New Roman"/>
          <w:bCs/>
          <w:color w:val="000000"/>
          <w:sz w:val="24"/>
          <w:szCs w:val="24"/>
          <w:lang w:eastAsia="cs-CZ"/>
        </w:rPr>
      </w:pPr>
    </w:p>
    <w:p w:rsidR="00576CB2" w:rsidRDefault="00576CB2" w:rsidP="00E05B88">
      <w:pPr>
        <w:numPr>
          <w:ilvl w:val="0"/>
          <w:numId w:val="8"/>
        </w:numPr>
        <w:ind w:firstLine="66"/>
        <w:rPr>
          <w:rFonts w:ascii="Times New Roman" w:hAnsi="Times New Roman"/>
          <w:b/>
          <w:sz w:val="32"/>
          <w:szCs w:val="32"/>
        </w:rPr>
      </w:pPr>
      <w:r>
        <w:rPr>
          <w:rFonts w:ascii="Times New Roman" w:eastAsia="Times New Roman" w:hAnsi="Times New Roman"/>
          <w:bCs/>
          <w:color w:val="000000"/>
          <w:sz w:val="24"/>
          <w:szCs w:val="24"/>
          <w:lang w:eastAsia="cs-CZ"/>
        </w:rPr>
        <w:br w:type="page"/>
      </w:r>
      <w:r w:rsidRPr="001B4604">
        <w:rPr>
          <w:rFonts w:ascii="Times New Roman" w:hAnsi="Times New Roman"/>
          <w:b/>
          <w:sz w:val="32"/>
          <w:szCs w:val="32"/>
        </w:rPr>
        <w:lastRenderedPageBreak/>
        <w:t>Pro</w:t>
      </w:r>
      <w:r>
        <w:rPr>
          <w:rFonts w:ascii="Times New Roman" w:hAnsi="Times New Roman"/>
          <w:b/>
          <w:sz w:val="32"/>
          <w:szCs w:val="32"/>
        </w:rPr>
        <w:t>gram</w:t>
      </w:r>
      <w:r w:rsidRPr="001B4604">
        <w:rPr>
          <w:rFonts w:ascii="Times New Roman" w:hAnsi="Times New Roman"/>
          <w:b/>
          <w:sz w:val="32"/>
          <w:szCs w:val="32"/>
        </w:rPr>
        <w:t xml:space="preserve"> „</w:t>
      </w:r>
      <w:r>
        <w:rPr>
          <w:rFonts w:ascii="Times New Roman" w:hAnsi="Times New Roman"/>
          <w:b/>
          <w:i/>
          <w:sz w:val="32"/>
          <w:szCs w:val="32"/>
        </w:rPr>
        <w:t>Jsem nezávislý, nekouřím</w:t>
      </w:r>
      <w:r w:rsidRPr="001B4604">
        <w:rPr>
          <w:rFonts w:ascii="Times New Roman" w:hAnsi="Times New Roman"/>
          <w:b/>
          <w:sz w:val="32"/>
          <w:szCs w:val="32"/>
        </w:rPr>
        <w:t xml:space="preserve">“ </w:t>
      </w:r>
    </w:p>
    <w:p w:rsidR="00576CB2" w:rsidRDefault="00576CB2" w:rsidP="00576CB2">
      <w:pPr>
        <w:rPr>
          <w:rFonts w:ascii="Times New Roman" w:hAnsi="Times New Roman"/>
          <w:b/>
          <w:sz w:val="32"/>
          <w:szCs w:val="32"/>
        </w:rPr>
      </w:pPr>
    </w:p>
    <w:p w:rsidR="00AE6233" w:rsidRDefault="00AE6233" w:rsidP="00AE6233">
      <w:pPr>
        <w:numPr>
          <w:ilvl w:val="0"/>
          <w:numId w:val="16"/>
        </w:numPr>
        <w:ind w:left="426" w:hanging="426"/>
        <w:rPr>
          <w:rFonts w:ascii="Times New Roman" w:hAnsi="Times New Roman"/>
          <w:b/>
          <w:sz w:val="28"/>
          <w:szCs w:val="28"/>
        </w:rPr>
      </w:pPr>
      <w:r w:rsidRPr="001B4604">
        <w:rPr>
          <w:rFonts w:ascii="Times New Roman" w:hAnsi="Times New Roman"/>
          <w:b/>
          <w:sz w:val="28"/>
          <w:szCs w:val="28"/>
        </w:rPr>
        <w:t>Důvod pro vytvoření pro</w:t>
      </w:r>
      <w:r>
        <w:rPr>
          <w:rFonts w:ascii="Times New Roman" w:hAnsi="Times New Roman"/>
          <w:b/>
          <w:sz w:val="28"/>
          <w:szCs w:val="28"/>
        </w:rPr>
        <w:t>gramu</w:t>
      </w:r>
    </w:p>
    <w:p w:rsidR="00AE6233" w:rsidRDefault="00AE6233" w:rsidP="00F966D0">
      <w:pPr>
        <w:rPr>
          <w:rFonts w:ascii="Times New Roman" w:hAnsi="Times New Roman"/>
          <w:sz w:val="24"/>
          <w:szCs w:val="24"/>
        </w:rPr>
      </w:pPr>
    </w:p>
    <w:p w:rsidR="00576CB2" w:rsidRDefault="00F966D0" w:rsidP="00480F47">
      <w:pPr>
        <w:rPr>
          <w:rFonts w:ascii="Times New Roman" w:hAnsi="Times New Roman"/>
          <w:sz w:val="24"/>
          <w:szCs w:val="24"/>
        </w:rPr>
      </w:pPr>
      <w:r>
        <w:rPr>
          <w:rFonts w:ascii="Times New Roman" w:hAnsi="Times New Roman"/>
          <w:sz w:val="24"/>
          <w:szCs w:val="24"/>
        </w:rPr>
        <w:t>Světová zdravotnická organizace</w:t>
      </w:r>
      <w:r w:rsidRPr="00F966D0">
        <w:rPr>
          <w:rFonts w:ascii="Times New Roman" w:hAnsi="Times New Roman"/>
          <w:sz w:val="24"/>
          <w:szCs w:val="24"/>
        </w:rPr>
        <w:t xml:space="preserve"> uvádí, že kouření tabáku zapříčinilo v roce 2016 celosvětově 7,1 milionů úmrtí (5,1 milionů mužů a 2 miliony žen). Nejvíce z těchto úmrtí má na svědomí kouření cigaret (6,3 milionů úmrtí), na druhém místě je pak pasivní kouření (884 000 úmrtí). </w:t>
      </w:r>
    </w:p>
    <w:p w:rsidR="00105839" w:rsidRDefault="00105839" w:rsidP="00105839">
      <w:pPr>
        <w:spacing w:before="240"/>
        <w:rPr>
          <w:rFonts w:ascii="Times New Roman" w:hAnsi="Times New Roman"/>
          <w:sz w:val="24"/>
          <w:szCs w:val="24"/>
        </w:rPr>
      </w:pPr>
      <w:r>
        <w:rPr>
          <w:rFonts w:ascii="Times New Roman" w:hAnsi="Times New Roman"/>
          <w:sz w:val="24"/>
          <w:szCs w:val="32"/>
        </w:rPr>
        <w:t>Kouření samo o sobě zapříčiňuje velké množství nemocí nebo výrazně zvyšuje pravděpodobnost jejich výskytu.  Nejčastějšími chorobami způsobenými užíváním tabákových výrobků jsou zejména kardiovaskulární onemocnění, chronická plicní onemocnění nebo různé druhy rakovinných nádorů. Těmto chorobám je přitom možno předcházet dobře zacílenou prevencí</w:t>
      </w:r>
      <w:r w:rsidR="00627C7A">
        <w:rPr>
          <w:rFonts w:ascii="Times New Roman" w:hAnsi="Times New Roman"/>
          <w:sz w:val="24"/>
          <w:szCs w:val="32"/>
        </w:rPr>
        <w:t xml:space="preserve"> a nekouřením</w:t>
      </w:r>
      <w:r>
        <w:rPr>
          <w:rFonts w:ascii="Times New Roman" w:hAnsi="Times New Roman"/>
          <w:sz w:val="24"/>
          <w:szCs w:val="32"/>
        </w:rPr>
        <w:t>.</w:t>
      </w:r>
      <w:r w:rsidR="00627C7A">
        <w:rPr>
          <w:rFonts w:ascii="Times New Roman" w:hAnsi="Times New Roman"/>
          <w:sz w:val="24"/>
          <w:szCs w:val="32"/>
        </w:rPr>
        <w:t xml:space="preserve"> </w:t>
      </w:r>
      <w:r w:rsidR="006B1662">
        <w:rPr>
          <w:rFonts w:ascii="Times New Roman" w:hAnsi="Times New Roman"/>
          <w:sz w:val="24"/>
          <w:szCs w:val="24"/>
        </w:rPr>
        <w:t>Graf 3</w:t>
      </w:r>
      <w:r w:rsidR="00627C7A" w:rsidRPr="00627C7A">
        <w:rPr>
          <w:rFonts w:ascii="Times New Roman" w:hAnsi="Times New Roman"/>
          <w:sz w:val="24"/>
          <w:szCs w:val="24"/>
        </w:rPr>
        <w:t xml:space="preserve"> vyjadřuje vliv kouření na nejčastější příčiny úmrtí.</w:t>
      </w:r>
    </w:p>
    <w:p w:rsidR="00627C7A" w:rsidRDefault="00627C7A" w:rsidP="00105839">
      <w:pPr>
        <w:spacing w:before="240"/>
        <w:rPr>
          <w:rFonts w:ascii="Times New Roman" w:hAnsi="Times New Roman"/>
          <w:sz w:val="24"/>
          <w:szCs w:val="24"/>
        </w:rPr>
      </w:pPr>
    </w:p>
    <w:p w:rsidR="00BD6316" w:rsidRPr="00BD6316" w:rsidRDefault="006B1662" w:rsidP="00BD6316">
      <w:pPr>
        <w:rPr>
          <w:rFonts w:ascii="Times New Roman" w:hAnsi="Times New Roman"/>
          <w:sz w:val="24"/>
          <w:szCs w:val="24"/>
        </w:rPr>
      </w:pPr>
      <w:r>
        <w:rPr>
          <w:rFonts w:ascii="Times New Roman" w:hAnsi="Times New Roman"/>
          <w:sz w:val="24"/>
          <w:szCs w:val="24"/>
        </w:rPr>
        <w:t>Graf 3.</w:t>
      </w:r>
      <w:r w:rsidR="00BD6316" w:rsidRPr="00BD6316">
        <w:rPr>
          <w:rFonts w:ascii="Times New Roman" w:hAnsi="Times New Roman"/>
          <w:sz w:val="24"/>
          <w:szCs w:val="24"/>
        </w:rPr>
        <w:t xml:space="preserve"> Úmrtí způsobená kouřením </w:t>
      </w:r>
    </w:p>
    <w:p w:rsidR="00BD6316" w:rsidRPr="00E73E44" w:rsidRDefault="008B1B6F" w:rsidP="00BD6316">
      <w:r w:rsidRPr="004824D5">
        <w:rPr>
          <w:noProof/>
          <w:lang w:eastAsia="cs-CZ"/>
        </w:rPr>
        <w:drawing>
          <wp:inline distT="0" distB="0" distL="0" distR="0">
            <wp:extent cx="5762625" cy="3295650"/>
            <wp:effectExtent l="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BD6316" w:rsidRPr="00E05B88" w:rsidRDefault="00BD6316" w:rsidP="00E05B88">
      <w:pPr>
        <w:rPr>
          <w:rFonts w:ascii="Times New Roman" w:hAnsi="Times New Roman"/>
        </w:rPr>
      </w:pPr>
      <w:r w:rsidRPr="00E05B88">
        <w:rPr>
          <w:rFonts w:ascii="Times New Roman" w:hAnsi="Times New Roman"/>
        </w:rPr>
        <w:t>Zdroj: The tobacco atlas, 2018</w:t>
      </w:r>
    </w:p>
    <w:p w:rsidR="00627C7A" w:rsidRPr="00627C7A" w:rsidRDefault="00627C7A" w:rsidP="00105839">
      <w:pPr>
        <w:spacing w:before="240"/>
        <w:rPr>
          <w:rFonts w:ascii="Times New Roman" w:hAnsi="Times New Roman"/>
          <w:sz w:val="24"/>
          <w:szCs w:val="24"/>
        </w:rPr>
      </w:pPr>
    </w:p>
    <w:p w:rsidR="00105839" w:rsidRDefault="00105839" w:rsidP="00105839">
      <w:pPr>
        <w:spacing w:before="240"/>
        <w:rPr>
          <w:rFonts w:ascii="Times New Roman" w:hAnsi="Times New Roman"/>
          <w:sz w:val="24"/>
          <w:szCs w:val="32"/>
        </w:rPr>
      </w:pPr>
      <w:r>
        <w:rPr>
          <w:rFonts w:ascii="Times New Roman" w:hAnsi="Times New Roman"/>
          <w:sz w:val="24"/>
          <w:szCs w:val="32"/>
        </w:rPr>
        <w:t>Ačkoliv trendem posledních let je pomalý pokles prevalence kouření, v České republice stále tvoří kuřáci přibližně čtvrtinu všech obyvatel a kouření u nás zapříčiňuje více jak pětinu všech úmrtí</w:t>
      </w:r>
      <w:r w:rsidR="00627C7A">
        <w:rPr>
          <w:rFonts w:ascii="Times New Roman" w:hAnsi="Times New Roman"/>
          <w:sz w:val="24"/>
          <w:szCs w:val="32"/>
        </w:rPr>
        <w:t xml:space="preserve"> ročně</w:t>
      </w:r>
      <w:r>
        <w:rPr>
          <w:rFonts w:ascii="Times New Roman" w:hAnsi="Times New Roman"/>
          <w:sz w:val="24"/>
          <w:szCs w:val="32"/>
        </w:rPr>
        <w:t>.</w:t>
      </w:r>
    </w:p>
    <w:p w:rsidR="004443B3" w:rsidRDefault="00105839" w:rsidP="00105839">
      <w:pPr>
        <w:spacing w:before="240"/>
        <w:rPr>
          <w:rFonts w:ascii="Times New Roman" w:hAnsi="Times New Roman"/>
          <w:sz w:val="24"/>
          <w:szCs w:val="32"/>
        </w:rPr>
      </w:pPr>
      <w:r>
        <w:rPr>
          <w:rFonts w:ascii="Times New Roman" w:hAnsi="Times New Roman"/>
          <w:sz w:val="24"/>
          <w:szCs w:val="32"/>
        </w:rPr>
        <w:t xml:space="preserve">Podle výzkumu Státního zdravotního ústavu „Užívání tabáku v České republice 2015“ (Sovinová, Csémy, 2016), je nejvyšší prevalence kuřáctví </w:t>
      </w:r>
      <w:r w:rsidR="004443B3">
        <w:rPr>
          <w:rFonts w:ascii="Times New Roman" w:hAnsi="Times New Roman"/>
          <w:sz w:val="24"/>
          <w:szCs w:val="32"/>
        </w:rPr>
        <w:t xml:space="preserve">ve </w:t>
      </w:r>
      <w:r>
        <w:rPr>
          <w:rFonts w:ascii="Times New Roman" w:hAnsi="Times New Roman"/>
          <w:sz w:val="24"/>
          <w:szCs w:val="32"/>
        </w:rPr>
        <w:t xml:space="preserve">věkové skupině 15-24 let, a to 35,3%. Mezi mládeží jsou kromě klasických cigaret velmi populární i elektronické cigarety a vodní dýmky, které se mladým lidem jeví jako bezpečná varianta, ačkoliv opak je pravdou. Přetrvávajícím problémem je rovněž expozice tabákovému kouři v prostředí domova, kde </w:t>
      </w:r>
      <w:r w:rsidR="004443B3">
        <w:rPr>
          <w:rFonts w:ascii="Times New Roman" w:hAnsi="Times New Roman"/>
          <w:sz w:val="24"/>
          <w:szCs w:val="32"/>
        </w:rPr>
        <w:t xml:space="preserve">jsou nejohroženější skupinou děti. </w:t>
      </w:r>
    </w:p>
    <w:p w:rsidR="00105839" w:rsidRDefault="00105839" w:rsidP="00105839">
      <w:pPr>
        <w:spacing w:before="240"/>
        <w:rPr>
          <w:rFonts w:ascii="Times New Roman" w:hAnsi="Times New Roman"/>
          <w:sz w:val="24"/>
          <w:szCs w:val="32"/>
        </w:rPr>
      </w:pPr>
      <w:r>
        <w:rPr>
          <w:rFonts w:ascii="Times New Roman" w:hAnsi="Times New Roman"/>
          <w:sz w:val="24"/>
          <w:szCs w:val="32"/>
        </w:rPr>
        <w:lastRenderedPageBreak/>
        <w:t xml:space="preserve">Největší riziko </w:t>
      </w:r>
      <w:r w:rsidR="00A52FF5">
        <w:rPr>
          <w:rFonts w:ascii="Times New Roman" w:hAnsi="Times New Roman"/>
          <w:sz w:val="24"/>
          <w:szCs w:val="32"/>
        </w:rPr>
        <w:t>vzniku závislosti</w:t>
      </w:r>
      <w:r>
        <w:rPr>
          <w:rFonts w:ascii="Times New Roman" w:hAnsi="Times New Roman"/>
          <w:sz w:val="24"/>
          <w:szCs w:val="32"/>
        </w:rPr>
        <w:t xml:space="preserve"> na tabákové výrobky je v adolescentním věku. Většina aktivních kuřáků začíná kouřit již před 18. rokem života. Proto je důležité vysílat prevenci zejména směrem k adolescentům.</w:t>
      </w:r>
    </w:p>
    <w:p w:rsidR="00105839" w:rsidRDefault="00105839" w:rsidP="00105839">
      <w:pPr>
        <w:spacing w:before="240"/>
        <w:rPr>
          <w:rFonts w:ascii="Times New Roman" w:hAnsi="Times New Roman"/>
          <w:sz w:val="24"/>
          <w:szCs w:val="32"/>
        </w:rPr>
      </w:pPr>
      <w:r>
        <w:rPr>
          <w:rFonts w:ascii="Times New Roman" w:hAnsi="Times New Roman"/>
          <w:sz w:val="24"/>
          <w:szCs w:val="32"/>
        </w:rPr>
        <w:t>Ve věkových kategoriích 11, 13 a 15 let je na základě porovnání HBSC studie z let 2010 a 2014 patrný pokles prevalence kouření u mládeže, přesto však stále zůstávají nezanedbatelná procenta dětských kuřáků. Zajímavým trendem posledních let je vyšší procento kuřaček, než kuřáků i v těchto věkových kategoriích (</w:t>
      </w:r>
      <w:r w:rsidR="006B1662">
        <w:rPr>
          <w:rFonts w:ascii="Times New Roman" w:hAnsi="Times New Roman"/>
          <w:sz w:val="24"/>
          <w:szCs w:val="32"/>
        </w:rPr>
        <w:t>viz g</w:t>
      </w:r>
      <w:r w:rsidRPr="006B1662">
        <w:rPr>
          <w:rFonts w:ascii="Times New Roman" w:hAnsi="Times New Roman"/>
          <w:sz w:val="24"/>
          <w:szCs w:val="32"/>
        </w:rPr>
        <w:t>raf 4.).</w:t>
      </w:r>
      <w:r>
        <w:rPr>
          <w:rFonts w:ascii="Times New Roman" w:hAnsi="Times New Roman"/>
          <w:sz w:val="24"/>
          <w:szCs w:val="32"/>
        </w:rPr>
        <w:t xml:space="preserve"> </w:t>
      </w:r>
    </w:p>
    <w:p w:rsidR="00105839" w:rsidRPr="00E05B88" w:rsidRDefault="00105839" w:rsidP="00105839">
      <w:pPr>
        <w:spacing w:before="240"/>
        <w:rPr>
          <w:rFonts w:ascii="Times New Roman" w:hAnsi="Times New Roman"/>
          <w:sz w:val="24"/>
          <w:szCs w:val="32"/>
        </w:rPr>
      </w:pPr>
      <w:r w:rsidRPr="00E05B88">
        <w:rPr>
          <w:rFonts w:ascii="Times New Roman" w:hAnsi="Times New Roman"/>
          <w:sz w:val="24"/>
          <w:szCs w:val="32"/>
        </w:rPr>
        <w:t>Graf 4. Kouření tabáku alespoň jednou týdně</w:t>
      </w:r>
    </w:p>
    <w:p w:rsidR="00105839" w:rsidRDefault="008B1B6F" w:rsidP="00105839">
      <w:pPr>
        <w:spacing w:before="240"/>
        <w:rPr>
          <w:rFonts w:ascii="Times New Roman" w:hAnsi="Times New Roman"/>
          <w:sz w:val="24"/>
          <w:szCs w:val="32"/>
        </w:rPr>
      </w:pPr>
      <w:r w:rsidRPr="00105839">
        <w:rPr>
          <w:rFonts w:ascii="Times New Roman" w:hAnsi="Times New Roman"/>
          <w:b/>
          <w:noProof/>
          <w:sz w:val="24"/>
          <w:szCs w:val="24"/>
          <w:lang w:eastAsia="cs-CZ"/>
        </w:rPr>
        <w:drawing>
          <wp:inline distT="0" distB="0" distL="0" distR="0">
            <wp:extent cx="5943600" cy="3743325"/>
            <wp:effectExtent l="0" t="0" r="0" b="0"/>
            <wp:docPr id="3" name="obj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5839" w:rsidRDefault="00105839" w:rsidP="00105839">
      <w:pPr>
        <w:spacing w:before="240"/>
        <w:rPr>
          <w:rFonts w:ascii="Times New Roman" w:hAnsi="Times New Roman"/>
          <w:sz w:val="24"/>
          <w:szCs w:val="32"/>
        </w:rPr>
      </w:pPr>
    </w:p>
    <w:p w:rsidR="00105839" w:rsidRDefault="00105839" w:rsidP="005075B4">
      <w:pPr>
        <w:pStyle w:val="Odstavecseseznamem"/>
        <w:numPr>
          <w:ilvl w:val="0"/>
          <w:numId w:val="16"/>
        </w:numPr>
        <w:spacing w:before="240"/>
        <w:ind w:left="426" w:hanging="426"/>
        <w:rPr>
          <w:b/>
          <w:sz w:val="28"/>
          <w:szCs w:val="32"/>
        </w:rPr>
      </w:pPr>
      <w:r>
        <w:rPr>
          <w:b/>
          <w:sz w:val="28"/>
          <w:szCs w:val="32"/>
        </w:rPr>
        <w:t>Cíle projektu a cílová skupina</w:t>
      </w:r>
    </w:p>
    <w:p w:rsidR="00105839" w:rsidRDefault="000532AB" w:rsidP="00480F47">
      <w:pPr>
        <w:spacing w:before="240"/>
        <w:rPr>
          <w:rFonts w:ascii="Times New Roman" w:hAnsi="Times New Roman"/>
          <w:sz w:val="24"/>
          <w:szCs w:val="32"/>
        </w:rPr>
      </w:pPr>
      <w:r>
        <w:rPr>
          <w:rFonts w:ascii="Times New Roman" w:hAnsi="Times New Roman"/>
          <w:sz w:val="24"/>
          <w:szCs w:val="32"/>
        </w:rPr>
        <w:t>Hlavní</w:t>
      </w:r>
      <w:r w:rsidR="00F9554D">
        <w:rPr>
          <w:rFonts w:ascii="Times New Roman" w:hAnsi="Times New Roman"/>
          <w:sz w:val="24"/>
          <w:szCs w:val="32"/>
        </w:rPr>
        <w:t>m</w:t>
      </w:r>
      <w:r>
        <w:rPr>
          <w:rFonts w:ascii="Times New Roman" w:hAnsi="Times New Roman"/>
          <w:sz w:val="24"/>
          <w:szCs w:val="32"/>
        </w:rPr>
        <w:t xml:space="preserve"> cílem program</w:t>
      </w:r>
      <w:r w:rsidR="00105839">
        <w:rPr>
          <w:rFonts w:ascii="Times New Roman" w:hAnsi="Times New Roman"/>
          <w:sz w:val="24"/>
          <w:szCs w:val="32"/>
        </w:rPr>
        <w:t xml:space="preserve">u </w:t>
      </w:r>
      <w:r w:rsidR="00480F47">
        <w:rPr>
          <w:rFonts w:ascii="Times New Roman" w:hAnsi="Times New Roman"/>
          <w:sz w:val="24"/>
          <w:szCs w:val="32"/>
        </w:rPr>
        <w:t>„</w:t>
      </w:r>
      <w:r w:rsidR="00105839">
        <w:rPr>
          <w:rFonts w:ascii="Times New Roman" w:hAnsi="Times New Roman"/>
          <w:i/>
          <w:sz w:val="24"/>
          <w:szCs w:val="32"/>
        </w:rPr>
        <w:t xml:space="preserve">Jsem </w:t>
      </w:r>
      <w:r w:rsidR="00A52FF5">
        <w:rPr>
          <w:rFonts w:ascii="Times New Roman" w:hAnsi="Times New Roman"/>
          <w:i/>
          <w:sz w:val="24"/>
          <w:szCs w:val="32"/>
        </w:rPr>
        <w:t>nezávislý – ne</w:t>
      </w:r>
      <w:r w:rsidR="00105839">
        <w:rPr>
          <w:rFonts w:ascii="Times New Roman" w:hAnsi="Times New Roman"/>
          <w:i/>
          <w:sz w:val="24"/>
          <w:szCs w:val="32"/>
        </w:rPr>
        <w:t>kouřím</w:t>
      </w:r>
      <w:r w:rsidR="00480F47">
        <w:rPr>
          <w:rFonts w:ascii="Times New Roman" w:hAnsi="Times New Roman"/>
          <w:i/>
          <w:sz w:val="24"/>
          <w:szCs w:val="32"/>
        </w:rPr>
        <w:t>“</w:t>
      </w:r>
      <w:r w:rsidR="00105839">
        <w:rPr>
          <w:rFonts w:ascii="Times New Roman" w:hAnsi="Times New Roman"/>
          <w:i/>
          <w:sz w:val="24"/>
          <w:szCs w:val="32"/>
        </w:rPr>
        <w:t xml:space="preserve"> </w:t>
      </w:r>
      <w:r w:rsidR="00105839">
        <w:rPr>
          <w:rFonts w:ascii="Times New Roman" w:hAnsi="Times New Roman"/>
          <w:sz w:val="24"/>
          <w:szCs w:val="32"/>
        </w:rPr>
        <w:t xml:space="preserve">je </w:t>
      </w:r>
      <w:r w:rsidR="00105839" w:rsidRPr="002D458D">
        <w:rPr>
          <w:rFonts w:ascii="Times New Roman" w:hAnsi="Times New Roman"/>
          <w:b/>
          <w:sz w:val="24"/>
          <w:szCs w:val="32"/>
        </w:rPr>
        <w:t>zvýšení znalostí d</w:t>
      </w:r>
      <w:r>
        <w:rPr>
          <w:rFonts w:ascii="Times New Roman" w:hAnsi="Times New Roman"/>
          <w:b/>
          <w:sz w:val="24"/>
          <w:szCs w:val="32"/>
        </w:rPr>
        <w:t>ětí a mládeže o rizicích spojených</w:t>
      </w:r>
      <w:r w:rsidR="00105839" w:rsidRPr="002D458D">
        <w:rPr>
          <w:rFonts w:ascii="Times New Roman" w:hAnsi="Times New Roman"/>
          <w:b/>
          <w:sz w:val="24"/>
          <w:szCs w:val="32"/>
        </w:rPr>
        <w:t xml:space="preserve"> s kouřením</w:t>
      </w:r>
      <w:r w:rsidR="00105839">
        <w:rPr>
          <w:rFonts w:ascii="Times New Roman" w:hAnsi="Times New Roman"/>
          <w:sz w:val="24"/>
          <w:szCs w:val="32"/>
        </w:rPr>
        <w:t xml:space="preserve">, a to jak klasických cigaret, tak i jejich alternativ jako jsou vodní dýmky nebo elektronické cigarety. Program by měl </w:t>
      </w:r>
      <w:r w:rsidR="00105839" w:rsidRPr="002D458D">
        <w:rPr>
          <w:rFonts w:ascii="Times New Roman" w:hAnsi="Times New Roman"/>
          <w:b/>
          <w:sz w:val="24"/>
          <w:szCs w:val="32"/>
        </w:rPr>
        <w:t>formovat postoj dětí ke kouření</w:t>
      </w:r>
      <w:r w:rsidR="00105839">
        <w:rPr>
          <w:rFonts w:ascii="Times New Roman" w:hAnsi="Times New Roman"/>
          <w:sz w:val="24"/>
          <w:szCs w:val="32"/>
        </w:rPr>
        <w:t xml:space="preserve"> </w:t>
      </w:r>
      <w:r w:rsidR="00105839" w:rsidRPr="002D458D">
        <w:rPr>
          <w:rFonts w:ascii="Times New Roman" w:hAnsi="Times New Roman"/>
          <w:b/>
          <w:sz w:val="24"/>
          <w:szCs w:val="32"/>
        </w:rPr>
        <w:t xml:space="preserve">a </w:t>
      </w:r>
      <w:r w:rsidR="00A52FF5">
        <w:rPr>
          <w:rFonts w:ascii="Times New Roman" w:hAnsi="Times New Roman"/>
          <w:b/>
          <w:sz w:val="24"/>
          <w:szCs w:val="32"/>
        </w:rPr>
        <w:t>doporučovat</w:t>
      </w:r>
      <w:r w:rsidR="00105839" w:rsidRPr="002D458D">
        <w:rPr>
          <w:rFonts w:ascii="Times New Roman" w:hAnsi="Times New Roman"/>
          <w:b/>
          <w:sz w:val="24"/>
          <w:szCs w:val="32"/>
        </w:rPr>
        <w:t xml:space="preserve"> zdravý životní styl</w:t>
      </w:r>
      <w:r w:rsidR="00105839">
        <w:rPr>
          <w:rFonts w:ascii="Times New Roman" w:hAnsi="Times New Roman"/>
          <w:sz w:val="24"/>
          <w:szCs w:val="32"/>
        </w:rPr>
        <w:t xml:space="preserve">, nezatížený problémy a onemocněními spojenými s užíváním tabákových výrobků. Pro zvýšení efektivity programu </w:t>
      </w:r>
      <w:r w:rsidR="004443B3">
        <w:rPr>
          <w:rFonts w:ascii="Times New Roman" w:hAnsi="Times New Roman"/>
          <w:sz w:val="24"/>
          <w:szCs w:val="32"/>
        </w:rPr>
        <w:t>pracujeme s pomůckami</w:t>
      </w:r>
      <w:r w:rsidR="00105839">
        <w:rPr>
          <w:rFonts w:ascii="Times New Roman" w:hAnsi="Times New Roman"/>
          <w:sz w:val="24"/>
          <w:szCs w:val="32"/>
        </w:rPr>
        <w:t xml:space="preserve"> a modely pro prevenci užívání tabáku. Program </w:t>
      </w:r>
      <w:r w:rsidR="004443B3">
        <w:rPr>
          <w:rFonts w:ascii="Times New Roman" w:hAnsi="Times New Roman"/>
          <w:sz w:val="24"/>
          <w:szCs w:val="32"/>
        </w:rPr>
        <w:t>je realizován</w:t>
      </w:r>
      <w:r w:rsidR="00105839">
        <w:rPr>
          <w:rFonts w:ascii="Times New Roman" w:hAnsi="Times New Roman"/>
          <w:sz w:val="24"/>
          <w:szCs w:val="32"/>
        </w:rPr>
        <w:t xml:space="preserve"> formou </w:t>
      </w:r>
      <w:r w:rsidR="004443B3">
        <w:rPr>
          <w:rFonts w:ascii="Times New Roman" w:hAnsi="Times New Roman"/>
          <w:sz w:val="24"/>
          <w:szCs w:val="32"/>
        </w:rPr>
        <w:t xml:space="preserve">interaktivní </w:t>
      </w:r>
      <w:r w:rsidR="00105839" w:rsidRPr="00972377">
        <w:rPr>
          <w:rFonts w:ascii="Times New Roman" w:hAnsi="Times New Roman"/>
          <w:sz w:val="24"/>
          <w:szCs w:val="32"/>
        </w:rPr>
        <w:t>besedy</w:t>
      </w:r>
      <w:r w:rsidR="00105839">
        <w:rPr>
          <w:rFonts w:ascii="Times New Roman" w:hAnsi="Times New Roman"/>
          <w:sz w:val="24"/>
          <w:szCs w:val="32"/>
        </w:rPr>
        <w:t>,</w:t>
      </w:r>
      <w:r w:rsidR="00105839" w:rsidRPr="00972377">
        <w:rPr>
          <w:rFonts w:ascii="Times New Roman" w:hAnsi="Times New Roman"/>
          <w:sz w:val="24"/>
          <w:szCs w:val="32"/>
        </w:rPr>
        <w:t xml:space="preserve"> </w:t>
      </w:r>
      <w:r w:rsidR="00105839">
        <w:rPr>
          <w:rFonts w:ascii="Times New Roman" w:hAnsi="Times New Roman"/>
          <w:sz w:val="24"/>
          <w:szCs w:val="32"/>
        </w:rPr>
        <w:t>proložené aktivitami ve skupinkách.</w:t>
      </w:r>
    </w:p>
    <w:p w:rsidR="00880712" w:rsidRDefault="00105839" w:rsidP="00880712">
      <w:pPr>
        <w:spacing w:before="240"/>
        <w:rPr>
          <w:rFonts w:ascii="Times New Roman" w:hAnsi="Times New Roman"/>
          <w:sz w:val="24"/>
          <w:szCs w:val="32"/>
        </w:rPr>
      </w:pPr>
      <w:r>
        <w:rPr>
          <w:rFonts w:ascii="Times New Roman" w:hAnsi="Times New Roman"/>
          <w:sz w:val="24"/>
          <w:szCs w:val="32"/>
        </w:rPr>
        <w:t>Pro</w:t>
      </w:r>
      <w:r w:rsidR="006F389E">
        <w:rPr>
          <w:rFonts w:ascii="Times New Roman" w:hAnsi="Times New Roman"/>
          <w:sz w:val="24"/>
          <w:szCs w:val="32"/>
        </w:rPr>
        <w:t xml:space="preserve">gram </w:t>
      </w:r>
      <w:r>
        <w:rPr>
          <w:rFonts w:ascii="Times New Roman" w:hAnsi="Times New Roman"/>
          <w:sz w:val="24"/>
          <w:szCs w:val="32"/>
        </w:rPr>
        <w:t xml:space="preserve">je zacílen primárně na žáky 6. - 8. tříd, tedy na věkovou kategorii přibližně 11-14 let. Cílem je zabránit vzniku nových kuřáků a snížit počty již stávajících mladých kuřáků pomocí </w:t>
      </w:r>
      <w:r w:rsidR="007B4F08">
        <w:rPr>
          <w:rFonts w:ascii="Times New Roman" w:hAnsi="Times New Roman"/>
          <w:sz w:val="24"/>
          <w:szCs w:val="32"/>
        </w:rPr>
        <w:t>v</w:t>
      </w:r>
      <w:r>
        <w:rPr>
          <w:rFonts w:ascii="Times New Roman" w:hAnsi="Times New Roman"/>
          <w:sz w:val="24"/>
          <w:szCs w:val="32"/>
        </w:rPr>
        <w:t xml:space="preserve">časné a vhodné </w:t>
      </w:r>
      <w:r w:rsidR="007B4F08">
        <w:rPr>
          <w:rFonts w:ascii="Times New Roman" w:hAnsi="Times New Roman"/>
          <w:sz w:val="24"/>
          <w:szCs w:val="32"/>
        </w:rPr>
        <w:t>intervence</w:t>
      </w:r>
      <w:r>
        <w:rPr>
          <w:rFonts w:ascii="Times New Roman" w:hAnsi="Times New Roman"/>
          <w:sz w:val="24"/>
          <w:szCs w:val="32"/>
        </w:rPr>
        <w:t>.</w:t>
      </w:r>
    </w:p>
    <w:p w:rsidR="00880712" w:rsidRDefault="00880712" w:rsidP="00880712">
      <w:pPr>
        <w:spacing w:before="240"/>
        <w:ind w:left="-142"/>
        <w:rPr>
          <w:rFonts w:ascii="Times New Roman" w:hAnsi="Times New Roman"/>
          <w:sz w:val="24"/>
          <w:szCs w:val="32"/>
        </w:rPr>
      </w:pPr>
    </w:p>
    <w:p w:rsidR="00480F47" w:rsidRPr="00880712" w:rsidRDefault="00480F47" w:rsidP="00880712">
      <w:pPr>
        <w:spacing w:before="240"/>
        <w:ind w:left="-142"/>
        <w:rPr>
          <w:rFonts w:ascii="Times New Roman" w:hAnsi="Times New Roman"/>
          <w:sz w:val="24"/>
          <w:szCs w:val="32"/>
        </w:rPr>
      </w:pPr>
    </w:p>
    <w:p w:rsidR="00105839" w:rsidRPr="00F9554D" w:rsidRDefault="00105839" w:rsidP="005075B4">
      <w:pPr>
        <w:numPr>
          <w:ilvl w:val="0"/>
          <w:numId w:val="16"/>
        </w:numPr>
        <w:ind w:left="426" w:hanging="426"/>
        <w:jc w:val="left"/>
        <w:rPr>
          <w:rFonts w:ascii="Times New Roman" w:hAnsi="Times New Roman"/>
          <w:b/>
          <w:sz w:val="28"/>
          <w:szCs w:val="32"/>
        </w:rPr>
      </w:pPr>
      <w:r w:rsidRPr="00F9554D">
        <w:rPr>
          <w:rFonts w:ascii="Times New Roman" w:hAnsi="Times New Roman"/>
          <w:b/>
          <w:sz w:val="28"/>
          <w:szCs w:val="32"/>
        </w:rPr>
        <w:t>Časový harmonogram projektu</w:t>
      </w:r>
    </w:p>
    <w:p w:rsidR="00EB0E22" w:rsidRDefault="00EB0E22" w:rsidP="007B4F08">
      <w:pPr>
        <w:rPr>
          <w:rFonts w:ascii="Times New Roman" w:hAnsi="Times New Roman"/>
          <w:b/>
          <w:sz w:val="24"/>
          <w:szCs w:val="24"/>
        </w:rPr>
      </w:pPr>
    </w:p>
    <w:p w:rsidR="007B4F08" w:rsidRDefault="007B4F08" w:rsidP="007B4F08">
      <w:pPr>
        <w:rPr>
          <w:rFonts w:ascii="Times New Roman" w:hAnsi="Times New Roman"/>
          <w:b/>
          <w:sz w:val="24"/>
          <w:szCs w:val="24"/>
        </w:rPr>
      </w:pPr>
      <w:r w:rsidRPr="000C3DFE">
        <w:rPr>
          <w:rFonts w:ascii="Times New Roman" w:hAnsi="Times New Roman"/>
          <w:b/>
          <w:sz w:val="24"/>
          <w:szCs w:val="24"/>
        </w:rPr>
        <w:t xml:space="preserve">Leden – </w:t>
      </w:r>
      <w:r>
        <w:rPr>
          <w:rFonts w:ascii="Times New Roman" w:hAnsi="Times New Roman"/>
          <w:b/>
          <w:sz w:val="24"/>
          <w:szCs w:val="24"/>
        </w:rPr>
        <w:t>listopad 2019</w:t>
      </w:r>
    </w:p>
    <w:p w:rsidR="007B4F08" w:rsidRPr="001B4604" w:rsidRDefault="007B4F08" w:rsidP="007B4F08">
      <w:pPr>
        <w:rPr>
          <w:rFonts w:ascii="Times New Roman" w:hAnsi="Times New Roman"/>
          <w:b/>
          <w:sz w:val="28"/>
          <w:szCs w:val="28"/>
        </w:rPr>
      </w:pPr>
      <w:r w:rsidRPr="00882BAE">
        <w:rPr>
          <w:rFonts w:ascii="Times New Roman" w:hAnsi="Times New Roman"/>
          <w:sz w:val="24"/>
          <w:szCs w:val="24"/>
        </w:rPr>
        <w:t>Pro</w:t>
      </w:r>
      <w:r>
        <w:rPr>
          <w:rFonts w:ascii="Times New Roman" w:hAnsi="Times New Roman"/>
          <w:sz w:val="24"/>
          <w:szCs w:val="24"/>
        </w:rPr>
        <w:t>gram</w:t>
      </w:r>
      <w:r>
        <w:rPr>
          <w:rFonts w:ascii="Times New Roman" w:hAnsi="Times New Roman"/>
          <w:b/>
          <w:sz w:val="28"/>
          <w:szCs w:val="28"/>
        </w:rPr>
        <w:t xml:space="preserve"> </w:t>
      </w:r>
      <w:r w:rsidRPr="00140D9A">
        <w:rPr>
          <w:rFonts w:ascii="Times New Roman" w:hAnsi="Times New Roman"/>
          <w:i/>
          <w:color w:val="000000"/>
          <w:sz w:val="24"/>
          <w:szCs w:val="24"/>
        </w:rPr>
        <w:t>„</w:t>
      </w:r>
      <w:r>
        <w:rPr>
          <w:rFonts w:ascii="Times New Roman" w:hAnsi="Times New Roman"/>
          <w:i/>
          <w:color w:val="000000"/>
          <w:sz w:val="24"/>
          <w:szCs w:val="24"/>
        </w:rPr>
        <w:t>Jsem nezávislý, nekouřím</w:t>
      </w:r>
      <w:r w:rsidRPr="00140D9A">
        <w:rPr>
          <w:rFonts w:ascii="Times New Roman" w:hAnsi="Times New Roman"/>
          <w:i/>
          <w:color w:val="000000"/>
          <w:sz w:val="24"/>
          <w:szCs w:val="24"/>
        </w:rPr>
        <w:t>“</w:t>
      </w:r>
      <w:r>
        <w:rPr>
          <w:rFonts w:ascii="Times New Roman" w:hAnsi="Times New Roman"/>
          <w:i/>
          <w:color w:val="000000"/>
          <w:sz w:val="24"/>
          <w:szCs w:val="24"/>
        </w:rPr>
        <w:t xml:space="preserve"> </w:t>
      </w:r>
      <w:r w:rsidRPr="00882BAE">
        <w:rPr>
          <w:rFonts w:ascii="Times New Roman" w:hAnsi="Times New Roman"/>
          <w:color w:val="000000"/>
          <w:sz w:val="24"/>
          <w:szCs w:val="24"/>
        </w:rPr>
        <w:t>bude plynule pokračovat z roku 201</w:t>
      </w:r>
      <w:r>
        <w:rPr>
          <w:rFonts w:ascii="Times New Roman" w:hAnsi="Times New Roman"/>
          <w:color w:val="000000"/>
          <w:sz w:val="24"/>
          <w:szCs w:val="24"/>
        </w:rPr>
        <w:t>8 a bude školám dále nabízen i v průběhu roku 2019.</w:t>
      </w:r>
    </w:p>
    <w:p w:rsidR="007B4F08" w:rsidRPr="000C3DFE" w:rsidRDefault="007B4F08" w:rsidP="007B4F08">
      <w:pPr>
        <w:autoSpaceDE w:val="0"/>
        <w:autoSpaceDN w:val="0"/>
        <w:adjustRightInd w:val="0"/>
        <w:rPr>
          <w:rFonts w:ascii="Times New Roman" w:hAnsi="Times New Roman"/>
          <w:b/>
          <w:sz w:val="24"/>
          <w:szCs w:val="24"/>
        </w:rPr>
      </w:pPr>
    </w:p>
    <w:p w:rsidR="007B4F08" w:rsidRDefault="007B4F08" w:rsidP="007B4F08">
      <w:pPr>
        <w:rPr>
          <w:rFonts w:ascii="Times New Roman" w:hAnsi="Times New Roman"/>
          <w:sz w:val="24"/>
          <w:szCs w:val="24"/>
        </w:rPr>
      </w:pPr>
      <w:r w:rsidRPr="000C3DFE">
        <w:rPr>
          <w:rFonts w:ascii="Times New Roman" w:hAnsi="Times New Roman"/>
          <w:b/>
          <w:sz w:val="24"/>
          <w:szCs w:val="24"/>
        </w:rPr>
        <w:t>Prosinec 201</w:t>
      </w:r>
      <w:r>
        <w:rPr>
          <w:rFonts w:ascii="Times New Roman" w:hAnsi="Times New Roman"/>
          <w:b/>
          <w:sz w:val="24"/>
          <w:szCs w:val="24"/>
        </w:rPr>
        <w:t>9</w:t>
      </w:r>
    </w:p>
    <w:p w:rsidR="007B4F08" w:rsidRDefault="006F389E" w:rsidP="007B4F08">
      <w:pPr>
        <w:rPr>
          <w:rFonts w:ascii="Times New Roman" w:hAnsi="Times New Roman"/>
          <w:sz w:val="24"/>
          <w:szCs w:val="24"/>
        </w:rPr>
      </w:pPr>
      <w:r>
        <w:rPr>
          <w:rFonts w:ascii="Times New Roman" w:hAnsi="Times New Roman"/>
          <w:sz w:val="24"/>
          <w:szCs w:val="24"/>
        </w:rPr>
        <w:t>V</w:t>
      </w:r>
      <w:r w:rsidR="007B4F08" w:rsidRPr="000C3DFE">
        <w:rPr>
          <w:rFonts w:ascii="Times New Roman" w:hAnsi="Times New Roman"/>
          <w:sz w:val="24"/>
          <w:szCs w:val="24"/>
        </w:rPr>
        <w:t>yhodnocení pro</w:t>
      </w:r>
      <w:r w:rsidR="007B4F08">
        <w:rPr>
          <w:rFonts w:ascii="Times New Roman" w:hAnsi="Times New Roman"/>
          <w:sz w:val="24"/>
          <w:szCs w:val="24"/>
        </w:rPr>
        <w:t>gramu</w:t>
      </w:r>
      <w:r w:rsidR="007B4F08" w:rsidRPr="000C3DFE">
        <w:rPr>
          <w:rFonts w:ascii="Times New Roman" w:hAnsi="Times New Roman"/>
          <w:sz w:val="24"/>
          <w:szCs w:val="24"/>
        </w:rPr>
        <w:t>, zpracování vstupních a výstupních dotazníků, závěrečná zpráva.</w:t>
      </w:r>
    </w:p>
    <w:p w:rsidR="007B4F08" w:rsidRPr="000C3DFE" w:rsidRDefault="007B4F08" w:rsidP="007B4F08">
      <w:pPr>
        <w:rPr>
          <w:rFonts w:ascii="Times New Roman" w:hAnsi="Times New Roman"/>
          <w:sz w:val="24"/>
          <w:szCs w:val="24"/>
        </w:rPr>
      </w:pPr>
    </w:p>
    <w:p w:rsidR="00105839" w:rsidRDefault="00105839" w:rsidP="005075B4">
      <w:pPr>
        <w:pStyle w:val="Odstavecseseznamem"/>
        <w:numPr>
          <w:ilvl w:val="0"/>
          <w:numId w:val="16"/>
        </w:numPr>
        <w:spacing w:before="240" w:after="240"/>
        <w:ind w:left="426" w:hanging="426"/>
        <w:rPr>
          <w:b/>
          <w:sz w:val="28"/>
          <w:szCs w:val="32"/>
        </w:rPr>
      </w:pPr>
      <w:r>
        <w:rPr>
          <w:b/>
          <w:sz w:val="28"/>
          <w:szCs w:val="32"/>
        </w:rPr>
        <w:t>Informace o průběhu projektu</w:t>
      </w:r>
    </w:p>
    <w:p w:rsidR="00105839" w:rsidRPr="009C7487" w:rsidRDefault="00105839" w:rsidP="00105839">
      <w:pPr>
        <w:autoSpaceDE w:val="0"/>
        <w:autoSpaceDN w:val="0"/>
        <w:adjustRightInd w:val="0"/>
        <w:rPr>
          <w:rFonts w:ascii="Times New Roman" w:hAnsi="Times New Roman"/>
          <w:sz w:val="24"/>
          <w:szCs w:val="24"/>
        </w:rPr>
      </w:pPr>
      <w:r w:rsidRPr="009C7487">
        <w:rPr>
          <w:rFonts w:ascii="Times New Roman" w:hAnsi="Times New Roman"/>
          <w:b/>
          <w:sz w:val="24"/>
          <w:szCs w:val="24"/>
        </w:rPr>
        <w:t>Personální zabezpečení:</w:t>
      </w:r>
      <w:r w:rsidRPr="009C7487">
        <w:rPr>
          <w:rFonts w:ascii="Times New Roman" w:hAnsi="Times New Roman"/>
          <w:sz w:val="24"/>
          <w:szCs w:val="24"/>
        </w:rPr>
        <w:t xml:space="preserve"> </w:t>
      </w:r>
      <w:r w:rsidRPr="009C7487">
        <w:rPr>
          <w:rStyle w:val="Siln"/>
          <w:rFonts w:ascii="Times New Roman" w:hAnsi="Times New Roman"/>
          <w:b w:val="0"/>
          <w:sz w:val="24"/>
          <w:szCs w:val="24"/>
        </w:rPr>
        <w:t xml:space="preserve">1 </w:t>
      </w:r>
      <w:r>
        <w:rPr>
          <w:rStyle w:val="Siln"/>
          <w:rFonts w:ascii="Times New Roman" w:hAnsi="Times New Roman"/>
          <w:b w:val="0"/>
          <w:sz w:val="24"/>
          <w:szCs w:val="24"/>
        </w:rPr>
        <w:t xml:space="preserve">vyškolený lektor </w:t>
      </w:r>
    </w:p>
    <w:p w:rsidR="00105839" w:rsidRPr="009C7487" w:rsidRDefault="00105839" w:rsidP="00105839">
      <w:pPr>
        <w:autoSpaceDE w:val="0"/>
        <w:autoSpaceDN w:val="0"/>
        <w:adjustRightInd w:val="0"/>
        <w:rPr>
          <w:rFonts w:ascii="Times New Roman" w:hAnsi="Times New Roman"/>
          <w:sz w:val="24"/>
          <w:szCs w:val="24"/>
        </w:rPr>
      </w:pPr>
    </w:p>
    <w:p w:rsidR="00105839" w:rsidRPr="009C7487" w:rsidRDefault="00105839" w:rsidP="00105839">
      <w:pPr>
        <w:rPr>
          <w:rFonts w:ascii="Times New Roman" w:hAnsi="Times New Roman"/>
          <w:sz w:val="24"/>
          <w:szCs w:val="24"/>
        </w:rPr>
      </w:pPr>
      <w:r w:rsidRPr="009C7487">
        <w:rPr>
          <w:rFonts w:ascii="Times New Roman" w:hAnsi="Times New Roman"/>
          <w:b/>
          <w:sz w:val="24"/>
          <w:szCs w:val="24"/>
        </w:rPr>
        <w:t>Prostorové zázemí:</w:t>
      </w:r>
      <w:r w:rsidRPr="009C7487">
        <w:rPr>
          <w:rFonts w:ascii="Times New Roman" w:hAnsi="Times New Roman"/>
          <w:sz w:val="24"/>
          <w:szCs w:val="24"/>
        </w:rPr>
        <w:t xml:space="preserve"> Programy budou probíhat </w:t>
      </w:r>
      <w:r>
        <w:rPr>
          <w:rFonts w:ascii="Times New Roman" w:hAnsi="Times New Roman"/>
          <w:sz w:val="24"/>
          <w:szCs w:val="24"/>
        </w:rPr>
        <w:t>v</w:t>
      </w:r>
      <w:r w:rsidR="00F9554D">
        <w:rPr>
          <w:rFonts w:ascii="Times New Roman" w:hAnsi="Times New Roman"/>
          <w:sz w:val="24"/>
          <w:szCs w:val="24"/>
        </w:rPr>
        <w:t> </w:t>
      </w:r>
      <w:r>
        <w:rPr>
          <w:rFonts w:ascii="Times New Roman" w:hAnsi="Times New Roman"/>
          <w:sz w:val="24"/>
          <w:szCs w:val="24"/>
        </w:rPr>
        <w:t>prostorách</w:t>
      </w:r>
      <w:r w:rsidR="00F9554D">
        <w:rPr>
          <w:rFonts w:ascii="Times New Roman" w:hAnsi="Times New Roman"/>
          <w:sz w:val="24"/>
          <w:szCs w:val="24"/>
        </w:rPr>
        <w:t xml:space="preserve"> KHS</w:t>
      </w:r>
      <w:r w:rsidRPr="009C7487">
        <w:rPr>
          <w:rFonts w:ascii="Times New Roman" w:hAnsi="Times New Roman"/>
          <w:sz w:val="24"/>
          <w:szCs w:val="24"/>
        </w:rPr>
        <w:t xml:space="preserve">, </w:t>
      </w:r>
      <w:r w:rsidRPr="00972377">
        <w:rPr>
          <w:rFonts w:ascii="Times New Roman" w:hAnsi="Times New Roman"/>
          <w:sz w:val="24"/>
          <w:szCs w:val="24"/>
        </w:rPr>
        <w:t xml:space="preserve">Wolkerova 74/6, </w:t>
      </w:r>
      <w:r w:rsidRPr="009C7487">
        <w:rPr>
          <w:rFonts w:ascii="Times New Roman" w:hAnsi="Times New Roman"/>
          <w:sz w:val="24"/>
          <w:szCs w:val="24"/>
        </w:rPr>
        <w:t>779 11 Olomouc.</w:t>
      </w:r>
    </w:p>
    <w:p w:rsidR="00105839" w:rsidRDefault="00880712" w:rsidP="00880712">
      <w:pPr>
        <w:spacing w:before="240"/>
        <w:rPr>
          <w:rFonts w:ascii="Times New Roman" w:hAnsi="Times New Roman"/>
          <w:b/>
          <w:sz w:val="24"/>
          <w:szCs w:val="24"/>
        </w:rPr>
      </w:pPr>
      <w:r>
        <w:rPr>
          <w:rFonts w:ascii="Times New Roman" w:hAnsi="Times New Roman"/>
          <w:b/>
          <w:sz w:val="24"/>
          <w:szCs w:val="24"/>
        </w:rPr>
        <w:t>V</w:t>
      </w:r>
      <w:r w:rsidR="00105839" w:rsidRPr="00CE5113">
        <w:rPr>
          <w:rFonts w:ascii="Times New Roman" w:hAnsi="Times New Roman"/>
          <w:b/>
          <w:sz w:val="24"/>
          <w:szCs w:val="24"/>
        </w:rPr>
        <w:t>lastní průběh pro</w:t>
      </w:r>
      <w:r w:rsidR="006F389E">
        <w:rPr>
          <w:rFonts w:ascii="Times New Roman" w:hAnsi="Times New Roman"/>
          <w:b/>
          <w:sz w:val="24"/>
          <w:szCs w:val="24"/>
        </w:rPr>
        <w:t>gramu</w:t>
      </w:r>
      <w:r w:rsidR="00105839">
        <w:rPr>
          <w:rFonts w:ascii="Times New Roman" w:hAnsi="Times New Roman"/>
          <w:b/>
          <w:sz w:val="24"/>
          <w:szCs w:val="24"/>
        </w:rPr>
        <w:t>:</w:t>
      </w:r>
    </w:p>
    <w:p w:rsidR="00BA0EF1" w:rsidRDefault="006F389E" w:rsidP="00BA0EF1">
      <w:pPr>
        <w:autoSpaceDE w:val="0"/>
        <w:autoSpaceDN w:val="0"/>
        <w:adjustRightInd w:val="0"/>
        <w:spacing w:after="240"/>
        <w:rPr>
          <w:rFonts w:ascii="Times New Roman" w:hAnsi="Times New Roman"/>
          <w:b/>
          <w:bCs/>
          <w:sz w:val="24"/>
          <w:szCs w:val="24"/>
        </w:rPr>
      </w:pPr>
      <w:r w:rsidRPr="008A09A7">
        <w:rPr>
          <w:rFonts w:ascii="Times New Roman" w:hAnsi="Times New Roman"/>
          <w:sz w:val="24"/>
          <w:szCs w:val="24"/>
        </w:rPr>
        <w:t xml:space="preserve">Před zahájením jsou všichni „hráči“ rozděleni do </w:t>
      </w:r>
      <w:r>
        <w:rPr>
          <w:rStyle w:val="Siln"/>
          <w:rFonts w:ascii="Times New Roman" w:hAnsi="Times New Roman"/>
          <w:sz w:val="24"/>
          <w:szCs w:val="24"/>
        </w:rPr>
        <w:t xml:space="preserve">čtyř - pěti </w:t>
      </w:r>
      <w:r w:rsidRPr="008A09A7">
        <w:rPr>
          <w:rStyle w:val="Siln"/>
          <w:rFonts w:ascii="Times New Roman" w:hAnsi="Times New Roman"/>
          <w:sz w:val="24"/>
          <w:szCs w:val="24"/>
        </w:rPr>
        <w:t xml:space="preserve"> skupin</w:t>
      </w:r>
      <w:r>
        <w:rPr>
          <w:rStyle w:val="Siln"/>
          <w:rFonts w:ascii="Times New Roman" w:hAnsi="Times New Roman"/>
          <w:sz w:val="24"/>
          <w:szCs w:val="24"/>
        </w:rPr>
        <w:t xml:space="preserve"> (dle počtu soutěžících)</w:t>
      </w:r>
      <w:r w:rsidRPr="008A09A7">
        <w:rPr>
          <w:rFonts w:ascii="Times New Roman" w:hAnsi="Times New Roman"/>
          <w:sz w:val="24"/>
          <w:szCs w:val="24"/>
        </w:rPr>
        <w:t xml:space="preserve">. Jednotlivé skupiny </w:t>
      </w:r>
      <w:r w:rsidRPr="008A09A7">
        <w:rPr>
          <w:rStyle w:val="Siln"/>
          <w:rFonts w:ascii="Times New Roman" w:hAnsi="Times New Roman"/>
          <w:sz w:val="24"/>
          <w:szCs w:val="24"/>
        </w:rPr>
        <w:t xml:space="preserve">jsou pak hodnoceny vždy jako celek a na konci hry je vítězná skupina odměněna drobnými cenami. </w:t>
      </w:r>
    </w:p>
    <w:p w:rsidR="00105839" w:rsidRPr="00BA0EF1" w:rsidRDefault="00105839" w:rsidP="00BA0EF1">
      <w:pPr>
        <w:autoSpaceDE w:val="0"/>
        <w:autoSpaceDN w:val="0"/>
        <w:adjustRightInd w:val="0"/>
        <w:spacing w:after="240"/>
        <w:rPr>
          <w:rFonts w:ascii="Times New Roman" w:hAnsi="Times New Roman"/>
          <w:b/>
          <w:bCs/>
          <w:sz w:val="24"/>
          <w:szCs w:val="24"/>
        </w:rPr>
      </w:pPr>
      <w:r>
        <w:rPr>
          <w:rFonts w:ascii="Times New Roman" w:hAnsi="Times New Roman"/>
          <w:sz w:val="24"/>
          <w:szCs w:val="24"/>
        </w:rPr>
        <w:t xml:space="preserve">Program je kapacitně určený pro jednu třídu, tedy </w:t>
      </w:r>
      <w:r w:rsidR="007B4F08">
        <w:rPr>
          <w:rFonts w:ascii="Times New Roman" w:hAnsi="Times New Roman"/>
          <w:sz w:val="24"/>
          <w:szCs w:val="24"/>
        </w:rPr>
        <w:t>max. 35</w:t>
      </w:r>
      <w:r>
        <w:rPr>
          <w:rFonts w:ascii="Times New Roman" w:hAnsi="Times New Roman"/>
          <w:sz w:val="24"/>
          <w:szCs w:val="24"/>
        </w:rPr>
        <w:t xml:space="preserve"> žáků, větší počet účastníků jednoho programu je vzhledem k personálním možnostem i prostorovému zázemí nevhodný a </w:t>
      </w:r>
      <w:r w:rsidR="00F9554D">
        <w:rPr>
          <w:rFonts w:ascii="Times New Roman" w:hAnsi="Times New Roman"/>
          <w:sz w:val="24"/>
          <w:szCs w:val="24"/>
        </w:rPr>
        <w:t xml:space="preserve">výsledný </w:t>
      </w:r>
      <w:r>
        <w:rPr>
          <w:rFonts w:ascii="Times New Roman" w:hAnsi="Times New Roman"/>
          <w:sz w:val="24"/>
          <w:szCs w:val="24"/>
        </w:rPr>
        <w:t xml:space="preserve">preventivní efekt by byl snížený. Program se </w:t>
      </w:r>
      <w:r w:rsidR="007B4F08">
        <w:rPr>
          <w:rFonts w:ascii="Times New Roman" w:hAnsi="Times New Roman"/>
          <w:sz w:val="24"/>
          <w:szCs w:val="24"/>
        </w:rPr>
        <w:t>opírá</w:t>
      </w:r>
      <w:r>
        <w:rPr>
          <w:rFonts w:ascii="Times New Roman" w:hAnsi="Times New Roman"/>
          <w:sz w:val="24"/>
          <w:szCs w:val="24"/>
        </w:rPr>
        <w:t xml:space="preserve"> o podložená data a </w:t>
      </w:r>
      <w:r w:rsidR="007B4F08">
        <w:rPr>
          <w:rFonts w:ascii="Times New Roman" w:hAnsi="Times New Roman"/>
          <w:sz w:val="24"/>
          <w:szCs w:val="24"/>
        </w:rPr>
        <w:t>seznamuje</w:t>
      </w:r>
      <w:r>
        <w:rPr>
          <w:rFonts w:ascii="Times New Roman" w:hAnsi="Times New Roman"/>
          <w:sz w:val="24"/>
          <w:szCs w:val="24"/>
        </w:rPr>
        <w:t xml:space="preserve"> žáky s riziky spojenými jak s aktivním, tak s pasivním kouřením. Pro</w:t>
      </w:r>
      <w:r w:rsidR="007B4F08">
        <w:rPr>
          <w:rFonts w:ascii="Times New Roman" w:hAnsi="Times New Roman"/>
          <w:sz w:val="24"/>
          <w:szCs w:val="24"/>
        </w:rPr>
        <w:t>gram</w:t>
      </w:r>
      <w:r>
        <w:rPr>
          <w:rFonts w:ascii="Times New Roman" w:hAnsi="Times New Roman"/>
          <w:sz w:val="24"/>
          <w:szCs w:val="24"/>
        </w:rPr>
        <w:t xml:space="preserve"> </w:t>
      </w:r>
      <w:r w:rsidR="007B4F08">
        <w:rPr>
          <w:rFonts w:ascii="Times New Roman" w:hAnsi="Times New Roman"/>
          <w:sz w:val="24"/>
          <w:szCs w:val="24"/>
        </w:rPr>
        <w:t>je koncipován in</w:t>
      </w:r>
      <w:r w:rsidR="006F389E">
        <w:rPr>
          <w:rFonts w:ascii="Times New Roman" w:hAnsi="Times New Roman"/>
          <w:sz w:val="24"/>
          <w:szCs w:val="24"/>
        </w:rPr>
        <w:t>teraktivní</w:t>
      </w:r>
      <w:r w:rsidR="007B4F08">
        <w:rPr>
          <w:rFonts w:ascii="Times New Roman" w:hAnsi="Times New Roman"/>
          <w:sz w:val="24"/>
          <w:szCs w:val="24"/>
        </w:rPr>
        <w:t xml:space="preserve"> formou</w:t>
      </w:r>
      <w:r w:rsidR="006F389E">
        <w:rPr>
          <w:rFonts w:ascii="Times New Roman" w:hAnsi="Times New Roman"/>
          <w:sz w:val="24"/>
          <w:szCs w:val="24"/>
        </w:rPr>
        <w:t xml:space="preserve"> s prvky soutěže</w:t>
      </w:r>
      <w:r>
        <w:rPr>
          <w:rFonts w:ascii="Times New Roman" w:hAnsi="Times New Roman"/>
          <w:sz w:val="24"/>
          <w:szCs w:val="24"/>
        </w:rPr>
        <w:t xml:space="preserve">. Pro zvýšení dynamiky ve třídě, </w:t>
      </w:r>
      <w:r w:rsidR="007B4F08">
        <w:rPr>
          <w:rFonts w:ascii="Times New Roman" w:hAnsi="Times New Roman"/>
          <w:sz w:val="24"/>
          <w:szCs w:val="24"/>
        </w:rPr>
        <w:t>jsou</w:t>
      </w:r>
      <w:r>
        <w:rPr>
          <w:rFonts w:ascii="Times New Roman" w:hAnsi="Times New Roman"/>
          <w:sz w:val="24"/>
          <w:szCs w:val="24"/>
        </w:rPr>
        <w:t>, stejně jako u dalších pro</w:t>
      </w:r>
      <w:r w:rsidR="006F389E">
        <w:rPr>
          <w:rFonts w:ascii="Times New Roman" w:hAnsi="Times New Roman"/>
          <w:sz w:val="24"/>
          <w:szCs w:val="24"/>
        </w:rPr>
        <w:t>gramů</w:t>
      </w:r>
      <w:r>
        <w:rPr>
          <w:rFonts w:ascii="Times New Roman" w:hAnsi="Times New Roman"/>
          <w:sz w:val="24"/>
          <w:szCs w:val="24"/>
        </w:rPr>
        <w:t>, zařazeny úkoly a skupinové práce</w:t>
      </w:r>
      <w:r w:rsidR="007B4F08">
        <w:rPr>
          <w:rFonts w:ascii="Times New Roman" w:hAnsi="Times New Roman"/>
          <w:sz w:val="24"/>
          <w:szCs w:val="24"/>
        </w:rPr>
        <w:t xml:space="preserve"> </w:t>
      </w:r>
      <w:r w:rsidR="00F9554D">
        <w:rPr>
          <w:rFonts w:ascii="Times New Roman" w:hAnsi="Times New Roman"/>
          <w:sz w:val="24"/>
          <w:szCs w:val="24"/>
        </w:rPr>
        <w:t>vedoucí</w:t>
      </w:r>
      <w:r w:rsidR="007B4F08" w:rsidRPr="00E21AC0">
        <w:rPr>
          <w:rFonts w:ascii="Times New Roman" w:hAnsi="Times New Roman"/>
          <w:sz w:val="24"/>
          <w:szCs w:val="24"/>
        </w:rPr>
        <w:t xml:space="preserve"> </w:t>
      </w:r>
      <w:r w:rsidR="007B4F08">
        <w:rPr>
          <w:rFonts w:ascii="Times New Roman" w:hAnsi="Times New Roman"/>
          <w:sz w:val="24"/>
          <w:szCs w:val="24"/>
        </w:rPr>
        <w:t xml:space="preserve">ke </w:t>
      </w:r>
      <w:r w:rsidR="007B4F08" w:rsidRPr="00E21AC0">
        <w:rPr>
          <w:rFonts w:ascii="Times New Roman" w:hAnsi="Times New Roman"/>
          <w:sz w:val="24"/>
          <w:szCs w:val="24"/>
        </w:rPr>
        <w:t xml:space="preserve">zvýšení komunikační </w:t>
      </w:r>
      <w:r w:rsidR="00BA0EF1">
        <w:rPr>
          <w:rFonts w:ascii="Times New Roman" w:hAnsi="Times New Roman"/>
          <w:sz w:val="24"/>
          <w:szCs w:val="24"/>
        </w:rPr>
        <w:br/>
      </w:r>
      <w:r w:rsidR="007B4F08" w:rsidRPr="00E21AC0">
        <w:rPr>
          <w:rFonts w:ascii="Times New Roman" w:hAnsi="Times New Roman"/>
          <w:sz w:val="24"/>
          <w:szCs w:val="24"/>
        </w:rPr>
        <w:t xml:space="preserve">a kooperační dovednosti žáků. </w:t>
      </w:r>
      <w:r w:rsidR="002255DF">
        <w:rPr>
          <w:rFonts w:ascii="Times New Roman" w:hAnsi="Times New Roman"/>
          <w:sz w:val="24"/>
          <w:szCs w:val="24"/>
        </w:rPr>
        <w:t>Za úkoly a práci ve skupině žáci získávají body.</w:t>
      </w:r>
    </w:p>
    <w:p w:rsidR="007B4F08" w:rsidRDefault="002255DF" w:rsidP="00B777AD">
      <w:pPr>
        <w:rPr>
          <w:rFonts w:ascii="Times New Roman" w:hAnsi="Times New Roman"/>
          <w:sz w:val="24"/>
          <w:szCs w:val="24"/>
        </w:rPr>
      </w:pPr>
      <w:r w:rsidRPr="00E00B39">
        <w:rPr>
          <w:rFonts w:ascii="Times New Roman" w:hAnsi="Times New Roman"/>
          <w:sz w:val="24"/>
          <w:szCs w:val="24"/>
        </w:rPr>
        <w:t>Po sečtení bodů získaných v průběhu hry v jednotlivých skupinách je moderátorem vyhlášen nejlepší soutěžní tým</w:t>
      </w:r>
      <w:r>
        <w:rPr>
          <w:rFonts w:ascii="Times New Roman" w:hAnsi="Times New Roman"/>
          <w:sz w:val="24"/>
          <w:szCs w:val="24"/>
        </w:rPr>
        <w:t>.</w:t>
      </w:r>
      <w:r w:rsidRPr="00E00B39">
        <w:rPr>
          <w:rFonts w:ascii="Times New Roman" w:hAnsi="Times New Roman"/>
          <w:sz w:val="24"/>
          <w:szCs w:val="24"/>
        </w:rPr>
        <w:t xml:space="preserve"> Tento </w:t>
      </w:r>
      <w:r>
        <w:rPr>
          <w:rFonts w:ascii="Times New Roman" w:hAnsi="Times New Roman"/>
          <w:sz w:val="24"/>
          <w:szCs w:val="24"/>
        </w:rPr>
        <w:t>ví</w:t>
      </w:r>
      <w:r w:rsidRPr="00E00B39">
        <w:rPr>
          <w:rFonts w:ascii="Times New Roman" w:hAnsi="Times New Roman"/>
          <w:sz w:val="24"/>
          <w:szCs w:val="24"/>
        </w:rPr>
        <w:t xml:space="preserve">tězný soutěžní tým získá drobné ceny pro své členy.  </w:t>
      </w:r>
      <w:r w:rsidRPr="00E00B39">
        <w:rPr>
          <w:rFonts w:ascii="Times New Roman" w:hAnsi="Times New Roman"/>
          <w:sz w:val="24"/>
          <w:szCs w:val="24"/>
        </w:rPr>
        <w:br/>
        <w:t>Vš</w:t>
      </w:r>
      <w:r>
        <w:rPr>
          <w:rFonts w:ascii="Times New Roman" w:hAnsi="Times New Roman"/>
          <w:sz w:val="24"/>
          <w:szCs w:val="24"/>
        </w:rPr>
        <w:t>ichni</w:t>
      </w:r>
      <w:r w:rsidRPr="00E00B39">
        <w:rPr>
          <w:rFonts w:ascii="Times New Roman" w:hAnsi="Times New Roman"/>
          <w:sz w:val="24"/>
          <w:szCs w:val="24"/>
        </w:rPr>
        <w:t xml:space="preserve"> </w:t>
      </w:r>
      <w:r>
        <w:rPr>
          <w:rFonts w:ascii="Times New Roman" w:hAnsi="Times New Roman"/>
          <w:sz w:val="24"/>
          <w:szCs w:val="24"/>
        </w:rPr>
        <w:t>žáci</w:t>
      </w:r>
      <w:r w:rsidRPr="00E00B39">
        <w:rPr>
          <w:rFonts w:ascii="Times New Roman" w:hAnsi="Times New Roman"/>
          <w:sz w:val="24"/>
          <w:szCs w:val="24"/>
        </w:rPr>
        <w:t xml:space="preserve"> pak obdrží jako dárek za účast v soutěži reflexní pásky (s logem Olomouckého kraje). Reflexní pásky pomohou zvýšit </w:t>
      </w:r>
      <w:r>
        <w:rPr>
          <w:rFonts w:ascii="Times New Roman" w:hAnsi="Times New Roman"/>
          <w:sz w:val="24"/>
          <w:szCs w:val="24"/>
        </w:rPr>
        <w:t xml:space="preserve">viditelnost chodců a cyklistů </w:t>
      </w:r>
      <w:r w:rsidRPr="00E00B39">
        <w:rPr>
          <w:rFonts w:ascii="Times New Roman" w:hAnsi="Times New Roman"/>
          <w:sz w:val="24"/>
          <w:szCs w:val="24"/>
        </w:rPr>
        <w:t>a přispějí tím k prevenci úrazů, způsobe</w:t>
      </w:r>
      <w:r w:rsidR="00B777AD">
        <w:rPr>
          <w:rFonts w:ascii="Times New Roman" w:hAnsi="Times New Roman"/>
          <w:sz w:val="24"/>
          <w:szCs w:val="24"/>
        </w:rPr>
        <w:t>ných vlivem silničního provozu.</w:t>
      </w:r>
    </w:p>
    <w:p w:rsidR="00B777AD" w:rsidRDefault="00B777AD" w:rsidP="00B777AD">
      <w:pPr>
        <w:rPr>
          <w:rFonts w:ascii="Times New Roman" w:hAnsi="Times New Roman"/>
          <w:sz w:val="24"/>
          <w:szCs w:val="24"/>
        </w:rPr>
      </w:pPr>
    </w:p>
    <w:p w:rsidR="007B4F08" w:rsidRDefault="007B4F08" w:rsidP="007B4F08">
      <w:pPr>
        <w:rPr>
          <w:rFonts w:ascii="Times New Roman" w:hAnsi="Times New Roman"/>
          <w:sz w:val="24"/>
          <w:szCs w:val="24"/>
        </w:rPr>
      </w:pPr>
      <w:r w:rsidRPr="000C3DFE">
        <w:rPr>
          <w:rFonts w:ascii="Times New Roman" w:hAnsi="Times New Roman"/>
          <w:sz w:val="24"/>
          <w:szCs w:val="24"/>
        </w:rPr>
        <w:t xml:space="preserve">Pro možnost hodnocení efektivity programu </w:t>
      </w:r>
      <w:r>
        <w:rPr>
          <w:rFonts w:ascii="Times New Roman" w:hAnsi="Times New Roman"/>
          <w:sz w:val="24"/>
          <w:szCs w:val="24"/>
        </w:rPr>
        <w:t>vyplňují žáci</w:t>
      </w:r>
      <w:r w:rsidRPr="000C3DFE">
        <w:rPr>
          <w:rFonts w:ascii="Times New Roman" w:hAnsi="Times New Roman"/>
          <w:sz w:val="24"/>
          <w:szCs w:val="24"/>
        </w:rPr>
        <w:t xml:space="preserve"> před začátkem programu vstupní dotazníky, po jeho skončení pak dotazníky výstupní.</w:t>
      </w:r>
    </w:p>
    <w:p w:rsidR="00B777AD" w:rsidRDefault="00B777AD" w:rsidP="007B4F08">
      <w:pPr>
        <w:rPr>
          <w:rFonts w:ascii="Times New Roman" w:hAnsi="Times New Roman"/>
          <w:sz w:val="24"/>
          <w:szCs w:val="24"/>
        </w:rPr>
      </w:pPr>
    </w:p>
    <w:p w:rsidR="00EB0E22" w:rsidRDefault="00005CDD" w:rsidP="00880712">
      <w:pPr>
        <w:rPr>
          <w:rFonts w:ascii="Times New Roman" w:hAnsi="Times New Roman"/>
          <w:sz w:val="24"/>
          <w:szCs w:val="24"/>
          <w:u w:val="single"/>
        </w:rPr>
      </w:pPr>
      <w:r>
        <w:rPr>
          <w:rFonts w:ascii="Times New Roman" w:hAnsi="Times New Roman"/>
          <w:sz w:val="24"/>
          <w:szCs w:val="24"/>
        </w:rPr>
        <w:t>Za účelem rozšíření</w:t>
      </w:r>
      <w:r w:rsidR="00B777AD">
        <w:rPr>
          <w:rFonts w:ascii="Times New Roman" w:hAnsi="Times New Roman"/>
          <w:sz w:val="24"/>
          <w:szCs w:val="24"/>
        </w:rPr>
        <w:t xml:space="preserve"> cílové populace, zvýšení informovanosti a možnosti ovlivnění chování </w:t>
      </w:r>
      <w:r w:rsidR="00BA0EF1">
        <w:rPr>
          <w:rFonts w:ascii="Times New Roman" w:hAnsi="Times New Roman"/>
          <w:sz w:val="24"/>
          <w:szCs w:val="24"/>
        </w:rPr>
        <w:br/>
      </w:r>
      <w:r w:rsidR="00B777AD">
        <w:rPr>
          <w:rFonts w:ascii="Times New Roman" w:hAnsi="Times New Roman"/>
          <w:sz w:val="24"/>
          <w:szCs w:val="24"/>
        </w:rPr>
        <w:t>a postojů bude v roce 2019 vytvořena informační brožura o kouření a jeho následcích, kterou si účastníci našich zdravotně preventivních akcí budou moci odnést domů a informovat tak prostřednictvím brožury i své rodiče a blízké.</w:t>
      </w:r>
      <w:r>
        <w:rPr>
          <w:rFonts w:ascii="Times New Roman" w:hAnsi="Times New Roman"/>
          <w:sz w:val="24"/>
          <w:szCs w:val="24"/>
        </w:rPr>
        <w:t xml:space="preserve">  </w:t>
      </w:r>
      <w:r w:rsidRPr="00880712">
        <w:rPr>
          <w:rFonts w:ascii="Times New Roman" w:hAnsi="Times New Roman"/>
          <w:sz w:val="24"/>
          <w:szCs w:val="24"/>
          <w:u w:val="single"/>
        </w:rPr>
        <w:t xml:space="preserve">V roce 2019 bychom chtěli také k programu </w:t>
      </w:r>
      <w:r w:rsidR="00880712">
        <w:rPr>
          <w:rFonts w:ascii="Times New Roman" w:hAnsi="Times New Roman"/>
          <w:sz w:val="24"/>
          <w:szCs w:val="24"/>
          <w:u w:val="single"/>
        </w:rPr>
        <w:t xml:space="preserve">nově </w:t>
      </w:r>
      <w:r w:rsidRPr="00880712">
        <w:rPr>
          <w:rFonts w:ascii="Times New Roman" w:hAnsi="Times New Roman"/>
          <w:sz w:val="24"/>
          <w:szCs w:val="24"/>
          <w:u w:val="single"/>
        </w:rPr>
        <w:t xml:space="preserve">vytvořit magnetické pomůcky pro práci ve skupinách, nahradit tak laminované obrázky </w:t>
      </w:r>
      <w:r w:rsidR="00BA0EF1" w:rsidRPr="00880712">
        <w:rPr>
          <w:rFonts w:ascii="Times New Roman" w:hAnsi="Times New Roman"/>
          <w:sz w:val="24"/>
          <w:szCs w:val="24"/>
          <w:u w:val="single"/>
        </w:rPr>
        <w:br/>
      </w:r>
      <w:r w:rsidRPr="00880712">
        <w:rPr>
          <w:rFonts w:ascii="Times New Roman" w:hAnsi="Times New Roman"/>
          <w:sz w:val="24"/>
          <w:szCs w:val="24"/>
          <w:u w:val="single"/>
        </w:rPr>
        <w:t>a pozvednout program na profesionálnější úroveň.</w:t>
      </w:r>
    </w:p>
    <w:p w:rsidR="00880712" w:rsidRPr="00880712" w:rsidRDefault="00880712" w:rsidP="00880712">
      <w:pPr>
        <w:rPr>
          <w:rFonts w:ascii="Times New Roman" w:hAnsi="Times New Roman"/>
          <w:sz w:val="24"/>
          <w:szCs w:val="24"/>
          <w:u w:val="single"/>
        </w:rPr>
      </w:pPr>
    </w:p>
    <w:p w:rsidR="00FA798E" w:rsidRPr="00142C73" w:rsidRDefault="00105839" w:rsidP="005075B4">
      <w:pPr>
        <w:pStyle w:val="Odstavecseseznamem"/>
        <w:numPr>
          <w:ilvl w:val="0"/>
          <w:numId w:val="16"/>
        </w:numPr>
        <w:ind w:left="426" w:hanging="426"/>
        <w:rPr>
          <w:b/>
          <w:sz w:val="28"/>
          <w:szCs w:val="28"/>
        </w:rPr>
      </w:pPr>
      <w:r w:rsidRPr="00142C73">
        <w:rPr>
          <w:b/>
          <w:sz w:val="28"/>
          <w:szCs w:val="28"/>
        </w:rPr>
        <w:lastRenderedPageBreak/>
        <w:t xml:space="preserve">Finanční rozpočet </w:t>
      </w:r>
    </w:p>
    <w:p w:rsidR="00FA798E" w:rsidRPr="00FA798E" w:rsidRDefault="00FA798E" w:rsidP="00005CDD">
      <w:pPr>
        <w:pStyle w:val="Odstavecseseznamem"/>
        <w:ind w:left="0"/>
        <w:rPr>
          <w:b/>
          <w:sz w:val="28"/>
          <w:szCs w:val="28"/>
        </w:rPr>
      </w:pPr>
    </w:p>
    <w:p w:rsidR="007B4F08" w:rsidRDefault="007B4F08" w:rsidP="007B4F08">
      <w:pPr>
        <w:rPr>
          <w:rFonts w:ascii="Times New Roman" w:hAnsi="Times New Roman"/>
          <w:sz w:val="24"/>
          <w:szCs w:val="24"/>
        </w:rPr>
      </w:pPr>
      <w:r>
        <w:rPr>
          <w:rFonts w:ascii="Times New Roman" w:hAnsi="Times New Roman"/>
          <w:sz w:val="24"/>
          <w:szCs w:val="24"/>
        </w:rPr>
        <w:t>Výroba magnetických pomůcek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EB240A">
        <w:rPr>
          <w:rFonts w:ascii="Times New Roman" w:hAnsi="Times New Roman"/>
          <w:sz w:val="24"/>
          <w:szCs w:val="24"/>
        </w:rPr>
        <w:t xml:space="preserve">  </w:t>
      </w:r>
      <w:r w:rsidRPr="00CA43E7">
        <w:rPr>
          <w:rFonts w:ascii="Times New Roman" w:hAnsi="Times New Roman"/>
          <w:sz w:val="24"/>
          <w:szCs w:val="24"/>
        </w:rPr>
        <w:t>9 100</w:t>
      </w:r>
      <w:r>
        <w:rPr>
          <w:rFonts w:ascii="Times New Roman" w:hAnsi="Times New Roman"/>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sidRPr="0035336B">
        <w:rPr>
          <w:rFonts w:ascii="Times New Roman" w:hAnsi="Times New Roman"/>
          <w:sz w:val="24"/>
          <w:szCs w:val="24"/>
        </w:rPr>
        <w:t>Informační brožura</w:t>
      </w:r>
      <w:r w:rsidR="0035336B">
        <w:rPr>
          <w:rFonts w:ascii="Times New Roman" w:hAnsi="Times New Roman"/>
          <w:color w:val="FF0000"/>
          <w:sz w:val="24"/>
          <w:szCs w:val="24"/>
        </w:rPr>
        <w:t xml:space="preserve"> </w:t>
      </w:r>
      <w:r w:rsidR="0035336B" w:rsidRPr="00CA43E7">
        <w:rPr>
          <w:rFonts w:ascii="Times New Roman" w:hAnsi="Times New Roman"/>
          <w:sz w:val="24"/>
          <w:szCs w:val="24"/>
        </w:rPr>
        <w:t xml:space="preserve">- </w:t>
      </w:r>
      <w:r w:rsidR="0035336B">
        <w:rPr>
          <w:rFonts w:ascii="Times New Roman" w:hAnsi="Times New Roman"/>
          <w:sz w:val="24"/>
          <w:szCs w:val="24"/>
        </w:rPr>
        <w:t>grafika, tisk, předtisková příprava, retuše</w:t>
      </w:r>
      <w:r>
        <w:rPr>
          <w:rFonts w:ascii="Times New Roman" w:hAnsi="Times New Roman"/>
          <w:color w:val="000000"/>
          <w:sz w:val="24"/>
          <w:szCs w:val="24"/>
        </w:rPr>
        <w:t xml:space="preserve"> (cca 1500 ks)</w:t>
      </w:r>
      <w:r>
        <w:rPr>
          <w:rFonts w:ascii="Times New Roman" w:hAnsi="Times New Roman"/>
          <w:color w:val="000000"/>
          <w:sz w:val="24"/>
          <w:szCs w:val="24"/>
        </w:rPr>
        <w:tab/>
      </w:r>
      <w:r w:rsidR="0035336B">
        <w:rPr>
          <w:rFonts w:ascii="Times New Roman" w:hAnsi="Times New Roman"/>
          <w:color w:val="000000"/>
          <w:sz w:val="24"/>
          <w:szCs w:val="24"/>
        </w:rPr>
        <w:t xml:space="preserve">  </w:t>
      </w:r>
      <w:r w:rsidR="00CA43E7" w:rsidRPr="00CA43E7">
        <w:rPr>
          <w:rFonts w:ascii="Times New Roman" w:hAnsi="Times New Roman"/>
          <w:sz w:val="24"/>
          <w:szCs w:val="24"/>
        </w:rPr>
        <w:t>8 000</w:t>
      </w:r>
      <w:r>
        <w:rPr>
          <w:rFonts w:ascii="Times New Roman" w:hAnsi="Times New Roman"/>
          <w:color w:val="000000"/>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Propagační igelitky (cca 1000 ks)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10 500 Kč</w:t>
      </w:r>
    </w:p>
    <w:p w:rsidR="00EB240A" w:rsidRDefault="00EB240A" w:rsidP="00EB240A">
      <w:pPr>
        <w:rPr>
          <w:rFonts w:ascii="Times New Roman" w:hAnsi="Times New Roman"/>
          <w:sz w:val="24"/>
          <w:szCs w:val="24"/>
        </w:rPr>
      </w:pPr>
      <w:r>
        <w:rPr>
          <w:rFonts w:ascii="Times New Roman" w:hAnsi="Times New Roman"/>
          <w:sz w:val="24"/>
          <w:szCs w:val="24"/>
        </w:rPr>
        <w:t>Batůžky s reflexním prvkem (</w:t>
      </w:r>
      <w:r w:rsidR="00CA43E7">
        <w:rPr>
          <w:rFonts w:ascii="Times New Roman" w:hAnsi="Times New Roman"/>
          <w:sz w:val="24"/>
          <w:szCs w:val="24"/>
        </w:rPr>
        <w:t xml:space="preserve">cca </w:t>
      </w:r>
      <w:r w:rsidR="009A6A3D">
        <w:rPr>
          <w:rFonts w:ascii="Times New Roman" w:hAnsi="Times New Roman"/>
          <w:sz w:val="24"/>
          <w:szCs w:val="24"/>
        </w:rPr>
        <w:t>250</w:t>
      </w:r>
      <w:r>
        <w:rPr>
          <w:rFonts w:ascii="Times New Roman" w:hAnsi="Times New Roman"/>
          <w:sz w:val="24"/>
          <w:szCs w:val="24"/>
        </w:rPr>
        <w:t xml:space="preserve"> 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02F8">
        <w:rPr>
          <w:rFonts w:ascii="Times New Roman" w:hAnsi="Times New Roman"/>
          <w:sz w:val="24"/>
          <w:szCs w:val="24"/>
        </w:rPr>
        <w:t>13 500</w:t>
      </w:r>
      <w:r>
        <w:rPr>
          <w:rFonts w:ascii="Times New Roman" w:hAnsi="Times New Roman"/>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Reflexní pásky (</w:t>
      </w:r>
      <w:r w:rsidR="00CA43E7">
        <w:rPr>
          <w:rFonts w:ascii="Times New Roman" w:hAnsi="Times New Roman"/>
          <w:color w:val="000000"/>
          <w:sz w:val="24"/>
          <w:szCs w:val="24"/>
        </w:rPr>
        <w:t>cca 500</w:t>
      </w:r>
      <w:r>
        <w:rPr>
          <w:rFonts w:ascii="Times New Roman" w:hAnsi="Times New Roman"/>
          <w:color w:val="000000"/>
          <w:sz w:val="24"/>
          <w:szCs w:val="24"/>
        </w:rPr>
        <w:t xml:space="preserve"> ks)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CA43E7">
        <w:rPr>
          <w:rFonts w:ascii="Times New Roman" w:hAnsi="Times New Roman"/>
          <w:color w:val="000000"/>
          <w:sz w:val="24"/>
          <w:szCs w:val="24"/>
        </w:rPr>
        <w:t>15 100</w:t>
      </w:r>
      <w:r>
        <w:rPr>
          <w:rFonts w:ascii="Times New Roman" w:hAnsi="Times New Roman"/>
          <w:color w:val="000000"/>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Kancelářské potřeby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1 000 Kč</w:t>
      </w:r>
    </w:p>
    <w:p w:rsidR="007B4F08" w:rsidRDefault="007B4F08" w:rsidP="007B4F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B4F08" w:rsidRPr="00AF2F12" w:rsidRDefault="007B4F08" w:rsidP="007B4F08">
      <w:pPr>
        <w:rPr>
          <w:rFonts w:ascii="Times New Roman" w:hAnsi="Times New Roman"/>
          <w:sz w:val="24"/>
          <w:szCs w:val="24"/>
        </w:rPr>
      </w:pPr>
      <w:r>
        <w:rPr>
          <w:rFonts w:ascii="Times New Roman" w:hAnsi="Times New Roman"/>
          <w:sz w:val="24"/>
          <w:szCs w:val="24"/>
        </w:rPr>
        <w:t>___________________________________________________________________________</w:t>
      </w:r>
    </w:p>
    <w:p w:rsidR="007B4F08" w:rsidRPr="00AF2F12" w:rsidRDefault="007B4F08" w:rsidP="007B4F08">
      <w:pPr>
        <w:rPr>
          <w:rFonts w:ascii="Times New Roman" w:eastAsia="Times New Roman" w:hAnsi="Times New Roman"/>
          <w:sz w:val="24"/>
          <w:szCs w:val="24"/>
          <w:lang w:eastAsia="cs-CZ"/>
        </w:rPr>
      </w:pPr>
      <w:r w:rsidRPr="00AF2F12">
        <w:rPr>
          <w:rFonts w:ascii="Times New Roman" w:hAnsi="Times New Roman"/>
          <w:b/>
          <w:sz w:val="24"/>
          <w:szCs w:val="24"/>
        </w:rPr>
        <w:t>CELKEM</w:t>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00CA43E7">
        <w:rPr>
          <w:rFonts w:ascii="Times New Roman" w:hAnsi="Times New Roman"/>
          <w:b/>
          <w:sz w:val="24"/>
          <w:szCs w:val="24"/>
        </w:rPr>
        <w:t>5</w:t>
      </w:r>
      <w:r w:rsidR="003502F8">
        <w:rPr>
          <w:rFonts w:ascii="Times New Roman" w:hAnsi="Times New Roman"/>
          <w:b/>
          <w:sz w:val="24"/>
          <w:szCs w:val="24"/>
        </w:rPr>
        <w:t>7 2</w:t>
      </w:r>
      <w:r w:rsidR="00CA43E7">
        <w:rPr>
          <w:rFonts w:ascii="Times New Roman" w:hAnsi="Times New Roman"/>
          <w:b/>
          <w:sz w:val="24"/>
          <w:szCs w:val="24"/>
        </w:rPr>
        <w:t>00</w:t>
      </w:r>
      <w:r w:rsidR="00EB240A">
        <w:rPr>
          <w:rFonts w:ascii="Times New Roman" w:hAnsi="Times New Roman"/>
          <w:b/>
          <w:sz w:val="24"/>
          <w:szCs w:val="24"/>
        </w:rPr>
        <w:t xml:space="preserve"> </w:t>
      </w:r>
      <w:r w:rsidRPr="00AF2F12">
        <w:rPr>
          <w:rFonts w:ascii="Times New Roman" w:hAnsi="Times New Roman"/>
          <w:b/>
          <w:sz w:val="24"/>
          <w:szCs w:val="24"/>
        </w:rPr>
        <w:t>Kč</w:t>
      </w:r>
    </w:p>
    <w:p w:rsidR="00105839" w:rsidRPr="00F966D0" w:rsidRDefault="00105839" w:rsidP="00F966D0">
      <w:pPr>
        <w:rPr>
          <w:rFonts w:ascii="Times New Roman" w:hAnsi="Times New Roman"/>
          <w:b/>
          <w:sz w:val="24"/>
          <w:szCs w:val="24"/>
        </w:rPr>
      </w:pPr>
    </w:p>
    <w:p w:rsidR="00576CB2" w:rsidRDefault="00576CB2" w:rsidP="00744A56">
      <w:pPr>
        <w:rPr>
          <w:rFonts w:ascii="Times New Roman" w:hAnsi="Times New Roman"/>
          <w:b/>
          <w:sz w:val="24"/>
          <w:szCs w:val="24"/>
        </w:rPr>
      </w:pPr>
    </w:p>
    <w:p w:rsidR="00E76C31" w:rsidRPr="000C3DFE" w:rsidRDefault="00E76C31" w:rsidP="00E76C31">
      <w:pPr>
        <w:rPr>
          <w:rFonts w:ascii="Times New Roman" w:hAnsi="Times New Roman"/>
          <w:b/>
          <w:sz w:val="28"/>
          <w:szCs w:val="28"/>
          <w:u w:val="single"/>
        </w:rPr>
      </w:pPr>
      <w:r>
        <w:rPr>
          <w:rFonts w:ascii="Times New Roman" w:hAnsi="Times New Roman"/>
          <w:b/>
          <w:sz w:val="28"/>
          <w:szCs w:val="28"/>
          <w:u w:val="single"/>
        </w:rPr>
        <w:br w:type="page"/>
      </w:r>
    </w:p>
    <w:p w:rsidR="00E76C31" w:rsidRPr="001B4604" w:rsidRDefault="00E76C31" w:rsidP="00E05B88">
      <w:pPr>
        <w:numPr>
          <w:ilvl w:val="0"/>
          <w:numId w:val="8"/>
        </w:numPr>
        <w:ind w:firstLine="66"/>
        <w:rPr>
          <w:rFonts w:ascii="Times New Roman" w:hAnsi="Times New Roman"/>
          <w:b/>
          <w:sz w:val="32"/>
          <w:szCs w:val="32"/>
        </w:rPr>
      </w:pPr>
      <w:r w:rsidRPr="001B4604">
        <w:rPr>
          <w:rFonts w:ascii="Times New Roman" w:hAnsi="Times New Roman"/>
          <w:b/>
          <w:sz w:val="32"/>
          <w:szCs w:val="32"/>
        </w:rPr>
        <w:lastRenderedPageBreak/>
        <w:t>Pro</w:t>
      </w:r>
      <w:r w:rsidR="0070649C">
        <w:rPr>
          <w:rFonts w:ascii="Times New Roman" w:hAnsi="Times New Roman"/>
          <w:b/>
          <w:sz w:val="32"/>
          <w:szCs w:val="32"/>
        </w:rPr>
        <w:t>gram</w:t>
      </w:r>
      <w:r w:rsidRPr="001B4604">
        <w:rPr>
          <w:rFonts w:ascii="Times New Roman" w:hAnsi="Times New Roman"/>
          <w:b/>
          <w:sz w:val="32"/>
          <w:szCs w:val="32"/>
        </w:rPr>
        <w:t xml:space="preserve"> „</w:t>
      </w:r>
      <w:r w:rsidRPr="005F289D">
        <w:rPr>
          <w:rFonts w:ascii="Times New Roman" w:hAnsi="Times New Roman"/>
          <w:b/>
          <w:i/>
          <w:sz w:val="32"/>
          <w:szCs w:val="32"/>
        </w:rPr>
        <w:t>JÍME ZDRAVĚ, PESTŘE, HRAVĚ</w:t>
      </w:r>
      <w:r w:rsidRPr="001B4604">
        <w:rPr>
          <w:rFonts w:ascii="Times New Roman" w:hAnsi="Times New Roman"/>
          <w:b/>
          <w:sz w:val="32"/>
          <w:szCs w:val="32"/>
        </w:rPr>
        <w:t xml:space="preserve">“ </w:t>
      </w:r>
    </w:p>
    <w:p w:rsidR="00E76C31" w:rsidRPr="000C3DFE" w:rsidRDefault="00E76C31" w:rsidP="00E76C31">
      <w:pPr>
        <w:autoSpaceDE w:val="0"/>
        <w:autoSpaceDN w:val="0"/>
        <w:adjustRightInd w:val="0"/>
        <w:rPr>
          <w:rFonts w:ascii="Times New Roman" w:hAnsi="Times New Roman"/>
        </w:rPr>
      </w:pPr>
    </w:p>
    <w:p w:rsidR="00E76C31" w:rsidRDefault="00E76C31" w:rsidP="00E76C31">
      <w:pPr>
        <w:numPr>
          <w:ilvl w:val="0"/>
          <w:numId w:val="9"/>
        </w:numPr>
        <w:autoSpaceDE w:val="0"/>
        <w:autoSpaceDN w:val="0"/>
        <w:adjustRightInd w:val="0"/>
        <w:ind w:left="426" w:hanging="426"/>
        <w:rPr>
          <w:rStyle w:val="Siln"/>
          <w:rFonts w:ascii="Times New Roman" w:hAnsi="Times New Roman"/>
          <w:sz w:val="28"/>
          <w:szCs w:val="28"/>
        </w:rPr>
      </w:pPr>
      <w:r w:rsidRPr="001B4604">
        <w:rPr>
          <w:rStyle w:val="Siln"/>
          <w:rFonts w:ascii="Times New Roman" w:hAnsi="Times New Roman"/>
          <w:sz w:val="28"/>
          <w:szCs w:val="28"/>
        </w:rPr>
        <w:t>Důvod pro vytvoření pro</w:t>
      </w:r>
      <w:r w:rsidR="0070649C">
        <w:rPr>
          <w:rStyle w:val="Siln"/>
          <w:rFonts w:ascii="Times New Roman" w:hAnsi="Times New Roman"/>
          <w:sz w:val="28"/>
          <w:szCs w:val="28"/>
        </w:rPr>
        <w:t>gramu</w:t>
      </w:r>
      <w:r w:rsidRPr="001B4604">
        <w:rPr>
          <w:rStyle w:val="Siln"/>
          <w:rFonts w:ascii="Times New Roman" w:hAnsi="Times New Roman"/>
          <w:sz w:val="28"/>
          <w:szCs w:val="28"/>
        </w:rPr>
        <w:t xml:space="preserve"> </w:t>
      </w:r>
    </w:p>
    <w:p w:rsidR="00E76C31" w:rsidRDefault="00E76C31" w:rsidP="00E76C31">
      <w:pPr>
        <w:autoSpaceDE w:val="0"/>
        <w:autoSpaceDN w:val="0"/>
        <w:adjustRightInd w:val="0"/>
        <w:rPr>
          <w:rStyle w:val="Siln"/>
          <w:rFonts w:ascii="Times New Roman" w:hAnsi="Times New Roman"/>
          <w:sz w:val="28"/>
          <w:szCs w:val="28"/>
        </w:rPr>
      </w:pPr>
    </w:p>
    <w:p w:rsidR="00306B60" w:rsidRPr="00711D31" w:rsidRDefault="006F389E" w:rsidP="00480F47">
      <w:pPr>
        <w:rPr>
          <w:rFonts w:ascii="Times New Roman" w:hAnsi="Times New Roman"/>
          <w:sz w:val="24"/>
          <w:szCs w:val="24"/>
        </w:rPr>
      </w:pPr>
      <w:r>
        <w:rPr>
          <w:rFonts w:ascii="Times New Roman" w:hAnsi="Times New Roman"/>
          <w:sz w:val="24"/>
          <w:szCs w:val="24"/>
        </w:rPr>
        <w:t>Nesprávná výživa je podle Studie g</w:t>
      </w:r>
      <w:r w:rsidR="00547D4F" w:rsidRPr="00711D31">
        <w:rPr>
          <w:rFonts w:ascii="Times New Roman" w:hAnsi="Times New Roman"/>
          <w:sz w:val="24"/>
          <w:szCs w:val="24"/>
        </w:rPr>
        <w:t>lobálního výskytu nemocí v Evropském regionu nejsilnějším faktorem ovlivňujícím zdraví a kvalitu života.</w:t>
      </w:r>
      <w:r w:rsidR="00587F8F" w:rsidRPr="00711D31">
        <w:rPr>
          <w:rFonts w:ascii="Times New Roman" w:hAnsi="Times New Roman"/>
          <w:sz w:val="24"/>
          <w:szCs w:val="24"/>
        </w:rPr>
        <w:t xml:space="preserve"> </w:t>
      </w:r>
      <w:r w:rsidR="00547D4F" w:rsidRPr="00711D31">
        <w:rPr>
          <w:rFonts w:ascii="Times New Roman" w:hAnsi="Times New Roman"/>
          <w:sz w:val="24"/>
          <w:szCs w:val="24"/>
        </w:rPr>
        <w:t xml:space="preserve">Hlavními charakteristikami nesprávné výživy je energetická a nutriční nevyváženost stravy s nadměrným příjmem soli, živočišných tuků a transmastných kyselin, jednoduchých cukrů, s nedostatečným zastoupením ovoce a zeleniny. </w:t>
      </w:r>
      <w:r w:rsidR="00306B60" w:rsidRPr="00711D31">
        <w:rPr>
          <w:rFonts w:ascii="Times New Roman" w:hAnsi="Times New Roman"/>
          <w:sz w:val="24"/>
          <w:szCs w:val="24"/>
        </w:rPr>
        <w:t>Všechny tyto faktory pak vedou ke vzniku nadváhy a obezity.</w:t>
      </w:r>
    </w:p>
    <w:p w:rsidR="00547D4F" w:rsidRPr="00587F8F" w:rsidRDefault="00547D4F" w:rsidP="00547D4F">
      <w:pPr>
        <w:rPr>
          <w:rFonts w:ascii="Times New Roman" w:hAnsi="Times New Roman"/>
          <w:sz w:val="24"/>
          <w:szCs w:val="24"/>
        </w:rPr>
      </w:pPr>
      <w:r w:rsidRPr="00711D31">
        <w:rPr>
          <w:rFonts w:ascii="Times New Roman" w:hAnsi="Times New Roman"/>
          <w:sz w:val="24"/>
          <w:szCs w:val="24"/>
        </w:rPr>
        <w:t>Základními populačními skupinami, které mohou být pozitivně ovlivněny nutriční intervencí, jsou děti, dospívající a mladí lidé.</w:t>
      </w:r>
    </w:p>
    <w:p w:rsidR="004A1FCE" w:rsidRPr="00587F8F" w:rsidRDefault="004A1FCE" w:rsidP="00547D4F">
      <w:pPr>
        <w:rPr>
          <w:rFonts w:ascii="Times New Roman" w:hAnsi="Times New Roman"/>
          <w:sz w:val="24"/>
          <w:szCs w:val="24"/>
        </w:rPr>
      </w:pPr>
    </w:p>
    <w:p w:rsidR="004A1FCE" w:rsidRPr="00587F8F" w:rsidRDefault="004A1FCE" w:rsidP="004A1FCE">
      <w:pPr>
        <w:rPr>
          <w:rFonts w:ascii="Times New Roman" w:hAnsi="Times New Roman"/>
          <w:sz w:val="24"/>
          <w:szCs w:val="24"/>
        </w:rPr>
      </w:pPr>
      <w:r w:rsidRPr="00587F8F">
        <w:rPr>
          <w:rFonts w:ascii="Times New Roman" w:hAnsi="Times New Roman"/>
          <w:sz w:val="24"/>
          <w:szCs w:val="24"/>
        </w:rPr>
        <w:t>Z celospolečenského pohledu znamená pandemie obezity zátěž na výdaje zdravotní, sociální, ztrátu práceschopnosti obyvatelstva a snižování celkové ekonomické prosperity země.</w:t>
      </w:r>
    </w:p>
    <w:p w:rsidR="006F389E" w:rsidRDefault="004A1FCE" w:rsidP="004A1FCE">
      <w:pPr>
        <w:rPr>
          <w:rFonts w:ascii="Times New Roman" w:hAnsi="Times New Roman"/>
          <w:sz w:val="24"/>
          <w:szCs w:val="24"/>
        </w:rPr>
      </w:pPr>
      <w:r w:rsidRPr="00587F8F">
        <w:rPr>
          <w:rFonts w:ascii="Times New Roman" w:hAnsi="Times New Roman"/>
          <w:sz w:val="24"/>
          <w:szCs w:val="24"/>
        </w:rPr>
        <w:t>P</w:t>
      </w:r>
      <w:r w:rsidR="00BA0EF1">
        <w:rPr>
          <w:rFonts w:ascii="Times New Roman" w:hAnsi="Times New Roman"/>
          <w:sz w:val="24"/>
          <w:szCs w:val="24"/>
        </w:rPr>
        <w:t xml:space="preserve">odle WHO </w:t>
      </w:r>
      <w:r w:rsidR="00BA0EF1" w:rsidRPr="004E2332">
        <w:rPr>
          <w:rFonts w:ascii="Times New Roman" w:hAnsi="Times New Roman"/>
          <w:b/>
          <w:sz w:val="24"/>
          <w:szCs w:val="24"/>
        </w:rPr>
        <w:t>se prevalence obezity</w:t>
      </w:r>
      <w:r w:rsidRPr="00587F8F">
        <w:rPr>
          <w:rFonts w:ascii="Times New Roman" w:hAnsi="Times New Roman"/>
          <w:sz w:val="24"/>
          <w:szCs w:val="24"/>
        </w:rPr>
        <w:t xml:space="preserve"> na celém světě </w:t>
      </w:r>
      <w:r w:rsidRPr="004E2332">
        <w:rPr>
          <w:rFonts w:ascii="Times New Roman" w:hAnsi="Times New Roman"/>
          <w:b/>
          <w:sz w:val="24"/>
          <w:szCs w:val="24"/>
        </w:rPr>
        <w:t>od roku 1975</w:t>
      </w:r>
      <w:r w:rsidRPr="00587F8F">
        <w:rPr>
          <w:rFonts w:ascii="Times New Roman" w:hAnsi="Times New Roman"/>
          <w:sz w:val="24"/>
          <w:szCs w:val="24"/>
        </w:rPr>
        <w:t xml:space="preserve"> </w:t>
      </w:r>
      <w:r w:rsidRPr="00BA0EF1">
        <w:rPr>
          <w:rFonts w:ascii="Times New Roman" w:hAnsi="Times New Roman"/>
          <w:b/>
          <w:sz w:val="24"/>
          <w:szCs w:val="24"/>
        </w:rPr>
        <w:t>ztrojnásobila</w:t>
      </w:r>
      <w:r w:rsidR="004E2332">
        <w:rPr>
          <w:rFonts w:ascii="Times New Roman" w:hAnsi="Times New Roman"/>
          <w:b/>
          <w:sz w:val="24"/>
          <w:szCs w:val="24"/>
        </w:rPr>
        <w:t>.</w:t>
      </w:r>
      <w:r w:rsidRPr="00587F8F">
        <w:rPr>
          <w:rFonts w:ascii="Times New Roman" w:hAnsi="Times New Roman"/>
          <w:sz w:val="24"/>
          <w:szCs w:val="24"/>
        </w:rPr>
        <w:t xml:space="preserve"> </w:t>
      </w:r>
    </w:p>
    <w:p w:rsidR="004A1FCE" w:rsidRPr="00587F8F" w:rsidRDefault="004A1FCE" w:rsidP="006F389E">
      <w:pPr>
        <w:rPr>
          <w:rFonts w:ascii="Times New Roman" w:hAnsi="Times New Roman"/>
          <w:sz w:val="24"/>
          <w:szCs w:val="24"/>
        </w:rPr>
      </w:pPr>
      <w:r w:rsidRPr="00587F8F">
        <w:rPr>
          <w:rFonts w:ascii="Times New Roman" w:hAnsi="Times New Roman"/>
          <w:sz w:val="24"/>
          <w:szCs w:val="24"/>
        </w:rPr>
        <w:t>V roce 2016 trpělo na celém světě více než 1,9 mld</w:t>
      </w:r>
      <w:r w:rsidR="004E2332">
        <w:rPr>
          <w:rFonts w:ascii="Times New Roman" w:hAnsi="Times New Roman"/>
          <w:sz w:val="24"/>
          <w:szCs w:val="24"/>
        </w:rPr>
        <w:t>.</w:t>
      </w:r>
      <w:r w:rsidRPr="00587F8F">
        <w:rPr>
          <w:rFonts w:ascii="Times New Roman" w:hAnsi="Times New Roman"/>
          <w:sz w:val="24"/>
          <w:szCs w:val="24"/>
        </w:rPr>
        <w:t xml:space="preserve"> (39 %) dospělých ve věkové kategorii 18+ nadváhou (39 % mužů a 40 % žen). Z toho přes 650 milionů bylo ob</w:t>
      </w:r>
      <w:r w:rsidR="006F389E">
        <w:rPr>
          <w:rFonts w:ascii="Times New Roman" w:hAnsi="Times New Roman"/>
          <w:sz w:val="24"/>
          <w:szCs w:val="24"/>
        </w:rPr>
        <w:t xml:space="preserve">ézních (13 % mužů a 15 % žen). </w:t>
      </w:r>
      <w:r w:rsidRPr="00587F8F">
        <w:rPr>
          <w:rFonts w:ascii="Times New Roman" w:hAnsi="Times New Roman"/>
          <w:sz w:val="24"/>
          <w:szCs w:val="24"/>
        </w:rPr>
        <w:t>V ČR bylo podle WHO Global Health Observatoty v roce 2016 26 % dospělých obézních, nadváhu mělo 62,3 % dospělé populace.</w:t>
      </w:r>
    </w:p>
    <w:p w:rsidR="004A1FCE" w:rsidRPr="00587F8F" w:rsidRDefault="004A1FCE" w:rsidP="004A1FCE">
      <w:pPr>
        <w:rPr>
          <w:rFonts w:ascii="Times New Roman" w:hAnsi="Times New Roman"/>
          <w:sz w:val="24"/>
          <w:szCs w:val="24"/>
        </w:rPr>
      </w:pPr>
      <w:r w:rsidRPr="00587F8F">
        <w:rPr>
          <w:rFonts w:ascii="Times New Roman" w:hAnsi="Times New Roman"/>
          <w:sz w:val="24"/>
          <w:szCs w:val="24"/>
        </w:rPr>
        <w:t xml:space="preserve">Ani u dětí není situace příznivá. Celosvětově nadváhou či obezitou v roce 2016 trpělo 41 milionů dětí ve věku do 5 let a 340 milionů dětí ve věkové kategorii 5-19 let. Obezita mezi dětmi a adolescenty (5-19 let) podle WHO dramaticky narostla ze 4 % v roce 1975 na 18 % v roce 2016. </w:t>
      </w:r>
    </w:p>
    <w:p w:rsidR="004A1FCE" w:rsidRPr="00587F8F" w:rsidRDefault="004A1FCE" w:rsidP="004A1FCE">
      <w:pPr>
        <w:tabs>
          <w:tab w:val="left" w:pos="7380"/>
        </w:tabs>
        <w:rPr>
          <w:rFonts w:ascii="Times New Roman" w:hAnsi="Times New Roman"/>
          <w:sz w:val="24"/>
          <w:szCs w:val="24"/>
        </w:rPr>
      </w:pPr>
      <w:r w:rsidRPr="004E2332">
        <w:rPr>
          <w:rFonts w:ascii="Times New Roman" w:hAnsi="Times New Roman"/>
          <w:b/>
          <w:sz w:val="24"/>
          <w:szCs w:val="24"/>
        </w:rPr>
        <w:t>V ČR bylo</w:t>
      </w:r>
      <w:r w:rsidRPr="00587F8F">
        <w:rPr>
          <w:rFonts w:ascii="Times New Roman" w:hAnsi="Times New Roman"/>
          <w:sz w:val="24"/>
          <w:szCs w:val="24"/>
        </w:rPr>
        <w:t xml:space="preserve"> podle WHO Global Health Observatory </w:t>
      </w:r>
      <w:r w:rsidRPr="004E2332">
        <w:rPr>
          <w:rFonts w:ascii="Times New Roman" w:hAnsi="Times New Roman"/>
          <w:b/>
          <w:sz w:val="24"/>
          <w:szCs w:val="24"/>
        </w:rPr>
        <w:t>v roce 2016 obézních 9,7 % dětí ve věku 5-19 let</w:t>
      </w:r>
      <w:r w:rsidRPr="00587F8F">
        <w:rPr>
          <w:rFonts w:ascii="Times New Roman" w:hAnsi="Times New Roman"/>
          <w:sz w:val="24"/>
          <w:szCs w:val="24"/>
        </w:rPr>
        <w:t xml:space="preserve"> </w:t>
      </w:r>
      <w:r w:rsidRPr="006B1662">
        <w:rPr>
          <w:rFonts w:ascii="Times New Roman" w:hAnsi="Times New Roman"/>
          <w:sz w:val="24"/>
          <w:szCs w:val="24"/>
        </w:rPr>
        <w:t xml:space="preserve">(obr. </w:t>
      </w:r>
      <w:r w:rsidR="006B1662" w:rsidRPr="006B1662">
        <w:rPr>
          <w:rFonts w:ascii="Times New Roman" w:hAnsi="Times New Roman"/>
          <w:sz w:val="24"/>
          <w:szCs w:val="24"/>
        </w:rPr>
        <w:t>1</w:t>
      </w:r>
      <w:r w:rsidRPr="00587F8F">
        <w:rPr>
          <w:rFonts w:ascii="Times New Roman" w:hAnsi="Times New Roman"/>
          <w:sz w:val="24"/>
          <w:szCs w:val="24"/>
        </w:rPr>
        <w:t>), nadváhou pak v této věkové kategorii trpělo 27,5 % dětí (</w:t>
      </w:r>
      <w:r w:rsidR="006B1662">
        <w:rPr>
          <w:rFonts w:ascii="Times New Roman" w:hAnsi="Times New Roman"/>
          <w:sz w:val="24"/>
          <w:szCs w:val="24"/>
        </w:rPr>
        <w:t>obr. 2</w:t>
      </w:r>
      <w:r w:rsidRPr="00587F8F">
        <w:rPr>
          <w:rFonts w:ascii="Times New Roman" w:hAnsi="Times New Roman"/>
          <w:sz w:val="24"/>
          <w:szCs w:val="24"/>
        </w:rPr>
        <w:t>).</w:t>
      </w:r>
    </w:p>
    <w:p w:rsidR="004A1FCE" w:rsidRDefault="00306B60" w:rsidP="004A1FCE">
      <w:pPr>
        <w:tabs>
          <w:tab w:val="left" w:pos="7380"/>
        </w:tabs>
        <w:rPr>
          <w:rFonts w:ascii="Times New Roman" w:hAnsi="Times New Roman"/>
          <w:sz w:val="24"/>
          <w:szCs w:val="24"/>
        </w:rPr>
      </w:pPr>
      <w:r w:rsidRPr="00587F8F">
        <w:rPr>
          <w:rFonts w:ascii="Times New Roman" w:hAnsi="Times New Roman"/>
          <w:sz w:val="24"/>
          <w:szCs w:val="24"/>
        </w:rPr>
        <w:t>Světová zdravotnická organizace</w:t>
      </w:r>
      <w:r w:rsidR="004A1FCE" w:rsidRPr="00587F8F">
        <w:rPr>
          <w:rFonts w:ascii="Times New Roman" w:hAnsi="Times New Roman"/>
          <w:sz w:val="24"/>
          <w:szCs w:val="24"/>
        </w:rPr>
        <w:t xml:space="preserve"> uvádí, že nadváha a obezita vede ke vzniku 58 % případů diabetu, 21 % případů kardiovaskulárních onemocnění a 42 % určitých typů nádorových onemocnění. Akční plán 2b Zdraví 2020 pak dodává, že s rostoucím BMI stoupá, kromě výskytu celé řady komplikací i předčasná úmrtnost. Obézní s BMI větším než 40 mají ve věku 50 let 3,8x vyšší relativní riziko smrti než neobézní. Těžce obézní mladí muži mají dvanáctinásobnou úmrtnost než jejich vrstevníci s normální hmotností.</w:t>
      </w:r>
    </w:p>
    <w:p w:rsidR="004E2332" w:rsidRDefault="004E2332" w:rsidP="00306B60">
      <w:pPr>
        <w:tabs>
          <w:tab w:val="left" w:pos="7380"/>
        </w:tabs>
        <w:rPr>
          <w:rFonts w:ascii="Times New Roman" w:hAnsi="Times New Roman"/>
          <w:sz w:val="24"/>
          <w:szCs w:val="24"/>
        </w:rPr>
      </w:pPr>
    </w:p>
    <w:p w:rsidR="00306B60" w:rsidRPr="00587F8F" w:rsidRDefault="00306B60" w:rsidP="00306B60">
      <w:pPr>
        <w:tabs>
          <w:tab w:val="left" w:pos="7380"/>
        </w:tabs>
        <w:rPr>
          <w:rFonts w:ascii="Times New Roman" w:hAnsi="Times New Roman"/>
          <w:sz w:val="24"/>
          <w:szCs w:val="24"/>
        </w:rPr>
      </w:pPr>
      <w:r w:rsidRPr="00587F8F">
        <w:rPr>
          <w:rFonts w:ascii="Times New Roman" w:hAnsi="Times New Roman"/>
          <w:sz w:val="24"/>
          <w:szCs w:val="24"/>
        </w:rPr>
        <w:t xml:space="preserve">Obr. </w:t>
      </w:r>
      <w:r w:rsidR="006B1662">
        <w:rPr>
          <w:rFonts w:ascii="Times New Roman" w:hAnsi="Times New Roman"/>
          <w:sz w:val="24"/>
          <w:szCs w:val="24"/>
        </w:rPr>
        <w:t>1</w:t>
      </w:r>
      <w:r w:rsidRPr="00587F8F">
        <w:rPr>
          <w:rFonts w:ascii="Times New Roman" w:hAnsi="Times New Roman"/>
          <w:sz w:val="24"/>
          <w:szCs w:val="24"/>
        </w:rPr>
        <w:t>: Věkově standardizovaná prevalence obezity (v %), věková kategorie 5-19 let, 1975 – 2016, obě pohlaví</w:t>
      </w:r>
    </w:p>
    <w:p w:rsidR="00306B60" w:rsidRPr="00587F8F" w:rsidRDefault="00306B60" w:rsidP="00306B60">
      <w:pPr>
        <w:tabs>
          <w:tab w:val="left" w:pos="6630"/>
        </w:tabs>
        <w:rPr>
          <w:rFonts w:ascii="Times New Roman" w:hAnsi="Times New Roman"/>
          <w:sz w:val="24"/>
          <w:szCs w:val="24"/>
        </w:rPr>
      </w:pPr>
    </w:p>
    <w:p w:rsidR="00306B60" w:rsidRDefault="008B1B6F" w:rsidP="00306B60">
      <w:pPr>
        <w:tabs>
          <w:tab w:val="left" w:pos="6630"/>
        </w:tabs>
      </w:pPr>
      <w:r w:rsidRPr="00587F8F">
        <w:rPr>
          <w:rFonts w:ascii="Times New Roman" w:hAnsi="Times New Roman"/>
          <w:noProof/>
          <w:sz w:val="24"/>
          <w:szCs w:val="24"/>
          <w:lang w:eastAsia="cs-CZ"/>
        </w:rPr>
        <w:lastRenderedPageBreak/>
        <w:drawing>
          <wp:inline distT="0" distB="0" distL="0" distR="0">
            <wp:extent cx="5629275" cy="2419350"/>
            <wp:effectExtent l="0" t="0" r="0" b="0"/>
            <wp:docPr id="4" name="Obrázek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2419350"/>
                    </a:xfrm>
                    <a:prstGeom prst="rect">
                      <a:avLst/>
                    </a:prstGeom>
                    <a:noFill/>
                    <a:ln>
                      <a:noFill/>
                    </a:ln>
                  </pic:spPr>
                </pic:pic>
              </a:graphicData>
            </a:graphic>
          </wp:inline>
        </w:drawing>
      </w:r>
    </w:p>
    <w:p w:rsidR="00306B60" w:rsidRPr="00E05B88" w:rsidRDefault="00306B60" w:rsidP="00E05B88">
      <w:pPr>
        <w:rPr>
          <w:rFonts w:ascii="Times New Roman" w:hAnsi="Times New Roman"/>
        </w:rPr>
      </w:pPr>
      <w:r w:rsidRPr="00E05B88">
        <w:rPr>
          <w:rFonts w:ascii="Times New Roman" w:hAnsi="Times New Roman"/>
        </w:rPr>
        <w:t>Zdroj: WHO, GHO 2016</w:t>
      </w:r>
    </w:p>
    <w:p w:rsidR="00306B60" w:rsidRDefault="00306B60" w:rsidP="00306B60">
      <w:pPr>
        <w:tabs>
          <w:tab w:val="left" w:pos="7380"/>
        </w:tabs>
      </w:pPr>
    </w:p>
    <w:p w:rsidR="00306B60" w:rsidRDefault="00306B60" w:rsidP="00306B60">
      <w:pPr>
        <w:tabs>
          <w:tab w:val="left" w:pos="7380"/>
        </w:tabs>
      </w:pPr>
    </w:p>
    <w:p w:rsidR="00306B60" w:rsidRPr="006B1662" w:rsidRDefault="00306B60" w:rsidP="00306B60">
      <w:pPr>
        <w:tabs>
          <w:tab w:val="left" w:pos="7380"/>
        </w:tabs>
        <w:rPr>
          <w:rFonts w:ascii="Times New Roman" w:hAnsi="Times New Roman"/>
          <w:sz w:val="24"/>
          <w:szCs w:val="24"/>
        </w:rPr>
      </w:pPr>
      <w:r w:rsidRPr="006B1662">
        <w:rPr>
          <w:rFonts w:ascii="Times New Roman" w:hAnsi="Times New Roman"/>
          <w:sz w:val="24"/>
          <w:szCs w:val="24"/>
        </w:rPr>
        <w:t xml:space="preserve">Obr. </w:t>
      </w:r>
      <w:r w:rsidR="006B1662" w:rsidRPr="006B1662">
        <w:rPr>
          <w:rFonts w:ascii="Times New Roman" w:hAnsi="Times New Roman"/>
          <w:sz w:val="24"/>
          <w:szCs w:val="24"/>
        </w:rPr>
        <w:t>2</w:t>
      </w:r>
      <w:r w:rsidRPr="006B1662">
        <w:rPr>
          <w:rFonts w:ascii="Times New Roman" w:hAnsi="Times New Roman"/>
          <w:sz w:val="24"/>
          <w:szCs w:val="24"/>
        </w:rPr>
        <w:t>:Věkově standardizovaná prevalence nadváhy (v %), věková kategorie 5-19 let, 1975 – 2016, obě pohlaví</w:t>
      </w:r>
    </w:p>
    <w:p w:rsidR="00306B60" w:rsidRDefault="00306B60" w:rsidP="00306B60">
      <w:pPr>
        <w:tabs>
          <w:tab w:val="left" w:pos="7170"/>
        </w:tabs>
      </w:pPr>
    </w:p>
    <w:p w:rsidR="00306B60" w:rsidRDefault="008B1B6F" w:rsidP="00306B60">
      <w:pPr>
        <w:tabs>
          <w:tab w:val="left" w:pos="7170"/>
        </w:tabs>
      </w:pPr>
      <w:r w:rsidRPr="00D9133E">
        <w:rPr>
          <w:noProof/>
          <w:lang w:eastAsia="cs-CZ"/>
        </w:rPr>
        <w:drawing>
          <wp:inline distT="0" distB="0" distL="0" distR="0">
            <wp:extent cx="5753100" cy="2533650"/>
            <wp:effectExtent l="0" t="0" r="0" b="0"/>
            <wp:docPr id="5" name="Obráze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533650"/>
                    </a:xfrm>
                    <a:prstGeom prst="rect">
                      <a:avLst/>
                    </a:prstGeom>
                    <a:noFill/>
                    <a:ln>
                      <a:noFill/>
                    </a:ln>
                  </pic:spPr>
                </pic:pic>
              </a:graphicData>
            </a:graphic>
          </wp:inline>
        </w:drawing>
      </w:r>
    </w:p>
    <w:p w:rsidR="00306B60" w:rsidRPr="00E05B88" w:rsidRDefault="00306B60" w:rsidP="00E05B88">
      <w:pPr>
        <w:rPr>
          <w:rFonts w:ascii="Times New Roman" w:hAnsi="Times New Roman"/>
        </w:rPr>
      </w:pPr>
      <w:r w:rsidRPr="00E05B88">
        <w:rPr>
          <w:rFonts w:ascii="Times New Roman" w:hAnsi="Times New Roman"/>
        </w:rPr>
        <w:t>Zdroj: WHO, GHO 2016</w:t>
      </w:r>
    </w:p>
    <w:p w:rsidR="00306B60" w:rsidRDefault="00306B60" w:rsidP="00306B60">
      <w:pPr>
        <w:tabs>
          <w:tab w:val="left" w:pos="6630"/>
        </w:tabs>
      </w:pPr>
    </w:p>
    <w:p w:rsidR="00306B60" w:rsidRDefault="00306B60" w:rsidP="00547D4F">
      <w:pPr>
        <w:rPr>
          <w:rFonts w:ascii="Times New Roman" w:hAnsi="Times New Roman"/>
          <w:sz w:val="24"/>
          <w:szCs w:val="24"/>
        </w:rPr>
      </w:pPr>
    </w:p>
    <w:p w:rsidR="00547D4F" w:rsidRDefault="00547D4F" w:rsidP="00E76C31">
      <w:pPr>
        <w:rPr>
          <w:rFonts w:ascii="Times New Roman" w:hAnsi="Times New Roman"/>
          <w:sz w:val="24"/>
          <w:szCs w:val="24"/>
        </w:rPr>
      </w:pPr>
    </w:p>
    <w:p w:rsidR="00E76C31" w:rsidRPr="00E21AC0" w:rsidRDefault="00E76C31" w:rsidP="00E76C31">
      <w:pPr>
        <w:numPr>
          <w:ilvl w:val="0"/>
          <w:numId w:val="9"/>
        </w:numPr>
        <w:autoSpaceDE w:val="0"/>
        <w:autoSpaceDN w:val="0"/>
        <w:adjustRightInd w:val="0"/>
        <w:ind w:left="426" w:hanging="426"/>
        <w:rPr>
          <w:rStyle w:val="Siln"/>
          <w:rFonts w:ascii="Times New Roman" w:hAnsi="Times New Roman"/>
          <w:sz w:val="28"/>
          <w:szCs w:val="28"/>
        </w:rPr>
      </w:pPr>
      <w:r w:rsidRPr="00E21AC0">
        <w:rPr>
          <w:rStyle w:val="Siln"/>
          <w:rFonts w:ascii="Times New Roman" w:hAnsi="Times New Roman"/>
          <w:sz w:val="28"/>
          <w:szCs w:val="28"/>
        </w:rPr>
        <w:t>Cíle pro</w:t>
      </w:r>
      <w:r w:rsidR="0070649C">
        <w:rPr>
          <w:rStyle w:val="Siln"/>
          <w:rFonts w:ascii="Times New Roman" w:hAnsi="Times New Roman"/>
          <w:sz w:val="28"/>
          <w:szCs w:val="28"/>
        </w:rPr>
        <w:t>gramu</w:t>
      </w:r>
      <w:r w:rsidRPr="00E21AC0">
        <w:rPr>
          <w:rStyle w:val="Siln"/>
          <w:rFonts w:ascii="Times New Roman" w:hAnsi="Times New Roman"/>
          <w:sz w:val="28"/>
          <w:szCs w:val="28"/>
        </w:rPr>
        <w:t xml:space="preserve"> a cílová skupina </w:t>
      </w:r>
    </w:p>
    <w:p w:rsidR="00E76C31" w:rsidRPr="00E21AC0" w:rsidRDefault="00E76C31" w:rsidP="00E76C31">
      <w:pPr>
        <w:autoSpaceDE w:val="0"/>
        <w:autoSpaceDN w:val="0"/>
        <w:adjustRightInd w:val="0"/>
        <w:rPr>
          <w:rStyle w:val="Siln"/>
          <w:rFonts w:ascii="Times New Roman" w:hAnsi="Times New Roman"/>
          <w:sz w:val="24"/>
          <w:szCs w:val="24"/>
        </w:rPr>
      </w:pPr>
    </w:p>
    <w:p w:rsidR="00306B60" w:rsidRDefault="00BA0EF1" w:rsidP="00E76C31">
      <w:pPr>
        <w:autoSpaceDE w:val="0"/>
        <w:autoSpaceDN w:val="0"/>
        <w:adjustRightInd w:val="0"/>
        <w:rPr>
          <w:rFonts w:ascii="Times New Roman" w:hAnsi="Times New Roman"/>
          <w:sz w:val="24"/>
          <w:szCs w:val="24"/>
        </w:rPr>
      </w:pPr>
      <w:r>
        <w:rPr>
          <w:rFonts w:ascii="Times New Roman" w:hAnsi="Times New Roman"/>
          <w:sz w:val="24"/>
          <w:szCs w:val="24"/>
        </w:rPr>
        <w:t>Hlavním cílem programu</w:t>
      </w:r>
      <w:r w:rsidR="00E76C31" w:rsidRPr="00E21AC0">
        <w:rPr>
          <w:rFonts w:ascii="Times New Roman" w:hAnsi="Times New Roman"/>
          <w:sz w:val="24"/>
          <w:szCs w:val="24"/>
        </w:rPr>
        <w:t xml:space="preserve"> je </w:t>
      </w:r>
      <w:r w:rsidR="00E76C31" w:rsidRPr="00E21AC0">
        <w:rPr>
          <w:rFonts w:ascii="Times New Roman" w:hAnsi="Times New Roman"/>
          <w:b/>
          <w:bCs/>
          <w:sz w:val="24"/>
          <w:szCs w:val="24"/>
        </w:rPr>
        <w:t xml:space="preserve">zlepšit znalosti dětí </w:t>
      </w:r>
      <w:r w:rsidR="00306B60">
        <w:rPr>
          <w:rFonts w:ascii="Times New Roman" w:hAnsi="Times New Roman"/>
          <w:b/>
          <w:bCs/>
          <w:sz w:val="24"/>
          <w:szCs w:val="24"/>
        </w:rPr>
        <w:t>a adolescentů</w:t>
      </w:r>
      <w:r w:rsidR="00E76C31" w:rsidRPr="00E21AC0">
        <w:rPr>
          <w:rFonts w:ascii="Times New Roman" w:hAnsi="Times New Roman"/>
          <w:b/>
          <w:bCs/>
          <w:sz w:val="24"/>
          <w:szCs w:val="24"/>
        </w:rPr>
        <w:t xml:space="preserve"> o tématu správné výživy </w:t>
      </w:r>
      <w:r>
        <w:rPr>
          <w:rFonts w:ascii="Times New Roman" w:hAnsi="Times New Roman"/>
          <w:b/>
          <w:bCs/>
          <w:sz w:val="24"/>
          <w:szCs w:val="24"/>
        </w:rPr>
        <w:br/>
      </w:r>
      <w:r w:rsidR="00E76C31" w:rsidRPr="00E21AC0">
        <w:rPr>
          <w:rFonts w:ascii="Times New Roman" w:hAnsi="Times New Roman"/>
          <w:sz w:val="24"/>
          <w:szCs w:val="24"/>
        </w:rPr>
        <w:t xml:space="preserve">a </w:t>
      </w:r>
      <w:r w:rsidR="00E76C31" w:rsidRPr="00E21AC0">
        <w:rPr>
          <w:rStyle w:val="Siln"/>
          <w:rFonts w:ascii="Times New Roman" w:hAnsi="Times New Roman"/>
          <w:sz w:val="24"/>
          <w:szCs w:val="24"/>
        </w:rPr>
        <w:t>ovlivnit tak jejich postoje ke konzumaci zdraví prospěšných potravin</w:t>
      </w:r>
      <w:r w:rsidR="00E76C31" w:rsidRPr="00E21AC0">
        <w:rPr>
          <w:rFonts w:ascii="Times New Roman" w:hAnsi="Times New Roman"/>
          <w:sz w:val="24"/>
          <w:szCs w:val="24"/>
        </w:rPr>
        <w:t>. Zábavnou formou hry s prvky</w:t>
      </w:r>
      <w:r w:rsidR="00E76C31" w:rsidRPr="00E21AC0">
        <w:rPr>
          <w:rFonts w:ascii="Times New Roman" w:hAnsi="Times New Roman"/>
          <w:b/>
          <w:bCs/>
          <w:sz w:val="24"/>
          <w:szCs w:val="24"/>
        </w:rPr>
        <w:t xml:space="preserve"> </w:t>
      </w:r>
      <w:r w:rsidR="00E76C31" w:rsidRPr="00E21AC0">
        <w:rPr>
          <w:rFonts w:ascii="Times New Roman" w:hAnsi="Times New Roman"/>
          <w:sz w:val="24"/>
          <w:szCs w:val="24"/>
        </w:rPr>
        <w:t xml:space="preserve">soutěže by se </w:t>
      </w:r>
      <w:r w:rsidR="00306B60">
        <w:rPr>
          <w:rFonts w:ascii="Times New Roman" w:hAnsi="Times New Roman"/>
          <w:sz w:val="24"/>
          <w:szCs w:val="24"/>
        </w:rPr>
        <w:t>žáci měli</w:t>
      </w:r>
      <w:r w:rsidR="00E76C31" w:rsidRPr="00E21AC0">
        <w:rPr>
          <w:rFonts w:ascii="Times New Roman" w:hAnsi="Times New Roman"/>
          <w:sz w:val="24"/>
          <w:szCs w:val="24"/>
        </w:rPr>
        <w:t xml:space="preserve"> naučit vybírat si zdraví prospěšné potraviny</w:t>
      </w:r>
      <w:r w:rsidR="00306B60">
        <w:rPr>
          <w:rFonts w:ascii="Times New Roman" w:hAnsi="Times New Roman"/>
          <w:sz w:val="24"/>
          <w:szCs w:val="24"/>
        </w:rPr>
        <w:t xml:space="preserve"> </w:t>
      </w:r>
      <w:r>
        <w:rPr>
          <w:rFonts w:ascii="Times New Roman" w:hAnsi="Times New Roman"/>
          <w:sz w:val="24"/>
          <w:szCs w:val="24"/>
        </w:rPr>
        <w:br/>
      </w:r>
      <w:r w:rsidR="00E76C31" w:rsidRPr="00E21AC0">
        <w:rPr>
          <w:rFonts w:ascii="Times New Roman" w:hAnsi="Times New Roman"/>
          <w:sz w:val="24"/>
          <w:szCs w:val="24"/>
        </w:rPr>
        <w:t>a orientovat se v široké nabídce</w:t>
      </w:r>
      <w:r w:rsidR="00E76C31" w:rsidRPr="00E21AC0">
        <w:rPr>
          <w:rFonts w:ascii="Times New Roman" w:hAnsi="Times New Roman"/>
          <w:b/>
          <w:bCs/>
          <w:sz w:val="24"/>
          <w:szCs w:val="24"/>
        </w:rPr>
        <w:t xml:space="preserve"> </w:t>
      </w:r>
      <w:r w:rsidR="00E76C31" w:rsidRPr="00E21AC0">
        <w:rPr>
          <w:rFonts w:ascii="Times New Roman" w:hAnsi="Times New Roman"/>
          <w:sz w:val="24"/>
          <w:szCs w:val="24"/>
        </w:rPr>
        <w:t xml:space="preserve">potravin na našem trhu. Důraz je kladen nejen na teoretické znalosti o výživě (např. </w:t>
      </w:r>
      <w:r w:rsidR="00306B60">
        <w:rPr>
          <w:rFonts w:ascii="Times New Roman" w:hAnsi="Times New Roman"/>
          <w:sz w:val="24"/>
          <w:szCs w:val="24"/>
        </w:rPr>
        <w:t>výživový talíř</w:t>
      </w:r>
      <w:r w:rsidR="00E76C31" w:rsidRPr="00E21AC0">
        <w:rPr>
          <w:rFonts w:ascii="Times New Roman" w:hAnsi="Times New Roman"/>
          <w:sz w:val="24"/>
          <w:szCs w:val="24"/>
        </w:rPr>
        <w:t xml:space="preserve">), ale také na praktické dovednosti (např. nákup </w:t>
      </w:r>
      <w:r w:rsidR="00306B60">
        <w:rPr>
          <w:rFonts w:ascii="Times New Roman" w:hAnsi="Times New Roman"/>
          <w:sz w:val="24"/>
          <w:szCs w:val="24"/>
        </w:rPr>
        <w:t xml:space="preserve">potravin). </w:t>
      </w:r>
    </w:p>
    <w:p w:rsidR="00E76C31" w:rsidRPr="00BA0EF1" w:rsidRDefault="00BA0EF1" w:rsidP="00E76C31">
      <w:pPr>
        <w:autoSpaceDE w:val="0"/>
        <w:autoSpaceDN w:val="0"/>
        <w:adjustRightInd w:val="0"/>
        <w:rPr>
          <w:rFonts w:ascii="Times New Roman" w:hAnsi="Times New Roman"/>
          <w:b/>
          <w:bCs/>
          <w:sz w:val="24"/>
          <w:szCs w:val="24"/>
        </w:rPr>
      </w:pPr>
      <w:r>
        <w:rPr>
          <w:rFonts w:ascii="Times New Roman" w:hAnsi="Times New Roman"/>
          <w:sz w:val="24"/>
          <w:szCs w:val="24"/>
        </w:rPr>
        <w:t>Program</w:t>
      </w:r>
      <w:r w:rsidR="00E76C31" w:rsidRPr="00E21AC0">
        <w:rPr>
          <w:rFonts w:ascii="Times New Roman" w:hAnsi="Times New Roman"/>
          <w:sz w:val="24"/>
          <w:szCs w:val="24"/>
        </w:rPr>
        <w:t xml:space="preserve"> je určen pro žáky 3 - 5. tříd ZŠ</w:t>
      </w:r>
      <w:r w:rsidR="00306B60">
        <w:rPr>
          <w:rFonts w:ascii="Times New Roman" w:hAnsi="Times New Roman"/>
          <w:sz w:val="24"/>
          <w:szCs w:val="24"/>
        </w:rPr>
        <w:t>, jeho</w:t>
      </w:r>
      <w:r w:rsidR="008D1B39">
        <w:rPr>
          <w:rFonts w:ascii="Times New Roman" w:hAnsi="Times New Roman"/>
          <w:sz w:val="24"/>
          <w:szCs w:val="24"/>
        </w:rPr>
        <w:t xml:space="preserve"> rozšíření pak pro žáky 8. a 9. tříd a 1. ročníků SŠ</w:t>
      </w:r>
      <w:r w:rsidR="00E76C31" w:rsidRPr="00E21AC0">
        <w:rPr>
          <w:rFonts w:ascii="Times New Roman" w:hAnsi="Times New Roman"/>
          <w:sz w:val="24"/>
          <w:szCs w:val="24"/>
        </w:rPr>
        <w:t>.</w:t>
      </w:r>
      <w:r>
        <w:rPr>
          <w:rFonts w:ascii="Times New Roman" w:hAnsi="Times New Roman"/>
          <w:b/>
          <w:bCs/>
          <w:sz w:val="24"/>
          <w:szCs w:val="24"/>
        </w:rPr>
        <w:t xml:space="preserve"> </w:t>
      </w:r>
      <w:r w:rsidR="00E76C31" w:rsidRPr="00E21AC0">
        <w:rPr>
          <w:rFonts w:ascii="Times New Roman" w:hAnsi="Times New Roman"/>
          <w:sz w:val="24"/>
          <w:szCs w:val="24"/>
        </w:rPr>
        <w:t xml:space="preserve">Dalšími cíli uvedeného projektu je </w:t>
      </w:r>
      <w:r w:rsidR="008D1B39">
        <w:rPr>
          <w:rFonts w:ascii="Times New Roman" w:hAnsi="Times New Roman"/>
          <w:sz w:val="24"/>
          <w:szCs w:val="24"/>
        </w:rPr>
        <w:t xml:space="preserve">(stejně jako ve všech našich ostatních projektech) </w:t>
      </w:r>
      <w:r w:rsidR="00E76C31" w:rsidRPr="00E21AC0">
        <w:rPr>
          <w:rFonts w:ascii="Times New Roman" w:hAnsi="Times New Roman"/>
          <w:sz w:val="24"/>
          <w:szCs w:val="24"/>
        </w:rPr>
        <w:t xml:space="preserve">zvýšení komunikační a kooperační dovednosti žáků při práci ve skupině. V rámci </w:t>
      </w:r>
      <w:r w:rsidR="00E76C31" w:rsidRPr="00F93FDC">
        <w:rPr>
          <w:rStyle w:val="Siln"/>
          <w:rFonts w:ascii="Times New Roman" w:hAnsi="Times New Roman"/>
          <w:b w:val="0"/>
          <w:sz w:val="24"/>
          <w:szCs w:val="24"/>
        </w:rPr>
        <w:t>posílení kooperace</w:t>
      </w:r>
      <w:r w:rsidR="00E76C31" w:rsidRPr="00E21AC0">
        <w:rPr>
          <w:rFonts w:ascii="Times New Roman" w:hAnsi="Times New Roman"/>
          <w:sz w:val="24"/>
          <w:szCs w:val="24"/>
        </w:rPr>
        <w:t xml:space="preserve"> </w:t>
      </w:r>
      <w:r w:rsidR="00E76C31" w:rsidRPr="00E21AC0">
        <w:rPr>
          <w:rFonts w:ascii="Times New Roman" w:hAnsi="Times New Roman"/>
          <w:sz w:val="24"/>
          <w:szCs w:val="24"/>
        </w:rPr>
        <w:lastRenderedPageBreak/>
        <w:t xml:space="preserve">pracují žáci ve čtyřech soutěžních týmech. Každý tým plní zadané úkoly </w:t>
      </w:r>
      <w:r>
        <w:rPr>
          <w:rFonts w:ascii="Times New Roman" w:hAnsi="Times New Roman"/>
          <w:sz w:val="24"/>
          <w:szCs w:val="24"/>
        </w:rPr>
        <w:br/>
      </w:r>
      <w:r w:rsidR="00E76C31">
        <w:rPr>
          <w:rFonts w:ascii="Times New Roman" w:hAnsi="Times New Roman"/>
          <w:sz w:val="24"/>
          <w:szCs w:val="24"/>
        </w:rPr>
        <w:t>a</w:t>
      </w:r>
      <w:r w:rsidR="00E76C31" w:rsidRPr="00E21AC0">
        <w:rPr>
          <w:rFonts w:ascii="Times New Roman" w:hAnsi="Times New Roman"/>
          <w:sz w:val="24"/>
          <w:szCs w:val="24"/>
        </w:rPr>
        <w:t xml:space="preserve"> zpracované zadání </w:t>
      </w:r>
      <w:r w:rsidR="00E76C31">
        <w:rPr>
          <w:rFonts w:ascii="Times New Roman" w:hAnsi="Times New Roman"/>
          <w:sz w:val="24"/>
          <w:szCs w:val="24"/>
        </w:rPr>
        <w:t>konzultuje s moderátorem či svůj vypracovaný úkol může prezentovat</w:t>
      </w:r>
      <w:r w:rsidR="00E76C31" w:rsidRPr="00E21AC0">
        <w:rPr>
          <w:rFonts w:ascii="Times New Roman" w:hAnsi="Times New Roman"/>
          <w:sz w:val="24"/>
          <w:szCs w:val="24"/>
        </w:rPr>
        <w:t xml:space="preserve"> ostatním týmům</w:t>
      </w:r>
      <w:r w:rsidR="00E76C31">
        <w:rPr>
          <w:rFonts w:ascii="Times New Roman" w:hAnsi="Times New Roman"/>
          <w:sz w:val="24"/>
          <w:szCs w:val="24"/>
        </w:rPr>
        <w:t xml:space="preserve"> (dle náročnosti a časových možností)</w:t>
      </w:r>
      <w:r>
        <w:rPr>
          <w:rFonts w:ascii="Times New Roman" w:hAnsi="Times New Roman"/>
          <w:sz w:val="24"/>
          <w:szCs w:val="24"/>
        </w:rPr>
        <w:t>. Je tak</w:t>
      </w:r>
      <w:r w:rsidR="00E76C31" w:rsidRPr="00E21AC0">
        <w:rPr>
          <w:rFonts w:ascii="Times New Roman" w:hAnsi="Times New Roman"/>
          <w:sz w:val="24"/>
          <w:szCs w:val="24"/>
        </w:rPr>
        <w:t xml:space="preserve"> </w:t>
      </w:r>
      <w:r w:rsidR="00E76C31" w:rsidRPr="00F93FDC">
        <w:rPr>
          <w:rStyle w:val="Siln"/>
          <w:rFonts w:ascii="Times New Roman" w:hAnsi="Times New Roman"/>
          <w:b w:val="0"/>
          <w:sz w:val="24"/>
          <w:szCs w:val="24"/>
        </w:rPr>
        <w:t>posílena i dovednost komunikační</w:t>
      </w:r>
      <w:r w:rsidR="00E76C31" w:rsidRPr="00F93FDC">
        <w:rPr>
          <w:rFonts w:ascii="Times New Roman" w:hAnsi="Times New Roman"/>
          <w:b/>
          <w:sz w:val="24"/>
          <w:szCs w:val="24"/>
        </w:rPr>
        <w:t>.</w:t>
      </w:r>
    </w:p>
    <w:p w:rsidR="00E76C31" w:rsidRPr="00A95245" w:rsidRDefault="00E76C31" w:rsidP="00E76C31">
      <w:pPr>
        <w:autoSpaceDE w:val="0"/>
        <w:autoSpaceDN w:val="0"/>
        <w:adjustRightInd w:val="0"/>
        <w:rPr>
          <w:rFonts w:ascii="Times New Roman" w:hAnsi="Times New Roman"/>
          <w:color w:val="FF0000"/>
          <w:sz w:val="24"/>
          <w:szCs w:val="24"/>
        </w:rPr>
      </w:pPr>
    </w:p>
    <w:p w:rsidR="00E76C31" w:rsidRPr="009C7487" w:rsidRDefault="00E76C31" w:rsidP="00E76C31">
      <w:pPr>
        <w:rPr>
          <w:rFonts w:ascii="Times New Roman" w:hAnsi="Times New Roman"/>
          <w:sz w:val="24"/>
          <w:szCs w:val="24"/>
        </w:rPr>
      </w:pPr>
    </w:p>
    <w:p w:rsidR="00E76C31" w:rsidRPr="009C7487" w:rsidRDefault="00E76C31" w:rsidP="00E76C31">
      <w:pPr>
        <w:numPr>
          <w:ilvl w:val="0"/>
          <w:numId w:val="9"/>
        </w:numPr>
        <w:autoSpaceDE w:val="0"/>
        <w:autoSpaceDN w:val="0"/>
        <w:adjustRightInd w:val="0"/>
        <w:ind w:left="426" w:hanging="426"/>
        <w:rPr>
          <w:rFonts w:ascii="Times New Roman" w:hAnsi="Times New Roman"/>
          <w:b/>
          <w:sz w:val="28"/>
          <w:szCs w:val="28"/>
        </w:rPr>
      </w:pPr>
      <w:r w:rsidRPr="009C7487">
        <w:rPr>
          <w:rFonts w:ascii="Times New Roman" w:hAnsi="Times New Roman"/>
          <w:b/>
          <w:sz w:val="28"/>
          <w:szCs w:val="28"/>
        </w:rPr>
        <w:t>Časový harmonogram pro</w:t>
      </w:r>
      <w:r w:rsidR="0070649C">
        <w:rPr>
          <w:rFonts w:ascii="Times New Roman" w:hAnsi="Times New Roman"/>
          <w:b/>
          <w:sz w:val="28"/>
          <w:szCs w:val="28"/>
        </w:rPr>
        <w:t>gramu</w:t>
      </w:r>
    </w:p>
    <w:p w:rsidR="00E76C31" w:rsidRPr="009C7487" w:rsidRDefault="00E76C31" w:rsidP="00E76C31">
      <w:pPr>
        <w:autoSpaceDE w:val="0"/>
        <w:autoSpaceDN w:val="0"/>
        <w:adjustRightInd w:val="0"/>
        <w:rPr>
          <w:rFonts w:ascii="Times New Roman" w:hAnsi="Times New Roman"/>
          <w:b/>
          <w:sz w:val="24"/>
          <w:szCs w:val="24"/>
        </w:rPr>
      </w:pPr>
    </w:p>
    <w:p w:rsidR="00F93FDC" w:rsidRDefault="00F93FDC" w:rsidP="00F93FDC">
      <w:pPr>
        <w:rPr>
          <w:rFonts w:ascii="Times New Roman" w:hAnsi="Times New Roman"/>
          <w:b/>
          <w:sz w:val="24"/>
          <w:szCs w:val="24"/>
        </w:rPr>
      </w:pPr>
      <w:r w:rsidRPr="000C3DFE">
        <w:rPr>
          <w:rFonts w:ascii="Times New Roman" w:hAnsi="Times New Roman"/>
          <w:b/>
          <w:sz w:val="24"/>
          <w:szCs w:val="24"/>
        </w:rPr>
        <w:t xml:space="preserve">Leden – </w:t>
      </w:r>
      <w:r>
        <w:rPr>
          <w:rFonts w:ascii="Times New Roman" w:hAnsi="Times New Roman"/>
          <w:b/>
          <w:sz w:val="24"/>
          <w:szCs w:val="24"/>
        </w:rPr>
        <w:t>listopad 2019</w:t>
      </w:r>
    </w:p>
    <w:p w:rsidR="00F93FDC" w:rsidRPr="001B4604" w:rsidRDefault="00F93FDC" w:rsidP="00F93FDC">
      <w:pPr>
        <w:rPr>
          <w:rFonts w:ascii="Times New Roman" w:hAnsi="Times New Roman"/>
          <w:b/>
          <w:sz w:val="28"/>
          <w:szCs w:val="28"/>
        </w:rPr>
      </w:pPr>
      <w:r w:rsidRPr="00882BAE">
        <w:rPr>
          <w:rFonts w:ascii="Times New Roman" w:hAnsi="Times New Roman"/>
          <w:sz w:val="24"/>
          <w:szCs w:val="24"/>
        </w:rPr>
        <w:t>Pro</w:t>
      </w:r>
      <w:r>
        <w:rPr>
          <w:rFonts w:ascii="Times New Roman" w:hAnsi="Times New Roman"/>
          <w:sz w:val="24"/>
          <w:szCs w:val="24"/>
        </w:rPr>
        <w:t>gram</w:t>
      </w:r>
      <w:r>
        <w:rPr>
          <w:rFonts w:ascii="Times New Roman" w:hAnsi="Times New Roman"/>
          <w:b/>
          <w:sz w:val="28"/>
          <w:szCs w:val="28"/>
        </w:rPr>
        <w:t xml:space="preserve"> </w:t>
      </w:r>
      <w:r w:rsidRPr="00140D9A">
        <w:rPr>
          <w:rFonts w:ascii="Times New Roman" w:hAnsi="Times New Roman"/>
          <w:i/>
          <w:color w:val="000000"/>
          <w:sz w:val="24"/>
          <w:szCs w:val="24"/>
        </w:rPr>
        <w:t>„</w:t>
      </w:r>
      <w:r>
        <w:rPr>
          <w:rFonts w:ascii="Times New Roman" w:hAnsi="Times New Roman"/>
          <w:i/>
          <w:color w:val="000000"/>
          <w:sz w:val="24"/>
          <w:szCs w:val="24"/>
        </w:rPr>
        <w:t>Jíme zdravě, pestře, hravě</w:t>
      </w:r>
      <w:r w:rsidRPr="00140D9A">
        <w:rPr>
          <w:rFonts w:ascii="Times New Roman" w:hAnsi="Times New Roman"/>
          <w:i/>
          <w:color w:val="000000"/>
          <w:sz w:val="24"/>
          <w:szCs w:val="24"/>
        </w:rPr>
        <w:t>“</w:t>
      </w:r>
      <w:r>
        <w:rPr>
          <w:rFonts w:ascii="Times New Roman" w:hAnsi="Times New Roman"/>
          <w:i/>
          <w:color w:val="000000"/>
          <w:sz w:val="24"/>
          <w:szCs w:val="24"/>
        </w:rPr>
        <w:t xml:space="preserve"> </w:t>
      </w:r>
      <w:r w:rsidRPr="00882BAE">
        <w:rPr>
          <w:rFonts w:ascii="Times New Roman" w:hAnsi="Times New Roman"/>
          <w:color w:val="000000"/>
          <w:sz w:val="24"/>
          <w:szCs w:val="24"/>
        </w:rPr>
        <w:t>bude plynule pokračovat z roku 201</w:t>
      </w:r>
      <w:r>
        <w:rPr>
          <w:rFonts w:ascii="Times New Roman" w:hAnsi="Times New Roman"/>
          <w:color w:val="000000"/>
          <w:sz w:val="24"/>
          <w:szCs w:val="24"/>
        </w:rPr>
        <w:t>8 a bude školám dále nabízen i v průběhu roku 2019.</w:t>
      </w:r>
    </w:p>
    <w:p w:rsidR="00F93FDC" w:rsidRPr="000C3DFE" w:rsidRDefault="00F93FDC" w:rsidP="00F93FDC">
      <w:pPr>
        <w:autoSpaceDE w:val="0"/>
        <w:autoSpaceDN w:val="0"/>
        <w:adjustRightInd w:val="0"/>
        <w:rPr>
          <w:rFonts w:ascii="Times New Roman" w:hAnsi="Times New Roman"/>
          <w:b/>
          <w:sz w:val="24"/>
          <w:szCs w:val="24"/>
        </w:rPr>
      </w:pPr>
    </w:p>
    <w:p w:rsidR="00F93FDC" w:rsidRPr="000C3DFE" w:rsidRDefault="00F93FDC" w:rsidP="00F93FDC">
      <w:pPr>
        <w:rPr>
          <w:rFonts w:ascii="Times New Roman" w:hAnsi="Times New Roman"/>
          <w:sz w:val="24"/>
          <w:szCs w:val="24"/>
        </w:rPr>
      </w:pPr>
    </w:p>
    <w:p w:rsidR="00F93FDC" w:rsidRDefault="00F93FDC" w:rsidP="00F93FDC">
      <w:pPr>
        <w:rPr>
          <w:rFonts w:ascii="Times New Roman" w:hAnsi="Times New Roman"/>
          <w:sz w:val="24"/>
          <w:szCs w:val="24"/>
        </w:rPr>
      </w:pPr>
      <w:r w:rsidRPr="000C3DFE">
        <w:rPr>
          <w:rFonts w:ascii="Times New Roman" w:hAnsi="Times New Roman"/>
          <w:b/>
          <w:sz w:val="24"/>
          <w:szCs w:val="24"/>
        </w:rPr>
        <w:t>Prosinec 201</w:t>
      </w:r>
      <w:r>
        <w:rPr>
          <w:rFonts w:ascii="Times New Roman" w:hAnsi="Times New Roman"/>
          <w:b/>
          <w:sz w:val="24"/>
          <w:szCs w:val="24"/>
        </w:rPr>
        <w:t>9</w:t>
      </w:r>
    </w:p>
    <w:p w:rsidR="00F93FDC" w:rsidRPr="000C3DFE" w:rsidRDefault="00E2181D" w:rsidP="00E2181D">
      <w:pPr>
        <w:rPr>
          <w:rFonts w:ascii="Times New Roman" w:hAnsi="Times New Roman"/>
          <w:sz w:val="24"/>
          <w:szCs w:val="24"/>
        </w:rPr>
      </w:pPr>
      <w:r>
        <w:rPr>
          <w:rFonts w:ascii="Times New Roman" w:hAnsi="Times New Roman"/>
          <w:sz w:val="24"/>
          <w:szCs w:val="24"/>
        </w:rPr>
        <w:t>V</w:t>
      </w:r>
      <w:r w:rsidR="00F93FDC" w:rsidRPr="000C3DFE">
        <w:rPr>
          <w:rFonts w:ascii="Times New Roman" w:hAnsi="Times New Roman"/>
          <w:sz w:val="24"/>
          <w:szCs w:val="24"/>
        </w:rPr>
        <w:t>yhodnocení pro</w:t>
      </w:r>
      <w:r w:rsidR="00F93FDC">
        <w:rPr>
          <w:rFonts w:ascii="Times New Roman" w:hAnsi="Times New Roman"/>
          <w:sz w:val="24"/>
          <w:szCs w:val="24"/>
        </w:rPr>
        <w:t>gramu</w:t>
      </w:r>
      <w:r w:rsidR="00F93FDC" w:rsidRPr="000C3DFE">
        <w:rPr>
          <w:rFonts w:ascii="Times New Roman" w:hAnsi="Times New Roman"/>
          <w:sz w:val="24"/>
          <w:szCs w:val="24"/>
        </w:rPr>
        <w:t>, zpracování vstupních a výstupních dotazníků, závěrečná zpráva.</w:t>
      </w:r>
    </w:p>
    <w:p w:rsidR="003C01CC" w:rsidRDefault="003C01CC" w:rsidP="00E76C31">
      <w:pPr>
        <w:rPr>
          <w:rFonts w:ascii="Times New Roman" w:hAnsi="Times New Roman"/>
          <w:b/>
          <w:sz w:val="24"/>
          <w:szCs w:val="24"/>
        </w:rPr>
      </w:pPr>
    </w:p>
    <w:p w:rsidR="00E76C31" w:rsidRPr="00A95245" w:rsidRDefault="00E76C31" w:rsidP="00E76C31">
      <w:pPr>
        <w:rPr>
          <w:rFonts w:ascii="Times New Roman" w:hAnsi="Times New Roman"/>
          <w:color w:val="FF0000"/>
          <w:sz w:val="24"/>
          <w:szCs w:val="24"/>
        </w:rPr>
      </w:pPr>
      <w:r w:rsidRPr="00A95245">
        <w:rPr>
          <w:rFonts w:ascii="Times New Roman" w:hAnsi="Times New Roman"/>
          <w:color w:val="FF0000"/>
          <w:sz w:val="24"/>
          <w:szCs w:val="24"/>
        </w:rPr>
        <w:t>.</w:t>
      </w:r>
    </w:p>
    <w:p w:rsidR="00E76C31" w:rsidRPr="009C7487" w:rsidRDefault="00E76C31" w:rsidP="00E76C31">
      <w:pPr>
        <w:numPr>
          <w:ilvl w:val="0"/>
          <w:numId w:val="9"/>
        </w:numPr>
        <w:autoSpaceDE w:val="0"/>
        <w:autoSpaceDN w:val="0"/>
        <w:adjustRightInd w:val="0"/>
        <w:ind w:left="426" w:hanging="426"/>
        <w:rPr>
          <w:rFonts w:ascii="Times New Roman" w:hAnsi="Times New Roman"/>
          <w:b/>
          <w:sz w:val="28"/>
          <w:szCs w:val="28"/>
        </w:rPr>
      </w:pPr>
      <w:r w:rsidRPr="009C7487">
        <w:rPr>
          <w:rFonts w:ascii="Times New Roman" w:hAnsi="Times New Roman"/>
          <w:b/>
          <w:sz w:val="28"/>
          <w:szCs w:val="28"/>
        </w:rPr>
        <w:t>Informace o průběhu pro</w:t>
      </w:r>
      <w:r w:rsidR="0070649C">
        <w:rPr>
          <w:rFonts w:ascii="Times New Roman" w:hAnsi="Times New Roman"/>
          <w:b/>
          <w:sz w:val="28"/>
          <w:szCs w:val="28"/>
        </w:rPr>
        <w:t>gramu</w:t>
      </w:r>
    </w:p>
    <w:p w:rsidR="00E76C31" w:rsidRPr="009C7487" w:rsidRDefault="00E76C31" w:rsidP="00E76C31">
      <w:pPr>
        <w:autoSpaceDE w:val="0"/>
        <w:autoSpaceDN w:val="0"/>
        <w:adjustRightInd w:val="0"/>
        <w:rPr>
          <w:rFonts w:ascii="Times New Roman" w:hAnsi="Times New Roman"/>
          <w:b/>
          <w:sz w:val="24"/>
          <w:szCs w:val="24"/>
          <w:u w:val="single"/>
        </w:rPr>
      </w:pPr>
    </w:p>
    <w:p w:rsidR="00F93FDC" w:rsidRPr="000C3DFE" w:rsidRDefault="00F93FDC" w:rsidP="00F93FDC">
      <w:pPr>
        <w:autoSpaceDE w:val="0"/>
        <w:autoSpaceDN w:val="0"/>
        <w:adjustRightInd w:val="0"/>
        <w:rPr>
          <w:rFonts w:ascii="Times New Roman" w:hAnsi="Times New Roman"/>
          <w:color w:val="FF0000"/>
          <w:sz w:val="24"/>
          <w:szCs w:val="24"/>
        </w:rPr>
      </w:pPr>
      <w:r w:rsidRPr="00FA6498">
        <w:rPr>
          <w:rFonts w:ascii="Times New Roman" w:hAnsi="Times New Roman"/>
          <w:b/>
          <w:sz w:val="24"/>
          <w:szCs w:val="24"/>
        </w:rPr>
        <w:t>Personální zabezpečení:</w:t>
      </w:r>
      <w:r w:rsidRPr="000C3DFE">
        <w:rPr>
          <w:rFonts w:ascii="Times New Roman" w:hAnsi="Times New Roman"/>
          <w:sz w:val="24"/>
          <w:szCs w:val="24"/>
        </w:rPr>
        <w:t xml:space="preserve"> </w:t>
      </w:r>
      <w:r w:rsidRPr="00FA6498">
        <w:rPr>
          <w:rStyle w:val="Siln"/>
          <w:rFonts w:ascii="Times New Roman" w:hAnsi="Times New Roman"/>
          <w:b w:val="0"/>
          <w:sz w:val="24"/>
          <w:szCs w:val="24"/>
        </w:rPr>
        <w:t xml:space="preserve">1 </w:t>
      </w:r>
      <w:r>
        <w:rPr>
          <w:rStyle w:val="Siln"/>
          <w:rFonts w:ascii="Times New Roman" w:hAnsi="Times New Roman"/>
          <w:b w:val="0"/>
          <w:sz w:val="24"/>
          <w:szCs w:val="24"/>
        </w:rPr>
        <w:t>vyškolený lektor</w:t>
      </w:r>
      <w:r w:rsidRPr="00FA6498">
        <w:rPr>
          <w:rStyle w:val="Siln"/>
          <w:rFonts w:ascii="Times New Roman" w:hAnsi="Times New Roman"/>
          <w:b w:val="0"/>
          <w:sz w:val="24"/>
          <w:szCs w:val="24"/>
        </w:rPr>
        <w:t xml:space="preserve"> </w:t>
      </w:r>
    </w:p>
    <w:p w:rsidR="00F93FDC" w:rsidRPr="000C3DFE" w:rsidRDefault="00F93FDC" w:rsidP="00F93FDC">
      <w:pPr>
        <w:autoSpaceDE w:val="0"/>
        <w:autoSpaceDN w:val="0"/>
        <w:adjustRightInd w:val="0"/>
        <w:rPr>
          <w:rFonts w:ascii="Times New Roman" w:hAnsi="Times New Roman"/>
          <w:color w:val="FF0000"/>
          <w:sz w:val="24"/>
          <w:szCs w:val="24"/>
        </w:rPr>
      </w:pPr>
    </w:p>
    <w:p w:rsidR="00FF1309" w:rsidRPr="008A09A7" w:rsidRDefault="00F93FDC" w:rsidP="00F93FDC">
      <w:pPr>
        <w:rPr>
          <w:rFonts w:ascii="Times New Roman" w:hAnsi="Times New Roman"/>
          <w:sz w:val="24"/>
          <w:szCs w:val="24"/>
        </w:rPr>
      </w:pPr>
      <w:r w:rsidRPr="00FA6498">
        <w:rPr>
          <w:rFonts w:ascii="Times New Roman" w:hAnsi="Times New Roman"/>
          <w:b/>
          <w:sz w:val="24"/>
          <w:szCs w:val="24"/>
        </w:rPr>
        <w:t>Prostorové zázemí:</w:t>
      </w:r>
      <w:r>
        <w:rPr>
          <w:rFonts w:ascii="Times New Roman" w:hAnsi="Times New Roman"/>
          <w:sz w:val="24"/>
          <w:szCs w:val="24"/>
        </w:rPr>
        <w:t xml:space="preserve"> P</w:t>
      </w:r>
      <w:r w:rsidRPr="000C3DFE">
        <w:rPr>
          <w:rFonts w:ascii="Times New Roman" w:hAnsi="Times New Roman"/>
          <w:sz w:val="24"/>
          <w:szCs w:val="24"/>
        </w:rPr>
        <w:t xml:space="preserve">rogramy budou probíhat </w:t>
      </w:r>
      <w:r w:rsidRPr="00FA6498">
        <w:rPr>
          <w:rFonts w:ascii="Times New Roman" w:hAnsi="Times New Roman"/>
          <w:sz w:val="24"/>
          <w:szCs w:val="24"/>
        </w:rPr>
        <w:t>v</w:t>
      </w:r>
      <w:r w:rsidR="00C677A6">
        <w:rPr>
          <w:rFonts w:ascii="Times New Roman" w:hAnsi="Times New Roman"/>
          <w:sz w:val="24"/>
          <w:szCs w:val="24"/>
        </w:rPr>
        <w:t> </w:t>
      </w:r>
      <w:r w:rsidRPr="00FA6498">
        <w:rPr>
          <w:rFonts w:ascii="Times New Roman" w:hAnsi="Times New Roman"/>
          <w:sz w:val="24"/>
          <w:szCs w:val="24"/>
        </w:rPr>
        <w:t>prostorách</w:t>
      </w:r>
      <w:r w:rsidR="00C677A6">
        <w:rPr>
          <w:rFonts w:ascii="Times New Roman" w:hAnsi="Times New Roman"/>
          <w:color w:val="FF0000"/>
          <w:sz w:val="24"/>
          <w:szCs w:val="24"/>
        </w:rPr>
        <w:t xml:space="preserve"> </w:t>
      </w:r>
      <w:r w:rsidR="00AE6233">
        <w:rPr>
          <w:rFonts w:ascii="Times New Roman" w:hAnsi="Times New Roman"/>
          <w:sz w:val="24"/>
          <w:szCs w:val="24"/>
        </w:rPr>
        <w:t>K</w:t>
      </w:r>
      <w:r w:rsidR="00480F47">
        <w:rPr>
          <w:rFonts w:ascii="Times New Roman" w:hAnsi="Times New Roman"/>
          <w:sz w:val="24"/>
          <w:szCs w:val="24"/>
        </w:rPr>
        <w:t>HS</w:t>
      </w:r>
      <w:r w:rsidRPr="00FA6498">
        <w:rPr>
          <w:rFonts w:ascii="Times New Roman" w:hAnsi="Times New Roman"/>
          <w:sz w:val="24"/>
          <w:szCs w:val="24"/>
        </w:rPr>
        <w:t>,</w:t>
      </w:r>
      <w:r>
        <w:rPr>
          <w:rFonts w:ascii="Times New Roman" w:hAnsi="Times New Roman"/>
          <w:sz w:val="24"/>
          <w:szCs w:val="24"/>
        </w:rPr>
        <w:t xml:space="preserve"> </w:t>
      </w:r>
      <w:r w:rsidRPr="00FA6498">
        <w:rPr>
          <w:rFonts w:ascii="Times New Roman" w:hAnsi="Times New Roman"/>
          <w:sz w:val="24"/>
          <w:szCs w:val="24"/>
        </w:rPr>
        <w:t>Wolkerova 6, 779 11 Olomouc</w:t>
      </w:r>
      <w:r>
        <w:rPr>
          <w:rFonts w:ascii="Times New Roman" w:hAnsi="Times New Roman"/>
          <w:sz w:val="24"/>
          <w:szCs w:val="24"/>
        </w:rPr>
        <w:t>.</w:t>
      </w:r>
    </w:p>
    <w:p w:rsidR="00FF1309" w:rsidRPr="008A09A7" w:rsidRDefault="00FF1309" w:rsidP="00FF1309">
      <w:pPr>
        <w:autoSpaceDE w:val="0"/>
        <w:autoSpaceDN w:val="0"/>
        <w:adjustRightInd w:val="0"/>
        <w:ind w:left="360"/>
        <w:rPr>
          <w:rFonts w:ascii="Times New Roman" w:hAnsi="Times New Roman"/>
          <w:sz w:val="24"/>
          <w:szCs w:val="24"/>
        </w:rPr>
      </w:pPr>
    </w:p>
    <w:p w:rsidR="00E76C31" w:rsidRPr="00A95245" w:rsidRDefault="00E76C31" w:rsidP="00E76C31">
      <w:pPr>
        <w:autoSpaceDE w:val="0"/>
        <w:autoSpaceDN w:val="0"/>
        <w:adjustRightInd w:val="0"/>
        <w:ind w:left="360"/>
        <w:rPr>
          <w:rFonts w:ascii="Times New Roman" w:hAnsi="Times New Roman"/>
          <w:color w:val="FF0000"/>
          <w:sz w:val="24"/>
          <w:szCs w:val="24"/>
        </w:rPr>
      </w:pPr>
    </w:p>
    <w:p w:rsidR="00E76C31" w:rsidRPr="008A09A7" w:rsidRDefault="00E76C31" w:rsidP="00E76C31">
      <w:pPr>
        <w:autoSpaceDE w:val="0"/>
        <w:autoSpaceDN w:val="0"/>
        <w:adjustRightInd w:val="0"/>
        <w:rPr>
          <w:rFonts w:ascii="Times New Roman" w:hAnsi="Times New Roman"/>
          <w:b/>
          <w:sz w:val="24"/>
          <w:szCs w:val="24"/>
        </w:rPr>
      </w:pPr>
      <w:r w:rsidRPr="008A09A7">
        <w:rPr>
          <w:rFonts w:ascii="Times New Roman" w:hAnsi="Times New Roman"/>
          <w:b/>
          <w:sz w:val="24"/>
          <w:szCs w:val="24"/>
        </w:rPr>
        <w:t>Vlastní průběh pro</w:t>
      </w:r>
      <w:r w:rsidR="006F389E">
        <w:rPr>
          <w:rFonts w:ascii="Times New Roman" w:hAnsi="Times New Roman"/>
          <w:b/>
          <w:sz w:val="24"/>
          <w:szCs w:val="24"/>
        </w:rPr>
        <w:t>gramu</w:t>
      </w:r>
      <w:r w:rsidRPr="008A09A7">
        <w:rPr>
          <w:rFonts w:ascii="Times New Roman" w:hAnsi="Times New Roman"/>
          <w:b/>
          <w:sz w:val="24"/>
          <w:szCs w:val="24"/>
        </w:rPr>
        <w:t>:</w:t>
      </w:r>
    </w:p>
    <w:p w:rsidR="00E76C31" w:rsidRPr="008A09A7" w:rsidRDefault="00E76C31" w:rsidP="00E76C31">
      <w:pPr>
        <w:autoSpaceDE w:val="0"/>
        <w:autoSpaceDN w:val="0"/>
        <w:adjustRightInd w:val="0"/>
        <w:rPr>
          <w:rFonts w:ascii="Times New Roman" w:hAnsi="Times New Roman"/>
          <w:b/>
          <w:sz w:val="24"/>
          <w:szCs w:val="24"/>
        </w:rPr>
      </w:pPr>
    </w:p>
    <w:p w:rsidR="00E76C31" w:rsidRDefault="00E76C31" w:rsidP="00E76C31">
      <w:pPr>
        <w:autoSpaceDE w:val="0"/>
        <w:autoSpaceDN w:val="0"/>
        <w:adjustRightInd w:val="0"/>
        <w:rPr>
          <w:rStyle w:val="Siln"/>
          <w:rFonts w:ascii="Times New Roman" w:hAnsi="Times New Roman"/>
          <w:sz w:val="24"/>
          <w:szCs w:val="24"/>
        </w:rPr>
      </w:pPr>
      <w:r w:rsidRPr="008A09A7">
        <w:rPr>
          <w:rFonts w:ascii="Times New Roman" w:hAnsi="Times New Roman"/>
          <w:sz w:val="24"/>
          <w:szCs w:val="24"/>
        </w:rPr>
        <w:t xml:space="preserve">Před zahájením jsou všichni „hráči“ rozděleni do </w:t>
      </w:r>
      <w:r>
        <w:rPr>
          <w:rStyle w:val="Siln"/>
          <w:rFonts w:ascii="Times New Roman" w:hAnsi="Times New Roman"/>
          <w:sz w:val="24"/>
          <w:szCs w:val="24"/>
        </w:rPr>
        <w:t xml:space="preserve">čtyř - pěti </w:t>
      </w:r>
      <w:r w:rsidRPr="008A09A7">
        <w:rPr>
          <w:rStyle w:val="Siln"/>
          <w:rFonts w:ascii="Times New Roman" w:hAnsi="Times New Roman"/>
          <w:sz w:val="24"/>
          <w:szCs w:val="24"/>
        </w:rPr>
        <w:t xml:space="preserve"> skupin</w:t>
      </w:r>
      <w:r>
        <w:rPr>
          <w:rStyle w:val="Siln"/>
          <w:rFonts w:ascii="Times New Roman" w:hAnsi="Times New Roman"/>
          <w:sz w:val="24"/>
          <w:szCs w:val="24"/>
        </w:rPr>
        <w:t xml:space="preserve"> (dle počtu soutěžících)</w:t>
      </w:r>
      <w:r w:rsidRPr="008A09A7">
        <w:rPr>
          <w:rFonts w:ascii="Times New Roman" w:hAnsi="Times New Roman"/>
          <w:sz w:val="24"/>
          <w:szCs w:val="24"/>
        </w:rPr>
        <w:t xml:space="preserve">. Jednotlivé skupiny </w:t>
      </w:r>
      <w:r w:rsidRPr="008A09A7">
        <w:rPr>
          <w:rStyle w:val="Siln"/>
          <w:rFonts w:ascii="Times New Roman" w:hAnsi="Times New Roman"/>
          <w:sz w:val="24"/>
          <w:szCs w:val="24"/>
        </w:rPr>
        <w:t xml:space="preserve">jsou pak hodnoceny vždy jako celek a na konci hry je vítězná skupina odměněna drobnými cenami. </w:t>
      </w:r>
    </w:p>
    <w:p w:rsidR="00E76C31" w:rsidRPr="008A09A7" w:rsidRDefault="00E76C31" w:rsidP="00E76C31">
      <w:pPr>
        <w:autoSpaceDE w:val="0"/>
        <w:autoSpaceDN w:val="0"/>
        <w:adjustRightInd w:val="0"/>
        <w:rPr>
          <w:rStyle w:val="Siln"/>
          <w:rFonts w:ascii="Times New Roman" w:hAnsi="Times New Roman"/>
          <w:sz w:val="24"/>
          <w:szCs w:val="24"/>
        </w:rPr>
      </w:pPr>
    </w:p>
    <w:p w:rsidR="00E76C31" w:rsidRPr="00A95245" w:rsidRDefault="00E76C31" w:rsidP="00E76C31">
      <w:pPr>
        <w:autoSpaceDE w:val="0"/>
        <w:autoSpaceDN w:val="0"/>
        <w:adjustRightInd w:val="0"/>
        <w:rPr>
          <w:rFonts w:ascii="Times New Roman" w:hAnsi="Times New Roman"/>
          <w:color w:val="FF0000"/>
          <w:sz w:val="24"/>
          <w:szCs w:val="24"/>
        </w:rPr>
      </w:pPr>
      <w:r w:rsidRPr="00FD3298">
        <w:rPr>
          <w:rFonts w:ascii="Times New Roman" w:hAnsi="Times New Roman"/>
          <w:sz w:val="24"/>
          <w:szCs w:val="24"/>
        </w:rPr>
        <w:t>V průběhu zahájení programu lektor všechny zúčastněné přivítá a stručně vysvětlí náplň</w:t>
      </w:r>
      <w:r w:rsidR="006F4539">
        <w:rPr>
          <w:rFonts w:ascii="Times New Roman" w:hAnsi="Times New Roman"/>
          <w:sz w:val="24"/>
          <w:szCs w:val="24"/>
        </w:rPr>
        <w:t xml:space="preserve"> programu</w:t>
      </w:r>
      <w:r w:rsidRPr="00FD3298">
        <w:rPr>
          <w:rFonts w:ascii="Times New Roman" w:hAnsi="Times New Roman"/>
          <w:sz w:val="24"/>
          <w:szCs w:val="24"/>
        </w:rPr>
        <w:t>, jednotlivé úkoly, časové rozpětí a další potřebná pravidla. Lekto</w:t>
      </w:r>
      <w:r w:rsidR="006F4539">
        <w:rPr>
          <w:rFonts w:ascii="Times New Roman" w:hAnsi="Times New Roman"/>
          <w:sz w:val="24"/>
          <w:szCs w:val="24"/>
        </w:rPr>
        <w:t xml:space="preserve">r rovněž zdůrazní, že se jedná </w:t>
      </w:r>
      <w:r w:rsidRPr="00FD3298">
        <w:rPr>
          <w:rFonts w:ascii="Times New Roman" w:hAnsi="Times New Roman"/>
          <w:sz w:val="24"/>
          <w:szCs w:val="24"/>
        </w:rPr>
        <w:t xml:space="preserve">o </w:t>
      </w:r>
      <w:r w:rsidRPr="00FD3298">
        <w:rPr>
          <w:rFonts w:ascii="Times New Roman" w:hAnsi="Times New Roman"/>
          <w:b/>
          <w:bCs/>
          <w:sz w:val="24"/>
          <w:szCs w:val="24"/>
        </w:rPr>
        <w:t>skupinovou soutěžní hru</w:t>
      </w:r>
      <w:r w:rsidRPr="00FD3298">
        <w:rPr>
          <w:rFonts w:ascii="Times New Roman" w:hAnsi="Times New Roman"/>
          <w:sz w:val="24"/>
          <w:szCs w:val="24"/>
        </w:rPr>
        <w:t xml:space="preserve">, kdy jednotlivé skupiny získávají za vypracované úkoly body. </w:t>
      </w:r>
      <w:r w:rsidRPr="00E00B39">
        <w:rPr>
          <w:rFonts w:ascii="Times New Roman" w:hAnsi="Times New Roman"/>
          <w:sz w:val="24"/>
          <w:szCs w:val="24"/>
        </w:rPr>
        <w:t>Celý program je koncipován tak, že všechny skupinky plní všechny zadané úkoly a to postupně. Každý úkol je předem lektorem vysvě</w:t>
      </w:r>
      <w:r w:rsidR="00BA0EF1">
        <w:rPr>
          <w:rFonts w:ascii="Times New Roman" w:hAnsi="Times New Roman"/>
          <w:sz w:val="24"/>
          <w:szCs w:val="24"/>
        </w:rPr>
        <w:t>tlen tak, aby jej všichni hráči</w:t>
      </w:r>
      <w:r w:rsidRPr="00E00B39">
        <w:rPr>
          <w:rFonts w:ascii="Times New Roman" w:hAnsi="Times New Roman"/>
          <w:sz w:val="24"/>
          <w:szCs w:val="24"/>
        </w:rPr>
        <w:t xml:space="preserve"> dobře pochopili. Každá skupinka si pak v průběhu časového limitu úkol vypracuje. K dispozici jsou všechny potřebné pomůcky a předchozí informace lektora. Důležité je, aby žáci ve skupinách spolupracovali a byli aktivní, lektoři pouze korigují průběh hry a případně podají pomocnou ruku. Po uplynutí časového limitu předloží skupinka vypracovaný úkol hodnotiteli (lektorovi). Úkol je pak společně vyhodnocen před ostatními skupinkami tak, aby všichni soutěžící </w:t>
      </w:r>
      <w:r w:rsidR="00E2181D">
        <w:rPr>
          <w:rFonts w:ascii="Times New Roman" w:hAnsi="Times New Roman"/>
          <w:sz w:val="24"/>
          <w:szCs w:val="24"/>
        </w:rPr>
        <w:t>získali</w:t>
      </w:r>
      <w:r w:rsidRPr="00E00B39">
        <w:rPr>
          <w:rFonts w:ascii="Times New Roman" w:hAnsi="Times New Roman"/>
          <w:sz w:val="24"/>
          <w:szCs w:val="24"/>
        </w:rPr>
        <w:t xml:space="preserve"> co nejvíce informací o daném tématu. Lektor nejen koriguje průběh hry, ale současně motivuje žáky doplňujícími dotazy, což vede opět k získávání potřebných informací k danému tématu. Součástí hodnocení jednotlivých týmů je zisk příslušného počtu </w:t>
      </w:r>
      <w:r>
        <w:rPr>
          <w:rFonts w:ascii="Times New Roman" w:hAnsi="Times New Roman"/>
          <w:sz w:val="24"/>
          <w:szCs w:val="24"/>
        </w:rPr>
        <w:t>bodů</w:t>
      </w:r>
      <w:r w:rsidRPr="00E00B39">
        <w:rPr>
          <w:rFonts w:ascii="Times New Roman" w:hAnsi="Times New Roman"/>
          <w:sz w:val="24"/>
          <w:szCs w:val="24"/>
        </w:rPr>
        <w:t xml:space="preserve">. </w:t>
      </w:r>
    </w:p>
    <w:p w:rsidR="00FE7949" w:rsidRPr="00E00B39" w:rsidRDefault="00E76C31" w:rsidP="00FE7949">
      <w:pPr>
        <w:rPr>
          <w:rFonts w:ascii="Times New Roman" w:hAnsi="Times New Roman"/>
          <w:sz w:val="24"/>
          <w:szCs w:val="24"/>
        </w:rPr>
      </w:pPr>
      <w:r w:rsidRPr="00E00B39">
        <w:rPr>
          <w:rFonts w:ascii="Times New Roman" w:hAnsi="Times New Roman"/>
          <w:sz w:val="24"/>
          <w:szCs w:val="24"/>
        </w:rPr>
        <w:t xml:space="preserve">Po sečtení bodů získaných v průběhu hry v jednotlivých skupinách je </w:t>
      </w:r>
      <w:r w:rsidR="00480F47">
        <w:rPr>
          <w:rFonts w:ascii="Times New Roman" w:hAnsi="Times New Roman"/>
          <w:sz w:val="24"/>
          <w:szCs w:val="24"/>
        </w:rPr>
        <w:t xml:space="preserve">lektorem </w:t>
      </w:r>
      <w:r w:rsidRPr="00E00B39">
        <w:rPr>
          <w:rFonts w:ascii="Times New Roman" w:hAnsi="Times New Roman"/>
          <w:sz w:val="24"/>
          <w:szCs w:val="24"/>
        </w:rPr>
        <w:t>vyhlášen nejlepší soutěžní tým</w:t>
      </w:r>
      <w:r>
        <w:rPr>
          <w:rFonts w:ascii="Times New Roman" w:hAnsi="Times New Roman"/>
          <w:sz w:val="24"/>
          <w:szCs w:val="24"/>
        </w:rPr>
        <w:t>.</w:t>
      </w:r>
      <w:r w:rsidRPr="00E00B39">
        <w:rPr>
          <w:rFonts w:ascii="Times New Roman" w:hAnsi="Times New Roman"/>
          <w:sz w:val="24"/>
          <w:szCs w:val="24"/>
        </w:rPr>
        <w:t xml:space="preserve"> Tento </w:t>
      </w:r>
      <w:r>
        <w:rPr>
          <w:rFonts w:ascii="Times New Roman" w:hAnsi="Times New Roman"/>
          <w:sz w:val="24"/>
          <w:szCs w:val="24"/>
        </w:rPr>
        <w:t>ví</w:t>
      </w:r>
      <w:r w:rsidRPr="00E00B39">
        <w:rPr>
          <w:rFonts w:ascii="Times New Roman" w:hAnsi="Times New Roman"/>
          <w:sz w:val="24"/>
          <w:szCs w:val="24"/>
        </w:rPr>
        <w:t>tězný soutěžní tým získá</w:t>
      </w:r>
      <w:r w:rsidR="00BA0EF1">
        <w:rPr>
          <w:rFonts w:ascii="Times New Roman" w:hAnsi="Times New Roman"/>
          <w:sz w:val="24"/>
          <w:szCs w:val="24"/>
        </w:rPr>
        <w:t>vá</w:t>
      </w:r>
      <w:r w:rsidRPr="00E00B39">
        <w:rPr>
          <w:rFonts w:ascii="Times New Roman" w:hAnsi="Times New Roman"/>
          <w:sz w:val="24"/>
          <w:szCs w:val="24"/>
        </w:rPr>
        <w:t xml:space="preserve"> drobné ceny pro své členy.  </w:t>
      </w:r>
      <w:r w:rsidRPr="00E00B39">
        <w:rPr>
          <w:rFonts w:ascii="Times New Roman" w:hAnsi="Times New Roman"/>
          <w:sz w:val="24"/>
          <w:szCs w:val="24"/>
        </w:rPr>
        <w:br/>
      </w:r>
      <w:r w:rsidR="00FE7949" w:rsidRPr="00E00B39">
        <w:rPr>
          <w:rFonts w:ascii="Times New Roman" w:hAnsi="Times New Roman"/>
          <w:sz w:val="24"/>
          <w:szCs w:val="24"/>
        </w:rPr>
        <w:t>Vš</w:t>
      </w:r>
      <w:r w:rsidR="00FE7949">
        <w:rPr>
          <w:rFonts w:ascii="Times New Roman" w:hAnsi="Times New Roman"/>
          <w:sz w:val="24"/>
          <w:szCs w:val="24"/>
        </w:rPr>
        <w:t>ichni</w:t>
      </w:r>
      <w:r w:rsidR="00FE7949" w:rsidRPr="00E00B39">
        <w:rPr>
          <w:rFonts w:ascii="Times New Roman" w:hAnsi="Times New Roman"/>
          <w:sz w:val="24"/>
          <w:szCs w:val="24"/>
        </w:rPr>
        <w:t xml:space="preserve"> </w:t>
      </w:r>
      <w:r w:rsidR="00FE7949">
        <w:rPr>
          <w:rFonts w:ascii="Times New Roman" w:hAnsi="Times New Roman"/>
          <w:sz w:val="24"/>
          <w:szCs w:val="24"/>
        </w:rPr>
        <w:t>žáci</w:t>
      </w:r>
      <w:r w:rsidR="00FE7949" w:rsidRPr="00E00B39">
        <w:rPr>
          <w:rFonts w:ascii="Times New Roman" w:hAnsi="Times New Roman"/>
          <w:sz w:val="24"/>
          <w:szCs w:val="24"/>
        </w:rPr>
        <w:t xml:space="preserve"> pak obdrží jako dárek za účast v soutěži reflexní pásky (s logem Olomouckého </w:t>
      </w:r>
      <w:r w:rsidR="00FE7949" w:rsidRPr="00E00B39">
        <w:rPr>
          <w:rFonts w:ascii="Times New Roman" w:hAnsi="Times New Roman"/>
          <w:sz w:val="24"/>
          <w:szCs w:val="24"/>
        </w:rPr>
        <w:lastRenderedPageBreak/>
        <w:t xml:space="preserve">kraje). Reflexní pásky pomohou zvýšit </w:t>
      </w:r>
      <w:r w:rsidR="00FE7949">
        <w:rPr>
          <w:rFonts w:ascii="Times New Roman" w:hAnsi="Times New Roman"/>
          <w:sz w:val="24"/>
          <w:szCs w:val="24"/>
        </w:rPr>
        <w:t xml:space="preserve">viditelnost chodců a cyklistů </w:t>
      </w:r>
      <w:r w:rsidR="00FE7949" w:rsidRPr="00E00B39">
        <w:rPr>
          <w:rFonts w:ascii="Times New Roman" w:hAnsi="Times New Roman"/>
          <w:sz w:val="24"/>
          <w:szCs w:val="24"/>
        </w:rPr>
        <w:t>a přispějí tím k prevenci úrazů, způsobených vlivem silničního provozu.</w:t>
      </w:r>
    </w:p>
    <w:p w:rsidR="00E76C31" w:rsidRPr="00E00B39" w:rsidRDefault="00E76C31" w:rsidP="00E76C31">
      <w:pPr>
        <w:autoSpaceDE w:val="0"/>
        <w:autoSpaceDN w:val="0"/>
        <w:adjustRightInd w:val="0"/>
        <w:rPr>
          <w:rFonts w:ascii="Times New Roman" w:hAnsi="Times New Roman"/>
          <w:sz w:val="24"/>
          <w:szCs w:val="24"/>
        </w:rPr>
      </w:pPr>
    </w:p>
    <w:p w:rsidR="00FE7949" w:rsidRDefault="00FE7949" w:rsidP="00FE7949">
      <w:pPr>
        <w:rPr>
          <w:rFonts w:ascii="Times New Roman" w:hAnsi="Times New Roman"/>
          <w:sz w:val="24"/>
          <w:szCs w:val="24"/>
        </w:rPr>
      </w:pPr>
      <w:r w:rsidRPr="000C3DFE">
        <w:rPr>
          <w:rFonts w:ascii="Times New Roman" w:hAnsi="Times New Roman"/>
          <w:sz w:val="24"/>
          <w:szCs w:val="24"/>
        </w:rPr>
        <w:t xml:space="preserve">Pro možnost hodnocení efektivity programu </w:t>
      </w:r>
      <w:r>
        <w:rPr>
          <w:rFonts w:ascii="Times New Roman" w:hAnsi="Times New Roman"/>
          <w:sz w:val="24"/>
          <w:szCs w:val="24"/>
        </w:rPr>
        <w:t>vyplňují žáci</w:t>
      </w:r>
      <w:r w:rsidRPr="000C3DFE">
        <w:rPr>
          <w:rFonts w:ascii="Times New Roman" w:hAnsi="Times New Roman"/>
          <w:sz w:val="24"/>
          <w:szCs w:val="24"/>
        </w:rPr>
        <w:t xml:space="preserve"> před začátkem programu vstupní dotazníky, po jeho skončení pak dotazníky výstupní.</w:t>
      </w:r>
    </w:p>
    <w:p w:rsidR="00E76C31" w:rsidRPr="00A95245" w:rsidRDefault="00E76C31" w:rsidP="00E76C31">
      <w:pPr>
        <w:autoSpaceDE w:val="0"/>
        <w:autoSpaceDN w:val="0"/>
        <w:adjustRightInd w:val="0"/>
        <w:rPr>
          <w:rFonts w:ascii="Times New Roman" w:hAnsi="Times New Roman"/>
          <w:color w:val="FF0000"/>
          <w:sz w:val="24"/>
          <w:szCs w:val="24"/>
        </w:rPr>
      </w:pPr>
    </w:p>
    <w:p w:rsidR="00E76C31" w:rsidRPr="00A95245" w:rsidRDefault="00E76C31" w:rsidP="00E76C31">
      <w:pPr>
        <w:rPr>
          <w:rFonts w:ascii="Times New Roman" w:hAnsi="Times New Roman"/>
          <w:color w:val="FF0000"/>
          <w:sz w:val="24"/>
          <w:szCs w:val="24"/>
        </w:rPr>
      </w:pPr>
    </w:p>
    <w:p w:rsidR="00E76C31" w:rsidRDefault="00E76C31" w:rsidP="00E76C31">
      <w:pPr>
        <w:pStyle w:val="Odstavecseseznamem"/>
        <w:numPr>
          <w:ilvl w:val="0"/>
          <w:numId w:val="9"/>
        </w:numPr>
        <w:ind w:left="426" w:hanging="426"/>
        <w:rPr>
          <w:b/>
          <w:sz w:val="28"/>
          <w:szCs w:val="28"/>
        </w:rPr>
      </w:pPr>
      <w:r w:rsidRPr="00AF2F12">
        <w:rPr>
          <w:b/>
          <w:sz w:val="28"/>
          <w:szCs w:val="28"/>
        </w:rPr>
        <w:t>Finanční rozpočet</w:t>
      </w:r>
    </w:p>
    <w:p w:rsidR="00FE7949" w:rsidRPr="00AF2F12" w:rsidRDefault="00FE7949" w:rsidP="00FE7949">
      <w:pPr>
        <w:pStyle w:val="Odstavecseseznamem"/>
        <w:rPr>
          <w:b/>
          <w:sz w:val="28"/>
          <w:szCs w:val="28"/>
        </w:rPr>
      </w:pPr>
    </w:p>
    <w:p w:rsidR="00AF2F12" w:rsidRDefault="00141F81" w:rsidP="00A33BBB">
      <w:pPr>
        <w:pStyle w:val="Odstavecseseznamem"/>
        <w:ind w:left="0"/>
        <w:jc w:val="both"/>
      </w:pPr>
      <w:r>
        <w:t xml:space="preserve">Vzhledem k obsáhlému </w:t>
      </w:r>
      <w:r w:rsidR="00005CDD">
        <w:t xml:space="preserve">a nákladnému </w:t>
      </w:r>
      <w:r w:rsidR="00FE7949">
        <w:t xml:space="preserve">zpracování </w:t>
      </w:r>
      <w:r w:rsidR="00B77005">
        <w:t xml:space="preserve">nového </w:t>
      </w:r>
      <w:r w:rsidR="00FE7949">
        <w:t>programu</w:t>
      </w:r>
      <w:r w:rsidR="00AE6233">
        <w:t xml:space="preserve"> „</w:t>
      </w:r>
      <w:r w:rsidR="00AE6233" w:rsidRPr="00AE6233">
        <w:rPr>
          <w:i/>
        </w:rPr>
        <w:t>Jsem nezávislý, nekouřím</w:t>
      </w:r>
      <w:r w:rsidR="00AE6233">
        <w:t>“</w:t>
      </w:r>
      <w:r w:rsidR="00FE7949">
        <w:t xml:space="preserve"> </w:t>
      </w:r>
      <w:r>
        <w:t xml:space="preserve">v roce 2018 jsme se rozhodli pro odklad rozšíření grafiky pro program </w:t>
      </w:r>
      <w:r w:rsidR="00005CDD" w:rsidRPr="00005CDD">
        <w:rPr>
          <w:i/>
        </w:rPr>
        <w:t>„</w:t>
      </w:r>
      <w:r w:rsidRPr="00005CDD">
        <w:rPr>
          <w:i/>
        </w:rPr>
        <w:t>Jíme zdravě, pestře, hravě 2</w:t>
      </w:r>
      <w:r w:rsidR="00005CDD" w:rsidRPr="00005CDD">
        <w:rPr>
          <w:i/>
        </w:rPr>
        <w:t>“</w:t>
      </w:r>
      <w:r>
        <w:t xml:space="preserve"> na rok 2019. Ze zbývajících </w:t>
      </w:r>
      <w:r w:rsidR="00E2181D">
        <w:t xml:space="preserve">finančních prostředků na rok 2018 jsme vzhledem k omezeným </w:t>
      </w:r>
      <w:r>
        <w:t xml:space="preserve">zásobám nakoupili odměny pro vítězné skupiny žáků tak, aby vítězové (hlavně zpočátku roku) neodcházeli s prázdnou. </w:t>
      </w:r>
      <w:r w:rsidR="00E2181D">
        <w:t>Plánované</w:t>
      </w:r>
      <w:r w:rsidR="00B77005">
        <w:t xml:space="preserve"> </w:t>
      </w:r>
      <w:r>
        <w:t>rozšíření grafiky pro prevenci nezdravého stravování a zdravého životního stylu pro 8</w:t>
      </w:r>
      <w:r w:rsidR="00E2181D">
        <w:t>. a 9. třídy ZŠ a 1. ročníky SŠ bylo tedy přesunuto</w:t>
      </w:r>
      <w:r w:rsidR="00B77005">
        <w:t xml:space="preserve"> na začátek roku 2019.</w:t>
      </w:r>
    </w:p>
    <w:p w:rsidR="00B77005" w:rsidRPr="00FE7949" w:rsidRDefault="00B77005" w:rsidP="00AF2F12">
      <w:pPr>
        <w:pStyle w:val="Odstavecseseznamem"/>
        <w:ind w:left="0"/>
      </w:pPr>
    </w:p>
    <w:p w:rsidR="00A21532" w:rsidRDefault="00A21532" w:rsidP="00E76C31">
      <w:pPr>
        <w:rPr>
          <w:rFonts w:ascii="Times New Roman" w:hAnsi="Times New Roman"/>
          <w:sz w:val="24"/>
          <w:szCs w:val="24"/>
        </w:rPr>
      </w:pPr>
      <w:r>
        <w:rPr>
          <w:rFonts w:ascii="Times New Roman" w:hAnsi="Times New Roman"/>
          <w:sz w:val="24"/>
          <w:szCs w:val="24"/>
        </w:rPr>
        <w:t>Výroba části magnetických pomůcek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22968" w:rsidRPr="00F87496">
        <w:rPr>
          <w:rFonts w:ascii="Times New Roman" w:hAnsi="Times New Roman"/>
          <w:sz w:val="24"/>
          <w:szCs w:val="24"/>
        </w:rPr>
        <w:t>9</w:t>
      </w:r>
      <w:r w:rsidRPr="00F87496">
        <w:rPr>
          <w:rFonts w:ascii="Times New Roman" w:hAnsi="Times New Roman"/>
          <w:sz w:val="24"/>
          <w:szCs w:val="24"/>
        </w:rPr>
        <w:t xml:space="preserve"> 100</w:t>
      </w:r>
      <w:r>
        <w:rPr>
          <w:rFonts w:ascii="Times New Roman" w:hAnsi="Times New Roman"/>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 xml:space="preserve">Propagační igelitky (cca </w:t>
      </w:r>
      <w:r w:rsidR="00244CB9">
        <w:rPr>
          <w:rFonts w:ascii="Times New Roman" w:hAnsi="Times New Roman"/>
          <w:color w:val="000000"/>
          <w:sz w:val="24"/>
          <w:szCs w:val="24"/>
        </w:rPr>
        <w:t>700</w:t>
      </w:r>
      <w:r>
        <w:rPr>
          <w:rFonts w:ascii="Times New Roman" w:hAnsi="Times New Roman"/>
          <w:color w:val="000000"/>
          <w:sz w:val="24"/>
          <w:szCs w:val="24"/>
        </w:rPr>
        <w:t xml:space="preserve"> ks)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244CB9">
        <w:rPr>
          <w:rFonts w:ascii="Times New Roman" w:hAnsi="Times New Roman"/>
          <w:color w:val="000000"/>
          <w:sz w:val="24"/>
          <w:szCs w:val="24"/>
        </w:rPr>
        <w:t xml:space="preserve">  7 </w:t>
      </w:r>
      <w:r>
        <w:rPr>
          <w:rFonts w:ascii="Times New Roman" w:hAnsi="Times New Roman"/>
          <w:color w:val="000000"/>
          <w:sz w:val="24"/>
          <w:szCs w:val="24"/>
        </w:rPr>
        <w:t>500 Kč</w:t>
      </w:r>
    </w:p>
    <w:p w:rsidR="00EB240A" w:rsidRDefault="00EB240A" w:rsidP="00EB240A">
      <w:pPr>
        <w:rPr>
          <w:rFonts w:ascii="Times New Roman" w:hAnsi="Times New Roman"/>
          <w:sz w:val="24"/>
          <w:szCs w:val="24"/>
        </w:rPr>
      </w:pPr>
      <w:r>
        <w:rPr>
          <w:rFonts w:ascii="Times New Roman" w:hAnsi="Times New Roman"/>
          <w:sz w:val="24"/>
          <w:szCs w:val="24"/>
        </w:rPr>
        <w:t>Batůžky s reflexním prvkem (</w:t>
      </w:r>
      <w:r w:rsidR="00CA43E7">
        <w:rPr>
          <w:rFonts w:ascii="Times New Roman" w:hAnsi="Times New Roman"/>
          <w:sz w:val="24"/>
          <w:szCs w:val="24"/>
        </w:rPr>
        <w:t xml:space="preserve">cca </w:t>
      </w:r>
      <w:r w:rsidR="009A6A3D">
        <w:rPr>
          <w:rFonts w:ascii="Times New Roman" w:hAnsi="Times New Roman"/>
          <w:sz w:val="24"/>
          <w:szCs w:val="24"/>
        </w:rPr>
        <w:t>250</w:t>
      </w:r>
      <w:r w:rsidR="003502F8">
        <w:rPr>
          <w:rFonts w:ascii="Times New Roman" w:hAnsi="Times New Roman"/>
          <w:sz w:val="24"/>
          <w:szCs w:val="24"/>
        </w:rPr>
        <w:t xml:space="preserve"> ks)</w:t>
      </w:r>
      <w:r w:rsidR="003502F8">
        <w:rPr>
          <w:rFonts w:ascii="Times New Roman" w:hAnsi="Times New Roman"/>
          <w:sz w:val="24"/>
          <w:szCs w:val="24"/>
        </w:rPr>
        <w:tab/>
      </w:r>
      <w:r w:rsidR="003502F8">
        <w:rPr>
          <w:rFonts w:ascii="Times New Roman" w:hAnsi="Times New Roman"/>
          <w:sz w:val="24"/>
          <w:szCs w:val="24"/>
        </w:rPr>
        <w:tab/>
      </w:r>
      <w:r w:rsidR="003502F8">
        <w:rPr>
          <w:rFonts w:ascii="Times New Roman" w:hAnsi="Times New Roman"/>
          <w:sz w:val="24"/>
          <w:szCs w:val="24"/>
        </w:rPr>
        <w:tab/>
      </w:r>
      <w:r w:rsidR="003502F8">
        <w:rPr>
          <w:rFonts w:ascii="Times New Roman" w:hAnsi="Times New Roman"/>
          <w:sz w:val="24"/>
          <w:szCs w:val="24"/>
        </w:rPr>
        <w:tab/>
      </w:r>
      <w:r w:rsidR="003502F8">
        <w:rPr>
          <w:rFonts w:ascii="Times New Roman" w:hAnsi="Times New Roman"/>
          <w:sz w:val="24"/>
          <w:szCs w:val="24"/>
        </w:rPr>
        <w:tab/>
      </w:r>
      <w:r w:rsidR="003502F8">
        <w:rPr>
          <w:rFonts w:ascii="Times New Roman" w:hAnsi="Times New Roman"/>
          <w:sz w:val="24"/>
          <w:szCs w:val="24"/>
        </w:rPr>
        <w:tab/>
        <w:t>13</w:t>
      </w:r>
      <w:r>
        <w:rPr>
          <w:rFonts w:ascii="Times New Roman" w:hAnsi="Times New Roman"/>
          <w:sz w:val="24"/>
          <w:szCs w:val="24"/>
        </w:rPr>
        <w:t> </w:t>
      </w:r>
      <w:r w:rsidR="003502F8">
        <w:rPr>
          <w:rFonts w:ascii="Times New Roman" w:hAnsi="Times New Roman"/>
          <w:sz w:val="24"/>
          <w:szCs w:val="24"/>
        </w:rPr>
        <w:t>5</w:t>
      </w:r>
      <w:r w:rsidR="009A6A3D">
        <w:rPr>
          <w:rFonts w:ascii="Times New Roman" w:hAnsi="Times New Roman"/>
          <w:sz w:val="24"/>
          <w:szCs w:val="24"/>
        </w:rPr>
        <w:t>00</w:t>
      </w:r>
      <w:r>
        <w:rPr>
          <w:rFonts w:ascii="Times New Roman" w:hAnsi="Times New Roman"/>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Reflexní pásky (</w:t>
      </w:r>
      <w:r w:rsidR="00CA43E7">
        <w:rPr>
          <w:rFonts w:ascii="Times New Roman" w:hAnsi="Times New Roman"/>
          <w:color w:val="000000"/>
          <w:sz w:val="24"/>
          <w:szCs w:val="24"/>
        </w:rPr>
        <w:t>cca 500</w:t>
      </w:r>
      <w:r>
        <w:rPr>
          <w:rFonts w:ascii="Times New Roman" w:hAnsi="Times New Roman"/>
          <w:color w:val="000000"/>
          <w:sz w:val="24"/>
          <w:szCs w:val="24"/>
        </w:rPr>
        <w:t xml:space="preserve"> ks)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F87496">
        <w:rPr>
          <w:rFonts w:ascii="Times New Roman" w:hAnsi="Times New Roman"/>
          <w:color w:val="000000"/>
          <w:sz w:val="24"/>
          <w:szCs w:val="24"/>
        </w:rPr>
        <w:t>15 100</w:t>
      </w:r>
      <w:r>
        <w:rPr>
          <w:rFonts w:ascii="Times New Roman" w:hAnsi="Times New Roman"/>
          <w:color w:val="000000"/>
          <w:sz w:val="24"/>
          <w:szCs w:val="24"/>
        </w:rPr>
        <w:t xml:space="preserve"> Kč</w:t>
      </w:r>
    </w:p>
    <w:p w:rsidR="00EB240A" w:rsidRDefault="00EB240A"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Kancelářské potřeby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1 000 Kč</w:t>
      </w:r>
    </w:p>
    <w:p w:rsidR="009A6A3D" w:rsidRDefault="009A6A3D" w:rsidP="00EB240A">
      <w:pPr>
        <w:shd w:val="clear" w:color="auto" w:fill="FFFFFF"/>
        <w:jc w:val="left"/>
        <w:rPr>
          <w:rFonts w:ascii="Times New Roman" w:hAnsi="Times New Roman"/>
          <w:color w:val="000000"/>
          <w:sz w:val="24"/>
          <w:szCs w:val="24"/>
        </w:rPr>
      </w:pPr>
      <w:r>
        <w:rPr>
          <w:rFonts w:ascii="Times New Roman" w:hAnsi="Times New Roman"/>
          <w:color w:val="000000"/>
          <w:sz w:val="24"/>
          <w:szCs w:val="24"/>
        </w:rPr>
        <w:t>Rozšíření grafiky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6 000 Kč</w:t>
      </w:r>
    </w:p>
    <w:p w:rsidR="006142B9" w:rsidRDefault="006142B9" w:rsidP="00E76C31">
      <w:pPr>
        <w:rPr>
          <w:rFonts w:ascii="Times New Roman" w:hAnsi="Times New Roman"/>
          <w:sz w:val="24"/>
          <w:szCs w:val="24"/>
        </w:rPr>
      </w:pPr>
    </w:p>
    <w:p w:rsidR="00856077" w:rsidRPr="00AF2F12" w:rsidRDefault="00856077" w:rsidP="00E76C31">
      <w:pPr>
        <w:rPr>
          <w:rFonts w:ascii="Times New Roman" w:hAnsi="Times New Roman"/>
          <w:sz w:val="24"/>
          <w:szCs w:val="24"/>
        </w:rPr>
      </w:pPr>
      <w:r>
        <w:rPr>
          <w:rFonts w:ascii="Times New Roman" w:hAnsi="Times New Roman"/>
          <w:sz w:val="24"/>
          <w:szCs w:val="24"/>
        </w:rPr>
        <w:t>___________________________________________________________________________</w:t>
      </w:r>
    </w:p>
    <w:p w:rsidR="00E76C31" w:rsidRPr="00AF2F12" w:rsidRDefault="00E76C31" w:rsidP="00E76C31">
      <w:pPr>
        <w:rPr>
          <w:rFonts w:ascii="Times New Roman" w:eastAsia="Times New Roman" w:hAnsi="Times New Roman"/>
          <w:sz w:val="24"/>
          <w:szCs w:val="24"/>
          <w:lang w:eastAsia="cs-CZ"/>
        </w:rPr>
      </w:pPr>
      <w:r w:rsidRPr="00AF2F12">
        <w:rPr>
          <w:rFonts w:ascii="Times New Roman" w:hAnsi="Times New Roman"/>
          <w:b/>
          <w:sz w:val="24"/>
          <w:szCs w:val="24"/>
        </w:rPr>
        <w:t>CELKEM</w:t>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Pr="00AF2F12">
        <w:rPr>
          <w:rFonts w:ascii="Times New Roman" w:hAnsi="Times New Roman"/>
          <w:b/>
          <w:sz w:val="24"/>
          <w:szCs w:val="24"/>
        </w:rPr>
        <w:tab/>
      </w:r>
      <w:r w:rsidR="003502F8">
        <w:rPr>
          <w:rFonts w:ascii="Times New Roman" w:hAnsi="Times New Roman"/>
          <w:b/>
          <w:sz w:val="24"/>
          <w:szCs w:val="24"/>
        </w:rPr>
        <w:t>52 200</w:t>
      </w:r>
      <w:r w:rsidR="009A6A3D">
        <w:rPr>
          <w:rFonts w:ascii="Times New Roman" w:hAnsi="Times New Roman"/>
          <w:b/>
          <w:sz w:val="24"/>
          <w:szCs w:val="24"/>
        </w:rPr>
        <w:t xml:space="preserve"> </w:t>
      </w:r>
      <w:r w:rsidRPr="00AF2F12">
        <w:rPr>
          <w:rFonts w:ascii="Times New Roman" w:hAnsi="Times New Roman"/>
          <w:b/>
          <w:sz w:val="24"/>
          <w:szCs w:val="24"/>
        </w:rPr>
        <w:t>Kč</w:t>
      </w:r>
    </w:p>
    <w:p w:rsidR="007B46BA" w:rsidRDefault="007B46BA" w:rsidP="009775CA">
      <w:pPr>
        <w:jc w:val="center"/>
        <w:rPr>
          <w:rFonts w:ascii="Times New Roman" w:hAnsi="Times New Roman"/>
          <w:b/>
          <w:sz w:val="28"/>
          <w:szCs w:val="28"/>
          <w:u w:val="single"/>
        </w:rPr>
      </w:pPr>
    </w:p>
    <w:p w:rsidR="00ED7552" w:rsidRDefault="007B46BA" w:rsidP="00F93EC4">
      <w:pPr>
        <w:jc w:val="left"/>
        <w:rPr>
          <w:rFonts w:ascii="Times New Roman" w:hAnsi="Times New Roman"/>
          <w:b/>
          <w:sz w:val="28"/>
          <w:szCs w:val="28"/>
          <w:u w:val="single"/>
        </w:rPr>
      </w:pPr>
      <w:r w:rsidRPr="007B46BA">
        <w:rPr>
          <w:rFonts w:ascii="Times New Roman" w:eastAsia="Times New Roman" w:hAnsi="Times New Roman"/>
          <w:bCs/>
          <w:color w:val="000000"/>
          <w:sz w:val="24"/>
          <w:szCs w:val="24"/>
          <w:lang w:eastAsia="cs-CZ"/>
        </w:rPr>
        <w:t>Platnost nabízených cen je cca 30 dní ode dne vystavení nabídky.</w:t>
      </w:r>
      <w:r>
        <w:rPr>
          <w:rFonts w:ascii="Times New Roman" w:hAnsi="Times New Roman"/>
          <w:b/>
          <w:sz w:val="28"/>
          <w:szCs w:val="28"/>
          <w:u w:val="single"/>
        </w:rPr>
        <w:t xml:space="preserve"> </w:t>
      </w:r>
      <w:r w:rsidR="00C85158">
        <w:rPr>
          <w:rFonts w:ascii="Times New Roman" w:hAnsi="Times New Roman"/>
          <w:b/>
          <w:sz w:val="28"/>
          <w:szCs w:val="28"/>
          <w:u w:val="single"/>
        </w:rPr>
        <w:br/>
      </w:r>
      <w:r w:rsidR="00C85158">
        <w:rPr>
          <w:rFonts w:ascii="Times New Roman" w:hAnsi="Times New Roman"/>
          <w:b/>
          <w:sz w:val="28"/>
          <w:szCs w:val="28"/>
          <w:u w:val="single"/>
        </w:rPr>
        <w:br/>
      </w:r>
    </w:p>
    <w:p w:rsidR="00FA6498" w:rsidRPr="004C7E60" w:rsidRDefault="00ED7552" w:rsidP="00E05B88">
      <w:pPr>
        <w:numPr>
          <w:ilvl w:val="0"/>
          <w:numId w:val="8"/>
        </w:numPr>
        <w:ind w:firstLine="66"/>
        <w:jc w:val="left"/>
        <w:rPr>
          <w:rFonts w:ascii="Times New Roman" w:hAnsi="Times New Roman"/>
          <w:b/>
          <w:sz w:val="32"/>
          <w:szCs w:val="32"/>
        </w:rPr>
      </w:pPr>
      <w:r>
        <w:rPr>
          <w:rFonts w:ascii="Times New Roman" w:hAnsi="Times New Roman"/>
          <w:b/>
          <w:sz w:val="28"/>
          <w:szCs w:val="28"/>
          <w:u w:val="single"/>
        </w:rPr>
        <w:br w:type="page"/>
      </w:r>
      <w:r w:rsidR="00711D31" w:rsidRPr="004C7E60">
        <w:rPr>
          <w:rFonts w:ascii="Times New Roman" w:hAnsi="Times New Roman"/>
          <w:b/>
          <w:sz w:val="32"/>
          <w:szCs w:val="32"/>
        </w:rPr>
        <w:lastRenderedPageBreak/>
        <w:t>Program podpory</w:t>
      </w:r>
      <w:r w:rsidR="00342E8F" w:rsidRPr="004C7E60">
        <w:rPr>
          <w:rFonts w:ascii="Times New Roman" w:hAnsi="Times New Roman"/>
          <w:b/>
          <w:sz w:val="32"/>
          <w:szCs w:val="32"/>
        </w:rPr>
        <w:t xml:space="preserve"> pohybové aktivity</w:t>
      </w:r>
      <w:r w:rsidR="0070649C" w:rsidRPr="004C7E60">
        <w:rPr>
          <w:rFonts w:ascii="Times New Roman" w:hAnsi="Times New Roman"/>
          <w:b/>
          <w:sz w:val="32"/>
          <w:szCs w:val="32"/>
        </w:rPr>
        <w:t xml:space="preserve"> „</w:t>
      </w:r>
      <w:r w:rsidR="0070649C" w:rsidRPr="004C7E60">
        <w:rPr>
          <w:rFonts w:ascii="Times New Roman" w:hAnsi="Times New Roman"/>
          <w:b/>
          <w:i/>
          <w:sz w:val="32"/>
          <w:szCs w:val="32"/>
        </w:rPr>
        <w:t>Zvedni se ze židle</w:t>
      </w:r>
      <w:r w:rsidR="0070649C" w:rsidRPr="004C7E60">
        <w:rPr>
          <w:rFonts w:ascii="Times New Roman" w:hAnsi="Times New Roman"/>
          <w:b/>
          <w:sz w:val="32"/>
          <w:szCs w:val="32"/>
        </w:rPr>
        <w:t>“</w:t>
      </w:r>
    </w:p>
    <w:p w:rsidR="0070649C" w:rsidRDefault="0070649C" w:rsidP="00F93EC4">
      <w:pPr>
        <w:jc w:val="left"/>
        <w:rPr>
          <w:rFonts w:ascii="Times New Roman" w:hAnsi="Times New Roman"/>
          <w:b/>
          <w:sz w:val="28"/>
          <w:szCs w:val="28"/>
        </w:rPr>
      </w:pPr>
    </w:p>
    <w:p w:rsidR="0070649C" w:rsidRDefault="0070649C" w:rsidP="0070649C">
      <w:pPr>
        <w:numPr>
          <w:ilvl w:val="0"/>
          <w:numId w:val="13"/>
        </w:numPr>
        <w:autoSpaceDE w:val="0"/>
        <w:autoSpaceDN w:val="0"/>
        <w:adjustRightInd w:val="0"/>
        <w:ind w:left="426" w:hanging="426"/>
        <w:rPr>
          <w:rStyle w:val="Siln"/>
          <w:rFonts w:ascii="Times New Roman" w:hAnsi="Times New Roman"/>
          <w:sz w:val="28"/>
          <w:szCs w:val="28"/>
        </w:rPr>
      </w:pPr>
      <w:r w:rsidRPr="001B4604">
        <w:rPr>
          <w:rStyle w:val="Siln"/>
          <w:rFonts w:ascii="Times New Roman" w:hAnsi="Times New Roman"/>
          <w:sz w:val="28"/>
          <w:szCs w:val="28"/>
        </w:rPr>
        <w:t>Důvod pro vytvoření pro</w:t>
      </w:r>
      <w:r>
        <w:rPr>
          <w:rStyle w:val="Siln"/>
          <w:rFonts w:ascii="Times New Roman" w:hAnsi="Times New Roman"/>
          <w:sz w:val="28"/>
          <w:szCs w:val="28"/>
        </w:rPr>
        <w:t>gramu</w:t>
      </w:r>
      <w:r w:rsidRPr="001B4604">
        <w:rPr>
          <w:rStyle w:val="Siln"/>
          <w:rFonts w:ascii="Times New Roman" w:hAnsi="Times New Roman"/>
          <w:sz w:val="28"/>
          <w:szCs w:val="28"/>
        </w:rPr>
        <w:t xml:space="preserve"> </w:t>
      </w:r>
    </w:p>
    <w:p w:rsidR="0070649C" w:rsidRDefault="0070649C" w:rsidP="00F93EC4">
      <w:pPr>
        <w:jc w:val="left"/>
        <w:rPr>
          <w:rFonts w:ascii="Times New Roman" w:hAnsi="Times New Roman"/>
          <w:sz w:val="24"/>
          <w:szCs w:val="24"/>
        </w:rPr>
      </w:pPr>
    </w:p>
    <w:p w:rsidR="00342E8F" w:rsidRPr="00183095" w:rsidRDefault="00342E8F" w:rsidP="00E2181D">
      <w:pPr>
        <w:pStyle w:val="Default"/>
        <w:rPr>
          <w:rFonts w:ascii="Times New Roman" w:hAnsi="Times New Roman" w:cs="Times New Roman"/>
        </w:rPr>
      </w:pPr>
      <w:r w:rsidRPr="00183095">
        <w:rPr>
          <w:rFonts w:ascii="Times New Roman" w:hAnsi="Times New Roman" w:cs="Times New Roman"/>
        </w:rPr>
        <w:t>Nesprávná výživa a nedostatek pohybové aktivity představují nejdůležitější rizikové faktory životního stylu, které se podílejí na rozvoji chronických neinfekčních onemocnění</w:t>
      </w:r>
      <w:r w:rsidR="00183095">
        <w:rPr>
          <w:rFonts w:ascii="Times New Roman" w:hAnsi="Times New Roman" w:cs="Times New Roman"/>
        </w:rPr>
        <w:t xml:space="preserve">. </w:t>
      </w:r>
      <w:r w:rsidRPr="00183095">
        <w:rPr>
          <w:rFonts w:ascii="Times New Roman" w:hAnsi="Times New Roman" w:cs="Times New Roman"/>
        </w:rPr>
        <w:t>Působí po dobu několika let až desetiletí, než dospějí k příznakům nemoci. Jako první projev důsledků nesprávné výživy a nedostatku pohybové aktivity se většinou vyvíjí obezita.</w:t>
      </w:r>
      <w:r w:rsidR="0070649C" w:rsidRPr="00183095">
        <w:rPr>
          <w:rFonts w:ascii="Times New Roman" w:hAnsi="Times New Roman" w:cs="Times New Roman"/>
        </w:rPr>
        <w:t xml:space="preserve"> Proto bychom na podporu pohybové aktivity neměli zapomínat.</w:t>
      </w:r>
    </w:p>
    <w:p w:rsidR="00342E8F" w:rsidRPr="00183095" w:rsidRDefault="00342E8F" w:rsidP="00342E8F">
      <w:pPr>
        <w:pStyle w:val="Default"/>
        <w:rPr>
          <w:rFonts w:ascii="Times New Roman" w:hAnsi="Times New Roman" w:cs="Times New Roman"/>
          <w:highlight w:val="yellow"/>
        </w:rPr>
      </w:pPr>
    </w:p>
    <w:p w:rsidR="00342E8F" w:rsidRPr="00183095" w:rsidRDefault="00342E8F" w:rsidP="00342E8F">
      <w:pPr>
        <w:rPr>
          <w:rFonts w:ascii="Times New Roman" w:hAnsi="Times New Roman"/>
          <w:sz w:val="24"/>
          <w:szCs w:val="24"/>
        </w:rPr>
      </w:pPr>
      <w:r w:rsidRPr="00183095">
        <w:rPr>
          <w:rFonts w:ascii="Times New Roman" w:hAnsi="Times New Roman"/>
          <w:sz w:val="24"/>
          <w:szCs w:val="24"/>
        </w:rPr>
        <w:t>Pohybová aktivita je nezbytnou součástí životního stylu a za posledních 25 let se bohužel vytrácí z</w:t>
      </w:r>
      <w:r w:rsidR="00E2181D">
        <w:rPr>
          <w:rFonts w:ascii="Times New Roman" w:hAnsi="Times New Roman"/>
          <w:sz w:val="24"/>
          <w:szCs w:val="24"/>
        </w:rPr>
        <w:t>e</w:t>
      </w:r>
      <w:r w:rsidRPr="00183095">
        <w:rPr>
          <w:rFonts w:ascii="Times New Roman" w:hAnsi="Times New Roman"/>
          <w:sz w:val="24"/>
          <w:szCs w:val="24"/>
        </w:rPr>
        <w:t xml:space="preserve"> životního stylu dětí i dospělých</w:t>
      </w:r>
      <w:r w:rsidR="003D2E88">
        <w:rPr>
          <w:rFonts w:ascii="Times New Roman" w:hAnsi="Times New Roman"/>
          <w:sz w:val="24"/>
          <w:szCs w:val="24"/>
        </w:rPr>
        <w:t>.</w:t>
      </w:r>
      <w:r w:rsidRPr="00183095">
        <w:rPr>
          <w:rFonts w:ascii="Times New Roman" w:hAnsi="Times New Roman"/>
          <w:sz w:val="24"/>
          <w:szCs w:val="24"/>
        </w:rPr>
        <w:t xml:space="preserve"> Ve zvýšené míře tak </w:t>
      </w:r>
      <w:r w:rsidR="0070649C" w:rsidRPr="00183095">
        <w:rPr>
          <w:rFonts w:ascii="Times New Roman" w:hAnsi="Times New Roman"/>
          <w:sz w:val="24"/>
          <w:szCs w:val="24"/>
        </w:rPr>
        <w:t xml:space="preserve">lidé </w:t>
      </w:r>
      <w:r w:rsidRPr="00183095">
        <w:rPr>
          <w:rFonts w:ascii="Times New Roman" w:hAnsi="Times New Roman"/>
          <w:sz w:val="24"/>
          <w:szCs w:val="24"/>
        </w:rPr>
        <w:t>trpí nadváhou, obezitou, diabetem 2. typu, kardiovaskulárními nemocemi, osteoporózou, některými typy nádorových onemocnění, psychologickými onemocněními atd.</w:t>
      </w:r>
      <w:r w:rsidR="00A33BBB">
        <w:rPr>
          <w:rFonts w:ascii="Times New Roman" w:hAnsi="Times New Roman"/>
          <w:sz w:val="24"/>
          <w:szCs w:val="24"/>
        </w:rPr>
        <w:t xml:space="preserve"> </w:t>
      </w:r>
      <w:r w:rsidR="0070649C" w:rsidRPr="00183095">
        <w:rPr>
          <w:rFonts w:ascii="Times New Roman" w:hAnsi="Times New Roman"/>
          <w:sz w:val="24"/>
          <w:szCs w:val="24"/>
        </w:rPr>
        <w:t>Navíc se v</w:t>
      </w:r>
      <w:r w:rsidRPr="00183095">
        <w:rPr>
          <w:rFonts w:ascii="Times New Roman" w:hAnsi="Times New Roman"/>
          <w:sz w:val="24"/>
          <w:szCs w:val="24"/>
        </w:rPr>
        <w:t xml:space="preserve"> životním stylu dětí i dospělých v posledních 20</w:t>
      </w:r>
      <w:r w:rsidR="0070649C" w:rsidRPr="00183095">
        <w:rPr>
          <w:rFonts w:ascii="Times New Roman" w:hAnsi="Times New Roman"/>
          <w:sz w:val="24"/>
          <w:szCs w:val="24"/>
        </w:rPr>
        <w:t xml:space="preserve"> ti</w:t>
      </w:r>
      <w:r w:rsidRPr="00183095">
        <w:rPr>
          <w:rFonts w:ascii="Times New Roman" w:hAnsi="Times New Roman"/>
          <w:sz w:val="24"/>
          <w:szCs w:val="24"/>
        </w:rPr>
        <w:t xml:space="preserve"> letech objevuje nový fenomén – tzv. sedavé chování. Nejčastěji se jedná o čas strávený sledováním televize, hraním počítačových her, </w:t>
      </w:r>
      <w:r w:rsidR="003D2E88">
        <w:rPr>
          <w:rFonts w:ascii="Times New Roman" w:hAnsi="Times New Roman"/>
          <w:sz w:val="24"/>
          <w:szCs w:val="24"/>
        </w:rPr>
        <w:t xml:space="preserve">vyhledáváním </w:t>
      </w:r>
      <w:r w:rsidRPr="00183095">
        <w:rPr>
          <w:rFonts w:ascii="Times New Roman" w:hAnsi="Times New Roman"/>
          <w:sz w:val="24"/>
          <w:szCs w:val="24"/>
        </w:rPr>
        <w:t>na internetu apod.</w:t>
      </w:r>
      <w:r w:rsidR="009C4842">
        <w:rPr>
          <w:rFonts w:ascii="Times New Roman" w:hAnsi="Times New Roman"/>
          <w:sz w:val="24"/>
          <w:szCs w:val="24"/>
        </w:rPr>
        <w:t xml:space="preserve"> Setkáváme se čím dá</w:t>
      </w:r>
      <w:r w:rsidRPr="00183095">
        <w:rPr>
          <w:rFonts w:ascii="Times New Roman" w:hAnsi="Times New Roman"/>
          <w:sz w:val="24"/>
          <w:szCs w:val="24"/>
        </w:rPr>
        <w:t xml:space="preserve">l častěji i s dětmi, které rodiče vozí do školy a ze školy autem, ve škole pak děti tráví přestávky pasivně hraním si s chytrým telefonem, po škole ve svém volném čase </w:t>
      </w:r>
      <w:r w:rsidR="003D2E88">
        <w:rPr>
          <w:rFonts w:ascii="Times New Roman" w:hAnsi="Times New Roman"/>
          <w:sz w:val="24"/>
          <w:szCs w:val="24"/>
        </w:rPr>
        <w:t xml:space="preserve">pak </w:t>
      </w:r>
      <w:r w:rsidRPr="00183095">
        <w:rPr>
          <w:rFonts w:ascii="Times New Roman" w:hAnsi="Times New Roman"/>
          <w:sz w:val="24"/>
          <w:szCs w:val="24"/>
        </w:rPr>
        <w:t>nezřídka hrají počítačové hry. V dospělém věku většina populace vykonává profese, tzv. sedavá zaměstnání, u kterých je jejich energetický výdej minimální.</w:t>
      </w:r>
      <w:r w:rsidR="0070649C" w:rsidRPr="00183095">
        <w:rPr>
          <w:rFonts w:ascii="Times New Roman" w:hAnsi="Times New Roman"/>
          <w:sz w:val="24"/>
          <w:szCs w:val="24"/>
        </w:rPr>
        <w:t xml:space="preserve"> </w:t>
      </w:r>
      <w:r w:rsidRPr="00183095">
        <w:rPr>
          <w:rFonts w:ascii="Times New Roman" w:hAnsi="Times New Roman"/>
          <w:sz w:val="24"/>
          <w:szCs w:val="24"/>
        </w:rPr>
        <w:t>Pohybovou aktivitu je proto nezbytné podporovat již od raného věku, jelikož má nezastupitelný význam pro tvorbu zdraví pr</w:t>
      </w:r>
      <w:r w:rsidR="0070649C" w:rsidRPr="00183095">
        <w:rPr>
          <w:rFonts w:ascii="Times New Roman" w:hAnsi="Times New Roman"/>
          <w:sz w:val="24"/>
          <w:szCs w:val="24"/>
        </w:rPr>
        <w:t xml:space="preserve">ospěšných celoživotních návyků, </w:t>
      </w:r>
      <w:r w:rsidRPr="00183095">
        <w:rPr>
          <w:rFonts w:ascii="Times New Roman" w:hAnsi="Times New Roman"/>
          <w:sz w:val="24"/>
          <w:szCs w:val="24"/>
        </w:rPr>
        <w:t xml:space="preserve">je nedílnou součástí fyzického a psychologického zdraví dětí a adolescentů, přispívá k úspěšnému absolvování jednotlivých vývojových fází v období od dětství až po dospívání a je jednou z hlavních komponent dobrého zdraví. </w:t>
      </w:r>
    </w:p>
    <w:p w:rsidR="00342E8F" w:rsidRPr="00183095" w:rsidRDefault="00342E8F" w:rsidP="00342E8F">
      <w:pPr>
        <w:rPr>
          <w:rFonts w:ascii="Times New Roman" w:hAnsi="Times New Roman"/>
          <w:sz w:val="24"/>
          <w:szCs w:val="24"/>
        </w:rPr>
      </w:pPr>
    </w:p>
    <w:p w:rsidR="00342E8F" w:rsidRPr="00183095" w:rsidRDefault="00342E8F" w:rsidP="00342E8F">
      <w:pPr>
        <w:rPr>
          <w:rFonts w:ascii="Times New Roman" w:hAnsi="Times New Roman"/>
          <w:sz w:val="24"/>
          <w:szCs w:val="24"/>
        </w:rPr>
      </w:pPr>
      <w:r w:rsidRPr="00183095">
        <w:rPr>
          <w:rFonts w:ascii="Times New Roman" w:hAnsi="Times New Roman"/>
          <w:sz w:val="24"/>
          <w:szCs w:val="24"/>
        </w:rPr>
        <w:t xml:space="preserve">Současná data, týkající se pohybové aktivity dětí v rámci studie </w:t>
      </w:r>
      <w:r w:rsidRPr="00952006">
        <w:rPr>
          <w:rFonts w:ascii="Times New Roman" w:hAnsi="Times New Roman"/>
          <w:sz w:val="24"/>
          <w:szCs w:val="24"/>
        </w:rPr>
        <w:t xml:space="preserve">HBSC </w:t>
      </w:r>
      <w:r w:rsidR="00952006" w:rsidRPr="00952006">
        <w:rPr>
          <w:rFonts w:ascii="Times New Roman" w:hAnsi="Times New Roman"/>
          <w:sz w:val="24"/>
          <w:szCs w:val="24"/>
        </w:rPr>
        <w:t>(</w:t>
      </w:r>
      <w:r w:rsidR="00952006" w:rsidRPr="00952006">
        <w:rPr>
          <w:rStyle w:val="st1"/>
          <w:rFonts w:ascii="Times New Roman" w:hAnsi="Times New Roman"/>
          <w:color w:val="545454"/>
          <w:sz w:val="24"/>
          <w:szCs w:val="24"/>
        </w:rPr>
        <w:t>The Health Behavior in School-aged Children</w:t>
      </w:r>
      <w:r w:rsidR="00952006">
        <w:rPr>
          <w:rStyle w:val="st1"/>
          <w:rFonts w:ascii="Arial" w:hAnsi="Arial" w:cs="Arial"/>
          <w:color w:val="545454"/>
        </w:rPr>
        <w:t xml:space="preserve">) </w:t>
      </w:r>
      <w:r w:rsidRPr="00183095">
        <w:rPr>
          <w:rFonts w:ascii="Times New Roman" w:hAnsi="Times New Roman"/>
          <w:sz w:val="24"/>
          <w:szCs w:val="24"/>
        </w:rPr>
        <w:t xml:space="preserve">ukazují, že naprostá většina dětí v České republice neplní mezinárodní doporučení na alespoň 60 minut pohybové aktivity denně.  </w:t>
      </w:r>
      <w:r w:rsidR="00183095" w:rsidRPr="00183095">
        <w:rPr>
          <w:rFonts w:ascii="Times New Roman" w:hAnsi="Times New Roman"/>
          <w:sz w:val="24"/>
          <w:szCs w:val="24"/>
        </w:rPr>
        <w:t>Ta</w:t>
      </w:r>
      <w:r w:rsidRPr="00183095">
        <w:rPr>
          <w:rFonts w:ascii="Times New Roman" w:hAnsi="Times New Roman"/>
          <w:sz w:val="24"/>
          <w:szCs w:val="24"/>
        </w:rPr>
        <w:t xml:space="preserve"> plní v současné době přibližně 25</w:t>
      </w:r>
      <w:r w:rsidR="009C4842">
        <w:rPr>
          <w:rFonts w:ascii="Times New Roman" w:hAnsi="Times New Roman"/>
          <w:sz w:val="24"/>
          <w:szCs w:val="24"/>
        </w:rPr>
        <w:t xml:space="preserve"> </w:t>
      </w:r>
      <w:r w:rsidRPr="00183095">
        <w:rPr>
          <w:rFonts w:ascii="Times New Roman" w:hAnsi="Times New Roman"/>
          <w:sz w:val="24"/>
          <w:szCs w:val="24"/>
        </w:rPr>
        <w:t>% chlapců a 20</w:t>
      </w:r>
      <w:r w:rsidR="009C4842">
        <w:rPr>
          <w:rFonts w:ascii="Times New Roman" w:hAnsi="Times New Roman"/>
          <w:sz w:val="24"/>
          <w:szCs w:val="24"/>
        </w:rPr>
        <w:t xml:space="preserve"> </w:t>
      </w:r>
      <w:r w:rsidRPr="00183095">
        <w:rPr>
          <w:rFonts w:ascii="Times New Roman" w:hAnsi="Times New Roman"/>
          <w:sz w:val="24"/>
          <w:szCs w:val="24"/>
        </w:rPr>
        <w:t>% dívek a pohybová aktivita dětí neustále klesá. Naopak čas strávený sedavých chováním a pasivním trávením volného času (zejména čas st</w:t>
      </w:r>
      <w:r w:rsidR="00952006">
        <w:rPr>
          <w:rFonts w:ascii="Times New Roman" w:hAnsi="Times New Roman"/>
          <w:sz w:val="24"/>
          <w:szCs w:val="24"/>
        </w:rPr>
        <w:t>rávený u PC a tabletu) narůstá</w:t>
      </w:r>
      <w:r w:rsidRPr="00183095">
        <w:rPr>
          <w:rFonts w:ascii="Times New Roman" w:hAnsi="Times New Roman"/>
          <w:sz w:val="24"/>
          <w:szCs w:val="24"/>
        </w:rPr>
        <w:t xml:space="preserve"> </w:t>
      </w:r>
      <w:r w:rsidRPr="006B1662">
        <w:rPr>
          <w:rFonts w:ascii="Times New Roman" w:hAnsi="Times New Roman"/>
          <w:sz w:val="24"/>
          <w:szCs w:val="24"/>
        </w:rPr>
        <w:t>(</w:t>
      </w:r>
      <w:r w:rsidR="00183095" w:rsidRPr="006B1662">
        <w:rPr>
          <w:rFonts w:ascii="Times New Roman" w:hAnsi="Times New Roman"/>
          <w:sz w:val="24"/>
          <w:szCs w:val="24"/>
        </w:rPr>
        <w:t>tabulka</w:t>
      </w:r>
      <w:r w:rsidR="006B1662" w:rsidRPr="006B1662">
        <w:rPr>
          <w:rFonts w:ascii="Times New Roman" w:hAnsi="Times New Roman"/>
          <w:sz w:val="24"/>
          <w:szCs w:val="24"/>
        </w:rPr>
        <w:t xml:space="preserve"> 1</w:t>
      </w:r>
      <w:r w:rsidR="00183095" w:rsidRPr="006B1662">
        <w:rPr>
          <w:rFonts w:ascii="Times New Roman" w:hAnsi="Times New Roman"/>
          <w:sz w:val="24"/>
          <w:szCs w:val="24"/>
        </w:rPr>
        <w:t xml:space="preserve"> a graf</w:t>
      </w:r>
      <w:r w:rsidR="006B1662" w:rsidRPr="006B1662">
        <w:rPr>
          <w:rFonts w:ascii="Times New Roman" w:hAnsi="Times New Roman"/>
          <w:sz w:val="24"/>
          <w:szCs w:val="24"/>
        </w:rPr>
        <w:t xml:space="preserve"> 5</w:t>
      </w:r>
      <w:r w:rsidRPr="006B1662">
        <w:rPr>
          <w:rFonts w:ascii="Times New Roman" w:hAnsi="Times New Roman"/>
          <w:sz w:val="24"/>
          <w:szCs w:val="24"/>
        </w:rPr>
        <w:t>)</w:t>
      </w:r>
      <w:r w:rsidR="00952006">
        <w:rPr>
          <w:rFonts w:ascii="Times New Roman" w:hAnsi="Times New Roman"/>
          <w:sz w:val="24"/>
          <w:szCs w:val="24"/>
        </w:rPr>
        <w:t>.</w:t>
      </w:r>
    </w:p>
    <w:p w:rsidR="00342E8F" w:rsidRPr="00183095" w:rsidRDefault="00342E8F" w:rsidP="00342E8F">
      <w:pPr>
        <w:rPr>
          <w:rFonts w:ascii="Times New Roman" w:hAnsi="Times New Roman"/>
          <w:sz w:val="24"/>
          <w:szCs w:val="24"/>
        </w:rPr>
      </w:pPr>
    </w:p>
    <w:p w:rsidR="0070649C" w:rsidRDefault="0070649C" w:rsidP="0070649C">
      <w:pPr>
        <w:rPr>
          <w:rFonts w:ascii="Times New Roman" w:hAnsi="Times New Roman"/>
          <w:sz w:val="24"/>
          <w:szCs w:val="24"/>
        </w:rPr>
      </w:pPr>
      <w:r w:rsidRPr="00183095">
        <w:rPr>
          <w:rFonts w:ascii="Times New Roman" w:hAnsi="Times New Roman"/>
          <w:sz w:val="24"/>
          <w:szCs w:val="24"/>
        </w:rPr>
        <w:t xml:space="preserve">Tabulka 1: Trendy v plnění mezinárodních doporučení pro pohybovou aktivitu u dětí v ČR 2002 – 2014 (%) </w:t>
      </w:r>
    </w:p>
    <w:p w:rsidR="00E05B88" w:rsidRPr="00183095" w:rsidRDefault="00E05B88" w:rsidP="0070649C">
      <w:pPr>
        <w:rPr>
          <w:rFonts w:ascii="Times New Roman" w:hAnsi="Times New Roman"/>
          <w:sz w:val="24"/>
          <w:szCs w:val="24"/>
        </w:rPr>
      </w:pPr>
    </w:p>
    <w:p w:rsidR="0070649C" w:rsidRPr="00B5728F" w:rsidRDefault="008B1B6F" w:rsidP="00E05B88">
      <w:pPr>
        <w:jc w:val="center"/>
      </w:pPr>
      <w:r w:rsidRPr="00D9133E">
        <w:rPr>
          <w:noProof/>
          <w:lang w:eastAsia="cs-CZ"/>
        </w:rPr>
        <w:lastRenderedPageBreak/>
        <w:drawing>
          <wp:inline distT="0" distB="0" distL="0" distR="0">
            <wp:extent cx="4495800" cy="2228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228850"/>
                    </a:xfrm>
                    <a:prstGeom prst="rect">
                      <a:avLst/>
                    </a:prstGeom>
                    <a:noFill/>
                    <a:ln>
                      <a:noFill/>
                    </a:ln>
                  </pic:spPr>
                </pic:pic>
              </a:graphicData>
            </a:graphic>
          </wp:inline>
        </w:drawing>
      </w:r>
    </w:p>
    <w:p w:rsidR="0070649C" w:rsidRPr="00E05B88" w:rsidRDefault="0070649C" w:rsidP="0070649C">
      <w:pPr>
        <w:rPr>
          <w:rFonts w:ascii="Times New Roman" w:hAnsi="Times New Roman"/>
        </w:rPr>
      </w:pPr>
      <w:r w:rsidRPr="00E05B88">
        <w:rPr>
          <w:rFonts w:ascii="Times New Roman" w:hAnsi="Times New Roman"/>
        </w:rPr>
        <w:t xml:space="preserve">Zdroj: Sigmund et. al. (2016) </w:t>
      </w:r>
    </w:p>
    <w:p w:rsidR="00480F47" w:rsidRDefault="00480F47" w:rsidP="0070649C">
      <w:pPr>
        <w:rPr>
          <w:rFonts w:ascii="Times New Roman" w:hAnsi="Times New Roman"/>
          <w:sz w:val="24"/>
          <w:szCs w:val="24"/>
        </w:rPr>
      </w:pPr>
    </w:p>
    <w:p w:rsidR="0070649C" w:rsidRPr="00183095" w:rsidRDefault="0070649C" w:rsidP="0070649C">
      <w:pPr>
        <w:rPr>
          <w:rFonts w:ascii="Times New Roman" w:hAnsi="Times New Roman"/>
          <w:sz w:val="24"/>
          <w:szCs w:val="24"/>
        </w:rPr>
      </w:pPr>
      <w:r w:rsidRPr="00183095">
        <w:rPr>
          <w:rFonts w:ascii="Times New Roman" w:hAnsi="Times New Roman"/>
          <w:sz w:val="24"/>
          <w:szCs w:val="24"/>
        </w:rPr>
        <w:t xml:space="preserve">Graf </w:t>
      </w:r>
      <w:r w:rsidR="006B1662">
        <w:rPr>
          <w:rFonts w:ascii="Times New Roman" w:hAnsi="Times New Roman"/>
          <w:sz w:val="24"/>
          <w:szCs w:val="24"/>
        </w:rPr>
        <w:t>5</w:t>
      </w:r>
      <w:r w:rsidRPr="00183095">
        <w:rPr>
          <w:rFonts w:ascii="Times New Roman" w:hAnsi="Times New Roman"/>
          <w:sz w:val="24"/>
          <w:szCs w:val="24"/>
        </w:rPr>
        <w:t>: Trendy ve výskytu sedavého cho</w:t>
      </w:r>
      <w:r w:rsidR="00E05B88">
        <w:rPr>
          <w:rFonts w:ascii="Times New Roman" w:hAnsi="Times New Roman"/>
          <w:sz w:val="24"/>
          <w:szCs w:val="24"/>
        </w:rPr>
        <w:t xml:space="preserve">vání u dětí školního věku v ČR </w:t>
      </w:r>
      <w:r w:rsidRPr="00183095">
        <w:rPr>
          <w:rFonts w:ascii="Times New Roman" w:hAnsi="Times New Roman"/>
          <w:sz w:val="24"/>
          <w:szCs w:val="24"/>
        </w:rPr>
        <w:t xml:space="preserve"> 2002 – 2014</w:t>
      </w:r>
    </w:p>
    <w:p w:rsidR="0070649C" w:rsidRPr="00B5728F" w:rsidRDefault="0070649C" w:rsidP="0070649C"/>
    <w:p w:rsidR="0070649C" w:rsidRPr="00B5728F" w:rsidRDefault="008B1B6F" w:rsidP="0070649C">
      <w:r w:rsidRPr="00D9133E">
        <w:rPr>
          <w:noProof/>
          <w:lang w:eastAsia="cs-CZ"/>
        </w:rPr>
        <w:drawing>
          <wp:inline distT="0" distB="0" distL="0" distR="0">
            <wp:extent cx="5753100" cy="2428875"/>
            <wp:effectExtent l="0" t="0" r="0"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rsidR="0070649C" w:rsidRPr="00B5728F" w:rsidRDefault="0070649C" w:rsidP="0070649C">
      <w:r w:rsidRPr="00B5728F">
        <w:t xml:space="preserve"> </w:t>
      </w:r>
    </w:p>
    <w:p w:rsidR="0057118D" w:rsidRPr="00E05B88" w:rsidRDefault="0070649C" w:rsidP="00A33BBB">
      <w:pPr>
        <w:rPr>
          <w:rFonts w:ascii="Times New Roman" w:hAnsi="Times New Roman"/>
        </w:rPr>
      </w:pPr>
      <w:r w:rsidRPr="00E05B88">
        <w:rPr>
          <w:rFonts w:ascii="Times New Roman" w:hAnsi="Times New Roman"/>
        </w:rPr>
        <w:t xml:space="preserve">Zdroj: Sigmund et. al. (2016) </w:t>
      </w:r>
    </w:p>
    <w:p w:rsidR="009C4842" w:rsidRPr="00A33BBB" w:rsidRDefault="009C4842" w:rsidP="00A33BBB"/>
    <w:p w:rsidR="00183095" w:rsidRDefault="00183095" w:rsidP="005075B4">
      <w:pPr>
        <w:numPr>
          <w:ilvl w:val="0"/>
          <w:numId w:val="13"/>
        </w:numPr>
        <w:autoSpaceDE w:val="0"/>
        <w:autoSpaceDN w:val="0"/>
        <w:adjustRightInd w:val="0"/>
        <w:ind w:left="426" w:hanging="426"/>
        <w:rPr>
          <w:rStyle w:val="Siln"/>
          <w:rFonts w:ascii="Times New Roman" w:hAnsi="Times New Roman"/>
          <w:sz w:val="28"/>
          <w:szCs w:val="28"/>
        </w:rPr>
      </w:pPr>
      <w:r w:rsidRPr="00E21AC0">
        <w:rPr>
          <w:rStyle w:val="Siln"/>
          <w:rFonts w:ascii="Times New Roman" w:hAnsi="Times New Roman"/>
          <w:sz w:val="28"/>
          <w:szCs w:val="28"/>
        </w:rPr>
        <w:t>Cíle pro</w:t>
      </w:r>
      <w:r>
        <w:rPr>
          <w:rStyle w:val="Siln"/>
          <w:rFonts w:ascii="Times New Roman" w:hAnsi="Times New Roman"/>
          <w:sz w:val="28"/>
          <w:szCs w:val="28"/>
        </w:rPr>
        <w:t>gramu</w:t>
      </w:r>
      <w:r w:rsidRPr="00E21AC0">
        <w:rPr>
          <w:rStyle w:val="Siln"/>
          <w:rFonts w:ascii="Times New Roman" w:hAnsi="Times New Roman"/>
          <w:sz w:val="28"/>
          <w:szCs w:val="28"/>
        </w:rPr>
        <w:t xml:space="preserve"> a cílová skupina </w:t>
      </w:r>
    </w:p>
    <w:p w:rsidR="0057118D" w:rsidRPr="00E21AC0" w:rsidRDefault="0057118D" w:rsidP="0057118D">
      <w:pPr>
        <w:autoSpaceDE w:val="0"/>
        <w:autoSpaceDN w:val="0"/>
        <w:adjustRightInd w:val="0"/>
        <w:ind w:left="720"/>
        <w:rPr>
          <w:rStyle w:val="Siln"/>
          <w:rFonts w:ascii="Times New Roman" w:hAnsi="Times New Roman"/>
          <w:sz w:val="28"/>
          <w:szCs w:val="28"/>
        </w:rPr>
      </w:pPr>
    </w:p>
    <w:p w:rsidR="00F22968" w:rsidRPr="00C83B8B" w:rsidRDefault="00183095" w:rsidP="00744A56">
      <w:pPr>
        <w:rPr>
          <w:rFonts w:ascii="Times New Roman" w:hAnsi="Times New Roman"/>
          <w:sz w:val="24"/>
          <w:szCs w:val="24"/>
        </w:rPr>
      </w:pPr>
      <w:r w:rsidRPr="00C83B8B">
        <w:rPr>
          <w:rFonts w:ascii="Times New Roman" w:hAnsi="Times New Roman"/>
          <w:sz w:val="24"/>
          <w:szCs w:val="24"/>
        </w:rPr>
        <w:t xml:space="preserve">Cílem programu je zvýšit pohybovou aktivitu </w:t>
      </w:r>
      <w:r w:rsidR="005869A6">
        <w:rPr>
          <w:rFonts w:ascii="Times New Roman" w:hAnsi="Times New Roman"/>
          <w:sz w:val="24"/>
          <w:szCs w:val="24"/>
        </w:rPr>
        <w:t xml:space="preserve">nejen mládeže, ale celé populace, </w:t>
      </w:r>
      <w:r w:rsidRPr="00C83B8B">
        <w:rPr>
          <w:rFonts w:ascii="Times New Roman" w:hAnsi="Times New Roman"/>
          <w:sz w:val="24"/>
          <w:szCs w:val="24"/>
        </w:rPr>
        <w:t xml:space="preserve">zvednout </w:t>
      </w:r>
      <w:r w:rsidR="005869A6">
        <w:rPr>
          <w:rFonts w:ascii="Times New Roman" w:hAnsi="Times New Roman"/>
          <w:sz w:val="24"/>
          <w:szCs w:val="24"/>
        </w:rPr>
        <w:t xml:space="preserve">lidi </w:t>
      </w:r>
      <w:r w:rsidRPr="00C83B8B">
        <w:rPr>
          <w:rFonts w:ascii="Times New Roman" w:hAnsi="Times New Roman"/>
          <w:sz w:val="24"/>
          <w:szCs w:val="24"/>
        </w:rPr>
        <w:t xml:space="preserve">ze židle, odtrhnout </w:t>
      </w:r>
      <w:r w:rsidR="009C4842">
        <w:rPr>
          <w:rFonts w:ascii="Times New Roman" w:hAnsi="Times New Roman"/>
          <w:sz w:val="24"/>
          <w:szCs w:val="24"/>
        </w:rPr>
        <w:t xml:space="preserve">je </w:t>
      </w:r>
      <w:r w:rsidRPr="00C83B8B">
        <w:rPr>
          <w:rFonts w:ascii="Times New Roman" w:hAnsi="Times New Roman"/>
          <w:sz w:val="24"/>
          <w:szCs w:val="24"/>
        </w:rPr>
        <w:t>od svých chytrých telefonů a počítačů a hravou formou je k pohybové aktivitě pozitivně motivovat.</w:t>
      </w:r>
      <w:r w:rsidR="00921F70" w:rsidRPr="00C83B8B">
        <w:rPr>
          <w:rFonts w:ascii="Times New Roman" w:hAnsi="Times New Roman"/>
          <w:sz w:val="24"/>
          <w:szCs w:val="24"/>
        </w:rPr>
        <w:t xml:space="preserve"> </w:t>
      </w:r>
    </w:p>
    <w:p w:rsidR="00921F70" w:rsidRPr="00C83B8B" w:rsidRDefault="00921F70" w:rsidP="00744A56">
      <w:pPr>
        <w:rPr>
          <w:rFonts w:ascii="Times New Roman" w:hAnsi="Times New Roman"/>
          <w:sz w:val="24"/>
          <w:szCs w:val="24"/>
        </w:rPr>
      </w:pPr>
    </w:p>
    <w:p w:rsidR="00BF4CC4" w:rsidRDefault="00921F70" w:rsidP="00C83B8B">
      <w:pPr>
        <w:rPr>
          <w:rFonts w:ascii="Times New Roman" w:hAnsi="Times New Roman"/>
          <w:sz w:val="24"/>
          <w:szCs w:val="24"/>
        </w:rPr>
      </w:pPr>
      <w:r w:rsidRPr="00C83B8B">
        <w:rPr>
          <w:rFonts w:ascii="Times New Roman" w:hAnsi="Times New Roman"/>
          <w:sz w:val="24"/>
          <w:szCs w:val="24"/>
        </w:rPr>
        <w:t xml:space="preserve">Jelikož se pohybová aktivita postupně vytrácí z životního stylu dětí i dospělých, rozhodli jsme se </w:t>
      </w:r>
      <w:r w:rsidR="00485392" w:rsidRPr="00C83B8B">
        <w:rPr>
          <w:rFonts w:ascii="Times New Roman" w:hAnsi="Times New Roman"/>
          <w:sz w:val="24"/>
          <w:szCs w:val="24"/>
        </w:rPr>
        <w:t xml:space="preserve">motivaci </w:t>
      </w:r>
      <w:r w:rsidR="00956692" w:rsidRPr="00C83B8B">
        <w:rPr>
          <w:rFonts w:ascii="Times New Roman" w:hAnsi="Times New Roman"/>
          <w:sz w:val="24"/>
          <w:szCs w:val="24"/>
        </w:rPr>
        <w:t xml:space="preserve">k </w:t>
      </w:r>
      <w:r w:rsidRPr="00C83B8B">
        <w:rPr>
          <w:rFonts w:ascii="Times New Roman" w:hAnsi="Times New Roman"/>
          <w:sz w:val="24"/>
          <w:szCs w:val="24"/>
        </w:rPr>
        <w:t>pohybov</w:t>
      </w:r>
      <w:r w:rsidR="00485392" w:rsidRPr="00C83B8B">
        <w:rPr>
          <w:rFonts w:ascii="Times New Roman" w:hAnsi="Times New Roman"/>
          <w:sz w:val="24"/>
          <w:szCs w:val="24"/>
        </w:rPr>
        <w:t>é aktivitě</w:t>
      </w:r>
      <w:r w:rsidRPr="00C83B8B">
        <w:rPr>
          <w:rFonts w:ascii="Times New Roman" w:hAnsi="Times New Roman"/>
          <w:sz w:val="24"/>
          <w:szCs w:val="24"/>
        </w:rPr>
        <w:t xml:space="preserve"> zařadit do všech našich preventivních programů</w:t>
      </w:r>
      <w:r w:rsidR="00485392" w:rsidRPr="00C83B8B">
        <w:rPr>
          <w:rFonts w:ascii="Times New Roman" w:hAnsi="Times New Roman"/>
          <w:sz w:val="24"/>
          <w:szCs w:val="24"/>
        </w:rPr>
        <w:t xml:space="preserve"> a zasáhnout tak co největší skupinu mládeže</w:t>
      </w:r>
      <w:r w:rsidRPr="00C83B8B">
        <w:rPr>
          <w:rFonts w:ascii="Times New Roman" w:hAnsi="Times New Roman"/>
          <w:sz w:val="24"/>
          <w:szCs w:val="24"/>
        </w:rPr>
        <w:t>.</w:t>
      </w:r>
      <w:r w:rsidR="00485392" w:rsidRPr="00C83B8B">
        <w:rPr>
          <w:rFonts w:ascii="Times New Roman" w:hAnsi="Times New Roman"/>
          <w:sz w:val="24"/>
          <w:szCs w:val="24"/>
        </w:rPr>
        <w:t xml:space="preserve"> </w:t>
      </w:r>
      <w:r w:rsidR="00485392" w:rsidRPr="00480F47">
        <w:rPr>
          <w:rFonts w:ascii="Times New Roman" w:hAnsi="Times New Roman"/>
          <w:sz w:val="24"/>
          <w:szCs w:val="24"/>
          <w:u w:val="single"/>
        </w:rPr>
        <w:t>Pohybovou aktivitu jsme záměrně zvolili zcela netradiční, aby žáky zaujala a měli nutkání si ji</w:t>
      </w:r>
      <w:r w:rsidR="00C83B8B" w:rsidRPr="00480F47">
        <w:rPr>
          <w:rFonts w:ascii="Times New Roman" w:hAnsi="Times New Roman"/>
          <w:sz w:val="24"/>
          <w:szCs w:val="24"/>
          <w:u w:val="single"/>
        </w:rPr>
        <w:t xml:space="preserve"> osvojit. Jedná se o žonglování</w:t>
      </w:r>
      <w:r w:rsidR="00952006" w:rsidRPr="00480F47">
        <w:rPr>
          <w:rFonts w:ascii="Times New Roman" w:hAnsi="Times New Roman"/>
          <w:sz w:val="24"/>
          <w:szCs w:val="24"/>
          <w:u w:val="single"/>
        </w:rPr>
        <w:t xml:space="preserve"> </w:t>
      </w:r>
      <w:r w:rsidR="00C83B8B" w:rsidRPr="00480F47">
        <w:rPr>
          <w:rFonts w:ascii="Times New Roman" w:hAnsi="Times New Roman"/>
          <w:sz w:val="24"/>
          <w:szCs w:val="24"/>
          <w:u w:val="single"/>
        </w:rPr>
        <w:t xml:space="preserve">- </w:t>
      </w:r>
      <w:r w:rsidR="00BF4CC4" w:rsidRPr="00480F47">
        <w:rPr>
          <w:rFonts w:ascii="Times New Roman" w:hAnsi="Times New Roman"/>
          <w:sz w:val="24"/>
          <w:szCs w:val="24"/>
          <w:u w:val="single"/>
        </w:rPr>
        <w:t>kreativní pohybovou aktivitou, spadající do oboru psychomotoriky,</w:t>
      </w:r>
      <w:r w:rsidR="00BF4CC4" w:rsidRPr="00C83B8B">
        <w:rPr>
          <w:rFonts w:ascii="Times New Roman" w:hAnsi="Times New Roman"/>
          <w:sz w:val="24"/>
          <w:szCs w:val="24"/>
        </w:rPr>
        <w:t xml:space="preserve"> která nespočívá p</w:t>
      </w:r>
      <w:r w:rsidR="008C6D65" w:rsidRPr="00C83B8B">
        <w:rPr>
          <w:rFonts w:ascii="Times New Roman" w:hAnsi="Times New Roman"/>
          <w:sz w:val="24"/>
          <w:szCs w:val="24"/>
        </w:rPr>
        <w:t>ouze v nácviku a drilu techniky.</w:t>
      </w:r>
      <w:r w:rsidR="00BF4CC4" w:rsidRPr="00C83B8B">
        <w:rPr>
          <w:rFonts w:ascii="Times New Roman" w:hAnsi="Times New Roman"/>
          <w:sz w:val="24"/>
          <w:szCs w:val="24"/>
        </w:rPr>
        <w:t xml:space="preserve"> </w:t>
      </w:r>
      <w:r w:rsidR="008C6D65" w:rsidRPr="00C83B8B">
        <w:rPr>
          <w:rFonts w:ascii="Times New Roman" w:hAnsi="Times New Roman"/>
          <w:sz w:val="24"/>
          <w:szCs w:val="24"/>
        </w:rPr>
        <w:t>Kromě tréninku poznávacích funkcí mozku</w:t>
      </w:r>
      <w:r w:rsidR="00BF4CC4" w:rsidRPr="00C83B8B">
        <w:rPr>
          <w:rFonts w:ascii="Times New Roman" w:hAnsi="Times New Roman"/>
          <w:sz w:val="24"/>
          <w:szCs w:val="24"/>
        </w:rPr>
        <w:t xml:space="preserve"> </w:t>
      </w:r>
      <w:r w:rsidR="008C6D65" w:rsidRPr="00C83B8B">
        <w:rPr>
          <w:rFonts w:ascii="Times New Roman" w:hAnsi="Times New Roman"/>
          <w:sz w:val="24"/>
          <w:szCs w:val="24"/>
        </w:rPr>
        <w:t>(koncentrace, pozornost) podporuje žonglování také efektivní spolupráci mezi mozkovými hemisférami</w:t>
      </w:r>
      <w:r w:rsidR="005C55F5" w:rsidRPr="00C83B8B">
        <w:rPr>
          <w:rFonts w:ascii="Times New Roman" w:hAnsi="Times New Roman"/>
          <w:sz w:val="24"/>
          <w:szCs w:val="24"/>
        </w:rPr>
        <w:t xml:space="preserve"> a má tak na mozek a jeho funkce blahodárný účinek</w:t>
      </w:r>
      <w:r w:rsidR="000E6F5F">
        <w:rPr>
          <w:rFonts w:ascii="Times New Roman" w:hAnsi="Times New Roman"/>
          <w:sz w:val="24"/>
          <w:szCs w:val="24"/>
        </w:rPr>
        <w:t xml:space="preserve"> (působí mimo jiné jako prevence vzniku Alzheimerovy choroby)</w:t>
      </w:r>
      <w:r w:rsidR="005C55F5" w:rsidRPr="00C83B8B">
        <w:rPr>
          <w:rFonts w:ascii="Times New Roman" w:hAnsi="Times New Roman"/>
          <w:sz w:val="24"/>
          <w:szCs w:val="24"/>
        </w:rPr>
        <w:t>.</w:t>
      </w:r>
      <w:r w:rsidR="008C6D65" w:rsidRPr="00C83B8B">
        <w:rPr>
          <w:rFonts w:ascii="Times New Roman" w:hAnsi="Times New Roman"/>
          <w:sz w:val="24"/>
          <w:szCs w:val="24"/>
        </w:rPr>
        <w:t xml:space="preserve"> </w:t>
      </w:r>
      <w:r w:rsidR="005C55F5" w:rsidRPr="00C83B8B">
        <w:rPr>
          <w:rFonts w:ascii="Times New Roman" w:hAnsi="Times New Roman"/>
          <w:sz w:val="24"/>
          <w:szCs w:val="24"/>
        </w:rPr>
        <w:t xml:space="preserve">Žonglování zlepšuje </w:t>
      </w:r>
      <w:r w:rsidR="005C55F5" w:rsidRPr="00C83B8B">
        <w:rPr>
          <w:rFonts w:ascii="Times New Roman" w:hAnsi="Times New Roman"/>
          <w:sz w:val="24"/>
          <w:szCs w:val="24"/>
        </w:rPr>
        <w:lastRenderedPageBreak/>
        <w:t>také prostorovou orientaci, koordinaci pohybu</w:t>
      </w:r>
      <w:r w:rsidR="00C83B8B" w:rsidRPr="00C83B8B">
        <w:rPr>
          <w:rFonts w:ascii="Times New Roman" w:hAnsi="Times New Roman"/>
          <w:sz w:val="24"/>
          <w:szCs w:val="24"/>
        </w:rPr>
        <w:t xml:space="preserve">, </w:t>
      </w:r>
      <w:r w:rsidR="005C55F5" w:rsidRPr="00C83B8B">
        <w:rPr>
          <w:rFonts w:ascii="Times New Roman" w:hAnsi="Times New Roman"/>
          <w:sz w:val="24"/>
          <w:szCs w:val="24"/>
        </w:rPr>
        <w:t>rozvíjí</w:t>
      </w:r>
      <w:r w:rsidR="008C6D65" w:rsidRPr="00C83B8B">
        <w:rPr>
          <w:rFonts w:ascii="Times New Roman" w:hAnsi="Times New Roman"/>
          <w:sz w:val="24"/>
          <w:szCs w:val="24"/>
        </w:rPr>
        <w:t xml:space="preserve"> </w:t>
      </w:r>
      <w:r w:rsidR="005C55F5" w:rsidRPr="00C83B8B">
        <w:rPr>
          <w:rFonts w:ascii="Times New Roman" w:hAnsi="Times New Roman"/>
          <w:sz w:val="24"/>
          <w:szCs w:val="24"/>
        </w:rPr>
        <w:t>nové pohybové zkušenosti a dovednosti</w:t>
      </w:r>
      <w:r w:rsidR="00E505C4">
        <w:rPr>
          <w:rFonts w:ascii="Times New Roman" w:hAnsi="Times New Roman"/>
          <w:sz w:val="24"/>
          <w:szCs w:val="24"/>
        </w:rPr>
        <w:t>, zlepšuje držení těla,</w:t>
      </w:r>
      <w:r w:rsidR="00C83B8B" w:rsidRPr="00C83B8B">
        <w:rPr>
          <w:rFonts w:ascii="Times New Roman" w:hAnsi="Times New Roman"/>
          <w:sz w:val="24"/>
          <w:szCs w:val="24"/>
        </w:rPr>
        <w:t xml:space="preserve"> </w:t>
      </w:r>
      <w:r w:rsidR="000E6F5F">
        <w:rPr>
          <w:rFonts w:ascii="Times New Roman" w:hAnsi="Times New Roman"/>
          <w:sz w:val="24"/>
          <w:szCs w:val="24"/>
        </w:rPr>
        <w:t>má protistresový účinek</w:t>
      </w:r>
      <w:r w:rsidR="00E505C4">
        <w:rPr>
          <w:rFonts w:ascii="Times New Roman" w:hAnsi="Times New Roman"/>
          <w:sz w:val="24"/>
          <w:szCs w:val="24"/>
        </w:rPr>
        <w:t xml:space="preserve"> a doporučuje se v každém věku</w:t>
      </w:r>
      <w:r w:rsidR="008C6D65" w:rsidRPr="00C83B8B">
        <w:rPr>
          <w:rFonts w:ascii="Times New Roman" w:hAnsi="Times New Roman"/>
          <w:sz w:val="24"/>
          <w:szCs w:val="24"/>
        </w:rPr>
        <w:t>.</w:t>
      </w:r>
    </w:p>
    <w:p w:rsidR="000E6F5F" w:rsidRPr="00C83B8B" w:rsidRDefault="000E6F5F" w:rsidP="00C83B8B">
      <w:pPr>
        <w:rPr>
          <w:rFonts w:ascii="Times New Roman" w:hAnsi="Times New Roman"/>
          <w:sz w:val="24"/>
          <w:szCs w:val="24"/>
        </w:rPr>
      </w:pPr>
    </w:p>
    <w:p w:rsidR="00C83B8B" w:rsidRPr="00C83B8B" w:rsidRDefault="00952006" w:rsidP="00C677A6">
      <w:pPr>
        <w:pStyle w:val="Default"/>
        <w:rPr>
          <w:rFonts w:ascii="Times New Roman" w:hAnsi="Times New Roman" w:cs="Times New Roman"/>
        </w:rPr>
      </w:pPr>
      <w:r>
        <w:rPr>
          <w:rFonts w:ascii="Times New Roman" w:hAnsi="Times New Roman" w:cs="Times New Roman"/>
        </w:rPr>
        <w:t xml:space="preserve">Žonglování je </w:t>
      </w:r>
      <w:r w:rsidR="00BF4CC4" w:rsidRPr="00C83B8B">
        <w:rPr>
          <w:rFonts w:ascii="Times New Roman" w:hAnsi="Times New Roman" w:cs="Times New Roman"/>
        </w:rPr>
        <w:t xml:space="preserve">všeobecně přístupná </w:t>
      </w:r>
      <w:r w:rsidR="005C55F5" w:rsidRPr="00C83B8B">
        <w:rPr>
          <w:rFonts w:ascii="Times New Roman" w:hAnsi="Times New Roman" w:cs="Times New Roman"/>
        </w:rPr>
        <w:t xml:space="preserve">pohybová </w:t>
      </w:r>
      <w:r w:rsidR="00BF4CC4" w:rsidRPr="00C83B8B">
        <w:rPr>
          <w:rFonts w:ascii="Times New Roman" w:hAnsi="Times New Roman" w:cs="Times New Roman"/>
        </w:rPr>
        <w:t>aktivita, která nevy</w:t>
      </w:r>
      <w:r w:rsidR="005C55F5" w:rsidRPr="00C83B8B">
        <w:rPr>
          <w:rFonts w:ascii="Times New Roman" w:hAnsi="Times New Roman" w:cs="Times New Roman"/>
        </w:rPr>
        <w:t>žaduje žádn</w:t>
      </w:r>
      <w:r w:rsidR="00C83B8B" w:rsidRPr="00C83B8B">
        <w:rPr>
          <w:rFonts w:ascii="Times New Roman" w:hAnsi="Times New Roman" w:cs="Times New Roman"/>
        </w:rPr>
        <w:t>é</w:t>
      </w:r>
      <w:r w:rsidR="005C55F5" w:rsidRPr="00C83B8B">
        <w:rPr>
          <w:rFonts w:ascii="Times New Roman" w:hAnsi="Times New Roman" w:cs="Times New Roman"/>
        </w:rPr>
        <w:t xml:space="preserve"> speciální tělesné předpoklady</w:t>
      </w:r>
      <w:r w:rsidR="00BF4CC4" w:rsidRPr="00C83B8B">
        <w:rPr>
          <w:rFonts w:ascii="Times New Roman" w:hAnsi="Times New Roman" w:cs="Times New Roman"/>
        </w:rPr>
        <w:t xml:space="preserve"> či </w:t>
      </w:r>
      <w:r w:rsidR="00C83B8B" w:rsidRPr="00C83B8B">
        <w:rPr>
          <w:rFonts w:ascii="Times New Roman" w:hAnsi="Times New Roman" w:cs="Times New Roman"/>
        </w:rPr>
        <w:t>konkrétní</w:t>
      </w:r>
      <w:r w:rsidR="00BF4CC4" w:rsidRPr="00C83B8B">
        <w:rPr>
          <w:rFonts w:ascii="Times New Roman" w:hAnsi="Times New Roman" w:cs="Times New Roman"/>
        </w:rPr>
        <w:t xml:space="preserve"> prostředí. </w:t>
      </w:r>
      <w:r w:rsidR="000D7FBF">
        <w:rPr>
          <w:rFonts w:ascii="Times New Roman" w:hAnsi="Times New Roman" w:cs="Times New Roman"/>
        </w:rPr>
        <w:t xml:space="preserve">Žonglovat může tedy kdokoli a kdekoli. </w:t>
      </w:r>
      <w:r w:rsidR="00BF4CC4" w:rsidRPr="00C83B8B">
        <w:rPr>
          <w:rFonts w:ascii="Times New Roman" w:hAnsi="Times New Roman" w:cs="Times New Roman"/>
        </w:rPr>
        <w:t xml:space="preserve">Taktéž není potřeba žádná </w:t>
      </w:r>
      <w:r w:rsidR="00117BA9" w:rsidRPr="00C83B8B">
        <w:rPr>
          <w:rFonts w:ascii="Times New Roman" w:hAnsi="Times New Roman" w:cs="Times New Roman"/>
        </w:rPr>
        <w:t xml:space="preserve">předchozí důkladná </w:t>
      </w:r>
      <w:r w:rsidR="00BF4CC4" w:rsidRPr="00C83B8B">
        <w:rPr>
          <w:rFonts w:ascii="Times New Roman" w:hAnsi="Times New Roman" w:cs="Times New Roman"/>
        </w:rPr>
        <w:t xml:space="preserve">příprava </w:t>
      </w:r>
      <w:r w:rsidR="00117BA9" w:rsidRPr="00C83B8B">
        <w:rPr>
          <w:rFonts w:ascii="Times New Roman" w:hAnsi="Times New Roman" w:cs="Times New Roman"/>
        </w:rPr>
        <w:t>či</w:t>
      </w:r>
      <w:r w:rsidR="00BF4CC4" w:rsidRPr="00C83B8B">
        <w:rPr>
          <w:rFonts w:ascii="Times New Roman" w:hAnsi="Times New Roman" w:cs="Times New Roman"/>
        </w:rPr>
        <w:t xml:space="preserve"> </w:t>
      </w:r>
      <w:r w:rsidR="005C55F5" w:rsidRPr="00C83B8B">
        <w:rPr>
          <w:rFonts w:ascii="Times New Roman" w:hAnsi="Times New Roman" w:cs="Times New Roman"/>
        </w:rPr>
        <w:t xml:space="preserve">specifická </w:t>
      </w:r>
      <w:r w:rsidR="00C83B8B">
        <w:rPr>
          <w:rFonts w:ascii="Times New Roman" w:hAnsi="Times New Roman" w:cs="Times New Roman"/>
        </w:rPr>
        <w:t xml:space="preserve">dovednost. </w:t>
      </w:r>
      <w:r w:rsidR="00BF4CC4" w:rsidRPr="00C83B8B">
        <w:rPr>
          <w:rFonts w:ascii="Times New Roman" w:hAnsi="Times New Roman" w:cs="Times New Roman"/>
        </w:rPr>
        <w:t xml:space="preserve">V žonglování neexistuje vítěz ani </w:t>
      </w:r>
      <w:r w:rsidR="00117BA9" w:rsidRPr="00C83B8B">
        <w:rPr>
          <w:rFonts w:ascii="Times New Roman" w:hAnsi="Times New Roman" w:cs="Times New Roman"/>
        </w:rPr>
        <w:t xml:space="preserve">poražený, žádná konkurence a </w:t>
      </w:r>
      <w:r w:rsidR="00BF4CC4" w:rsidRPr="00C83B8B">
        <w:rPr>
          <w:rFonts w:ascii="Times New Roman" w:hAnsi="Times New Roman" w:cs="Times New Roman"/>
        </w:rPr>
        <w:t>tlak</w:t>
      </w:r>
      <w:r w:rsidR="00C83B8B">
        <w:rPr>
          <w:rFonts w:ascii="Times New Roman" w:hAnsi="Times New Roman" w:cs="Times New Roman"/>
        </w:rPr>
        <w:t xml:space="preserve"> na výkon</w:t>
      </w:r>
      <w:r w:rsidR="00BF4CC4" w:rsidRPr="00C83B8B">
        <w:rPr>
          <w:rFonts w:ascii="Times New Roman" w:hAnsi="Times New Roman" w:cs="Times New Roman"/>
        </w:rPr>
        <w:t>, ani hodnocení, zda je pohyb proveden podle norem. Společně se mohou scházet</w:t>
      </w:r>
      <w:r w:rsidR="005C55F5" w:rsidRPr="00C83B8B">
        <w:rPr>
          <w:rFonts w:ascii="Times New Roman" w:hAnsi="Times New Roman" w:cs="Times New Roman"/>
        </w:rPr>
        <w:t xml:space="preserve"> lidé různých věkových kategorií</w:t>
      </w:r>
      <w:r w:rsidR="00BF4CC4" w:rsidRPr="00C83B8B">
        <w:rPr>
          <w:rFonts w:ascii="Times New Roman" w:hAnsi="Times New Roman" w:cs="Times New Roman"/>
        </w:rPr>
        <w:t xml:space="preserve">, hrát si a cvičit mladí a staří, děti s rodiči i začátečníci s pokročilými. Často se </w:t>
      </w:r>
      <w:r w:rsidR="00C677A6">
        <w:rPr>
          <w:rFonts w:ascii="Times New Roman" w:hAnsi="Times New Roman" w:cs="Times New Roman"/>
        </w:rPr>
        <w:t>lidé</w:t>
      </w:r>
      <w:r w:rsidR="00BF4CC4" w:rsidRPr="00C83B8B">
        <w:rPr>
          <w:rFonts w:ascii="Times New Roman" w:hAnsi="Times New Roman" w:cs="Times New Roman"/>
        </w:rPr>
        <w:t xml:space="preserve"> neučí</w:t>
      </w:r>
      <w:r w:rsidR="00C83B8B" w:rsidRPr="00C83B8B">
        <w:rPr>
          <w:rFonts w:ascii="Times New Roman" w:hAnsi="Times New Roman" w:cs="Times New Roman"/>
        </w:rPr>
        <w:t xml:space="preserve"> žonglovat</w:t>
      </w:r>
      <w:r w:rsidR="00BF4CC4" w:rsidRPr="00C83B8B">
        <w:rPr>
          <w:rFonts w:ascii="Times New Roman" w:hAnsi="Times New Roman" w:cs="Times New Roman"/>
        </w:rPr>
        <w:t xml:space="preserve"> jen od učitele nebo instruktora, ale také navzájem jeden od druhého a společně.</w:t>
      </w:r>
      <w:r w:rsidR="005C55F5" w:rsidRPr="00C83B8B">
        <w:rPr>
          <w:rFonts w:ascii="Times New Roman" w:hAnsi="Times New Roman" w:cs="Times New Roman"/>
        </w:rPr>
        <w:t xml:space="preserve"> Díky tomu</w:t>
      </w:r>
      <w:r w:rsidR="00A33BBB">
        <w:rPr>
          <w:rFonts w:ascii="Times New Roman" w:hAnsi="Times New Roman" w:cs="Times New Roman"/>
        </w:rPr>
        <w:t xml:space="preserve"> vznikají nové sociální vazby,</w:t>
      </w:r>
      <w:r w:rsidR="005C55F5" w:rsidRPr="00C83B8B">
        <w:rPr>
          <w:rFonts w:ascii="Times New Roman" w:hAnsi="Times New Roman" w:cs="Times New Roman"/>
        </w:rPr>
        <w:t xml:space="preserve"> dochází k utužení </w:t>
      </w:r>
      <w:r w:rsidR="00C83B8B" w:rsidRPr="00C83B8B">
        <w:rPr>
          <w:rFonts w:ascii="Times New Roman" w:hAnsi="Times New Roman" w:cs="Times New Roman"/>
        </w:rPr>
        <w:t>vazeb již stávajících</w:t>
      </w:r>
      <w:r w:rsidR="00A33BBB">
        <w:rPr>
          <w:rFonts w:ascii="Times New Roman" w:hAnsi="Times New Roman" w:cs="Times New Roman"/>
        </w:rPr>
        <w:t xml:space="preserve"> a rozšiřuje se cílová skupina</w:t>
      </w:r>
      <w:r w:rsidR="00C83B8B" w:rsidRPr="00C83B8B">
        <w:rPr>
          <w:rFonts w:ascii="Times New Roman" w:hAnsi="Times New Roman" w:cs="Times New Roman"/>
        </w:rPr>
        <w:t>.</w:t>
      </w:r>
      <w:r w:rsidR="00A33BBB">
        <w:rPr>
          <w:rFonts w:ascii="Times New Roman" w:hAnsi="Times New Roman" w:cs="Times New Roman"/>
        </w:rPr>
        <w:t xml:space="preserve"> Předpokládá se, že si žonglování budou chtít vyzkoušet i sourozenci, rodiče či prarodiče účastníků našich akcí.</w:t>
      </w:r>
    </w:p>
    <w:p w:rsidR="009C4842" w:rsidRDefault="005C55F5" w:rsidP="00BF4CC4">
      <w:pPr>
        <w:rPr>
          <w:sz w:val="23"/>
          <w:szCs w:val="23"/>
        </w:rPr>
      </w:pPr>
      <w:r>
        <w:rPr>
          <w:sz w:val="23"/>
          <w:szCs w:val="23"/>
        </w:rPr>
        <w:t xml:space="preserve"> </w:t>
      </w:r>
    </w:p>
    <w:p w:rsidR="004C7E60" w:rsidRDefault="004C7E60" w:rsidP="00BF4CC4">
      <w:pPr>
        <w:rPr>
          <w:sz w:val="23"/>
          <w:szCs w:val="23"/>
        </w:rPr>
      </w:pPr>
    </w:p>
    <w:p w:rsidR="004C7E60" w:rsidRDefault="004C7E60" w:rsidP="00BF4CC4">
      <w:pPr>
        <w:rPr>
          <w:sz w:val="23"/>
          <w:szCs w:val="23"/>
        </w:rPr>
      </w:pPr>
    </w:p>
    <w:p w:rsidR="009C4842" w:rsidRPr="009C4842" w:rsidRDefault="009C4842" w:rsidP="00183095">
      <w:pPr>
        <w:rPr>
          <w:rFonts w:ascii="Times New Roman" w:hAnsi="Times New Roman"/>
          <w:sz w:val="24"/>
          <w:szCs w:val="24"/>
        </w:rPr>
      </w:pPr>
    </w:p>
    <w:p w:rsidR="00485392" w:rsidRDefault="00485392" w:rsidP="005075B4">
      <w:pPr>
        <w:numPr>
          <w:ilvl w:val="0"/>
          <w:numId w:val="13"/>
        </w:numPr>
        <w:autoSpaceDE w:val="0"/>
        <w:autoSpaceDN w:val="0"/>
        <w:adjustRightInd w:val="0"/>
        <w:ind w:left="426" w:hanging="426"/>
        <w:rPr>
          <w:rFonts w:ascii="Times New Roman" w:hAnsi="Times New Roman"/>
          <w:b/>
          <w:sz w:val="28"/>
          <w:szCs w:val="28"/>
        </w:rPr>
      </w:pPr>
      <w:r w:rsidRPr="009C7487">
        <w:rPr>
          <w:rFonts w:ascii="Times New Roman" w:hAnsi="Times New Roman"/>
          <w:b/>
          <w:sz w:val="28"/>
          <w:szCs w:val="28"/>
        </w:rPr>
        <w:t>Časový harmonogram pro</w:t>
      </w:r>
      <w:r>
        <w:rPr>
          <w:rFonts w:ascii="Times New Roman" w:hAnsi="Times New Roman"/>
          <w:b/>
          <w:sz w:val="28"/>
          <w:szCs w:val="28"/>
        </w:rPr>
        <w:t>gramu</w:t>
      </w:r>
    </w:p>
    <w:p w:rsidR="000D7FBF" w:rsidRDefault="000D7FBF" w:rsidP="000D7FBF">
      <w:pPr>
        <w:autoSpaceDE w:val="0"/>
        <w:autoSpaceDN w:val="0"/>
        <w:adjustRightInd w:val="0"/>
        <w:rPr>
          <w:rFonts w:ascii="Times New Roman" w:hAnsi="Times New Roman"/>
          <w:b/>
          <w:sz w:val="28"/>
          <w:szCs w:val="28"/>
        </w:rPr>
      </w:pPr>
    </w:p>
    <w:p w:rsidR="000D7FBF" w:rsidRPr="00233850" w:rsidRDefault="000D7FBF" w:rsidP="000D7FBF">
      <w:pPr>
        <w:autoSpaceDE w:val="0"/>
        <w:autoSpaceDN w:val="0"/>
        <w:adjustRightInd w:val="0"/>
        <w:rPr>
          <w:rFonts w:ascii="Times New Roman" w:hAnsi="Times New Roman"/>
          <w:sz w:val="24"/>
          <w:szCs w:val="24"/>
        </w:rPr>
      </w:pPr>
      <w:r w:rsidRPr="00233850">
        <w:rPr>
          <w:rFonts w:ascii="Times New Roman" w:hAnsi="Times New Roman"/>
          <w:sz w:val="24"/>
          <w:szCs w:val="24"/>
        </w:rPr>
        <w:t xml:space="preserve">Předpokládá se, že díky </w:t>
      </w:r>
      <w:r w:rsidR="009830D0">
        <w:rPr>
          <w:rFonts w:ascii="Times New Roman" w:hAnsi="Times New Roman"/>
          <w:sz w:val="24"/>
          <w:szCs w:val="24"/>
        </w:rPr>
        <w:t>velké</w:t>
      </w:r>
      <w:r w:rsidRPr="00233850">
        <w:rPr>
          <w:rFonts w:ascii="Times New Roman" w:hAnsi="Times New Roman"/>
          <w:sz w:val="24"/>
          <w:szCs w:val="24"/>
        </w:rPr>
        <w:t xml:space="preserve"> potřebě po zvýšení pohybové aktivity by se program „</w:t>
      </w:r>
      <w:r w:rsidR="00233850" w:rsidRPr="00480F47">
        <w:rPr>
          <w:rFonts w:ascii="Times New Roman" w:hAnsi="Times New Roman"/>
          <w:i/>
          <w:sz w:val="24"/>
          <w:szCs w:val="24"/>
        </w:rPr>
        <w:t>Z</w:t>
      </w:r>
      <w:r w:rsidRPr="00480F47">
        <w:rPr>
          <w:rFonts w:ascii="Times New Roman" w:hAnsi="Times New Roman"/>
          <w:i/>
          <w:sz w:val="24"/>
          <w:szCs w:val="24"/>
        </w:rPr>
        <w:t>vedni se ze židle“</w:t>
      </w:r>
      <w:r w:rsidRPr="00233850">
        <w:rPr>
          <w:rFonts w:ascii="Times New Roman" w:hAnsi="Times New Roman"/>
          <w:sz w:val="24"/>
          <w:szCs w:val="24"/>
        </w:rPr>
        <w:t xml:space="preserve"> </w:t>
      </w:r>
      <w:r w:rsidR="00233850">
        <w:rPr>
          <w:rFonts w:ascii="Times New Roman" w:hAnsi="Times New Roman"/>
          <w:sz w:val="24"/>
          <w:szCs w:val="24"/>
        </w:rPr>
        <w:t>mohl stát</w:t>
      </w:r>
      <w:r w:rsidRPr="00233850">
        <w:rPr>
          <w:rFonts w:ascii="Times New Roman" w:hAnsi="Times New Roman"/>
          <w:sz w:val="24"/>
          <w:szCs w:val="24"/>
        </w:rPr>
        <w:t xml:space="preserve"> pevnou součástí </w:t>
      </w:r>
      <w:r w:rsidR="00711D31">
        <w:rPr>
          <w:rFonts w:ascii="Times New Roman" w:hAnsi="Times New Roman"/>
          <w:sz w:val="24"/>
          <w:szCs w:val="24"/>
        </w:rPr>
        <w:t xml:space="preserve">všech </w:t>
      </w:r>
      <w:r w:rsidRPr="00233850">
        <w:rPr>
          <w:rFonts w:ascii="Times New Roman" w:hAnsi="Times New Roman"/>
          <w:sz w:val="24"/>
          <w:szCs w:val="24"/>
        </w:rPr>
        <w:t xml:space="preserve">našich zdravotně preventivních programů dlouhodobě i pro </w:t>
      </w:r>
      <w:r w:rsidR="00233850" w:rsidRPr="00233850">
        <w:rPr>
          <w:rFonts w:ascii="Times New Roman" w:hAnsi="Times New Roman"/>
          <w:sz w:val="24"/>
          <w:szCs w:val="24"/>
        </w:rPr>
        <w:t>následující</w:t>
      </w:r>
      <w:r w:rsidRPr="00233850">
        <w:rPr>
          <w:rFonts w:ascii="Times New Roman" w:hAnsi="Times New Roman"/>
          <w:sz w:val="24"/>
          <w:szCs w:val="24"/>
        </w:rPr>
        <w:t xml:space="preserve"> roky.</w:t>
      </w:r>
      <w:r w:rsidR="00233850" w:rsidRPr="00233850">
        <w:rPr>
          <w:rFonts w:ascii="Times New Roman" w:hAnsi="Times New Roman"/>
          <w:sz w:val="24"/>
          <w:szCs w:val="24"/>
        </w:rPr>
        <w:t xml:space="preserve"> Z toho důvodu je potřeba jej řádně připravit, natočit video, vytvořit letáky,</w:t>
      </w:r>
      <w:r w:rsidR="00233850">
        <w:rPr>
          <w:rFonts w:ascii="Times New Roman" w:hAnsi="Times New Roman"/>
          <w:sz w:val="24"/>
          <w:szCs w:val="24"/>
        </w:rPr>
        <w:t xml:space="preserve"> a</w:t>
      </w:r>
      <w:r w:rsidR="00233850" w:rsidRPr="00233850">
        <w:rPr>
          <w:rFonts w:ascii="Times New Roman" w:hAnsi="Times New Roman"/>
          <w:sz w:val="24"/>
          <w:szCs w:val="24"/>
        </w:rPr>
        <w:t xml:space="preserve"> proškolit lektory a pedagogy.</w:t>
      </w:r>
      <w:r w:rsidR="00233850">
        <w:rPr>
          <w:rFonts w:ascii="Times New Roman" w:hAnsi="Times New Roman"/>
          <w:sz w:val="24"/>
          <w:szCs w:val="24"/>
        </w:rPr>
        <w:t xml:space="preserve"> Vzhledem k nutnosti </w:t>
      </w:r>
      <w:r w:rsidR="00E505C4">
        <w:rPr>
          <w:rFonts w:ascii="Times New Roman" w:hAnsi="Times New Roman"/>
          <w:sz w:val="24"/>
          <w:szCs w:val="24"/>
        </w:rPr>
        <w:t xml:space="preserve">časově náročného </w:t>
      </w:r>
      <w:r w:rsidR="00233850">
        <w:rPr>
          <w:rFonts w:ascii="Times New Roman" w:hAnsi="Times New Roman"/>
          <w:sz w:val="24"/>
          <w:szCs w:val="24"/>
        </w:rPr>
        <w:t xml:space="preserve">aktivního zapojení lektorů zdravotně preventivních programů v Evropském výběrovém šetření o zdraví EHES/EHIS 2019, které bude probíhat od července 2019 do února 2020, má </w:t>
      </w:r>
      <w:r w:rsidR="00952006">
        <w:rPr>
          <w:rFonts w:ascii="Times New Roman" w:hAnsi="Times New Roman"/>
          <w:sz w:val="24"/>
          <w:szCs w:val="24"/>
        </w:rPr>
        <w:t xml:space="preserve">KHS </w:t>
      </w:r>
      <w:r w:rsidR="00233850">
        <w:rPr>
          <w:rFonts w:ascii="Times New Roman" w:hAnsi="Times New Roman"/>
          <w:sz w:val="24"/>
          <w:szCs w:val="24"/>
        </w:rPr>
        <w:t xml:space="preserve">v plánu většinu svých zdravotně preventivních programů pro školy realizovat již v první polovině roku 2019 a od toho se odvíjí i časový harmonogram programu. </w:t>
      </w:r>
    </w:p>
    <w:p w:rsidR="000D7FBF" w:rsidRDefault="000D7FBF" w:rsidP="000D7FBF">
      <w:pPr>
        <w:autoSpaceDE w:val="0"/>
        <w:autoSpaceDN w:val="0"/>
        <w:adjustRightInd w:val="0"/>
        <w:rPr>
          <w:rFonts w:ascii="Times New Roman" w:hAnsi="Times New Roman"/>
          <w:b/>
          <w:sz w:val="28"/>
          <w:szCs w:val="28"/>
        </w:rPr>
      </w:pPr>
    </w:p>
    <w:p w:rsidR="000D7FBF" w:rsidRDefault="00233850" w:rsidP="000D7FBF">
      <w:pPr>
        <w:rPr>
          <w:rFonts w:ascii="Times New Roman" w:hAnsi="Times New Roman"/>
          <w:b/>
          <w:sz w:val="24"/>
          <w:szCs w:val="24"/>
        </w:rPr>
      </w:pPr>
      <w:r>
        <w:rPr>
          <w:rFonts w:ascii="Times New Roman" w:hAnsi="Times New Roman"/>
          <w:b/>
          <w:sz w:val="24"/>
          <w:szCs w:val="24"/>
        </w:rPr>
        <w:t>Duben</w:t>
      </w:r>
      <w:r w:rsidR="000D7FBF" w:rsidRPr="000C3DFE">
        <w:rPr>
          <w:rFonts w:ascii="Times New Roman" w:hAnsi="Times New Roman"/>
          <w:b/>
          <w:sz w:val="24"/>
          <w:szCs w:val="24"/>
        </w:rPr>
        <w:t xml:space="preserve"> – </w:t>
      </w:r>
      <w:r w:rsidR="00E505C4">
        <w:rPr>
          <w:rFonts w:ascii="Times New Roman" w:hAnsi="Times New Roman"/>
          <w:b/>
          <w:sz w:val="24"/>
          <w:szCs w:val="24"/>
        </w:rPr>
        <w:t>říjen</w:t>
      </w:r>
      <w:r w:rsidR="000D7FBF">
        <w:rPr>
          <w:rFonts w:ascii="Times New Roman" w:hAnsi="Times New Roman"/>
          <w:b/>
          <w:sz w:val="24"/>
          <w:szCs w:val="24"/>
        </w:rPr>
        <w:t xml:space="preserve"> 2019</w:t>
      </w:r>
    </w:p>
    <w:p w:rsidR="0057118D" w:rsidRPr="009C4842" w:rsidRDefault="00233850" w:rsidP="000D7FBF">
      <w:pPr>
        <w:rPr>
          <w:rFonts w:ascii="Times New Roman" w:hAnsi="Times New Roman"/>
          <w:sz w:val="24"/>
          <w:szCs w:val="24"/>
        </w:rPr>
      </w:pPr>
      <w:r>
        <w:rPr>
          <w:rFonts w:ascii="Times New Roman" w:hAnsi="Times New Roman"/>
          <w:sz w:val="24"/>
          <w:szCs w:val="24"/>
        </w:rPr>
        <w:t>Tvorba instruktážního videa</w:t>
      </w:r>
      <w:r w:rsidR="006F3446">
        <w:rPr>
          <w:rFonts w:ascii="Times New Roman" w:hAnsi="Times New Roman"/>
          <w:sz w:val="24"/>
          <w:szCs w:val="24"/>
        </w:rPr>
        <w:t xml:space="preserve"> a brožur. Výuka lektorů zdravotně preventivních programů, dlouhodobý odborný nácvik a zdokonalování techniky žonglování, nákup speciálních míčků, zajištění jejich dárkového balení</w:t>
      </w:r>
      <w:r w:rsidR="00952006">
        <w:rPr>
          <w:rFonts w:ascii="Times New Roman" w:hAnsi="Times New Roman"/>
          <w:sz w:val="24"/>
          <w:szCs w:val="24"/>
        </w:rPr>
        <w:t>,</w:t>
      </w:r>
      <w:r w:rsidR="006F3446">
        <w:rPr>
          <w:rFonts w:ascii="Times New Roman" w:hAnsi="Times New Roman"/>
          <w:sz w:val="24"/>
          <w:szCs w:val="24"/>
        </w:rPr>
        <w:t xml:space="preserve"> včetně návodu a loga Olomouckého kraje. </w:t>
      </w:r>
    </w:p>
    <w:p w:rsidR="0057118D" w:rsidRDefault="0057118D" w:rsidP="000D7FBF">
      <w:pPr>
        <w:rPr>
          <w:rFonts w:ascii="Times New Roman" w:hAnsi="Times New Roman"/>
          <w:b/>
          <w:sz w:val="24"/>
          <w:szCs w:val="24"/>
        </w:rPr>
      </w:pPr>
    </w:p>
    <w:p w:rsidR="000D7FBF" w:rsidRDefault="00E505C4" w:rsidP="000D7FBF">
      <w:pPr>
        <w:rPr>
          <w:rFonts w:ascii="Times New Roman" w:hAnsi="Times New Roman"/>
          <w:sz w:val="24"/>
          <w:szCs w:val="24"/>
        </w:rPr>
      </w:pPr>
      <w:r>
        <w:rPr>
          <w:rFonts w:ascii="Times New Roman" w:hAnsi="Times New Roman"/>
          <w:b/>
          <w:sz w:val="24"/>
          <w:szCs w:val="24"/>
        </w:rPr>
        <w:t>L</w:t>
      </w:r>
      <w:r w:rsidR="006F3446">
        <w:rPr>
          <w:rFonts w:ascii="Times New Roman" w:hAnsi="Times New Roman"/>
          <w:b/>
          <w:sz w:val="24"/>
          <w:szCs w:val="24"/>
        </w:rPr>
        <w:t xml:space="preserve">istopad </w:t>
      </w:r>
      <w:r>
        <w:rPr>
          <w:rFonts w:ascii="Times New Roman" w:hAnsi="Times New Roman"/>
          <w:b/>
          <w:sz w:val="24"/>
          <w:szCs w:val="24"/>
        </w:rPr>
        <w:t xml:space="preserve">– prosinec </w:t>
      </w:r>
      <w:r w:rsidR="000D7FBF" w:rsidRPr="000C3DFE">
        <w:rPr>
          <w:rFonts w:ascii="Times New Roman" w:hAnsi="Times New Roman"/>
          <w:b/>
          <w:sz w:val="24"/>
          <w:szCs w:val="24"/>
        </w:rPr>
        <w:t>201</w:t>
      </w:r>
      <w:r w:rsidR="000D7FBF">
        <w:rPr>
          <w:rFonts w:ascii="Times New Roman" w:hAnsi="Times New Roman"/>
          <w:b/>
          <w:sz w:val="24"/>
          <w:szCs w:val="24"/>
        </w:rPr>
        <w:t>9</w:t>
      </w:r>
    </w:p>
    <w:p w:rsidR="000D7FBF" w:rsidRPr="000C3DFE" w:rsidRDefault="00952006" w:rsidP="00952006">
      <w:pPr>
        <w:rPr>
          <w:rFonts w:ascii="Times New Roman" w:hAnsi="Times New Roman"/>
          <w:sz w:val="24"/>
          <w:szCs w:val="24"/>
        </w:rPr>
      </w:pPr>
      <w:r>
        <w:rPr>
          <w:rFonts w:ascii="Times New Roman" w:hAnsi="Times New Roman"/>
          <w:sz w:val="24"/>
          <w:szCs w:val="24"/>
        </w:rPr>
        <w:t>W</w:t>
      </w:r>
      <w:r w:rsidR="006F3446">
        <w:rPr>
          <w:rFonts w:ascii="Times New Roman" w:hAnsi="Times New Roman"/>
          <w:sz w:val="24"/>
          <w:szCs w:val="24"/>
        </w:rPr>
        <w:t>orkshop pro učitele, oficiální spuštění programu, zpřístupnění videa na webu</w:t>
      </w:r>
      <w:r w:rsidR="00711D31">
        <w:rPr>
          <w:rFonts w:ascii="Times New Roman" w:hAnsi="Times New Roman"/>
          <w:sz w:val="24"/>
          <w:szCs w:val="24"/>
        </w:rPr>
        <w:t xml:space="preserve"> a</w:t>
      </w:r>
      <w:r w:rsidR="006F3446">
        <w:rPr>
          <w:rFonts w:ascii="Times New Roman" w:hAnsi="Times New Roman"/>
          <w:sz w:val="24"/>
          <w:szCs w:val="24"/>
        </w:rPr>
        <w:t xml:space="preserve"> plynulé pokračování programu do roku 2020</w:t>
      </w:r>
      <w:r>
        <w:rPr>
          <w:rFonts w:ascii="Times New Roman" w:hAnsi="Times New Roman"/>
          <w:sz w:val="24"/>
          <w:szCs w:val="24"/>
        </w:rPr>
        <w:t>.</w:t>
      </w:r>
    </w:p>
    <w:p w:rsidR="000D7FBF" w:rsidRDefault="000D7FBF" w:rsidP="000D7FBF">
      <w:pPr>
        <w:autoSpaceDE w:val="0"/>
        <w:autoSpaceDN w:val="0"/>
        <w:adjustRightInd w:val="0"/>
        <w:rPr>
          <w:rFonts w:ascii="Times New Roman" w:hAnsi="Times New Roman"/>
          <w:b/>
          <w:sz w:val="28"/>
          <w:szCs w:val="28"/>
        </w:rPr>
      </w:pPr>
    </w:p>
    <w:p w:rsidR="000D7FBF" w:rsidRDefault="000D7FBF" w:rsidP="000D7FBF">
      <w:pPr>
        <w:autoSpaceDE w:val="0"/>
        <w:autoSpaceDN w:val="0"/>
        <w:adjustRightInd w:val="0"/>
        <w:rPr>
          <w:rFonts w:ascii="Times New Roman" w:hAnsi="Times New Roman"/>
          <w:b/>
          <w:sz w:val="28"/>
          <w:szCs w:val="28"/>
        </w:rPr>
      </w:pPr>
    </w:p>
    <w:p w:rsidR="00485392" w:rsidRDefault="00485392" w:rsidP="005075B4">
      <w:pPr>
        <w:numPr>
          <w:ilvl w:val="0"/>
          <w:numId w:val="13"/>
        </w:numPr>
        <w:autoSpaceDE w:val="0"/>
        <w:autoSpaceDN w:val="0"/>
        <w:adjustRightInd w:val="0"/>
        <w:ind w:left="426" w:hanging="426"/>
        <w:rPr>
          <w:rFonts w:ascii="Times New Roman" w:hAnsi="Times New Roman"/>
          <w:b/>
          <w:sz w:val="28"/>
          <w:szCs w:val="28"/>
        </w:rPr>
      </w:pPr>
      <w:r w:rsidRPr="009C7487">
        <w:rPr>
          <w:rFonts w:ascii="Times New Roman" w:hAnsi="Times New Roman"/>
          <w:b/>
          <w:sz w:val="28"/>
          <w:szCs w:val="28"/>
        </w:rPr>
        <w:t>Informace o průběhu pro</w:t>
      </w:r>
      <w:r>
        <w:rPr>
          <w:rFonts w:ascii="Times New Roman" w:hAnsi="Times New Roman"/>
          <w:b/>
          <w:sz w:val="28"/>
          <w:szCs w:val="28"/>
        </w:rPr>
        <w:t>gramu</w:t>
      </w:r>
    </w:p>
    <w:p w:rsidR="000E6F5F" w:rsidRDefault="000E6F5F" w:rsidP="000E6F5F">
      <w:pPr>
        <w:autoSpaceDE w:val="0"/>
        <w:autoSpaceDN w:val="0"/>
        <w:adjustRightInd w:val="0"/>
        <w:rPr>
          <w:rFonts w:ascii="Times New Roman" w:hAnsi="Times New Roman"/>
          <w:b/>
          <w:sz w:val="28"/>
          <w:szCs w:val="28"/>
        </w:rPr>
      </w:pPr>
    </w:p>
    <w:p w:rsidR="000E6F5F" w:rsidRDefault="000E6F5F" w:rsidP="000E6F5F">
      <w:pPr>
        <w:autoSpaceDE w:val="0"/>
        <w:autoSpaceDN w:val="0"/>
        <w:adjustRightInd w:val="0"/>
        <w:rPr>
          <w:rFonts w:ascii="Times New Roman" w:hAnsi="Times New Roman"/>
          <w:sz w:val="24"/>
          <w:szCs w:val="24"/>
        </w:rPr>
      </w:pPr>
      <w:r w:rsidRPr="000E6F5F">
        <w:rPr>
          <w:rFonts w:ascii="Times New Roman" w:hAnsi="Times New Roman"/>
          <w:sz w:val="24"/>
          <w:szCs w:val="24"/>
        </w:rPr>
        <w:t xml:space="preserve">Program </w:t>
      </w:r>
      <w:r>
        <w:rPr>
          <w:rFonts w:ascii="Times New Roman" w:hAnsi="Times New Roman"/>
          <w:sz w:val="24"/>
          <w:szCs w:val="24"/>
        </w:rPr>
        <w:t>„</w:t>
      </w:r>
      <w:r w:rsidRPr="000D7FBF">
        <w:rPr>
          <w:rFonts w:ascii="Times New Roman" w:hAnsi="Times New Roman"/>
          <w:i/>
          <w:sz w:val="24"/>
          <w:szCs w:val="24"/>
        </w:rPr>
        <w:t>Zvedni se ze židle</w:t>
      </w:r>
      <w:r>
        <w:rPr>
          <w:rFonts w:ascii="Times New Roman" w:hAnsi="Times New Roman"/>
          <w:sz w:val="24"/>
          <w:szCs w:val="24"/>
        </w:rPr>
        <w:t xml:space="preserve">“ nebude probíhat samostatně, ale stane se součástí všech našich </w:t>
      </w:r>
      <w:r w:rsidR="0046617E">
        <w:rPr>
          <w:rFonts w:ascii="Times New Roman" w:hAnsi="Times New Roman"/>
          <w:sz w:val="24"/>
          <w:szCs w:val="24"/>
        </w:rPr>
        <w:t>preventivních programů. Krátk</w:t>
      </w:r>
      <w:r w:rsidR="005869A6">
        <w:rPr>
          <w:rFonts w:ascii="Times New Roman" w:hAnsi="Times New Roman"/>
          <w:sz w:val="24"/>
          <w:szCs w:val="24"/>
        </w:rPr>
        <w:t>ou</w:t>
      </w:r>
      <w:r w:rsidR="0046617E">
        <w:rPr>
          <w:rFonts w:ascii="Times New Roman" w:hAnsi="Times New Roman"/>
          <w:sz w:val="24"/>
          <w:szCs w:val="24"/>
        </w:rPr>
        <w:t xml:space="preserve"> motivační ukázku žonglování bude</w:t>
      </w:r>
      <w:r w:rsidR="005869A6">
        <w:rPr>
          <w:rFonts w:ascii="Times New Roman" w:hAnsi="Times New Roman"/>
          <w:sz w:val="24"/>
          <w:szCs w:val="24"/>
        </w:rPr>
        <w:t xml:space="preserve"> lektor</w:t>
      </w:r>
      <w:r w:rsidR="0046617E">
        <w:rPr>
          <w:rFonts w:ascii="Times New Roman" w:hAnsi="Times New Roman"/>
          <w:sz w:val="24"/>
          <w:szCs w:val="24"/>
        </w:rPr>
        <w:t xml:space="preserve"> </w:t>
      </w:r>
      <w:r w:rsidR="00FD3D87">
        <w:rPr>
          <w:rFonts w:ascii="Times New Roman" w:hAnsi="Times New Roman"/>
          <w:sz w:val="24"/>
          <w:szCs w:val="24"/>
        </w:rPr>
        <w:t xml:space="preserve">zdravotně preventivního programu </w:t>
      </w:r>
      <w:r w:rsidR="0046617E">
        <w:rPr>
          <w:rFonts w:ascii="Times New Roman" w:hAnsi="Times New Roman"/>
          <w:sz w:val="24"/>
          <w:szCs w:val="24"/>
        </w:rPr>
        <w:t xml:space="preserve">praktikovat </w:t>
      </w:r>
      <w:r w:rsidR="00FD3D87">
        <w:rPr>
          <w:rFonts w:ascii="Times New Roman" w:hAnsi="Times New Roman"/>
          <w:sz w:val="24"/>
          <w:szCs w:val="24"/>
        </w:rPr>
        <w:t>přímo jako součást každé akce</w:t>
      </w:r>
      <w:r w:rsidR="0046617E">
        <w:rPr>
          <w:rFonts w:ascii="Times New Roman" w:hAnsi="Times New Roman"/>
          <w:sz w:val="24"/>
          <w:szCs w:val="24"/>
        </w:rPr>
        <w:t>.</w:t>
      </w:r>
      <w:r w:rsidR="005869A6">
        <w:rPr>
          <w:rFonts w:ascii="Times New Roman" w:hAnsi="Times New Roman"/>
          <w:sz w:val="24"/>
          <w:szCs w:val="24"/>
        </w:rPr>
        <w:t xml:space="preserve"> K programu </w:t>
      </w:r>
      <w:r w:rsidR="00FD3D87">
        <w:rPr>
          <w:rFonts w:ascii="Times New Roman" w:hAnsi="Times New Roman"/>
          <w:sz w:val="24"/>
          <w:szCs w:val="24"/>
        </w:rPr>
        <w:t>„</w:t>
      </w:r>
      <w:r w:rsidR="00FD3D87" w:rsidRPr="000D7FBF">
        <w:rPr>
          <w:rFonts w:ascii="Times New Roman" w:hAnsi="Times New Roman"/>
          <w:i/>
          <w:sz w:val="24"/>
          <w:szCs w:val="24"/>
        </w:rPr>
        <w:t>Zvedni se ze židle</w:t>
      </w:r>
      <w:r w:rsidR="00FD3D87">
        <w:rPr>
          <w:rFonts w:ascii="Times New Roman" w:hAnsi="Times New Roman"/>
          <w:sz w:val="24"/>
          <w:szCs w:val="24"/>
        </w:rPr>
        <w:t xml:space="preserve">“ </w:t>
      </w:r>
      <w:r w:rsidR="005869A6">
        <w:rPr>
          <w:rFonts w:ascii="Times New Roman" w:hAnsi="Times New Roman"/>
          <w:sz w:val="24"/>
          <w:szCs w:val="24"/>
        </w:rPr>
        <w:t>vznikne instruktážní video, které bude dostupné na webových stránkách</w:t>
      </w:r>
      <w:r w:rsidR="00952006">
        <w:rPr>
          <w:rFonts w:ascii="Times New Roman" w:hAnsi="Times New Roman"/>
          <w:sz w:val="24"/>
          <w:szCs w:val="24"/>
        </w:rPr>
        <w:t xml:space="preserve"> KHS</w:t>
      </w:r>
      <w:r w:rsidR="00FD3D87">
        <w:rPr>
          <w:rFonts w:ascii="Times New Roman" w:hAnsi="Times New Roman"/>
          <w:sz w:val="24"/>
          <w:szCs w:val="24"/>
        </w:rPr>
        <w:t>, případně i na webu Olomouckého kraje</w:t>
      </w:r>
      <w:r w:rsidR="005869A6">
        <w:rPr>
          <w:rFonts w:ascii="Times New Roman" w:hAnsi="Times New Roman"/>
          <w:sz w:val="24"/>
          <w:szCs w:val="24"/>
        </w:rPr>
        <w:t xml:space="preserve">. Průvodcem a zároveň tvůrcem instruktážního videa se stane zkušený žonglér (pan Jan Hlavsa), který se žonglování </w:t>
      </w:r>
      <w:r w:rsidR="00FD3D87">
        <w:rPr>
          <w:rFonts w:ascii="Times New Roman" w:hAnsi="Times New Roman"/>
          <w:sz w:val="24"/>
          <w:szCs w:val="24"/>
        </w:rPr>
        <w:t xml:space="preserve">aktivně </w:t>
      </w:r>
      <w:r w:rsidR="005869A6">
        <w:rPr>
          <w:rFonts w:ascii="Times New Roman" w:hAnsi="Times New Roman"/>
          <w:sz w:val="24"/>
          <w:szCs w:val="24"/>
        </w:rPr>
        <w:t>věnuje již 17 let</w:t>
      </w:r>
      <w:r w:rsidR="00FD3D87">
        <w:rPr>
          <w:rFonts w:ascii="Times New Roman" w:hAnsi="Times New Roman"/>
          <w:sz w:val="24"/>
          <w:szCs w:val="24"/>
        </w:rPr>
        <w:t xml:space="preserve">, žonglování vyučuje a předvádí žonglérskou show po </w:t>
      </w:r>
      <w:r w:rsidR="00486A67">
        <w:rPr>
          <w:rFonts w:ascii="Times New Roman" w:hAnsi="Times New Roman"/>
          <w:sz w:val="24"/>
          <w:szCs w:val="24"/>
        </w:rPr>
        <w:t>celé ČR</w:t>
      </w:r>
      <w:r w:rsidR="00A33BBB">
        <w:rPr>
          <w:rFonts w:ascii="Times New Roman" w:hAnsi="Times New Roman"/>
          <w:sz w:val="24"/>
          <w:szCs w:val="24"/>
        </w:rPr>
        <w:br/>
      </w:r>
      <w:r w:rsidR="00FD3D87">
        <w:rPr>
          <w:rFonts w:ascii="Times New Roman" w:hAnsi="Times New Roman"/>
          <w:sz w:val="24"/>
          <w:szCs w:val="24"/>
        </w:rPr>
        <w:t xml:space="preserve">i v zahraničí. Instruktážní video se bude podrobně zabývat základy žonglování a krok za </w:t>
      </w:r>
      <w:r w:rsidR="00FD3D87">
        <w:rPr>
          <w:rFonts w:ascii="Times New Roman" w:hAnsi="Times New Roman"/>
          <w:sz w:val="24"/>
          <w:szCs w:val="24"/>
        </w:rPr>
        <w:lastRenderedPageBreak/>
        <w:t xml:space="preserve">krokem bude učit </w:t>
      </w:r>
      <w:r w:rsidR="004B669A">
        <w:rPr>
          <w:rFonts w:ascii="Times New Roman" w:hAnsi="Times New Roman"/>
          <w:sz w:val="24"/>
          <w:szCs w:val="24"/>
        </w:rPr>
        <w:t xml:space="preserve">dovednost </w:t>
      </w:r>
      <w:r w:rsidR="00FD3D87">
        <w:rPr>
          <w:rFonts w:ascii="Times New Roman" w:hAnsi="Times New Roman"/>
          <w:sz w:val="24"/>
          <w:szCs w:val="24"/>
        </w:rPr>
        <w:t xml:space="preserve">žonglování se třemi míčky. Zároveň s instruktážním videem vzniknou </w:t>
      </w:r>
      <w:r w:rsidR="000D7FBF">
        <w:rPr>
          <w:rFonts w:ascii="Times New Roman" w:hAnsi="Times New Roman"/>
          <w:sz w:val="24"/>
          <w:szCs w:val="24"/>
        </w:rPr>
        <w:t>i</w:t>
      </w:r>
      <w:r w:rsidR="00FD3D87">
        <w:rPr>
          <w:rFonts w:ascii="Times New Roman" w:hAnsi="Times New Roman"/>
          <w:sz w:val="24"/>
          <w:szCs w:val="24"/>
        </w:rPr>
        <w:t xml:space="preserve"> informační brožury, které budou vysvětlovat základní principy žonglování. </w:t>
      </w:r>
    </w:p>
    <w:p w:rsidR="004B669A" w:rsidRDefault="004B669A" w:rsidP="000E6F5F">
      <w:pPr>
        <w:autoSpaceDE w:val="0"/>
        <w:autoSpaceDN w:val="0"/>
        <w:adjustRightInd w:val="0"/>
        <w:rPr>
          <w:rFonts w:ascii="Times New Roman" w:hAnsi="Times New Roman"/>
          <w:sz w:val="24"/>
          <w:szCs w:val="24"/>
        </w:rPr>
      </w:pPr>
    </w:p>
    <w:p w:rsidR="00E505C4" w:rsidRDefault="004B669A" w:rsidP="000E6F5F">
      <w:pPr>
        <w:autoSpaceDE w:val="0"/>
        <w:autoSpaceDN w:val="0"/>
        <w:adjustRightInd w:val="0"/>
        <w:rPr>
          <w:rFonts w:ascii="Times New Roman" w:hAnsi="Times New Roman"/>
          <w:sz w:val="24"/>
          <w:szCs w:val="24"/>
        </w:rPr>
      </w:pPr>
      <w:r>
        <w:rPr>
          <w:rFonts w:ascii="Times New Roman" w:hAnsi="Times New Roman"/>
          <w:sz w:val="24"/>
          <w:szCs w:val="24"/>
        </w:rPr>
        <w:t>V rámci programu „</w:t>
      </w:r>
      <w:r w:rsidRPr="000D7FBF">
        <w:rPr>
          <w:rFonts w:ascii="Times New Roman" w:hAnsi="Times New Roman"/>
          <w:i/>
          <w:sz w:val="24"/>
          <w:szCs w:val="24"/>
        </w:rPr>
        <w:t>Zvedni se ze židle</w:t>
      </w:r>
      <w:r>
        <w:rPr>
          <w:rFonts w:ascii="Times New Roman" w:hAnsi="Times New Roman"/>
          <w:sz w:val="24"/>
          <w:szCs w:val="24"/>
        </w:rPr>
        <w:t xml:space="preserve">“ bychom rádi motivovali k žonglování i učitele </w:t>
      </w:r>
      <w:r w:rsidR="00C677A6">
        <w:rPr>
          <w:rFonts w:ascii="Times New Roman" w:hAnsi="Times New Roman"/>
          <w:sz w:val="24"/>
          <w:szCs w:val="24"/>
        </w:rPr>
        <w:br/>
      </w:r>
      <w:r>
        <w:rPr>
          <w:rFonts w:ascii="Times New Roman" w:hAnsi="Times New Roman"/>
          <w:sz w:val="24"/>
          <w:szCs w:val="24"/>
        </w:rPr>
        <w:t xml:space="preserve">a udělali z nich </w:t>
      </w:r>
      <w:r w:rsidR="00E505C4">
        <w:rPr>
          <w:rFonts w:ascii="Times New Roman" w:hAnsi="Times New Roman"/>
          <w:sz w:val="24"/>
          <w:szCs w:val="24"/>
        </w:rPr>
        <w:t xml:space="preserve">touto cestou </w:t>
      </w:r>
      <w:r>
        <w:rPr>
          <w:rFonts w:ascii="Times New Roman" w:hAnsi="Times New Roman"/>
          <w:sz w:val="24"/>
          <w:szCs w:val="24"/>
        </w:rPr>
        <w:t xml:space="preserve">spojence </w:t>
      </w:r>
      <w:r w:rsidR="000D7FBF">
        <w:rPr>
          <w:rFonts w:ascii="Times New Roman" w:hAnsi="Times New Roman"/>
          <w:sz w:val="24"/>
          <w:szCs w:val="24"/>
        </w:rPr>
        <w:t>a podporovatele</w:t>
      </w:r>
      <w:r>
        <w:rPr>
          <w:rFonts w:ascii="Times New Roman" w:hAnsi="Times New Roman"/>
          <w:sz w:val="24"/>
          <w:szCs w:val="24"/>
        </w:rPr>
        <w:t xml:space="preserve"> této netradiční pohybové aktivity pro žáky na jejich škole. Pro učitele základních i středních škol máme v plánu připravit workshop s</w:t>
      </w:r>
      <w:r w:rsidR="004A3F5E">
        <w:rPr>
          <w:rFonts w:ascii="Times New Roman" w:hAnsi="Times New Roman"/>
          <w:sz w:val="24"/>
          <w:szCs w:val="24"/>
        </w:rPr>
        <w:t xml:space="preserve"> výše uvedeným </w:t>
      </w:r>
      <w:r>
        <w:rPr>
          <w:rFonts w:ascii="Times New Roman" w:hAnsi="Times New Roman"/>
          <w:sz w:val="24"/>
          <w:szCs w:val="24"/>
        </w:rPr>
        <w:t xml:space="preserve">zkušeným instruktorem. Workshop budou muset absolvovat i lektoři </w:t>
      </w:r>
      <w:r w:rsidR="00486A67">
        <w:rPr>
          <w:rFonts w:ascii="Times New Roman" w:hAnsi="Times New Roman"/>
          <w:sz w:val="24"/>
          <w:szCs w:val="24"/>
        </w:rPr>
        <w:br/>
      </w:r>
      <w:r w:rsidR="004A3F5E">
        <w:rPr>
          <w:rFonts w:ascii="Times New Roman" w:hAnsi="Times New Roman"/>
          <w:sz w:val="24"/>
          <w:szCs w:val="24"/>
        </w:rPr>
        <w:t xml:space="preserve">(2 osoby z důvodu zastupitelnosti) </w:t>
      </w:r>
      <w:r>
        <w:rPr>
          <w:rFonts w:ascii="Times New Roman" w:hAnsi="Times New Roman"/>
          <w:sz w:val="24"/>
          <w:szCs w:val="24"/>
        </w:rPr>
        <w:t>zdravotně preventivních programů na</w:t>
      </w:r>
      <w:r w:rsidR="004A3F5E">
        <w:rPr>
          <w:rFonts w:ascii="Times New Roman" w:hAnsi="Times New Roman"/>
          <w:sz w:val="24"/>
          <w:szCs w:val="24"/>
        </w:rPr>
        <w:t xml:space="preserve"> KHS</w:t>
      </w:r>
      <w:r>
        <w:rPr>
          <w:rFonts w:ascii="Times New Roman" w:hAnsi="Times New Roman"/>
          <w:sz w:val="24"/>
          <w:szCs w:val="24"/>
        </w:rPr>
        <w:t xml:space="preserve">, aby mohli dětem ukázku žonglování předvádět. </w:t>
      </w:r>
    </w:p>
    <w:p w:rsidR="00E505C4" w:rsidRPr="008C526D" w:rsidRDefault="00E505C4" w:rsidP="00E505C4">
      <w:pPr>
        <w:autoSpaceDE w:val="0"/>
        <w:autoSpaceDN w:val="0"/>
        <w:adjustRightInd w:val="0"/>
        <w:rPr>
          <w:rFonts w:ascii="Times New Roman" w:hAnsi="Times New Roman"/>
          <w:sz w:val="24"/>
          <w:szCs w:val="24"/>
        </w:rPr>
      </w:pPr>
      <w:r>
        <w:rPr>
          <w:rFonts w:ascii="Times New Roman" w:hAnsi="Times New Roman"/>
          <w:sz w:val="24"/>
          <w:szCs w:val="24"/>
        </w:rPr>
        <w:t xml:space="preserve">Vítězové našich zdravotně preventivních programů (všechny jsou koncipovány jako soutěžní hra) a někteří aktivní žáci obdrží jako odměnu za svou snahu sadu žonglérských míčků. Několik sad žonglérských míčků pro možné využití ostatními žáky dané třídy obdrží </w:t>
      </w:r>
      <w:r w:rsidR="00C677A6">
        <w:rPr>
          <w:rFonts w:ascii="Times New Roman" w:hAnsi="Times New Roman"/>
          <w:sz w:val="24"/>
          <w:szCs w:val="24"/>
        </w:rPr>
        <w:br/>
      </w:r>
      <w:r>
        <w:rPr>
          <w:rFonts w:ascii="Times New Roman" w:hAnsi="Times New Roman"/>
          <w:sz w:val="24"/>
          <w:szCs w:val="24"/>
        </w:rPr>
        <w:t>i pedagog, který žáky na akci bude doprovázet a také pedagogové, kteří absolvují žonglérský workshop.</w:t>
      </w:r>
    </w:p>
    <w:p w:rsidR="000E6F5F" w:rsidRDefault="000E6F5F" w:rsidP="000E6F5F">
      <w:pPr>
        <w:autoSpaceDE w:val="0"/>
        <w:autoSpaceDN w:val="0"/>
        <w:adjustRightInd w:val="0"/>
        <w:rPr>
          <w:rFonts w:ascii="Times New Roman" w:hAnsi="Times New Roman"/>
          <w:b/>
          <w:sz w:val="28"/>
          <w:szCs w:val="28"/>
        </w:rPr>
      </w:pPr>
    </w:p>
    <w:p w:rsidR="00E05B88" w:rsidRPr="009C7487" w:rsidRDefault="00E05B88" w:rsidP="000E6F5F">
      <w:pPr>
        <w:autoSpaceDE w:val="0"/>
        <w:autoSpaceDN w:val="0"/>
        <w:adjustRightInd w:val="0"/>
        <w:rPr>
          <w:rFonts w:ascii="Times New Roman" w:hAnsi="Times New Roman"/>
          <w:b/>
          <w:sz w:val="28"/>
          <w:szCs w:val="28"/>
        </w:rPr>
      </w:pPr>
    </w:p>
    <w:p w:rsidR="00485392" w:rsidRDefault="00485392" w:rsidP="005075B4">
      <w:pPr>
        <w:numPr>
          <w:ilvl w:val="0"/>
          <w:numId w:val="13"/>
        </w:numPr>
        <w:autoSpaceDE w:val="0"/>
        <w:autoSpaceDN w:val="0"/>
        <w:adjustRightInd w:val="0"/>
        <w:ind w:left="426" w:hanging="426"/>
        <w:rPr>
          <w:rFonts w:ascii="Times New Roman" w:hAnsi="Times New Roman"/>
          <w:b/>
          <w:sz w:val="28"/>
          <w:szCs w:val="28"/>
        </w:rPr>
      </w:pPr>
      <w:r>
        <w:rPr>
          <w:rFonts w:ascii="Times New Roman" w:hAnsi="Times New Roman"/>
          <w:b/>
          <w:sz w:val="28"/>
          <w:szCs w:val="28"/>
        </w:rPr>
        <w:t>Finanční rozpočet</w:t>
      </w:r>
    </w:p>
    <w:p w:rsidR="00736559" w:rsidRPr="00736559" w:rsidRDefault="00736559" w:rsidP="00736559">
      <w:pPr>
        <w:jc w:val="left"/>
        <w:rPr>
          <w:rFonts w:ascii="Times New Roman" w:eastAsia="Times New Roman" w:hAnsi="Times New Roman"/>
          <w:sz w:val="21"/>
          <w:szCs w:val="21"/>
          <w:lang w:eastAsia="cs-CZ"/>
        </w:rPr>
      </w:pPr>
    </w:p>
    <w:p w:rsidR="00EB4016" w:rsidRDefault="00EB4016" w:rsidP="00736559">
      <w:pPr>
        <w:jc w:val="left"/>
        <w:rPr>
          <w:rFonts w:ascii="Times New Roman" w:eastAsia="Times New Roman" w:hAnsi="Times New Roman"/>
          <w:sz w:val="24"/>
          <w:szCs w:val="24"/>
          <w:lang w:eastAsia="cs-CZ"/>
        </w:rPr>
      </w:pPr>
      <w:r>
        <w:rPr>
          <w:rFonts w:ascii="Times New Roman" w:eastAsia="Times New Roman" w:hAnsi="Times New Roman"/>
          <w:sz w:val="24"/>
          <w:szCs w:val="24"/>
          <w:lang w:eastAsia="cs-CZ"/>
        </w:rPr>
        <w:t>R</w:t>
      </w:r>
      <w:r w:rsidR="00736559" w:rsidRPr="00736559">
        <w:rPr>
          <w:rFonts w:ascii="Times New Roman" w:eastAsia="Times New Roman" w:hAnsi="Times New Roman"/>
          <w:sz w:val="24"/>
          <w:szCs w:val="24"/>
          <w:lang w:eastAsia="cs-CZ"/>
        </w:rPr>
        <w:t>ealizace instruktážního videa - produkce, pos</w:t>
      </w:r>
      <w:r>
        <w:rPr>
          <w:rFonts w:ascii="Times New Roman" w:eastAsia="Times New Roman" w:hAnsi="Times New Roman"/>
          <w:sz w:val="24"/>
          <w:szCs w:val="24"/>
          <w:lang w:eastAsia="cs-CZ"/>
        </w:rPr>
        <w:t>tprodukce, pronájem techniky</w:t>
      </w:r>
    </w:p>
    <w:p w:rsidR="00736559" w:rsidRPr="00736559" w:rsidRDefault="00EB4016" w:rsidP="00736559">
      <w:pPr>
        <w:jc w:val="left"/>
        <w:rPr>
          <w:rFonts w:ascii="Times New Roman" w:eastAsia="Times New Roman" w:hAnsi="Times New Roman"/>
          <w:sz w:val="24"/>
          <w:szCs w:val="24"/>
          <w:lang w:eastAsia="cs-CZ"/>
        </w:rPr>
      </w:pPr>
      <w:r>
        <w:rPr>
          <w:rFonts w:ascii="Times New Roman" w:eastAsia="Times New Roman" w:hAnsi="Times New Roman"/>
          <w:sz w:val="24"/>
          <w:szCs w:val="24"/>
          <w:lang w:eastAsia="cs-CZ"/>
        </w:rPr>
        <w:t>know how, autorská práva, podklady k</w:t>
      </w:r>
      <w:r w:rsidR="00837CEA">
        <w:rPr>
          <w:rFonts w:ascii="Times New Roman" w:eastAsia="Times New Roman" w:hAnsi="Times New Roman"/>
          <w:sz w:val="24"/>
          <w:szCs w:val="24"/>
          <w:lang w:eastAsia="cs-CZ"/>
        </w:rPr>
        <w:t xml:space="preserve"> informačně - </w:t>
      </w:r>
      <w:r>
        <w:rPr>
          <w:rFonts w:ascii="Times New Roman" w:eastAsia="Times New Roman" w:hAnsi="Times New Roman"/>
          <w:sz w:val="24"/>
          <w:szCs w:val="24"/>
          <w:lang w:eastAsia="cs-CZ"/>
        </w:rPr>
        <w:t xml:space="preserve">instruktážní </w:t>
      </w:r>
      <w:r w:rsidR="004A3F5E">
        <w:rPr>
          <w:rFonts w:ascii="Times New Roman" w:eastAsia="Times New Roman" w:hAnsi="Times New Roman"/>
          <w:sz w:val="24"/>
          <w:szCs w:val="24"/>
          <w:lang w:eastAsia="cs-CZ"/>
        </w:rPr>
        <w:t>brožuře</w:t>
      </w:r>
      <w:r w:rsidR="00837CEA">
        <w:rPr>
          <w:rFonts w:ascii="Times New Roman" w:eastAsia="Times New Roman" w:hAnsi="Times New Roman"/>
          <w:sz w:val="24"/>
          <w:szCs w:val="24"/>
          <w:lang w:eastAsia="cs-CZ"/>
        </w:rPr>
        <w:tab/>
      </w:r>
      <w:r w:rsidR="00837CEA">
        <w:rPr>
          <w:rFonts w:ascii="Times New Roman" w:eastAsia="Times New Roman" w:hAnsi="Times New Roman"/>
          <w:sz w:val="24"/>
          <w:szCs w:val="24"/>
          <w:lang w:eastAsia="cs-CZ"/>
        </w:rPr>
        <w:tab/>
        <w:t xml:space="preserve">   </w:t>
      </w:r>
      <w:r>
        <w:rPr>
          <w:rFonts w:ascii="Times New Roman" w:eastAsia="Times New Roman" w:hAnsi="Times New Roman"/>
          <w:sz w:val="24"/>
          <w:szCs w:val="24"/>
          <w:lang w:eastAsia="cs-CZ"/>
        </w:rPr>
        <w:t>4</w:t>
      </w:r>
      <w:r w:rsidR="00736559" w:rsidRPr="00736559">
        <w:rPr>
          <w:rFonts w:ascii="Times New Roman" w:eastAsia="Times New Roman" w:hAnsi="Times New Roman"/>
          <w:sz w:val="24"/>
          <w:szCs w:val="24"/>
          <w:lang w:eastAsia="cs-CZ"/>
        </w:rPr>
        <w:t>0</w:t>
      </w:r>
      <w:r>
        <w:rPr>
          <w:rFonts w:ascii="Times New Roman" w:eastAsia="Times New Roman" w:hAnsi="Times New Roman"/>
          <w:sz w:val="24"/>
          <w:szCs w:val="24"/>
          <w:lang w:eastAsia="cs-CZ"/>
        </w:rPr>
        <w:t> 000 Kč</w:t>
      </w:r>
    </w:p>
    <w:p w:rsidR="00837CEA" w:rsidRDefault="00837CEA" w:rsidP="00736559">
      <w:pPr>
        <w:jc w:val="left"/>
        <w:rPr>
          <w:rFonts w:ascii="Times New Roman" w:eastAsia="Times New Roman" w:hAnsi="Times New Roman"/>
          <w:sz w:val="24"/>
          <w:szCs w:val="24"/>
          <w:lang w:eastAsia="cs-CZ"/>
        </w:rPr>
      </w:pPr>
      <w:r>
        <w:rPr>
          <w:rFonts w:ascii="Times New Roman" w:eastAsia="Times New Roman" w:hAnsi="Times New Roman"/>
          <w:sz w:val="24"/>
          <w:szCs w:val="24"/>
          <w:lang w:eastAsia="cs-CZ"/>
        </w:rPr>
        <w:t>Informačně - i</w:t>
      </w:r>
      <w:r w:rsidR="00736559" w:rsidRPr="00736559">
        <w:rPr>
          <w:rFonts w:ascii="Times New Roman" w:eastAsia="Times New Roman" w:hAnsi="Times New Roman"/>
          <w:sz w:val="24"/>
          <w:szCs w:val="24"/>
          <w:lang w:eastAsia="cs-CZ"/>
        </w:rPr>
        <w:t>nstruktážní brožur</w:t>
      </w:r>
      <w:r>
        <w:rPr>
          <w:rFonts w:ascii="Times New Roman" w:eastAsia="Times New Roman" w:hAnsi="Times New Roman"/>
          <w:sz w:val="24"/>
          <w:szCs w:val="24"/>
          <w:lang w:eastAsia="cs-CZ"/>
        </w:rPr>
        <w:t>a tisk</w:t>
      </w:r>
      <w:r w:rsidR="00736559" w:rsidRPr="00736559">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(1 500 ks)</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r w:rsidR="0087321C">
        <w:rPr>
          <w:rFonts w:ascii="Times New Roman" w:eastAsia="Times New Roman" w:hAnsi="Times New Roman"/>
          <w:sz w:val="24"/>
          <w:szCs w:val="24"/>
          <w:lang w:eastAsia="cs-CZ"/>
        </w:rPr>
        <w:t xml:space="preserve">5 </w:t>
      </w:r>
      <w:r>
        <w:rPr>
          <w:rFonts w:ascii="Times New Roman" w:eastAsia="Times New Roman" w:hAnsi="Times New Roman"/>
          <w:sz w:val="24"/>
          <w:szCs w:val="24"/>
          <w:lang w:eastAsia="cs-CZ"/>
        </w:rPr>
        <w:t>500 Kč</w:t>
      </w:r>
    </w:p>
    <w:p w:rsidR="00736559" w:rsidRDefault="00EB4016" w:rsidP="00736559">
      <w:pPr>
        <w:jc w:val="left"/>
        <w:rPr>
          <w:rFonts w:ascii="Times New Roman" w:eastAsia="Times New Roman" w:hAnsi="Times New Roman"/>
          <w:sz w:val="24"/>
          <w:szCs w:val="24"/>
          <w:lang w:eastAsia="cs-CZ"/>
        </w:rPr>
      </w:pPr>
      <w:r>
        <w:rPr>
          <w:rFonts w:ascii="Times New Roman" w:eastAsia="Times New Roman" w:hAnsi="Times New Roman"/>
          <w:sz w:val="24"/>
          <w:szCs w:val="24"/>
          <w:lang w:eastAsia="cs-CZ"/>
        </w:rPr>
        <w:t>W</w:t>
      </w:r>
      <w:r w:rsidR="00736559" w:rsidRPr="00736559">
        <w:rPr>
          <w:rFonts w:ascii="Times New Roman" w:eastAsia="Times New Roman" w:hAnsi="Times New Roman"/>
          <w:sz w:val="24"/>
          <w:szCs w:val="24"/>
          <w:lang w:eastAsia="cs-CZ"/>
        </w:rPr>
        <w:t>orkshop pro učitele a lektory</w:t>
      </w:r>
      <w:r>
        <w:rPr>
          <w:rFonts w:ascii="Times New Roman" w:eastAsia="Times New Roman" w:hAnsi="Times New Roman"/>
          <w:sz w:val="24"/>
          <w:szCs w:val="24"/>
          <w:lang w:eastAsia="cs-CZ"/>
        </w:rPr>
        <w:t xml:space="preserve"> (</w:t>
      </w:r>
      <w:r w:rsidR="0087321C">
        <w:rPr>
          <w:rFonts w:ascii="Times New Roman" w:eastAsia="Times New Roman" w:hAnsi="Times New Roman"/>
          <w:sz w:val="24"/>
          <w:szCs w:val="24"/>
          <w:lang w:eastAsia="cs-CZ"/>
        </w:rPr>
        <w:t>3 x 180 min.</w:t>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ab/>
      </w:r>
      <w:r w:rsidR="0087321C">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837CEA">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7</w:t>
      </w:r>
      <w:r w:rsidR="00837CEA">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500 Kč</w:t>
      </w:r>
    </w:p>
    <w:p w:rsidR="00C677A6" w:rsidRDefault="0087321C" w:rsidP="00DC2DD6">
      <w:pPr>
        <w:shd w:val="clear" w:color="auto" w:fill="FFFFFF"/>
        <w:jc w:val="left"/>
        <w:rPr>
          <w:rFonts w:ascii="Times New Roman" w:hAnsi="Times New Roman"/>
          <w:color w:val="000000"/>
          <w:sz w:val="24"/>
          <w:szCs w:val="24"/>
        </w:rPr>
      </w:pPr>
      <w:r>
        <w:rPr>
          <w:rFonts w:ascii="Times New Roman" w:hAnsi="Times New Roman"/>
          <w:color w:val="000000"/>
          <w:sz w:val="24"/>
          <w:szCs w:val="24"/>
        </w:rPr>
        <w:t>Logo a g</w:t>
      </w:r>
      <w:r w:rsidR="00DC2DD6">
        <w:rPr>
          <w:rFonts w:ascii="Times New Roman" w:hAnsi="Times New Roman"/>
          <w:color w:val="000000"/>
          <w:sz w:val="24"/>
          <w:szCs w:val="24"/>
        </w:rPr>
        <w:t>rafika</w:t>
      </w:r>
      <w:r>
        <w:rPr>
          <w:rFonts w:ascii="Times New Roman" w:hAnsi="Times New Roman"/>
          <w:color w:val="000000"/>
          <w:sz w:val="24"/>
          <w:szCs w:val="24"/>
        </w:rPr>
        <w:t xml:space="preserve"> programu</w:t>
      </w:r>
      <w:r w:rsidR="00DC2DD6">
        <w:rPr>
          <w:rFonts w:ascii="Times New Roman" w:hAnsi="Times New Roman"/>
          <w:color w:val="000000"/>
          <w:sz w:val="24"/>
          <w:szCs w:val="24"/>
        </w:rPr>
        <w:t xml:space="preserve">, </w:t>
      </w:r>
      <w:r>
        <w:rPr>
          <w:rFonts w:ascii="Times New Roman" w:hAnsi="Times New Roman"/>
          <w:color w:val="000000"/>
          <w:sz w:val="24"/>
          <w:szCs w:val="24"/>
        </w:rPr>
        <w:t>návrh, sazba, retuše a</w:t>
      </w:r>
      <w:r w:rsidR="00DC2DD6">
        <w:rPr>
          <w:rFonts w:ascii="Times New Roman" w:hAnsi="Times New Roman"/>
          <w:color w:val="000000"/>
          <w:sz w:val="24"/>
          <w:szCs w:val="24"/>
        </w:rPr>
        <w:t xml:space="preserve"> předtisková příprava</w:t>
      </w:r>
      <w:r>
        <w:rPr>
          <w:rFonts w:ascii="Times New Roman" w:hAnsi="Times New Roman"/>
          <w:color w:val="000000"/>
          <w:sz w:val="24"/>
          <w:szCs w:val="24"/>
        </w:rPr>
        <w:t xml:space="preserve"> brožury</w:t>
      </w:r>
    </w:p>
    <w:p w:rsidR="00DC2DD6" w:rsidRDefault="00C677A6" w:rsidP="00DC2DD6">
      <w:pPr>
        <w:shd w:val="clear" w:color="auto" w:fill="FFFFFF"/>
        <w:jc w:val="left"/>
        <w:rPr>
          <w:rFonts w:ascii="Times New Roman" w:hAnsi="Times New Roman"/>
          <w:color w:val="000000"/>
          <w:sz w:val="24"/>
          <w:szCs w:val="24"/>
        </w:rPr>
      </w:pPr>
      <w:r>
        <w:rPr>
          <w:rFonts w:ascii="Times New Roman" w:hAnsi="Times New Roman"/>
          <w:color w:val="000000"/>
          <w:sz w:val="24"/>
          <w:szCs w:val="24"/>
        </w:rPr>
        <w:t>Návrh dárkového balení pro míčky</w:t>
      </w:r>
      <w:r w:rsidR="0087321C">
        <w:rPr>
          <w:rFonts w:ascii="Times New Roman" w:hAnsi="Times New Roman"/>
          <w:color w:val="000000"/>
          <w:sz w:val="24"/>
          <w:szCs w:val="24"/>
        </w:rPr>
        <w:t xml:space="preserve">  </w:t>
      </w:r>
      <w:r w:rsidR="0087321C">
        <w:rPr>
          <w:rFonts w:ascii="Times New Roman" w:hAnsi="Times New Roman"/>
          <w:color w:val="000000"/>
          <w:sz w:val="24"/>
          <w:szCs w:val="24"/>
        </w:rPr>
        <w:tab/>
        <w:t xml:space="preserve">  </w:t>
      </w:r>
      <w:r w:rsidR="009521E6">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9521E6">
        <w:rPr>
          <w:rFonts w:ascii="Times New Roman" w:hAnsi="Times New Roman"/>
          <w:color w:val="000000"/>
          <w:sz w:val="24"/>
          <w:szCs w:val="24"/>
        </w:rPr>
        <w:t>13</w:t>
      </w:r>
      <w:r w:rsidR="00DC2DD6">
        <w:rPr>
          <w:rFonts w:ascii="Times New Roman" w:hAnsi="Times New Roman"/>
          <w:color w:val="000000"/>
          <w:sz w:val="24"/>
          <w:szCs w:val="24"/>
        </w:rPr>
        <w:t> 000 Kč</w:t>
      </w:r>
    </w:p>
    <w:p w:rsidR="00837CEA" w:rsidRDefault="00837CEA" w:rsidP="00DC2DD6">
      <w:pPr>
        <w:shd w:val="clear" w:color="auto" w:fill="FFFFFF"/>
        <w:jc w:val="left"/>
        <w:rPr>
          <w:rFonts w:ascii="Times New Roman" w:hAnsi="Times New Roman"/>
          <w:color w:val="000000"/>
          <w:sz w:val="24"/>
          <w:szCs w:val="24"/>
        </w:rPr>
      </w:pPr>
      <w:r>
        <w:rPr>
          <w:rFonts w:ascii="Times New Roman" w:hAnsi="Times New Roman"/>
          <w:color w:val="000000"/>
          <w:sz w:val="24"/>
          <w:szCs w:val="24"/>
        </w:rPr>
        <w:t>Nákup žonglérských míčků, výroba dárkového balení (</w:t>
      </w:r>
      <w:r w:rsidR="00EC7E17">
        <w:rPr>
          <w:rFonts w:ascii="Times New Roman" w:hAnsi="Times New Roman"/>
          <w:color w:val="000000"/>
          <w:sz w:val="24"/>
          <w:szCs w:val="24"/>
        </w:rPr>
        <w:t xml:space="preserve">cca </w:t>
      </w:r>
      <w:r>
        <w:rPr>
          <w:rFonts w:ascii="Times New Roman" w:hAnsi="Times New Roman"/>
          <w:color w:val="000000"/>
          <w:sz w:val="24"/>
          <w:szCs w:val="24"/>
        </w:rPr>
        <w:t>350 ks)</w:t>
      </w:r>
      <w:r w:rsidR="00EC7E17">
        <w:rPr>
          <w:rFonts w:ascii="Times New Roman" w:hAnsi="Times New Roman"/>
          <w:color w:val="000000"/>
          <w:sz w:val="24"/>
          <w:szCs w:val="24"/>
        </w:rPr>
        <w:tab/>
      </w:r>
      <w:r w:rsidR="00F94DAE">
        <w:rPr>
          <w:rFonts w:ascii="Times New Roman" w:hAnsi="Times New Roman"/>
          <w:color w:val="000000"/>
          <w:sz w:val="24"/>
          <w:szCs w:val="24"/>
        </w:rPr>
        <w:tab/>
        <w:t xml:space="preserve">   </w:t>
      </w:r>
      <w:r w:rsidR="009521E6">
        <w:rPr>
          <w:rFonts w:ascii="Times New Roman" w:hAnsi="Times New Roman"/>
          <w:color w:val="000000"/>
          <w:sz w:val="24"/>
          <w:szCs w:val="24"/>
        </w:rPr>
        <w:t xml:space="preserve"> </w:t>
      </w:r>
      <w:r w:rsidR="00F94DAE">
        <w:rPr>
          <w:rFonts w:ascii="Times New Roman" w:hAnsi="Times New Roman"/>
          <w:color w:val="000000"/>
          <w:sz w:val="24"/>
          <w:szCs w:val="24"/>
        </w:rPr>
        <w:t>45 500 Kč</w:t>
      </w:r>
    </w:p>
    <w:p w:rsidR="009521E6" w:rsidRDefault="009521E6" w:rsidP="00DC2DD6">
      <w:pPr>
        <w:shd w:val="clear" w:color="auto" w:fill="FFFFFF"/>
        <w:jc w:val="lef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w:t>
      </w:r>
    </w:p>
    <w:p w:rsidR="009521E6" w:rsidRPr="009521E6" w:rsidRDefault="008C526D" w:rsidP="00DC2DD6">
      <w:pPr>
        <w:shd w:val="clear" w:color="auto" w:fill="FFFFFF"/>
        <w:jc w:val="left"/>
        <w:rPr>
          <w:rFonts w:ascii="Times New Roman" w:hAnsi="Times New Roman"/>
          <w:b/>
          <w:color w:val="000000"/>
          <w:sz w:val="24"/>
          <w:szCs w:val="24"/>
        </w:rPr>
      </w:pPr>
      <w:r w:rsidRPr="009521E6">
        <w:rPr>
          <w:rFonts w:ascii="Times New Roman" w:hAnsi="Times New Roman"/>
          <w:b/>
          <w:color w:val="000000"/>
          <w:sz w:val="24"/>
          <w:szCs w:val="24"/>
        </w:rPr>
        <w:t xml:space="preserve">CELKEM </w:t>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r>
      <w:r w:rsidR="009521E6" w:rsidRPr="009521E6">
        <w:rPr>
          <w:rFonts w:ascii="Times New Roman" w:hAnsi="Times New Roman"/>
          <w:b/>
          <w:color w:val="000000"/>
          <w:sz w:val="24"/>
          <w:szCs w:val="24"/>
        </w:rPr>
        <w:tab/>
        <w:t xml:space="preserve">  111 500 Kč</w:t>
      </w:r>
    </w:p>
    <w:p w:rsidR="00DC2DD6" w:rsidRDefault="00DC2DD6" w:rsidP="00736559">
      <w:pPr>
        <w:jc w:val="left"/>
        <w:rPr>
          <w:rFonts w:ascii="Times New Roman" w:eastAsia="Times New Roman" w:hAnsi="Times New Roman"/>
          <w:sz w:val="24"/>
          <w:szCs w:val="24"/>
          <w:lang w:eastAsia="cs-CZ"/>
        </w:rPr>
      </w:pPr>
    </w:p>
    <w:p w:rsidR="00736559" w:rsidRDefault="00736559" w:rsidP="00736559">
      <w:pPr>
        <w:autoSpaceDE w:val="0"/>
        <w:autoSpaceDN w:val="0"/>
        <w:adjustRightInd w:val="0"/>
        <w:rPr>
          <w:rFonts w:ascii="Times New Roman" w:hAnsi="Times New Roman"/>
          <w:b/>
          <w:sz w:val="28"/>
          <w:szCs w:val="28"/>
        </w:rPr>
      </w:pPr>
    </w:p>
    <w:p w:rsidR="004C7E60" w:rsidRPr="009C7487" w:rsidRDefault="004C7E60" w:rsidP="00736559">
      <w:pPr>
        <w:autoSpaceDE w:val="0"/>
        <w:autoSpaceDN w:val="0"/>
        <w:adjustRightInd w:val="0"/>
        <w:rPr>
          <w:rFonts w:ascii="Times New Roman" w:hAnsi="Times New Roman"/>
          <w:b/>
          <w:sz w:val="28"/>
          <w:szCs w:val="28"/>
        </w:rPr>
      </w:pPr>
    </w:p>
    <w:p w:rsidR="004C7E60" w:rsidRPr="00E05B88" w:rsidRDefault="004C7E60" w:rsidP="00E05B88">
      <w:pPr>
        <w:numPr>
          <w:ilvl w:val="0"/>
          <w:numId w:val="17"/>
        </w:numPr>
        <w:ind w:left="426" w:hanging="426"/>
        <w:rPr>
          <w:rFonts w:ascii="Times New Roman" w:hAnsi="Times New Roman"/>
          <w:b/>
          <w:sz w:val="28"/>
          <w:szCs w:val="28"/>
          <w:u w:val="single"/>
        </w:rPr>
      </w:pPr>
      <w:r w:rsidRPr="00E05B88">
        <w:rPr>
          <w:rFonts w:ascii="Times New Roman" w:hAnsi="Times New Roman"/>
          <w:b/>
          <w:sz w:val="28"/>
          <w:szCs w:val="28"/>
          <w:u w:val="single"/>
        </w:rPr>
        <w:t>Počet plánovaných akcí, předpokládaný počet proškolených škol, tříd, žáků a pedagogů</w:t>
      </w:r>
    </w:p>
    <w:p w:rsidR="004C7E60" w:rsidRPr="004C7E60" w:rsidRDefault="004C7E60" w:rsidP="004C7E60">
      <w:pPr>
        <w:ind w:left="720"/>
        <w:rPr>
          <w:rFonts w:ascii="Times New Roman" w:hAnsi="Times New Roman"/>
          <w:b/>
          <w:sz w:val="28"/>
          <w:szCs w:val="28"/>
        </w:rPr>
      </w:pPr>
    </w:p>
    <w:p w:rsidR="00485392" w:rsidRPr="004C7E60" w:rsidRDefault="00C72840" w:rsidP="00183095">
      <w:pPr>
        <w:rPr>
          <w:rFonts w:ascii="Times New Roman" w:hAnsi="Times New Roman"/>
          <w:sz w:val="24"/>
          <w:szCs w:val="24"/>
        </w:rPr>
      </w:pPr>
      <w:r w:rsidRPr="004C7E60">
        <w:rPr>
          <w:rFonts w:ascii="Times New Roman" w:hAnsi="Times New Roman"/>
          <w:sz w:val="24"/>
          <w:szCs w:val="24"/>
        </w:rPr>
        <w:t xml:space="preserve">Stejně jako v loňském roce předpokládáme realizaci </w:t>
      </w:r>
      <w:r w:rsidRPr="004C7E60">
        <w:rPr>
          <w:rFonts w:ascii="Times New Roman" w:hAnsi="Times New Roman"/>
          <w:b/>
          <w:sz w:val="24"/>
          <w:szCs w:val="24"/>
        </w:rPr>
        <w:t>minimálně 55 zdravotně preventivních akcí</w:t>
      </w:r>
      <w:r w:rsidRPr="004C7E60">
        <w:rPr>
          <w:rFonts w:ascii="Times New Roman" w:hAnsi="Times New Roman"/>
          <w:sz w:val="24"/>
          <w:szCs w:val="24"/>
        </w:rPr>
        <w:t xml:space="preserve"> </w:t>
      </w:r>
      <w:r w:rsidRPr="004C7E60">
        <w:rPr>
          <w:rFonts w:ascii="Times New Roman" w:hAnsi="Times New Roman"/>
          <w:b/>
          <w:sz w:val="24"/>
          <w:szCs w:val="24"/>
        </w:rPr>
        <w:t>a</w:t>
      </w:r>
      <w:r w:rsidRPr="004C7E60">
        <w:rPr>
          <w:rFonts w:ascii="Times New Roman" w:hAnsi="Times New Roman"/>
          <w:sz w:val="24"/>
          <w:szCs w:val="24"/>
        </w:rPr>
        <w:t xml:space="preserve"> díky tomu </w:t>
      </w:r>
      <w:r w:rsidRPr="004C7E60">
        <w:rPr>
          <w:rFonts w:ascii="Times New Roman" w:hAnsi="Times New Roman"/>
          <w:b/>
          <w:sz w:val="24"/>
          <w:szCs w:val="24"/>
        </w:rPr>
        <w:t>cca 1</w:t>
      </w:r>
      <w:r w:rsidR="004C7E60">
        <w:rPr>
          <w:rFonts w:ascii="Times New Roman" w:hAnsi="Times New Roman"/>
          <w:b/>
          <w:sz w:val="24"/>
          <w:szCs w:val="24"/>
        </w:rPr>
        <w:t xml:space="preserve"> </w:t>
      </w:r>
      <w:r w:rsidRPr="004C7E60">
        <w:rPr>
          <w:rFonts w:ascii="Times New Roman" w:hAnsi="Times New Roman"/>
          <w:b/>
          <w:sz w:val="24"/>
          <w:szCs w:val="24"/>
        </w:rPr>
        <w:t>375 proškolených žáků</w:t>
      </w:r>
      <w:r w:rsidRPr="004C7E60">
        <w:rPr>
          <w:rFonts w:ascii="Times New Roman" w:hAnsi="Times New Roman"/>
          <w:sz w:val="24"/>
          <w:szCs w:val="24"/>
        </w:rPr>
        <w:t xml:space="preserve"> </w:t>
      </w:r>
      <w:r w:rsidRPr="004C7E60">
        <w:rPr>
          <w:rFonts w:ascii="Times New Roman" w:hAnsi="Times New Roman"/>
          <w:b/>
          <w:sz w:val="24"/>
          <w:szCs w:val="24"/>
        </w:rPr>
        <w:t>z cca 55 tříd základních a středních škol v Olomouckém kraji</w:t>
      </w:r>
      <w:r w:rsidRPr="004C7E60">
        <w:rPr>
          <w:rFonts w:ascii="Times New Roman" w:hAnsi="Times New Roman"/>
          <w:sz w:val="24"/>
          <w:szCs w:val="24"/>
        </w:rPr>
        <w:t xml:space="preserve">. Vzhledem k tomu, že některé základní školy zapojují své žáky do všech námi nabízených programů a </w:t>
      </w:r>
      <w:r w:rsidR="0022256F" w:rsidRPr="004C7E60">
        <w:rPr>
          <w:rFonts w:ascii="Times New Roman" w:hAnsi="Times New Roman"/>
          <w:sz w:val="24"/>
          <w:szCs w:val="24"/>
        </w:rPr>
        <w:t>jiné</w:t>
      </w:r>
      <w:r w:rsidRPr="004C7E60">
        <w:rPr>
          <w:rFonts w:ascii="Times New Roman" w:hAnsi="Times New Roman"/>
          <w:sz w:val="24"/>
          <w:szCs w:val="24"/>
        </w:rPr>
        <w:t xml:space="preserve"> jen </w:t>
      </w:r>
      <w:r w:rsidR="00C80C89" w:rsidRPr="004C7E60">
        <w:rPr>
          <w:rFonts w:ascii="Times New Roman" w:hAnsi="Times New Roman"/>
          <w:sz w:val="24"/>
          <w:szCs w:val="24"/>
        </w:rPr>
        <w:t xml:space="preserve">do některých, není </w:t>
      </w:r>
      <w:r w:rsidR="0022256F" w:rsidRPr="004C7E60">
        <w:rPr>
          <w:rFonts w:ascii="Times New Roman" w:hAnsi="Times New Roman"/>
          <w:sz w:val="24"/>
          <w:szCs w:val="24"/>
        </w:rPr>
        <w:t>možné</w:t>
      </w:r>
      <w:r w:rsidR="00C80C89" w:rsidRPr="004C7E60">
        <w:rPr>
          <w:rFonts w:ascii="Times New Roman" w:hAnsi="Times New Roman"/>
          <w:sz w:val="24"/>
          <w:szCs w:val="24"/>
        </w:rPr>
        <w:t xml:space="preserve"> v tuto chvíli celkový počet zapojených škol v roce 2019 odhadnout.</w:t>
      </w:r>
    </w:p>
    <w:p w:rsidR="00C80C89" w:rsidRPr="004C7E60" w:rsidRDefault="00C80C89" w:rsidP="00183095">
      <w:pPr>
        <w:rPr>
          <w:rFonts w:ascii="Times New Roman" w:hAnsi="Times New Roman"/>
          <w:sz w:val="24"/>
          <w:szCs w:val="24"/>
        </w:rPr>
      </w:pPr>
    </w:p>
    <w:p w:rsidR="00C80C89" w:rsidRPr="00C80C89" w:rsidRDefault="00C80C89" w:rsidP="00183095">
      <w:pPr>
        <w:rPr>
          <w:rFonts w:ascii="Times New Roman" w:hAnsi="Times New Roman"/>
          <w:sz w:val="24"/>
          <w:szCs w:val="24"/>
        </w:rPr>
      </w:pPr>
      <w:r w:rsidRPr="004C7E60">
        <w:rPr>
          <w:rFonts w:ascii="Times New Roman" w:hAnsi="Times New Roman"/>
          <w:sz w:val="24"/>
          <w:szCs w:val="24"/>
        </w:rPr>
        <w:t xml:space="preserve">V rámci workshopu programu </w:t>
      </w:r>
      <w:r w:rsidRPr="00486A67">
        <w:rPr>
          <w:rFonts w:ascii="Times New Roman" w:hAnsi="Times New Roman"/>
          <w:i/>
          <w:sz w:val="24"/>
          <w:szCs w:val="24"/>
        </w:rPr>
        <w:t>„Zvedni se ze židle“</w:t>
      </w:r>
      <w:r w:rsidRPr="004C7E60">
        <w:rPr>
          <w:rFonts w:ascii="Times New Roman" w:hAnsi="Times New Roman"/>
          <w:sz w:val="24"/>
          <w:szCs w:val="24"/>
        </w:rPr>
        <w:t xml:space="preserve"> bychom rádi proškolili </w:t>
      </w:r>
      <w:r w:rsidRPr="004C7E60">
        <w:rPr>
          <w:rFonts w:ascii="Times New Roman" w:hAnsi="Times New Roman"/>
          <w:b/>
          <w:sz w:val="24"/>
          <w:szCs w:val="24"/>
        </w:rPr>
        <w:t xml:space="preserve">cca 20 pedagogů ze základních a středních škol </w:t>
      </w:r>
      <w:r w:rsidRPr="004C7E60">
        <w:rPr>
          <w:rFonts w:ascii="Times New Roman" w:hAnsi="Times New Roman"/>
          <w:sz w:val="24"/>
          <w:szCs w:val="24"/>
        </w:rPr>
        <w:t>v Olomouckém kraji.</w:t>
      </w:r>
    </w:p>
    <w:p w:rsidR="00183095" w:rsidRDefault="00183095" w:rsidP="00744A56">
      <w:pPr>
        <w:rPr>
          <w:rFonts w:ascii="Times New Roman" w:hAnsi="Times New Roman"/>
          <w:sz w:val="24"/>
          <w:szCs w:val="24"/>
        </w:rPr>
      </w:pPr>
    </w:p>
    <w:p w:rsidR="00F22968" w:rsidRDefault="00F22968" w:rsidP="00744A56">
      <w:pPr>
        <w:rPr>
          <w:rFonts w:ascii="Times New Roman" w:hAnsi="Times New Roman"/>
          <w:sz w:val="24"/>
          <w:szCs w:val="24"/>
        </w:rPr>
      </w:pPr>
    </w:p>
    <w:p w:rsidR="00F22968" w:rsidRDefault="00F22968" w:rsidP="00744A56">
      <w:pPr>
        <w:rPr>
          <w:rFonts w:ascii="Times New Roman" w:hAnsi="Times New Roman"/>
          <w:sz w:val="24"/>
          <w:szCs w:val="24"/>
        </w:rPr>
      </w:pPr>
    </w:p>
    <w:p w:rsidR="00F22968" w:rsidRPr="00F22968" w:rsidRDefault="00F22968" w:rsidP="00C85158">
      <w:pPr>
        <w:ind w:left="360"/>
        <w:rPr>
          <w:rFonts w:ascii="Times New Roman" w:hAnsi="Times New Roman"/>
          <w:b/>
          <w:sz w:val="24"/>
          <w:szCs w:val="24"/>
          <w:u w:val="single"/>
        </w:rPr>
      </w:pPr>
    </w:p>
    <w:sectPr w:rsidR="00F22968" w:rsidRPr="00F22968" w:rsidSect="006F4AAF">
      <w:headerReference w:type="default"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FB" w:rsidRDefault="00537FFB" w:rsidP="00882B99">
      <w:r>
        <w:separator/>
      </w:r>
    </w:p>
  </w:endnote>
  <w:endnote w:type="continuationSeparator" w:id="0">
    <w:p w:rsidR="00537FFB" w:rsidRDefault="00537FFB" w:rsidP="0088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F" w:rsidRPr="006E4A88" w:rsidRDefault="00204454" w:rsidP="006F4AAF">
    <w:pPr>
      <w:pBdr>
        <w:top w:val="single" w:sz="4" w:space="1" w:color="auto"/>
      </w:pBdr>
      <w:tabs>
        <w:tab w:val="left" w:pos="3555"/>
        <w:tab w:val="right" w:pos="9072"/>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6F4AAF" w:rsidRPr="006E4A88">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25</w:t>
    </w:r>
    <w:r w:rsidR="000B62E4">
      <w:rPr>
        <w:rFonts w:ascii="Arial" w:eastAsia="Times New Roman" w:hAnsi="Arial" w:cs="Arial"/>
        <w:i/>
        <w:iCs/>
        <w:sz w:val="20"/>
        <w:szCs w:val="20"/>
        <w:lang w:eastAsia="cs-CZ"/>
      </w:rPr>
      <w:t>. 2. 2019</w:t>
    </w:r>
    <w:r w:rsidR="006F4AAF" w:rsidRPr="006E4A88">
      <w:rPr>
        <w:rFonts w:ascii="Arial" w:eastAsia="Times New Roman" w:hAnsi="Arial" w:cs="Arial"/>
        <w:i/>
        <w:iCs/>
        <w:sz w:val="20"/>
        <w:szCs w:val="20"/>
        <w:lang w:eastAsia="cs-CZ"/>
      </w:rPr>
      <w:tab/>
      <w:t xml:space="preserve">               </w:t>
    </w:r>
    <w:r w:rsidR="006F4AAF">
      <w:rPr>
        <w:rFonts w:ascii="Arial" w:eastAsia="Times New Roman" w:hAnsi="Arial" w:cs="Arial"/>
        <w:i/>
        <w:iCs/>
        <w:sz w:val="20"/>
        <w:szCs w:val="20"/>
        <w:lang w:eastAsia="cs-CZ"/>
      </w:rPr>
      <w:t xml:space="preserve">                               </w:t>
    </w:r>
    <w:r w:rsidR="006F4AAF" w:rsidRPr="006E4A88">
      <w:rPr>
        <w:rFonts w:ascii="Arial" w:eastAsia="Times New Roman" w:hAnsi="Arial" w:cs="Arial"/>
        <w:i/>
        <w:iCs/>
        <w:sz w:val="20"/>
        <w:szCs w:val="20"/>
        <w:lang w:eastAsia="cs-CZ"/>
      </w:rPr>
      <w:t xml:space="preserve">           Strana </w:t>
    </w:r>
    <w:r w:rsidR="006F4AAF" w:rsidRPr="006E4A88">
      <w:rPr>
        <w:rFonts w:ascii="Arial" w:eastAsia="Times New Roman" w:hAnsi="Arial" w:cs="Arial"/>
        <w:i/>
        <w:iCs/>
        <w:sz w:val="20"/>
        <w:szCs w:val="20"/>
        <w:lang w:eastAsia="cs-CZ"/>
      </w:rPr>
      <w:fldChar w:fldCharType="begin"/>
    </w:r>
    <w:r w:rsidR="006F4AAF" w:rsidRPr="006E4A88">
      <w:rPr>
        <w:rFonts w:ascii="Arial" w:eastAsia="Times New Roman" w:hAnsi="Arial" w:cs="Arial"/>
        <w:i/>
        <w:iCs/>
        <w:sz w:val="20"/>
        <w:szCs w:val="20"/>
        <w:lang w:eastAsia="cs-CZ"/>
      </w:rPr>
      <w:instrText xml:space="preserve"> PAGE </w:instrText>
    </w:r>
    <w:r w:rsidR="006F4AAF" w:rsidRPr="006E4A88">
      <w:rPr>
        <w:rFonts w:ascii="Arial" w:eastAsia="Times New Roman" w:hAnsi="Arial" w:cs="Arial"/>
        <w:i/>
        <w:iCs/>
        <w:sz w:val="20"/>
        <w:szCs w:val="20"/>
        <w:lang w:eastAsia="cs-CZ"/>
      </w:rPr>
      <w:fldChar w:fldCharType="separate"/>
    </w:r>
    <w:r w:rsidR="00822E55">
      <w:rPr>
        <w:rFonts w:ascii="Arial" w:eastAsia="Times New Roman" w:hAnsi="Arial" w:cs="Arial"/>
        <w:i/>
        <w:iCs/>
        <w:noProof/>
        <w:sz w:val="20"/>
        <w:szCs w:val="20"/>
        <w:lang w:eastAsia="cs-CZ"/>
      </w:rPr>
      <w:t>3</w:t>
    </w:r>
    <w:r w:rsidR="006F4AAF" w:rsidRPr="006E4A88">
      <w:rPr>
        <w:rFonts w:ascii="Arial" w:eastAsia="Times New Roman" w:hAnsi="Arial" w:cs="Arial"/>
        <w:i/>
        <w:iCs/>
        <w:sz w:val="20"/>
        <w:szCs w:val="20"/>
        <w:lang w:eastAsia="cs-CZ"/>
      </w:rPr>
      <w:fldChar w:fldCharType="end"/>
    </w:r>
    <w:r w:rsidR="006F4AAF" w:rsidRPr="006E4A88">
      <w:rPr>
        <w:rFonts w:ascii="Arial" w:eastAsia="Times New Roman" w:hAnsi="Arial" w:cs="Arial"/>
        <w:i/>
        <w:iCs/>
        <w:sz w:val="20"/>
        <w:szCs w:val="20"/>
        <w:lang w:eastAsia="cs-CZ"/>
      </w:rPr>
      <w:t xml:space="preserve"> (celkem </w:t>
    </w:r>
    <w:r w:rsidR="006F4AAF" w:rsidRPr="006E4A88">
      <w:rPr>
        <w:rFonts w:ascii="Arial" w:eastAsia="Times New Roman" w:hAnsi="Arial" w:cs="Arial"/>
        <w:i/>
        <w:iCs/>
        <w:sz w:val="20"/>
        <w:szCs w:val="20"/>
        <w:lang w:eastAsia="cs-CZ"/>
      </w:rPr>
      <w:fldChar w:fldCharType="begin"/>
    </w:r>
    <w:r w:rsidR="006F4AAF" w:rsidRPr="006E4A88">
      <w:rPr>
        <w:rFonts w:ascii="Arial" w:eastAsia="Times New Roman" w:hAnsi="Arial" w:cs="Arial"/>
        <w:i/>
        <w:iCs/>
        <w:sz w:val="20"/>
        <w:szCs w:val="20"/>
        <w:lang w:eastAsia="cs-CZ"/>
      </w:rPr>
      <w:instrText xml:space="preserve"> NUMPAGES </w:instrText>
    </w:r>
    <w:r w:rsidR="006F4AAF" w:rsidRPr="006E4A88">
      <w:rPr>
        <w:rFonts w:ascii="Arial" w:eastAsia="Times New Roman" w:hAnsi="Arial" w:cs="Arial"/>
        <w:i/>
        <w:iCs/>
        <w:sz w:val="20"/>
        <w:szCs w:val="20"/>
        <w:lang w:eastAsia="cs-CZ"/>
      </w:rPr>
      <w:fldChar w:fldCharType="separate"/>
    </w:r>
    <w:r w:rsidR="00822E55">
      <w:rPr>
        <w:rFonts w:ascii="Arial" w:eastAsia="Times New Roman" w:hAnsi="Arial" w:cs="Arial"/>
        <w:i/>
        <w:iCs/>
        <w:noProof/>
        <w:sz w:val="20"/>
        <w:szCs w:val="20"/>
        <w:lang w:eastAsia="cs-CZ"/>
      </w:rPr>
      <w:t>16</w:t>
    </w:r>
    <w:r w:rsidR="006F4AAF" w:rsidRPr="006E4A88">
      <w:rPr>
        <w:rFonts w:ascii="Arial" w:eastAsia="Times New Roman" w:hAnsi="Arial" w:cs="Arial"/>
        <w:i/>
        <w:iCs/>
        <w:sz w:val="20"/>
        <w:szCs w:val="20"/>
        <w:lang w:eastAsia="cs-CZ"/>
      </w:rPr>
      <w:fldChar w:fldCharType="end"/>
    </w:r>
    <w:r w:rsidR="006F4AAF" w:rsidRPr="006E4A88">
      <w:rPr>
        <w:rFonts w:ascii="Arial" w:eastAsia="Times New Roman" w:hAnsi="Arial" w:cs="Arial"/>
        <w:i/>
        <w:iCs/>
        <w:sz w:val="20"/>
        <w:szCs w:val="20"/>
        <w:lang w:eastAsia="cs-CZ"/>
      </w:rPr>
      <w:t>)</w:t>
    </w:r>
  </w:p>
  <w:p w:rsidR="006F4AAF" w:rsidRPr="006E4A88" w:rsidRDefault="00822E55" w:rsidP="006F4AAF">
    <w:pPr>
      <w:autoSpaceDE w:val="0"/>
      <w:autoSpaceDN w:val="0"/>
      <w:adjustRightInd w:val="0"/>
      <w:rPr>
        <w:rFonts w:ascii="Arial" w:eastAsia="Times New Roman" w:hAnsi="Arial" w:cs="Arial"/>
        <w:i/>
        <w:sz w:val="20"/>
        <w:szCs w:val="20"/>
        <w:lang w:eastAsia="cs-CZ"/>
      </w:rPr>
    </w:pPr>
    <w:r>
      <w:rPr>
        <w:rFonts w:ascii="Arial" w:eastAsia="Times New Roman" w:hAnsi="Arial" w:cs="Arial"/>
        <w:i/>
        <w:iCs/>
        <w:sz w:val="20"/>
        <w:szCs w:val="20"/>
        <w:lang w:eastAsia="cs-CZ"/>
      </w:rPr>
      <w:t>21</w:t>
    </w:r>
    <w:r w:rsidR="006F4AAF">
      <w:rPr>
        <w:rFonts w:ascii="Arial" w:eastAsia="Times New Roman" w:hAnsi="Arial" w:cs="Arial"/>
        <w:i/>
        <w:iCs/>
        <w:sz w:val="20"/>
        <w:szCs w:val="20"/>
        <w:lang w:eastAsia="cs-CZ"/>
      </w:rPr>
      <w:t>.</w:t>
    </w:r>
    <w:r w:rsidR="006F4AAF" w:rsidRPr="006E4A88">
      <w:rPr>
        <w:rFonts w:ascii="Arial" w:eastAsia="Times New Roman" w:hAnsi="Arial" w:cs="Arial"/>
        <w:i/>
        <w:iCs/>
        <w:sz w:val="20"/>
        <w:szCs w:val="20"/>
        <w:lang w:eastAsia="cs-CZ"/>
      </w:rPr>
      <w:t xml:space="preserve"> – Zdravotně-preventivní progra</w:t>
    </w:r>
    <w:r w:rsidR="000B62E4">
      <w:rPr>
        <w:rFonts w:ascii="Arial" w:eastAsia="Times New Roman" w:hAnsi="Arial" w:cs="Arial"/>
        <w:i/>
        <w:iCs/>
        <w:sz w:val="20"/>
        <w:szCs w:val="20"/>
        <w:lang w:eastAsia="cs-CZ"/>
      </w:rPr>
      <w:t>m v Olomouckém kraji v roce 2019</w:t>
    </w:r>
    <w:r w:rsidR="006F4AAF" w:rsidRPr="006E4A88">
      <w:rPr>
        <w:rFonts w:ascii="Arial" w:eastAsia="Times New Roman" w:hAnsi="Arial" w:cs="Arial"/>
        <w:i/>
        <w:iCs/>
        <w:sz w:val="20"/>
        <w:szCs w:val="20"/>
        <w:lang w:eastAsia="cs-CZ"/>
      </w:rPr>
      <w:t xml:space="preserve"> – Zdraví 2020</w:t>
    </w:r>
  </w:p>
  <w:p w:rsidR="006F4AAF" w:rsidRPr="00F95BB5" w:rsidRDefault="006F4AAF" w:rsidP="006F4AAF">
    <w:pPr>
      <w:tabs>
        <w:tab w:val="center" w:pos="4536"/>
        <w:tab w:val="right" w:pos="9072"/>
      </w:tabs>
      <w:rPr>
        <w:rFonts w:ascii="Arial" w:eastAsia="Times New Roman" w:hAnsi="Arial" w:cs="Arial"/>
        <w:i/>
        <w:sz w:val="20"/>
        <w:szCs w:val="20"/>
        <w:lang w:eastAsia="cs-CZ"/>
      </w:rPr>
    </w:pPr>
    <w:r w:rsidRPr="006E4A88">
      <w:rPr>
        <w:rFonts w:ascii="Arial" w:eastAsia="Times New Roman" w:hAnsi="Arial" w:cs="Arial"/>
        <w:i/>
        <w:sz w:val="20"/>
        <w:szCs w:val="20"/>
        <w:lang w:eastAsia="cs-CZ"/>
      </w:rPr>
      <w:t xml:space="preserve">Příloha č. 2 – Návrh </w:t>
    </w:r>
    <w:r>
      <w:rPr>
        <w:rFonts w:ascii="Arial" w:eastAsia="Times New Roman" w:hAnsi="Arial" w:cs="Arial"/>
        <w:i/>
        <w:sz w:val="20"/>
        <w:szCs w:val="20"/>
        <w:lang w:eastAsia="cs-CZ"/>
      </w:rPr>
      <w:t>Zdravotně-preventivního program</w:t>
    </w:r>
    <w:r w:rsidR="000B62E4">
      <w:rPr>
        <w:rFonts w:ascii="Arial" w:eastAsia="Times New Roman" w:hAnsi="Arial" w:cs="Arial"/>
        <w:i/>
        <w:sz w:val="20"/>
        <w:szCs w:val="20"/>
        <w:lang w:eastAsia="cs-CZ"/>
      </w:rPr>
      <w:t>u v Olomouckém kraji v roce 2019</w:t>
    </w:r>
  </w:p>
  <w:p w:rsidR="006F4AAF" w:rsidRDefault="006F4A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F" w:rsidRPr="006E4A88" w:rsidRDefault="006F4AAF" w:rsidP="006F4AAF">
    <w:pPr>
      <w:pBdr>
        <w:top w:val="single" w:sz="4" w:space="1" w:color="auto"/>
      </w:pBdr>
      <w:tabs>
        <w:tab w:val="left" w:pos="3555"/>
        <w:tab w:val="right" w:pos="9072"/>
      </w:tabs>
      <w:rPr>
        <w:rFonts w:ascii="Arial" w:eastAsia="Times New Roman" w:hAnsi="Arial" w:cs="Arial"/>
        <w:i/>
        <w:iCs/>
        <w:sz w:val="20"/>
        <w:szCs w:val="20"/>
        <w:lang w:eastAsia="cs-CZ"/>
      </w:rPr>
    </w:pPr>
    <w:r>
      <w:rPr>
        <w:rFonts w:ascii="Arial" w:eastAsia="Times New Roman" w:hAnsi="Arial" w:cs="Arial"/>
        <w:i/>
        <w:iCs/>
        <w:sz w:val="20"/>
        <w:szCs w:val="20"/>
        <w:lang w:eastAsia="cs-CZ"/>
      </w:rPr>
      <w:t>Rada</w:t>
    </w:r>
    <w:r w:rsidRPr="006E4A88">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25. 2. 2019</w:t>
    </w:r>
    <w:r w:rsidRPr="006E4A88">
      <w:rPr>
        <w:rFonts w:ascii="Arial" w:eastAsia="Times New Roman" w:hAnsi="Arial" w:cs="Arial"/>
        <w:i/>
        <w:iCs/>
        <w:sz w:val="20"/>
        <w:szCs w:val="20"/>
        <w:lang w:eastAsia="cs-CZ"/>
      </w:rPr>
      <w:tab/>
      <w:t xml:space="preserve">               </w:t>
    </w:r>
    <w:r>
      <w:rPr>
        <w:rFonts w:ascii="Arial" w:eastAsia="Times New Roman" w:hAnsi="Arial" w:cs="Arial"/>
        <w:i/>
        <w:iCs/>
        <w:sz w:val="20"/>
        <w:szCs w:val="20"/>
        <w:lang w:eastAsia="cs-CZ"/>
      </w:rPr>
      <w:t xml:space="preserve">                               </w:t>
    </w:r>
    <w:r w:rsidRPr="006E4A88">
      <w:rPr>
        <w:rFonts w:ascii="Arial" w:eastAsia="Times New Roman" w:hAnsi="Arial" w:cs="Arial"/>
        <w:i/>
        <w:iCs/>
        <w:sz w:val="20"/>
        <w:szCs w:val="20"/>
        <w:lang w:eastAsia="cs-CZ"/>
      </w:rPr>
      <w:t xml:space="preserve">           Strana </w:t>
    </w:r>
    <w:r w:rsidRPr="006E4A88">
      <w:rPr>
        <w:rFonts w:ascii="Arial" w:eastAsia="Times New Roman" w:hAnsi="Arial" w:cs="Arial"/>
        <w:i/>
        <w:iCs/>
        <w:sz w:val="20"/>
        <w:szCs w:val="20"/>
        <w:lang w:eastAsia="cs-CZ"/>
      </w:rPr>
      <w:fldChar w:fldCharType="begin"/>
    </w:r>
    <w:r w:rsidRPr="006E4A88">
      <w:rPr>
        <w:rFonts w:ascii="Arial" w:eastAsia="Times New Roman" w:hAnsi="Arial" w:cs="Arial"/>
        <w:i/>
        <w:iCs/>
        <w:sz w:val="20"/>
        <w:szCs w:val="20"/>
        <w:lang w:eastAsia="cs-CZ"/>
      </w:rPr>
      <w:instrText xml:space="preserve"> PAGE </w:instrText>
    </w:r>
    <w:r w:rsidRPr="006E4A88">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w:t>
    </w:r>
    <w:r w:rsidRPr="006E4A88">
      <w:rPr>
        <w:rFonts w:ascii="Arial" w:eastAsia="Times New Roman" w:hAnsi="Arial" w:cs="Arial"/>
        <w:i/>
        <w:iCs/>
        <w:sz w:val="20"/>
        <w:szCs w:val="20"/>
        <w:lang w:eastAsia="cs-CZ"/>
      </w:rPr>
      <w:fldChar w:fldCharType="end"/>
    </w:r>
    <w:r w:rsidRPr="006E4A88">
      <w:rPr>
        <w:rFonts w:ascii="Arial" w:eastAsia="Times New Roman" w:hAnsi="Arial" w:cs="Arial"/>
        <w:i/>
        <w:iCs/>
        <w:sz w:val="20"/>
        <w:szCs w:val="20"/>
        <w:lang w:eastAsia="cs-CZ"/>
      </w:rPr>
      <w:t xml:space="preserve"> (celkem </w:t>
    </w:r>
    <w:r w:rsidRPr="006E4A88">
      <w:rPr>
        <w:rFonts w:ascii="Arial" w:eastAsia="Times New Roman" w:hAnsi="Arial" w:cs="Arial"/>
        <w:i/>
        <w:iCs/>
        <w:sz w:val="20"/>
        <w:szCs w:val="20"/>
        <w:lang w:eastAsia="cs-CZ"/>
      </w:rPr>
      <w:fldChar w:fldCharType="begin"/>
    </w:r>
    <w:r w:rsidRPr="006E4A88">
      <w:rPr>
        <w:rFonts w:ascii="Arial" w:eastAsia="Times New Roman" w:hAnsi="Arial" w:cs="Arial"/>
        <w:i/>
        <w:iCs/>
        <w:sz w:val="20"/>
        <w:szCs w:val="20"/>
        <w:lang w:eastAsia="cs-CZ"/>
      </w:rPr>
      <w:instrText xml:space="preserve"> NUMPAGES </w:instrText>
    </w:r>
    <w:r w:rsidRPr="006E4A88">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16</w:t>
    </w:r>
    <w:r w:rsidRPr="006E4A88">
      <w:rPr>
        <w:rFonts w:ascii="Arial" w:eastAsia="Times New Roman" w:hAnsi="Arial" w:cs="Arial"/>
        <w:i/>
        <w:iCs/>
        <w:sz w:val="20"/>
        <w:szCs w:val="20"/>
        <w:lang w:eastAsia="cs-CZ"/>
      </w:rPr>
      <w:fldChar w:fldCharType="end"/>
    </w:r>
    <w:r w:rsidRPr="006E4A88">
      <w:rPr>
        <w:rFonts w:ascii="Arial" w:eastAsia="Times New Roman" w:hAnsi="Arial" w:cs="Arial"/>
        <w:i/>
        <w:iCs/>
        <w:sz w:val="20"/>
        <w:szCs w:val="20"/>
        <w:lang w:eastAsia="cs-CZ"/>
      </w:rPr>
      <w:t>)</w:t>
    </w:r>
  </w:p>
  <w:p w:rsidR="006F4AAF" w:rsidRPr="006E4A88" w:rsidRDefault="006F4AAF" w:rsidP="006F4AAF">
    <w:pPr>
      <w:autoSpaceDE w:val="0"/>
      <w:autoSpaceDN w:val="0"/>
      <w:adjustRightInd w:val="0"/>
      <w:rPr>
        <w:rFonts w:ascii="Arial" w:eastAsia="Times New Roman" w:hAnsi="Arial" w:cs="Arial"/>
        <w:i/>
        <w:sz w:val="20"/>
        <w:szCs w:val="20"/>
        <w:lang w:eastAsia="cs-CZ"/>
      </w:rPr>
    </w:pPr>
    <w:r>
      <w:rPr>
        <w:rFonts w:ascii="Arial" w:eastAsia="Times New Roman" w:hAnsi="Arial" w:cs="Arial"/>
        <w:i/>
        <w:iCs/>
        <w:sz w:val="20"/>
        <w:szCs w:val="20"/>
        <w:lang w:eastAsia="cs-CZ"/>
      </w:rPr>
      <w:t>.</w:t>
    </w:r>
    <w:r w:rsidRPr="006E4A88">
      <w:rPr>
        <w:rFonts w:ascii="Arial" w:eastAsia="Times New Roman" w:hAnsi="Arial" w:cs="Arial"/>
        <w:i/>
        <w:iCs/>
        <w:sz w:val="20"/>
        <w:szCs w:val="20"/>
        <w:lang w:eastAsia="cs-CZ"/>
      </w:rPr>
      <w:t xml:space="preserve"> – Zdravotně-preventivní progra</w:t>
    </w:r>
    <w:r>
      <w:rPr>
        <w:rFonts w:ascii="Arial" w:eastAsia="Times New Roman" w:hAnsi="Arial" w:cs="Arial"/>
        <w:i/>
        <w:iCs/>
        <w:sz w:val="20"/>
        <w:szCs w:val="20"/>
        <w:lang w:eastAsia="cs-CZ"/>
      </w:rPr>
      <w:t>m v Olomouckém kraji v roce 2019</w:t>
    </w:r>
    <w:r w:rsidRPr="006E4A88">
      <w:rPr>
        <w:rFonts w:ascii="Arial" w:eastAsia="Times New Roman" w:hAnsi="Arial" w:cs="Arial"/>
        <w:i/>
        <w:iCs/>
        <w:sz w:val="20"/>
        <w:szCs w:val="20"/>
        <w:lang w:eastAsia="cs-CZ"/>
      </w:rPr>
      <w:t xml:space="preserve"> – Zdraví 2020</w:t>
    </w:r>
  </w:p>
  <w:p w:rsidR="006F4AAF" w:rsidRPr="00F95BB5" w:rsidRDefault="006F4AAF" w:rsidP="006F4AAF">
    <w:pPr>
      <w:tabs>
        <w:tab w:val="center" w:pos="4536"/>
        <w:tab w:val="right" w:pos="9072"/>
      </w:tabs>
      <w:rPr>
        <w:rFonts w:ascii="Arial" w:eastAsia="Times New Roman" w:hAnsi="Arial" w:cs="Arial"/>
        <w:i/>
        <w:sz w:val="20"/>
        <w:szCs w:val="20"/>
        <w:lang w:eastAsia="cs-CZ"/>
      </w:rPr>
    </w:pPr>
    <w:r w:rsidRPr="006E4A88">
      <w:rPr>
        <w:rFonts w:ascii="Arial" w:eastAsia="Times New Roman" w:hAnsi="Arial" w:cs="Arial"/>
        <w:i/>
        <w:sz w:val="20"/>
        <w:szCs w:val="20"/>
        <w:lang w:eastAsia="cs-CZ"/>
      </w:rPr>
      <w:t xml:space="preserve">Příloha č. 2 – Návrh </w:t>
    </w:r>
    <w:r>
      <w:rPr>
        <w:rFonts w:ascii="Arial" w:eastAsia="Times New Roman" w:hAnsi="Arial" w:cs="Arial"/>
        <w:i/>
        <w:sz w:val="20"/>
        <w:szCs w:val="20"/>
        <w:lang w:eastAsia="cs-CZ"/>
      </w:rPr>
      <w:t>Zdravotně-preventivního programu v Olomouckém kraji v roce 2019</w:t>
    </w:r>
  </w:p>
  <w:p w:rsidR="006F4AAF" w:rsidRDefault="006F4A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FB" w:rsidRDefault="00537FFB" w:rsidP="00882B99">
      <w:r>
        <w:separator/>
      </w:r>
    </w:p>
  </w:footnote>
  <w:footnote w:type="continuationSeparator" w:id="0">
    <w:p w:rsidR="00537FFB" w:rsidRDefault="00537FFB" w:rsidP="0088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F" w:rsidRPr="006E4A88" w:rsidRDefault="006F4AAF" w:rsidP="006F4AAF">
    <w:pPr>
      <w:tabs>
        <w:tab w:val="center" w:pos="4536"/>
        <w:tab w:val="right" w:pos="9072"/>
      </w:tabs>
      <w:rPr>
        <w:rFonts w:ascii="Arial" w:hAnsi="Arial" w:cs="Arial"/>
        <w:i/>
        <w:sz w:val="20"/>
        <w:szCs w:val="20"/>
      </w:rPr>
    </w:pPr>
    <w:r w:rsidRPr="006E4A88">
      <w:rPr>
        <w:rFonts w:ascii="Arial" w:hAnsi="Arial" w:cs="Arial"/>
        <w:i/>
        <w:sz w:val="20"/>
        <w:szCs w:val="20"/>
      </w:rPr>
      <w:t>Příloha č. 2 – Náv</w:t>
    </w:r>
    <w:r>
      <w:rPr>
        <w:rFonts w:ascii="Arial" w:hAnsi="Arial" w:cs="Arial"/>
        <w:i/>
        <w:sz w:val="20"/>
        <w:szCs w:val="20"/>
      </w:rPr>
      <w:t>rh Zdravotně-preventivního programu v Olomouckém kraji v roce 2019</w:t>
    </w:r>
  </w:p>
  <w:p w:rsidR="006F4AAF" w:rsidRPr="00EC36CA" w:rsidRDefault="006F4AAF" w:rsidP="006F4AAF">
    <w:pPr>
      <w:spacing w:before="60" w:after="60"/>
      <w:jc w:val="center"/>
      <w:rPr>
        <w:rFonts w:ascii="Times New Roman" w:eastAsia="Times New Roman" w:hAnsi="Times New Roman"/>
        <w:bCs/>
        <w:sz w:val="24"/>
        <w:szCs w:val="24"/>
        <w:lang w:val="x-none" w:eastAsia="cs-CZ"/>
      </w:rPr>
    </w:pPr>
  </w:p>
  <w:p w:rsidR="006F4AAF" w:rsidRDefault="006F4A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F" w:rsidRPr="006E4A88" w:rsidRDefault="006F4AAF" w:rsidP="006F4AAF">
    <w:pPr>
      <w:tabs>
        <w:tab w:val="center" w:pos="4536"/>
        <w:tab w:val="right" w:pos="9072"/>
      </w:tabs>
      <w:rPr>
        <w:rFonts w:ascii="Arial" w:hAnsi="Arial" w:cs="Arial"/>
        <w:i/>
        <w:sz w:val="20"/>
        <w:szCs w:val="20"/>
      </w:rPr>
    </w:pPr>
    <w:r w:rsidRPr="006E4A88">
      <w:rPr>
        <w:rFonts w:ascii="Arial" w:hAnsi="Arial" w:cs="Arial"/>
        <w:i/>
        <w:sz w:val="20"/>
        <w:szCs w:val="20"/>
      </w:rPr>
      <w:t>Příloha č. 2 – Náv</w:t>
    </w:r>
    <w:r>
      <w:rPr>
        <w:rFonts w:ascii="Arial" w:hAnsi="Arial" w:cs="Arial"/>
        <w:i/>
        <w:sz w:val="20"/>
        <w:szCs w:val="20"/>
      </w:rPr>
      <w:t>rh Zdravotně-preventivního programu v Olomouckém kraji v roce 2019</w:t>
    </w:r>
  </w:p>
  <w:p w:rsidR="008D11B1" w:rsidRPr="006F4AAF" w:rsidRDefault="008D11B1" w:rsidP="006F4A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16B"/>
    <w:multiLevelType w:val="hybridMultilevel"/>
    <w:tmpl w:val="DBBA2568"/>
    <w:lvl w:ilvl="0" w:tplc="7D685F58">
      <w:numFmt w:val="bullet"/>
      <w:lvlText w:val="-"/>
      <w:lvlJc w:val="left"/>
      <w:pPr>
        <w:ind w:left="360" w:hanging="360"/>
      </w:pPr>
      <w:rPr>
        <w:rFonts w:ascii="Arial" w:eastAsia="Times New Roman" w:hAnsi="Arial" w:cs="Arial" w:hint="default"/>
      </w:rPr>
    </w:lvl>
    <w:lvl w:ilvl="1" w:tplc="7D685F58">
      <w:numFmt w:val="bullet"/>
      <w:lvlText w:val="-"/>
      <w:lvlJc w:val="left"/>
      <w:pPr>
        <w:ind w:left="1080" w:hanging="36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D26673"/>
    <w:multiLevelType w:val="hybridMultilevel"/>
    <w:tmpl w:val="1BA86BDC"/>
    <w:lvl w:ilvl="0" w:tplc="6504E0C0">
      <w:start w:val="1"/>
      <w:numFmt w:val="upp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C7064"/>
    <w:multiLevelType w:val="hybridMultilevel"/>
    <w:tmpl w:val="89168054"/>
    <w:lvl w:ilvl="0" w:tplc="E21AA7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D2A69"/>
    <w:multiLevelType w:val="hybridMultilevel"/>
    <w:tmpl w:val="01A4460C"/>
    <w:lvl w:ilvl="0" w:tplc="AEF802E2">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981628"/>
    <w:multiLevelType w:val="hybridMultilevel"/>
    <w:tmpl w:val="58ECBC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A355A6"/>
    <w:multiLevelType w:val="hybridMultilevel"/>
    <w:tmpl w:val="A792FFA6"/>
    <w:lvl w:ilvl="0" w:tplc="0C2687A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CB23C1"/>
    <w:multiLevelType w:val="hybridMultilevel"/>
    <w:tmpl w:val="E2F09010"/>
    <w:lvl w:ilvl="0" w:tplc="D46E3C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BF1373"/>
    <w:multiLevelType w:val="hybridMultilevel"/>
    <w:tmpl w:val="45B80A42"/>
    <w:lvl w:ilvl="0" w:tplc="823839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A00CDB"/>
    <w:multiLevelType w:val="hybridMultilevel"/>
    <w:tmpl w:val="D9D4153A"/>
    <w:lvl w:ilvl="0" w:tplc="8238397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B2518C"/>
    <w:multiLevelType w:val="hybridMultilevel"/>
    <w:tmpl w:val="0F2EA98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B342C1"/>
    <w:multiLevelType w:val="hybridMultilevel"/>
    <w:tmpl w:val="9992DB4E"/>
    <w:lvl w:ilvl="0" w:tplc="E21AA7E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5248D8"/>
    <w:multiLevelType w:val="hybridMultilevel"/>
    <w:tmpl w:val="846A6440"/>
    <w:lvl w:ilvl="0" w:tplc="AF82924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5461AC5"/>
    <w:multiLevelType w:val="multilevel"/>
    <w:tmpl w:val="525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43350"/>
    <w:multiLevelType w:val="hybridMultilevel"/>
    <w:tmpl w:val="8CB202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580C011F"/>
    <w:multiLevelType w:val="hybridMultilevel"/>
    <w:tmpl w:val="6032DF16"/>
    <w:lvl w:ilvl="0" w:tplc="1BE4640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0F1C1A"/>
    <w:multiLevelType w:val="hybridMultilevel"/>
    <w:tmpl w:val="7AD84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A25775"/>
    <w:multiLevelType w:val="hybridMultilevel"/>
    <w:tmpl w:val="A698A3E2"/>
    <w:lvl w:ilvl="0" w:tplc="1B4A60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1"/>
  </w:num>
  <w:num w:numId="6">
    <w:abstractNumId w:val="13"/>
  </w:num>
  <w:num w:numId="7">
    <w:abstractNumId w:val="6"/>
  </w:num>
  <w:num w:numId="8">
    <w:abstractNumId w:val="4"/>
  </w:num>
  <w:num w:numId="9">
    <w:abstractNumId w:val="7"/>
  </w:num>
  <w:num w:numId="10">
    <w:abstractNumId w:val="12"/>
  </w:num>
  <w:num w:numId="11">
    <w:abstractNumId w:val="14"/>
  </w:num>
  <w:num w:numId="12">
    <w:abstractNumId w:val="16"/>
  </w:num>
  <w:num w:numId="13">
    <w:abstractNumId w:val="8"/>
  </w:num>
  <w:num w:numId="14">
    <w:abstractNumId w:val="15"/>
  </w:num>
  <w:num w:numId="15">
    <w:abstractNumId w:val="9"/>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16"/>
    <w:rsid w:val="00005CDD"/>
    <w:rsid w:val="00010FEA"/>
    <w:rsid w:val="000141DE"/>
    <w:rsid w:val="00041A6E"/>
    <w:rsid w:val="000532AB"/>
    <w:rsid w:val="000576DD"/>
    <w:rsid w:val="00065137"/>
    <w:rsid w:val="000A0D67"/>
    <w:rsid w:val="000B62E4"/>
    <w:rsid w:val="000C3DFE"/>
    <w:rsid w:val="000D7FBF"/>
    <w:rsid w:val="000E6F5F"/>
    <w:rsid w:val="00105839"/>
    <w:rsid w:val="00117BA9"/>
    <w:rsid w:val="00130ED8"/>
    <w:rsid w:val="00140D9A"/>
    <w:rsid w:val="00141F81"/>
    <w:rsid w:val="00142C73"/>
    <w:rsid w:val="00177A41"/>
    <w:rsid w:val="00183095"/>
    <w:rsid w:val="001849C1"/>
    <w:rsid w:val="00195ADF"/>
    <w:rsid w:val="001A465B"/>
    <w:rsid w:val="001A5316"/>
    <w:rsid w:val="001B4604"/>
    <w:rsid w:val="001D2CF8"/>
    <w:rsid w:val="001D7DE3"/>
    <w:rsid w:val="001F26F3"/>
    <w:rsid w:val="001F380A"/>
    <w:rsid w:val="00204454"/>
    <w:rsid w:val="0022256F"/>
    <w:rsid w:val="00224F57"/>
    <w:rsid w:val="002255DF"/>
    <w:rsid w:val="00233850"/>
    <w:rsid w:val="002340B3"/>
    <w:rsid w:val="00244CB9"/>
    <w:rsid w:val="00263468"/>
    <w:rsid w:val="00285293"/>
    <w:rsid w:val="0029701E"/>
    <w:rsid w:val="002C1FEF"/>
    <w:rsid w:val="002C273C"/>
    <w:rsid w:val="002C5332"/>
    <w:rsid w:val="002C791C"/>
    <w:rsid w:val="002D6D38"/>
    <w:rsid w:val="002E71D3"/>
    <w:rsid w:val="002F189A"/>
    <w:rsid w:val="002F5715"/>
    <w:rsid w:val="00306B60"/>
    <w:rsid w:val="00313B11"/>
    <w:rsid w:val="00315A3B"/>
    <w:rsid w:val="00330528"/>
    <w:rsid w:val="00342E8F"/>
    <w:rsid w:val="003502F8"/>
    <w:rsid w:val="0035336B"/>
    <w:rsid w:val="003553F7"/>
    <w:rsid w:val="00356386"/>
    <w:rsid w:val="003619DE"/>
    <w:rsid w:val="00362A1A"/>
    <w:rsid w:val="00364876"/>
    <w:rsid w:val="003B115F"/>
    <w:rsid w:val="003B1420"/>
    <w:rsid w:val="003C01CC"/>
    <w:rsid w:val="003D2E88"/>
    <w:rsid w:val="003F5529"/>
    <w:rsid w:val="0040269D"/>
    <w:rsid w:val="00420B01"/>
    <w:rsid w:val="0042686A"/>
    <w:rsid w:val="004443B3"/>
    <w:rsid w:val="0046617E"/>
    <w:rsid w:val="00471A33"/>
    <w:rsid w:val="00480F47"/>
    <w:rsid w:val="00485392"/>
    <w:rsid w:val="004861B0"/>
    <w:rsid w:val="00486A67"/>
    <w:rsid w:val="00496383"/>
    <w:rsid w:val="004A1FCE"/>
    <w:rsid w:val="004A3F5E"/>
    <w:rsid w:val="004A7D42"/>
    <w:rsid w:val="004B669A"/>
    <w:rsid w:val="004C7E60"/>
    <w:rsid w:val="004D2998"/>
    <w:rsid w:val="004D69C0"/>
    <w:rsid w:val="004E2332"/>
    <w:rsid w:val="004E5025"/>
    <w:rsid w:val="00507066"/>
    <w:rsid w:val="005075B4"/>
    <w:rsid w:val="0051376A"/>
    <w:rsid w:val="00536ED2"/>
    <w:rsid w:val="00537FFB"/>
    <w:rsid w:val="00547D4F"/>
    <w:rsid w:val="0057118D"/>
    <w:rsid w:val="00576CB2"/>
    <w:rsid w:val="005869A6"/>
    <w:rsid w:val="00587718"/>
    <w:rsid w:val="00587F8F"/>
    <w:rsid w:val="0059222D"/>
    <w:rsid w:val="00595296"/>
    <w:rsid w:val="005A0D94"/>
    <w:rsid w:val="005C55F5"/>
    <w:rsid w:val="005E0C4D"/>
    <w:rsid w:val="005F142D"/>
    <w:rsid w:val="005F1783"/>
    <w:rsid w:val="005F5E44"/>
    <w:rsid w:val="006142B9"/>
    <w:rsid w:val="00617ECD"/>
    <w:rsid w:val="00627C7A"/>
    <w:rsid w:val="006360A0"/>
    <w:rsid w:val="00666083"/>
    <w:rsid w:val="00675978"/>
    <w:rsid w:val="00685CFB"/>
    <w:rsid w:val="006B1662"/>
    <w:rsid w:val="006B50F6"/>
    <w:rsid w:val="006C0B88"/>
    <w:rsid w:val="006D6B7C"/>
    <w:rsid w:val="006F18D9"/>
    <w:rsid w:val="006F3446"/>
    <w:rsid w:val="006F389E"/>
    <w:rsid w:val="006F4539"/>
    <w:rsid w:val="006F4AAF"/>
    <w:rsid w:val="0070474B"/>
    <w:rsid w:val="0070649C"/>
    <w:rsid w:val="007074B5"/>
    <w:rsid w:val="00711D31"/>
    <w:rsid w:val="00712B74"/>
    <w:rsid w:val="00716CDB"/>
    <w:rsid w:val="00736559"/>
    <w:rsid w:val="00744527"/>
    <w:rsid w:val="00744A56"/>
    <w:rsid w:val="007873A9"/>
    <w:rsid w:val="00795FBC"/>
    <w:rsid w:val="007B46BA"/>
    <w:rsid w:val="007B4F08"/>
    <w:rsid w:val="007C4714"/>
    <w:rsid w:val="007D1CFC"/>
    <w:rsid w:val="008028E9"/>
    <w:rsid w:val="00822008"/>
    <w:rsid w:val="00822E55"/>
    <w:rsid w:val="008364A9"/>
    <w:rsid w:val="0083780F"/>
    <w:rsid w:val="00837CEA"/>
    <w:rsid w:val="008431F9"/>
    <w:rsid w:val="00856077"/>
    <w:rsid w:val="0087321C"/>
    <w:rsid w:val="00880712"/>
    <w:rsid w:val="00882B99"/>
    <w:rsid w:val="00882BAE"/>
    <w:rsid w:val="008924CD"/>
    <w:rsid w:val="008B1B6F"/>
    <w:rsid w:val="008C46CE"/>
    <w:rsid w:val="008C526D"/>
    <w:rsid w:val="008C6D65"/>
    <w:rsid w:val="008D11B1"/>
    <w:rsid w:val="008D12E8"/>
    <w:rsid w:val="008D1B39"/>
    <w:rsid w:val="008E44E1"/>
    <w:rsid w:val="0091659A"/>
    <w:rsid w:val="00921F70"/>
    <w:rsid w:val="00934E03"/>
    <w:rsid w:val="00946007"/>
    <w:rsid w:val="00952006"/>
    <w:rsid w:val="009521E6"/>
    <w:rsid w:val="00956692"/>
    <w:rsid w:val="00967A66"/>
    <w:rsid w:val="00972D3A"/>
    <w:rsid w:val="009775CA"/>
    <w:rsid w:val="009830D0"/>
    <w:rsid w:val="009A6A3D"/>
    <w:rsid w:val="009A6A8A"/>
    <w:rsid w:val="009C07BC"/>
    <w:rsid w:val="009C4842"/>
    <w:rsid w:val="009D25E5"/>
    <w:rsid w:val="009D55E5"/>
    <w:rsid w:val="009D7453"/>
    <w:rsid w:val="009E4BB2"/>
    <w:rsid w:val="00A07937"/>
    <w:rsid w:val="00A2045A"/>
    <w:rsid w:val="00A21532"/>
    <w:rsid w:val="00A24C20"/>
    <w:rsid w:val="00A33BBB"/>
    <w:rsid w:val="00A3766E"/>
    <w:rsid w:val="00A460BE"/>
    <w:rsid w:val="00A52FF5"/>
    <w:rsid w:val="00A742D0"/>
    <w:rsid w:val="00A74A13"/>
    <w:rsid w:val="00A76795"/>
    <w:rsid w:val="00AA1CF3"/>
    <w:rsid w:val="00AA1DFA"/>
    <w:rsid w:val="00AC63FC"/>
    <w:rsid w:val="00AD2D7A"/>
    <w:rsid w:val="00AD541E"/>
    <w:rsid w:val="00AD6B73"/>
    <w:rsid w:val="00AE6233"/>
    <w:rsid w:val="00AF2F12"/>
    <w:rsid w:val="00B15874"/>
    <w:rsid w:val="00B2524F"/>
    <w:rsid w:val="00B25EE2"/>
    <w:rsid w:val="00B34A40"/>
    <w:rsid w:val="00B77005"/>
    <w:rsid w:val="00B777AD"/>
    <w:rsid w:val="00B814BF"/>
    <w:rsid w:val="00B904B8"/>
    <w:rsid w:val="00BA0EF1"/>
    <w:rsid w:val="00BB019A"/>
    <w:rsid w:val="00BD6316"/>
    <w:rsid w:val="00BF4CC4"/>
    <w:rsid w:val="00C57E59"/>
    <w:rsid w:val="00C6559E"/>
    <w:rsid w:val="00C677A6"/>
    <w:rsid w:val="00C7283E"/>
    <w:rsid w:val="00C72840"/>
    <w:rsid w:val="00C80C89"/>
    <w:rsid w:val="00C83B8B"/>
    <w:rsid w:val="00C85158"/>
    <w:rsid w:val="00CA43E7"/>
    <w:rsid w:val="00CB4942"/>
    <w:rsid w:val="00CC62B6"/>
    <w:rsid w:val="00CE5113"/>
    <w:rsid w:val="00CF16CF"/>
    <w:rsid w:val="00CF2B23"/>
    <w:rsid w:val="00D309CD"/>
    <w:rsid w:val="00D8780F"/>
    <w:rsid w:val="00DA7F8C"/>
    <w:rsid w:val="00DC2DD6"/>
    <w:rsid w:val="00DC3AFC"/>
    <w:rsid w:val="00DF6BCE"/>
    <w:rsid w:val="00E05B88"/>
    <w:rsid w:val="00E10959"/>
    <w:rsid w:val="00E140A0"/>
    <w:rsid w:val="00E2181D"/>
    <w:rsid w:val="00E4496A"/>
    <w:rsid w:val="00E505C4"/>
    <w:rsid w:val="00E51BB1"/>
    <w:rsid w:val="00E62FA0"/>
    <w:rsid w:val="00E65E1D"/>
    <w:rsid w:val="00E76C31"/>
    <w:rsid w:val="00E9232F"/>
    <w:rsid w:val="00EB0E22"/>
    <w:rsid w:val="00EB16E1"/>
    <w:rsid w:val="00EB240A"/>
    <w:rsid w:val="00EB4016"/>
    <w:rsid w:val="00EC4368"/>
    <w:rsid w:val="00EC77AF"/>
    <w:rsid w:val="00EC7E17"/>
    <w:rsid w:val="00ED5B97"/>
    <w:rsid w:val="00ED7552"/>
    <w:rsid w:val="00EE6C6B"/>
    <w:rsid w:val="00EF7039"/>
    <w:rsid w:val="00F00DBD"/>
    <w:rsid w:val="00F22968"/>
    <w:rsid w:val="00F31D1E"/>
    <w:rsid w:val="00F35DB0"/>
    <w:rsid w:val="00F61AFD"/>
    <w:rsid w:val="00F62DA2"/>
    <w:rsid w:val="00F87496"/>
    <w:rsid w:val="00F93EC4"/>
    <w:rsid w:val="00F93FDC"/>
    <w:rsid w:val="00F94DAE"/>
    <w:rsid w:val="00F9554D"/>
    <w:rsid w:val="00F966D0"/>
    <w:rsid w:val="00FA6498"/>
    <w:rsid w:val="00FA798E"/>
    <w:rsid w:val="00FD3D87"/>
    <w:rsid w:val="00FE7949"/>
    <w:rsid w:val="00FF1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9EADD"/>
  <w15:chartTrackingRefBased/>
  <w15:docId w15:val="{C7F1EC11-EF2F-44E9-9956-10078225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C4D"/>
    <w:pPr>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64876"/>
    <w:rPr>
      <w:b/>
      <w:bCs/>
    </w:rPr>
  </w:style>
  <w:style w:type="paragraph" w:styleId="Odstavecseseznamem">
    <w:name w:val="List Paragraph"/>
    <w:basedOn w:val="Normln"/>
    <w:uiPriority w:val="34"/>
    <w:qFormat/>
    <w:rsid w:val="00744A56"/>
    <w:pPr>
      <w:ind w:left="720"/>
      <w:contextualSpacing/>
      <w:jc w:val="left"/>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82B99"/>
    <w:pPr>
      <w:tabs>
        <w:tab w:val="center" w:pos="4536"/>
        <w:tab w:val="right" w:pos="9072"/>
      </w:tabs>
    </w:pPr>
  </w:style>
  <w:style w:type="character" w:customStyle="1" w:styleId="ZhlavChar">
    <w:name w:val="Záhlaví Char"/>
    <w:link w:val="Zhlav"/>
    <w:uiPriority w:val="99"/>
    <w:rsid w:val="00882B99"/>
    <w:rPr>
      <w:sz w:val="22"/>
      <w:szCs w:val="22"/>
      <w:lang w:eastAsia="en-US"/>
    </w:rPr>
  </w:style>
  <w:style w:type="paragraph" w:styleId="Zpat">
    <w:name w:val="footer"/>
    <w:basedOn w:val="Normln"/>
    <w:link w:val="ZpatChar"/>
    <w:uiPriority w:val="99"/>
    <w:unhideWhenUsed/>
    <w:rsid w:val="00882B99"/>
    <w:pPr>
      <w:tabs>
        <w:tab w:val="center" w:pos="4536"/>
        <w:tab w:val="right" w:pos="9072"/>
      </w:tabs>
    </w:pPr>
  </w:style>
  <w:style w:type="character" w:customStyle="1" w:styleId="ZpatChar">
    <w:name w:val="Zápatí Char"/>
    <w:link w:val="Zpat"/>
    <w:uiPriority w:val="99"/>
    <w:rsid w:val="00882B99"/>
    <w:rPr>
      <w:sz w:val="22"/>
      <w:szCs w:val="22"/>
      <w:lang w:eastAsia="en-US"/>
    </w:rPr>
  </w:style>
  <w:style w:type="character" w:styleId="Hypertextovodkaz">
    <w:name w:val="Hyperlink"/>
    <w:uiPriority w:val="99"/>
    <w:unhideWhenUsed/>
    <w:rsid w:val="00E76C31"/>
    <w:rPr>
      <w:color w:val="0000FF"/>
      <w:u w:val="single"/>
    </w:rPr>
  </w:style>
  <w:style w:type="paragraph" w:styleId="Zkladntext">
    <w:name w:val="Body Text"/>
    <w:basedOn w:val="Normln"/>
    <w:link w:val="ZkladntextChar"/>
    <w:rsid w:val="009775CA"/>
    <w:pPr>
      <w:widowControl w:val="0"/>
      <w:spacing w:after="120"/>
    </w:pPr>
    <w:rPr>
      <w:rFonts w:ascii="Arial" w:eastAsia="Times New Roman" w:hAnsi="Arial"/>
      <w:bCs/>
      <w:sz w:val="24"/>
      <w:szCs w:val="20"/>
    </w:rPr>
  </w:style>
  <w:style w:type="character" w:customStyle="1" w:styleId="ZkladntextChar">
    <w:name w:val="Základní text Char"/>
    <w:link w:val="Zkladntext"/>
    <w:rsid w:val="009775CA"/>
    <w:rPr>
      <w:rFonts w:ascii="Arial" w:eastAsia="Times New Roman" w:hAnsi="Arial"/>
      <w:bCs/>
      <w:sz w:val="24"/>
      <w:lang w:eastAsia="en-US"/>
    </w:rPr>
  </w:style>
  <w:style w:type="paragraph" w:customStyle="1" w:styleId="Default">
    <w:name w:val="Default"/>
    <w:rsid w:val="00547D4F"/>
    <w:pPr>
      <w:autoSpaceDE w:val="0"/>
      <w:autoSpaceDN w:val="0"/>
      <w:adjustRightInd w:val="0"/>
      <w:jc w:val="both"/>
    </w:pPr>
    <w:rPr>
      <w:rFonts w:ascii="Cambria" w:hAnsi="Cambria" w:cs="Cambria"/>
      <w:color w:val="000000"/>
      <w:sz w:val="24"/>
      <w:szCs w:val="24"/>
      <w:lang w:eastAsia="en-US"/>
    </w:rPr>
  </w:style>
  <w:style w:type="paragraph" w:styleId="Textbubliny">
    <w:name w:val="Balloon Text"/>
    <w:basedOn w:val="Normln"/>
    <w:link w:val="TextbublinyChar"/>
    <w:uiPriority w:val="99"/>
    <w:semiHidden/>
    <w:unhideWhenUsed/>
    <w:rsid w:val="0059222D"/>
    <w:rPr>
      <w:rFonts w:ascii="Segoe UI" w:hAnsi="Segoe UI" w:cs="Segoe UI"/>
      <w:sz w:val="18"/>
      <w:szCs w:val="18"/>
    </w:rPr>
  </w:style>
  <w:style w:type="character" w:customStyle="1" w:styleId="TextbublinyChar">
    <w:name w:val="Text bubliny Char"/>
    <w:link w:val="Textbubliny"/>
    <w:uiPriority w:val="99"/>
    <w:semiHidden/>
    <w:rsid w:val="0059222D"/>
    <w:rPr>
      <w:rFonts w:ascii="Segoe UI" w:hAnsi="Segoe UI" w:cs="Segoe UI"/>
      <w:sz w:val="18"/>
      <w:szCs w:val="18"/>
      <w:lang w:eastAsia="en-US"/>
    </w:rPr>
  </w:style>
  <w:style w:type="character" w:customStyle="1" w:styleId="st1">
    <w:name w:val="st1"/>
    <w:rsid w:val="0095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2472">
      <w:bodyDiv w:val="1"/>
      <w:marLeft w:val="0"/>
      <w:marRight w:val="0"/>
      <w:marTop w:val="0"/>
      <w:marBottom w:val="0"/>
      <w:divBdr>
        <w:top w:val="none" w:sz="0" w:space="0" w:color="auto"/>
        <w:left w:val="none" w:sz="0" w:space="0" w:color="auto"/>
        <w:bottom w:val="none" w:sz="0" w:space="0" w:color="auto"/>
        <w:right w:val="none" w:sz="0" w:space="0" w:color="auto"/>
      </w:divBdr>
      <w:divsChild>
        <w:div w:id="873493662">
          <w:marLeft w:val="0"/>
          <w:marRight w:val="0"/>
          <w:marTop w:val="0"/>
          <w:marBottom w:val="0"/>
          <w:divBdr>
            <w:top w:val="none" w:sz="0" w:space="0" w:color="auto"/>
            <w:left w:val="none" w:sz="0" w:space="0" w:color="auto"/>
            <w:bottom w:val="none" w:sz="0" w:space="0" w:color="auto"/>
            <w:right w:val="none" w:sz="0" w:space="0" w:color="auto"/>
          </w:divBdr>
          <w:divsChild>
            <w:div w:id="1309551537">
              <w:marLeft w:val="0"/>
              <w:marRight w:val="0"/>
              <w:marTop w:val="0"/>
              <w:marBottom w:val="0"/>
              <w:divBdr>
                <w:top w:val="none" w:sz="0" w:space="0" w:color="auto"/>
                <w:left w:val="none" w:sz="0" w:space="0" w:color="auto"/>
                <w:bottom w:val="none" w:sz="0" w:space="0" w:color="auto"/>
                <w:right w:val="none" w:sz="0" w:space="0" w:color="auto"/>
              </w:divBdr>
              <w:divsChild>
                <w:div w:id="1712652583">
                  <w:marLeft w:val="0"/>
                  <w:marRight w:val="0"/>
                  <w:marTop w:val="0"/>
                  <w:marBottom w:val="0"/>
                  <w:divBdr>
                    <w:top w:val="none" w:sz="0" w:space="0" w:color="auto"/>
                    <w:left w:val="none" w:sz="0" w:space="0" w:color="auto"/>
                    <w:bottom w:val="none" w:sz="0" w:space="0" w:color="auto"/>
                    <w:right w:val="none" w:sz="0" w:space="0" w:color="auto"/>
                  </w:divBdr>
                  <w:divsChild>
                    <w:div w:id="1746367742">
                      <w:marLeft w:val="0"/>
                      <w:marRight w:val="0"/>
                      <w:marTop w:val="0"/>
                      <w:marBottom w:val="0"/>
                      <w:divBdr>
                        <w:top w:val="none" w:sz="0" w:space="0" w:color="auto"/>
                        <w:left w:val="none" w:sz="0" w:space="0" w:color="auto"/>
                        <w:bottom w:val="none" w:sz="0" w:space="0" w:color="auto"/>
                        <w:right w:val="none" w:sz="0" w:space="0" w:color="auto"/>
                      </w:divBdr>
                      <w:divsChild>
                        <w:div w:id="2117752554">
                          <w:marLeft w:val="0"/>
                          <w:marRight w:val="0"/>
                          <w:marTop w:val="0"/>
                          <w:marBottom w:val="0"/>
                          <w:divBdr>
                            <w:top w:val="none" w:sz="0" w:space="0" w:color="auto"/>
                            <w:left w:val="none" w:sz="0" w:space="0" w:color="auto"/>
                            <w:bottom w:val="none" w:sz="0" w:space="0" w:color="auto"/>
                            <w:right w:val="none" w:sz="0" w:space="0" w:color="auto"/>
                          </w:divBdr>
                          <w:divsChild>
                            <w:div w:id="909727847">
                              <w:marLeft w:val="0"/>
                              <w:marRight w:val="0"/>
                              <w:marTop w:val="0"/>
                              <w:marBottom w:val="0"/>
                              <w:divBdr>
                                <w:top w:val="none" w:sz="0" w:space="0" w:color="auto"/>
                                <w:left w:val="none" w:sz="0" w:space="0" w:color="auto"/>
                                <w:bottom w:val="none" w:sz="0" w:space="0" w:color="auto"/>
                                <w:right w:val="none" w:sz="0" w:space="0" w:color="auto"/>
                              </w:divBdr>
                              <w:divsChild>
                                <w:div w:id="1741442635">
                                  <w:marLeft w:val="0"/>
                                  <w:marRight w:val="0"/>
                                  <w:marTop w:val="0"/>
                                  <w:marBottom w:val="0"/>
                                  <w:divBdr>
                                    <w:top w:val="none" w:sz="0" w:space="0" w:color="auto"/>
                                    <w:left w:val="none" w:sz="0" w:space="0" w:color="auto"/>
                                    <w:bottom w:val="none" w:sz="0" w:space="0" w:color="auto"/>
                                    <w:right w:val="none" w:sz="0" w:space="0" w:color="auto"/>
                                  </w:divBdr>
                                  <w:divsChild>
                                    <w:div w:id="2084837310">
                                      <w:marLeft w:val="0"/>
                                      <w:marRight w:val="0"/>
                                      <w:marTop w:val="0"/>
                                      <w:marBottom w:val="0"/>
                                      <w:divBdr>
                                        <w:top w:val="none" w:sz="0" w:space="0" w:color="auto"/>
                                        <w:left w:val="none" w:sz="0" w:space="0" w:color="auto"/>
                                        <w:bottom w:val="none" w:sz="0" w:space="0" w:color="auto"/>
                                        <w:right w:val="none" w:sz="0" w:space="0" w:color="auto"/>
                                      </w:divBdr>
                                      <w:divsChild>
                                        <w:div w:id="270163557">
                                          <w:marLeft w:val="0"/>
                                          <w:marRight w:val="0"/>
                                          <w:marTop w:val="0"/>
                                          <w:marBottom w:val="0"/>
                                          <w:divBdr>
                                            <w:top w:val="none" w:sz="0" w:space="0" w:color="auto"/>
                                            <w:left w:val="none" w:sz="0" w:space="0" w:color="auto"/>
                                            <w:bottom w:val="none" w:sz="0" w:space="0" w:color="auto"/>
                                            <w:right w:val="none" w:sz="0" w:space="0" w:color="auto"/>
                                          </w:divBdr>
                                          <w:divsChild>
                                            <w:div w:id="1293097259">
                                              <w:marLeft w:val="0"/>
                                              <w:marRight w:val="0"/>
                                              <w:marTop w:val="0"/>
                                              <w:marBottom w:val="0"/>
                                              <w:divBdr>
                                                <w:top w:val="none" w:sz="0" w:space="0" w:color="auto"/>
                                                <w:left w:val="none" w:sz="0" w:space="0" w:color="auto"/>
                                                <w:bottom w:val="none" w:sz="0" w:space="0" w:color="auto"/>
                                                <w:right w:val="none" w:sz="0" w:space="0" w:color="auto"/>
                                              </w:divBdr>
                                              <w:divsChild>
                                                <w:div w:id="985160113">
                                                  <w:marLeft w:val="0"/>
                                                  <w:marRight w:val="0"/>
                                                  <w:marTop w:val="0"/>
                                                  <w:marBottom w:val="0"/>
                                                  <w:divBdr>
                                                    <w:top w:val="none" w:sz="0" w:space="0" w:color="auto"/>
                                                    <w:left w:val="none" w:sz="0" w:space="0" w:color="auto"/>
                                                    <w:bottom w:val="none" w:sz="0" w:space="0" w:color="auto"/>
                                                    <w:right w:val="none" w:sz="0" w:space="0" w:color="auto"/>
                                                  </w:divBdr>
                                                </w:div>
                                                <w:div w:id="1939288786">
                                                  <w:marLeft w:val="0"/>
                                                  <w:marRight w:val="0"/>
                                                  <w:marTop w:val="0"/>
                                                  <w:marBottom w:val="0"/>
                                                  <w:divBdr>
                                                    <w:top w:val="none" w:sz="0" w:space="0" w:color="auto"/>
                                                    <w:left w:val="none" w:sz="0" w:space="0" w:color="auto"/>
                                                    <w:bottom w:val="none" w:sz="0" w:space="0" w:color="auto"/>
                                                    <w:right w:val="none" w:sz="0" w:space="0" w:color="auto"/>
                                                  </w:divBdr>
                                                </w:div>
                                                <w:div w:id="2046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645677">
      <w:bodyDiv w:val="1"/>
      <w:marLeft w:val="0"/>
      <w:marRight w:val="0"/>
      <w:marTop w:val="0"/>
      <w:marBottom w:val="0"/>
      <w:divBdr>
        <w:top w:val="none" w:sz="0" w:space="0" w:color="auto"/>
        <w:left w:val="none" w:sz="0" w:space="0" w:color="auto"/>
        <w:bottom w:val="none" w:sz="0" w:space="0" w:color="auto"/>
        <w:right w:val="none" w:sz="0" w:space="0" w:color="auto"/>
      </w:divBdr>
      <w:divsChild>
        <w:div w:id="1104228264">
          <w:marLeft w:val="0"/>
          <w:marRight w:val="0"/>
          <w:marTop w:val="0"/>
          <w:marBottom w:val="75"/>
          <w:divBdr>
            <w:top w:val="none" w:sz="0" w:space="0" w:color="auto"/>
            <w:left w:val="none" w:sz="0" w:space="0" w:color="auto"/>
            <w:bottom w:val="none" w:sz="0" w:space="0" w:color="auto"/>
            <w:right w:val="none" w:sz="0" w:space="0" w:color="auto"/>
          </w:divBdr>
          <w:divsChild>
            <w:div w:id="229997205">
              <w:marLeft w:val="0"/>
              <w:marRight w:val="0"/>
              <w:marTop w:val="0"/>
              <w:marBottom w:val="0"/>
              <w:divBdr>
                <w:top w:val="none" w:sz="0" w:space="0" w:color="auto"/>
                <w:left w:val="none" w:sz="0" w:space="0" w:color="auto"/>
                <w:bottom w:val="none" w:sz="0" w:space="0" w:color="auto"/>
                <w:right w:val="none" w:sz="0" w:space="0" w:color="auto"/>
              </w:divBdr>
              <w:divsChild>
                <w:div w:id="677854649">
                  <w:marLeft w:val="195"/>
                  <w:marRight w:val="195"/>
                  <w:marTop w:val="150"/>
                  <w:marBottom w:val="150"/>
                  <w:divBdr>
                    <w:top w:val="none" w:sz="0" w:space="0" w:color="auto"/>
                    <w:left w:val="none" w:sz="0" w:space="0" w:color="auto"/>
                    <w:bottom w:val="none" w:sz="0" w:space="0" w:color="auto"/>
                    <w:right w:val="none" w:sz="0" w:space="0" w:color="auto"/>
                  </w:divBdr>
                </w:div>
              </w:divsChild>
            </w:div>
          </w:divsChild>
        </w:div>
      </w:divsChild>
    </w:div>
    <w:div w:id="2073043425">
      <w:bodyDiv w:val="1"/>
      <w:marLeft w:val="0"/>
      <w:marRight w:val="0"/>
      <w:marTop w:val="0"/>
      <w:marBottom w:val="0"/>
      <w:divBdr>
        <w:top w:val="none" w:sz="0" w:space="0" w:color="auto"/>
        <w:left w:val="none" w:sz="0" w:space="0" w:color="auto"/>
        <w:bottom w:val="none" w:sz="0" w:space="0" w:color="auto"/>
        <w:right w:val="none" w:sz="0" w:space="0" w:color="auto"/>
      </w:divBdr>
      <w:divsChild>
        <w:div w:id="773743429">
          <w:marLeft w:val="0"/>
          <w:marRight w:val="0"/>
          <w:marTop w:val="0"/>
          <w:marBottom w:val="0"/>
          <w:divBdr>
            <w:top w:val="none" w:sz="0" w:space="0" w:color="auto"/>
            <w:left w:val="none" w:sz="0" w:space="0" w:color="auto"/>
            <w:bottom w:val="none" w:sz="0" w:space="0" w:color="auto"/>
            <w:right w:val="none" w:sz="0" w:space="0" w:color="auto"/>
          </w:divBdr>
          <w:divsChild>
            <w:div w:id="1476558051">
              <w:marLeft w:val="0"/>
              <w:marRight w:val="0"/>
              <w:marTop w:val="0"/>
              <w:marBottom w:val="0"/>
              <w:divBdr>
                <w:top w:val="none" w:sz="0" w:space="0" w:color="auto"/>
                <w:left w:val="none" w:sz="0" w:space="0" w:color="auto"/>
                <w:bottom w:val="none" w:sz="0" w:space="0" w:color="auto"/>
                <w:right w:val="none" w:sz="0" w:space="0" w:color="auto"/>
              </w:divBdr>
              <w:divsChild>
                <w:div w:id="2090736087">
                  <w:marLeft w:val="0"/>
                  <w:marRight w:val="0"/>
                  <w:marTop w:val="0"/>
                  <w:marBottom w:val="0"/>
                  <w:divBdr>
                    <w:top w:val="none" w:sz="0" w:space="0" w:color="auto"/>
                    <w:left w:val="none" w:sz="0" w:space="0" w:color="auto"/>
                    <w:bottom w:val="none" w:sz="0" w:space="0" w:color="auto"/>
                    <w:right w:val="none" w:sz="0" w:space="0" w:color="auto"/>
                  </w:divBdr>
                  <w:divsChild>
                    <w:div w:id="44720318">
                      <w:marLeft w:val="0"/>
                      <w:marRight w:val="0"/>
                      <w:marTop w:val="0"/>
                      <w:marBottom w:val="0"/>
                      <w:divBdr>
                        <w:top w:val="none" w:sz="0" w:space="0" w:color="auto"/>
                        <w:left w:val="none" w:sz="0" w:space="0" w:color="auto"/>
                        <w:bottom w:val="none" w:sz="0" w:space="0" w:color="auto"/>
                        <w:right w:val="none" w:sz="0" w:space="0" w:color="auto"/>
                      </w:divBdr>
                      <w:divsChild>
                        <w:div w:id="2125877534">
                          <w:marLeft w:val="0"/>
                          <w:marRight w:val="0"/>
                          <w:marTop w:val="0"/>
                          <w:marBottom w:val="0"/>
                          <w:divBdr>
                            <w:top w:val="none" w:sz="0" w:space="0" w:color="auto"/>
                            <w:left w:val="none" w:sz="0" w:space="0" w:color="auto"/>
                            <w:bottom w:val="none" w:sz="0" w:space="0" w:color="auto"/>
                            <w:right w:val="none" w:sz="0" w:space="0" w:color="auto"/>
                          </w:divBdr>
                          <w:divsChild>
                            <w:div w:id="777676700">
                              <w:marLeft w:val="0"/>
                              <w:marRight w:val="0"/>
                              <w:marTop w:val="0"/>
                              <w:marBottom w:val="0"/>
                              <w:divBdr>
                                <w:top w:val="none" w:sz="0" w:space="0" w:color="auto"/>
                                <w:left w:val="none" w:sz="0" w:space="0" w:color="auto"/>
                                <w:bottom w:val="none" w:sz="0" w:space="0" w:color="auto"/>
                                <w:right w:val="none" w:sz="0" w:space="0" w:color="auto"/>
                              </w:divBdr>
                              <w:divsChild>
                                <w:div w:id="566111603">
                                  <w:marLeft w:val="0"/>
                                  <w:marRight w:val="0"/>
                                  <w:marTop w:val="0"/>
                                  <w:marBottom w:val="0"/>
                                  <w:divBdr>
                                    <w:top w:val="none" w:sz="0" w:space="0" w:color="auto"/>
                                    <w:left w:val="none" w:sz="0" w:space="0" w:color="auto"/>
                                    <w:bottom w:val="none" w:sz="0" w:space="0" w:color="auto"/>
                                    <w:right w:val="none" w:sz="0" w:space="0" w:color="auto"/>
                                  </w:divBdr>
                                  <w:divsChild>
                                    <w:div w:id="1685009963">
                                      <w:marLeft w:val="0"/>
                                      <w:marRight w:val="0"/>
                                      <w:marTop w:val="0"/>
                                      <w:marBottom w:val="0"/>
                                      <w:divBdr>
                                        <w:top w:val="none" w:sz="0" w:space="0" w:color="auto"/>
                                        <w:left w:val="none" w:sz="0" w:space="0" w:color="auto"/>
                                        <w:bottom w:val="none" w:sz="0" w:space="0" w:color="auto"/>
                                        <w:right w:val="none" w:sz="0" w:space="0" w:color="auto"/>
                                      </w:divBdr>
                                      <w:divsChild>
                                        <w:div w:id="400910200">
                                          <w:marLeft w:val="0"/>
                                          <w:marRight w:val="0"/>
                                          <w:marTop w:val="0"/>
                                          <w:marBottom w:val="0"/>
                                          <w:divBdr>
                                            <w:top w:val="none" w:sz="0" w:space="0" w:color="auto"/>
                                            <w:left w:val="none" w:sz="0" w:space="0" w:color="auto"/>
                                            <w:bottom w:val="none" w:sz="0" w:space="0" w:color="auto"/>
                                            <w:right w:val="none" w:sz="0" w:space="0" w:color="auto"/>
                                          </w:divBdr>
                                        </w:div>
                                        <w:div w:id="465126396">
                                          <w:marLeft w:val="0"/>
                                          <w:marRight w:val="0"/>
                                          <w:marTop w:val="0"/>
                                          <w:marBottom w:val="0"/>
                                          <w:divBdr>
                                            <w:top w:val="none" w:sz="0" w:space="0" w:color="auto"/>
                                            <w:left w:val="none" w:sz="0" w:space="0" w:color="auto"/>
                                            <w:bottom w:val="none" w:sz="0" w:space="0" w:color="auto"/>
                                            <w:right w:val="none" w:sz="0" w:space="0" w:color="auto"/>
                                          </w:divBdr>
                                        </w:div>
                                        <w:div w:id="1153836984">
                                          <w:marLeft w:val="0"/>
                                          <w:marRight w:val="0"/>
                                          <w:marTop w:val="0"/>
                                          <w:marBottom w:val="0"/>
                                          <w:divBdr>
                                            <w:top w:val="none" w:sz="0" w:space="0" w:color="auto"/>
                                            <w:left w:val="none" w:sz="0" w:space="0" w:color="auto"/>
                                            <w:bottom w:val="none" w:sz="0" w:space="0" w:color="auto"/>
                                            <w:right w:val="none" w:sz="0" w:space="0" w:color="auto"/>
                                          </w:divBdr>
                                        </w:div>
                                        <w:div w:id="1351103122">
                                          <w:marLeft w:val="0"/>
                                          <w:marRight w:val="0"/>
                                          <w:marTop w:val="0"/>
                                          <w:marBottom w:val="0"/>
                                          <w:divBdr>
                                            <w:top w:val="none" w:sz="0" w:space="0" w:color="auto"/>
                                            <w:left w:val="none" w:sz="0" w:space="0" w:color="auto"/>
                                            <w:bottom w:val="none" w:sz="0" w:space="0" w:color="auto"/>
                                            <w:right w:val="none" w:sz="0" w:space="0" w:color="auto"/>
                                          </w:divBdr>
                                        </w:div>
                                        <w:div w:id="1400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HBSC 2010</c:v>
                </c:pt>
              </c:strCache>
            </c:strRef>
          </c:tx>
          <c:spPr>
            <a:solidFill>
              <a:srgbClr val="5B9BD5"/>
            </a:solidFill>
            <a:ln w="24960">
              <a:noFill/>
            </a:ln>
          </c:spPr>
          <c:invertIfNegative val="0"/>
          <c:dLbls>
            <c:spPr>
              <a:noFill/>
              <a:ln w="24960">
                <a:noFill/>
              </a:ln>
            </c:spPr>
            <c:txPr>
              <a:bodyPr rot="0" spcFirstLastPara="1" vertOverflow="ellipsis" vert="horz" wrap="square" lIns="38100" tIns="19050" rIns="38100" bIns="19050" anchor="ctr" anchorCtr="1">
                <a:spAutoFit/>
              </a:bodyPr>
              <a:lstStyle/>
              <a:p>
                <a:pPr>
                  <a:defRPr sz="884"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Chlapci 11 let</c:v>
                </c:pt>
                <c:pt idx="1">
                  <c:v>Dívky 11 let</c:v>
                </c:pt>
                <c:pt idx="2">
                  <c:v>Chlapci 13 let</c:v>
                </c:pt>
                <c:pt idx="3">
                  <c:v>Dívky 13 let</c:v>
                </c:pt>
                <c:pt idx="4">
                  <c:v>Chlapci 15 let</c:v>
                </c:pt>
                <c:pt idx="5">
                  <c:v>Dívky 15 let</c:v>
                </c:pt>
              </c:strCache>
            </c:strRef>
          </c:cat>
          <c:val>
            <c:numRef>
              <c:f>List1!$B$2:$B$7</c:f>
              <c:numCache>
                <c:formatCode>#,#00%</c:formatCode>
                <c:ptCount val="6"/>
                <c:pt idx="0">
                  <c:v>0.02</c:v>
                </c:pt>
                <c:pt idx="1">
                  <c:v>0.01</c:v>
                </c:pt>
                <c:pt idx="2">
                  <c:v>0.09</c:v>
                </c:pt>
                <c:pt idx="3">
                  <c:v>0.1</c:v>
                </c:pt>
                <c:pt idx="4">
                  <c:v>0.22</c:v>
                </c:pt>
                <c:pt idx="5">
                  <c:v>0.28000000000000003</c:v>
                </c:pt>
              </c:numCache>
            </c:numRef>
          </c:val>
          <c:extLst>
            <c:ext xmlns:c16="http://schemas.microsoft.com/office/drawing/2014/chart" uri="{C3380CC4-5D6E-409C-BE32-E72D297353CC}">
              <c16:uniqueId val="{00000000-6172-46B4-8A11-CC3A7B5CA01D}"/>
            </c:ext>
          </c:extLst>
        </c:ser>
        <c:ser>
          <c:idx val="1"/>
          <c:order val="1"/>
          <c:tx>
            <c:strRef>
              <c:f>List1!$C$1</c:f>
              <c:strCache>
                <c:ptCount val="1"/>
                <c:pt idx="0">
                  <c:v>HBSC 2014</c:v>
                </c:pt>
              </c:strCache>
            </c:strRef>
          </c:tx>
          <c:spPr>
            <a:solidFill>
              <a:srgbClr val="ED7D31"/>
            </a:solidFill>
            <a:ln w="24960">
              <a:noFill/>
            </a:ln>
          </c:spPr>
          <c:invertIfNegative val="0"/>
          <c:dLbls>
            <c:spPr>
              <a:noFill/>
              <a:ln w="24960">
                <a:noFill/>
              </a:ln>
            </c:spPr>
            <c:txPr>
              <a:bodyPr rot="0" spcFirstLastPara="1" vertOverflow="ellipsis" vert="horz" wrap="square" lIns="38100" tIns="19050" rIns="38100" bIns="19050" anchor="ctr" anchorCtr="1">
                <a:spAutoFit/>
              </a:bodyPr>
              <a:lstStyle/>
              <a:p>
                <a:pPr>
                  <a:defRPr sz="884"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Chlapci 11 let</c:v>
                </c:pt>
                <c:pt idx="1">
                  <c:v>Dívky 11 let</c:v>
                </c:pt>
                <c:pt idx="2">
                  <c:v>Chlapci 13 let</c:v>
                </c:pt>
                <c:pt idx="3">
                  <c:v>Dívky 13 let</c:v>
                </c:pt>
                <c:pt idx="4">
                  <c:v>Chlapci 15 let</c:v>
                </c:pt>
                <c:pt idx="5">
                  <c:v>Dívky 15 let</c:v>
                </c:pt>
              </c:strCache>
            </c:strRef>
          </c:cat>
          <c:val>
            <c:numRef>
              <c:f>List1!$C$2:$C$7</c:f>
              <c:numCache>
                <c:formatCode>0%</c:formatCode>
                <c:ptCount val="6"/>
                <c:pt idx="0">
                  <c:v>0.02</c:v>
                </c:pt>
                <c:pt idx="1">
                  <c:v>0.01</c:v>
                </c:pt>
                <c:pt idx="2">
                  <c:v>0.04</c:v>
                </c:pt>
                <c:pt idx="3">
                  <c:v>0.04</c:v>
                </c:pt>
                <c:pt idx="4">
                  <c:v>0.11</c:v>
                </c:pt>
                <c:pt idx="5">
                  <c:v>0.16</c:v>
                </c:pt>
              </c:numCache>
            </c:numRef>
          </c:val>
          <c:extLst>
            <c:ext xmlns:c16="http://schemas.microsoft.com/office/drawing/2014/chart" uri="{C3380CC4-5D6E-409C-BE32-E72D297353CC}">
              <c16:uniqueId val="{00000001-6172-46B4-8A11-CC3A7B5CA01D}"/>
            </c:ext>
          </c:extLst>
        </c:ser>
        <c:dLbls>
          <c:showLegendKey val="0"/>
          <c:showVal val="0"/>
          <c:showCatName val="0"/>
          <c:showSerName val="0"/>
          <c:showPercent val="0"/>
          <c:showBubbleSize val="0"/>
        </c:dLbls>
        <c:gapWidth val="219"/>
        <c:overlap val="-27"/>
        <c:axId val="158708560"/>
        <c:axId val="1"/>
      </c:barChart>
      <c:catAx>
        <c:axId val="158708560"/>
        <c:scaling>
          <c:orientation val="minMax"/>
        </c:scaling>
        <c:delete val="0"/>
        <c:axPos val="b"/>
        <c:numFmt formatCode="General" sourceLinked="1"/>
        <c:majorTickMark val="out"/>
        <c:minorTickMark val="none"/>
        <c:tickLblPos val="nextTo"/>
        <c:spPr>
          <a:noFill/>
          <a:ln w="9360" cap="flat" cmpd="sng" algn="ctr">
            <a:solidFill>
              <a:schemeClr val="tx1">
                <a:lumMod val="15000"/>
                <a:lumOff val="85000"/>
              </a:schemeClr>
            </a:solidFill>
            <a:round/>
          </a:ln>
          <a:effectLst/>
        </c:spPr>
        <c:txPr>
          <a:bodyPr rot="-60000000" spcFirstLastPara="1" vertOverflow="ellipsis" vert="horz" wrap="square" anchor="ctr" anchorCtr="1"/>
          <a:lstStyle/>
          <a:p>
            <a:pPr>
              <a:defRPr sz="884" b="0" i="0" u="none" strike="noStrike" kern="1200" baseline="0">
                <a:solidFill>
                  <a:schemeClr val="tx1">
                    <a:lumMod val="65000"/>
                    <a:lumOff val="35000"/>
                  </a:schemeClr>
                </a:solidFill>
                <a:latin typeface="+mn-lt"/>
                <a:ea typeface="+mn-ea"/>
                <a:cs typeface="+mn-cs"/>
              </a:defRPr>
            </a:pPr>
            <a:endParaRPr lang="cs-CZ"/>
          </a:p>
        </c:txPr>
        <c:crossAx val="1"/>
        <c:crosses val="autoZero"/>
        <c:auto val="1"/>
        <c:lblAlgn val="ctr"/>
        <c:lblOffset val="100"/>
        <c:noMultiLvlLbl val="0"/>
      </c:catAx>
      <c:valAx>
        <c:axId val="1"/>
        <c:scaling>
          <c:orientation val="minMax"/>
        </c:scaling>
        <c:delete val="0"/>
        <c:axPos val="l"/>
        <c:numFmt formatCode="#,#00%" sourceLinked="1"/>
        <c:majorTickMark val="out"/>
        <c:minorTickMark val="none"/>
        <c:tickLblPos val="nextTo"/>
        <c:spPr>
          <a:ln w="6240">
            <a:noFill/>
          </a:ln>
        </c:spPr>
        <c:txPr>
          <a:bodyPr rot="-60000000" spcFirstLastPara="1" vertOverflow="ellipsis" vert="horz" wrap="square" anchor="ctr" anchorCtr="1"/>
          <a:lstStyle/>
          <a:p>
            <a:pPr>
              <a:defRPr sz="884" b="0" i="0" u="none" strike="noStrike" kern="1200" baseline="0">
                <a:solidFill>
                  <a:schemeClr val="tx1">
                    <a:lumMod val="65000"/>
                    <a:lumOff val="35000"/>
                  </a:schemeClr>
                </a:solidFill>
                <a:latin typeface="+mn-lt"/>
                <a:ea typeface="+mn-ea"/>
                <a:cs typeface="+mn-cs"/>
              </a:defRPr>
            </a:pPr>
            <a:endParaRPr lang="cs-CZ"/>
          </a:p>
        </c:txPr>
        <c:crossAx val="158708560"/>
        <c:crosses val="autoZero"/>
        <c:crossBetween val="between"/>
      </c:valAx>
      <c:spPr>
        <a:noFill/>
        <a:ln w="24960">
          <a:noFill/>
        </a:ln>
      </c:spPr>
    </c:plotArea>
    <c:legend>
      <c:legendPos val="b"/>
      <c:overlay val="0"/>
      <c:spPr>
        <a:noFill/>
        <a:ln w="24960">
          <a:noFill/>
        </a:ln>
      </c:spPr>
      <c:txPr>
        <a:bodyPr rot="0" spcFirstLastPara="1" vertOverflow="ellipsis" vert="horz" wrap="square" anchor="ctr" anchorCtr="1"/>
        <a:lstStyle/>
        <a:p>
          <a:pPr>
            <a:defRPr sz="884"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360"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EAB3-C6FF-46DB-87EA-2496FF32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3990</Words>
  <Characters>23544</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Dana Strnisková</dc:creator>
  <cp:keywords/>
  <cp:lastModifiedBy>Zimáková Kristýna</cp:lastModifiedBy>
  <cp:revision>5</cp:revision>
  <cp:lastPrinted>2019-01-08T10:33:00Z</cp:lastPrinted>
  <dcterms:created xsi:type="dcterms:W3CDTF">2019-01-29T12:31:00Z</dcterms:created>
  <dcterms:modified xsi:type="dcterms:W3CDTF">2019-02-06T14:21:00Z</dcterms:modified>
</cp:coreProperties>
</file>