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A444C0" w:rsidRDefault="00D77E16" w:rsidP="00BD5D47">
      <w:pPr>
        <w:pStyle w:val="Zastupitelstvonadpisusnesen"/>
        <w:spacing w:after="360"/>
      </w:pPr>
      <w:r w:rsidRPr="00A444C0">
        <w:t xml:space="preserve">USNESENÍ z </w:t>
      </w:r>
      <w:r w:rsidR="00EE0AA9" w:rsidRPr="00A444C0">
        <w:rPr>
          <w:lang w:val="en-US"/>
        </w:rPr>
        <w:t>56</w:t>
      </w:r>
      <w:r w:rsidR="00010DF0" w:rsidRPr="00A444C0">
        <w:t xml:space="preserve">. </w:t>
      </w:r>
      <w:r w:rsidR="00EE0AA9" w:rsidRPr="00A444C0">
        <w:t>schůze Rady</w:t>
      </w:r>
      <w:r w:rsidR="00010DF0" w:rsidRPr="00A444C0">
        <w:t xml:space="preserve"> Olomouckého kraje</w:t>
      </w:r>
      <w:r w:rsidR="001A7C3A" w:rsidRPr="00A444C0">
        <w:t xml:space="preserve"> </w:t>
      </w:r>
      <w:r w:rsidR="00EE0AA9" w:rsidRPr="00A444C0">
        <w:t>konané</w:t>
      </w:r>
      <w:r w:rsidRPr="00A444C0">
        <w:t xml:space="preserve"> dne </w:t>
      </w:r>
      <w:r w:rsidR="00EE0AA9" w:rsidRPr="00A444C0">
        <w:t>17. 12. 2018</w:t>
      </w:r>
    </w:p>
    <w:p w:rsidR="00D77E16" w:rsidRPr="00A444C0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EE0AA9">
        <w:tc>
          <w:tcPr>
            <w:tcW w:w="961" w:type="pct"/>
            <w:gridSpan w:val="2"/>
            <w:tcBorders>
              <w:bottom w:val="nil"/>
            </w:tcBorders>
          </w:tcPr>
          <w:p w:rsidR="00D77E16" w:rsidRPr="00A444C0" w:rsidRDefault="00EE0AA9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A444C0" w:rsidRDefault="00EE0AA9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Program 56. schůze Rady Olomouckého kraje</w:t>
            </w:r>
          </w:p>
        </w:tc>
      </w:tr>
      <w:tr w:rsidR="00A444C0" w:rsidRPr="00A444C0" w:rsidTr="00EE0A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A444C0" w:rsidRDefault="00EE0AA9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EE0A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A444C0" w:rsidRDefault="00EE0AA9" w:rsidP="00E64619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A444C0" w:rsidRDefault="00EE0AA9" w:rsidP="00EE0A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program 56. schůze Rady Olomouckého kraje konané dne 17. 12. 2018</w:t>
            </w:r>
          </w:p>
        </w:tc>
      </w:tr>
      <w:tr w:rsidR="00A444C0" w:rsidRPr="00A444C0" w:rsidTr="00EE0A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A444C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EE0A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A444C0" w:rsidRDefault="00D77E16" w:rsidP="00E64619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A444C0" w:rsidRDefault="00EE0AA9" w:rsidP="00E64619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A444C0" w:rsidTr="00EE0A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A444C0" w:rsidRDefault="00D77E16" w:rsidP="00E64619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A444C0" w:rsidRDefault="00EE0AA9" w:rsidP="00E64619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</w:tr>
    </w:tbl>
    <w:p w:rsidR="005F15E9" w:rsidRPr="00A444C0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386F9B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386F9B" w:rsidP="006F3F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386F9B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Informace ke změně ve svěření úkolů členům Rady Olomouckého kraje</w:t>
            </w:r>
          </w:p>
        </w:tc>
      </w:tr>
      <w:tr w:rsidR="00A444C0" w:rsidRPr="00A444C0" w:rsidTr="00386F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386F9B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386F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386F9B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386F9B" w:rsidP="00386F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informace k návrhu změny ve svěření úkolů členům Rady Olomouckého kraje</w:t>
            </w:r>
          </w:p>
        </w:tc>
      </w:tr>
      <w:tr w:rsidR="00A444C0" w:rsidRPr="00A444C0" w:rsidTr="00386F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386F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386F9B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E0AA9" w:rsidRPr="00A444C0" w:rsidTr="00386F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386F9B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490D03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490D03" w:rsidP="006F3F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490D03" w:rsidP="00CE487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Zastoupení Olomouckého kraje ve zřizovaných a</w:t>
            </w:r>
            <w:r w:rsidR="00CE4870" w:rsidRPr="00A444C0">
              <w:rPr>
                <w:szCs w:val="24"/>
              </w:rPr>
              <w:t> </w:t>
            </w:r>
            <w:r w:rsidRPr="00A444C0">
              <w:rPr>
                <w:szCs w:val="24"/>
              </w:rPr>
              <w:t>spolupracujících subjektech</w:t>
            </w:r>
          </w:p>
        </w:tc>
      </w:tr>
      <w:tr w:rsidR="00A444C0" w:rsidRPr="00A444C0" w:rsidTr="00490D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490D03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490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490D0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490D03" w:rsidP="00490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490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490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navrhuje</w:t>
            </w:r>
            <w:r w:rsidRPr="00A444C0">
              <w:rPr>
                <w:rFonts w:cs="Arial"/>
                <w:szCs w:val="24"/>
              </w:rPr>
              <w:t xml:space="preserve"> Radě Asociace krajů České republiky nominovat zástupce Olomouckého kraje do komisí Rady Asociace krajů ČR a orgánů AKČR dle přílohy důvodové zprávy</w:t>
            </w:r>
          </w:p>
        </w:tc>
      </w:tr>
      <w:tr w:rsidR="00A444C0" w:rsidRPr="00A444C0" w:rsidTr="00490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CE48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zaslat předsedkyni Rady Asociace krajů ČR usnesení Rady Olomouckého kraje ve věci renominace zastoupení Olomouckého kraje v</w:t>
            </w:r>
            <w:r w:rsidR="00CE487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komisích Rady Asociace krajů ČR a orgánech AKČR dle bodu 2 usnesení</w:t>
            </w:r>
          </w:p>
        </w:tc>
      </w:tr>
      <w:tr w:rsidR="00A444C0" w:rsidRPr="00A444C0" w:rsidTr="00490D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490D03">
            <w:r w:rsidRPr="00A444C0">
              <w:t>O: vedoucí odboru kancelář hejtmana</w:t>
            </w:r>
          </w:p>
          <w:p w:rsidR="00490D03" w:rsidRPr="00A444C0" w:rsidRDefault="00490D03" w:rsidP="00490D03">
            <w:r w:rsidRPr="00A444C0">
              <w:t>T: ihned</w:t>
            </w:r>
          </w:p>
        </w:tc>
      </w:tr>
      <w:tr w:rsidR="00A444C0" w:rsidRPr="00A444C0" w:rsidTr="00490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490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zastoupení Olomouckého kraje ve vybraných zřizovaných subjektech dle přílohy důvodové zprávy s účinností od 19. 12. 2018</w:t>
            </w:r>
          </w:p>
        </w:tc>
      </w:tr>
      <w:tr w:rsidR="00A444C0" w:rsidRPr="00A444C0" w:rsidTr="00490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490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zajistit aktualizaci zastoupení Olomouckého kraje ve vybraných zřizovaných subjektech dle přílohy důvodové zprávy</w:t>
            </w:r>
          </w:p>
        </w:tc>
      </w:tr>
      <w:tr w:rsidR="00A444C0" w:rsidRPr="00A444C0" w:rsidTr="00490D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0D03" w:rsidRPr="00A444C0" w:rsidRDefault="00490D03" w:rsidP="00490D03">
            <w:r w:rsidRPr="00A444C0">
              <w:t>O: vedoucí odboru školství a mládeže, vedoucí odboru sportu, kultury a památkové péče, vedoucí odboru strategického rozvoje kraje</w:t>
            </w:r>
          </w:p>
          <w:p w:rsidR="00490D03" w:rsidRPr="00A444C0" w:rsidRDefault="00490D03" w:rsidP="00490D03">
            <w:r w:rsidRPr="00A444C0">
              <w:t>T: 21. 1. 2019</w:t>
            </w:r>
          </w:p>
        </w:tc>
      </w:tr>
      <w:tr w:rsidR="00A444C0" w:rsidRPr="00A444C0" w:rsidTr="00490D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490D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490D0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E0AA9" w:rsidRPr="00A444C0" w:rsidTr="00490D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490D0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985D5A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985D5A" w:rsidP="006F3F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lastRenderedPageBreak/>
              <w:t>UR/56/4/2018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985D5A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Rozpočet příspěvkových organizací na rok 2019 a střednědobý výhled rozpočtu příspěvkových organizací na období 2020–2021</w:t>
            </w:r>
          </w:p>
        </w:tc>
      </w:tr>
      <w:tr w:rsidR="00A444C0" w:rsidRPr="00A444C0" w:rsidTr="00985D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985D5A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985D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985D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985D5A" w:rsidP="00985D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985D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5D5A" w:rsidRPr="00A444C0" w:rsidRDefault="00985D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5D5A" w:rsidRPr="00A444C0" w:rsidRDefault="00985D5A" w:rsidP="00985D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rozpočty příspěvkových organizací na rok 2019 a střednědobé výhledy rozpočtů příspěvkových organizací za období 2020–2021, dle důvodové zprávy a Přílohy č. 1</w:t>
            </w:r>
          </w:p>
        </w:tc>
      </w:tr>
      <w:tr w:rsidR="00A444C0" w:rsidRPr="00A444C0" w:rsidTr="00985D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5D5A" w:rsidRPr="00A444C0" w:rsidRDefault="00985D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5D5A" w:rsidRPr="00A444C0" w:rsidRDefault="00985D5A" w:rsidP="00985D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A444C0" w:rsidRPr="00A444C0" w:rsidTr="00985D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5D5A" w:rsidRPr="00A444C0" w:rsidRDefault="00985D5A" w:rsidP="00985D5A">
            <w:r w:rsidRPr="00A444C0">
              <w:t>O: vedoucí odboru podpory řízení příspěvkových organizací</w:t>
            </w:r>
          </w:p>
          <w:p w:rsidR="00985D5A" w:rsidRPr="00A444C0" w:rsidRDefault="00985D5A" w:rsidP="00985D5A">
            <w:r w:rsidRPr="00A444C0">
              <w:t>T: 21. 1. 2019</w:t>
            </w:r>
          </w:p>
        </w:tc>
      </w:tr>
      <w:tr w:rsidR="00A444C0" w:rsidRPr="00A444C0" w:rsidTr="00985D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985D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985D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E0AA9" w:rsidRPr="00A444C0" w:rsidTr="00985D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985D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D72822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D72822" w:rsidP="006F3F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D72822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Financování příspěvkových organizací</w:t>
            </w:r>
          </w:p>
        </w:tc>
      </w:tr>
      <w:tr w:rsidR="00A444C0" w:rsidRPr="00A444C0" w:rsidTr="00D728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D72822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D728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D7282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D72822" w:rsidP="00D72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D728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D72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A444C0" w:rsidRPr="00A444C0" w:rsidTr="00D728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D72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změnu závazného ukazatele – limitu mzdových prostředků na rok 2018 pro příspěvkové organizace zřizované Olomouckým krajem dle bodu B) důvodové zprávy</w:t>
            </w:r>
          </w:p>
        </w:tc>
      </w:tr>
      <w:tr w:rsidR="00A444C0" w:rsidRPr="00A444C0" w:rsidTr="00D728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CE48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změnu závazných ukazatelů – limitu mzdových prostředků a</w:t>
            </w:r>
            <w:r w:rsidR="00CE487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průměrného přepočteného počtu pracovníků na rok 2019 pro příspěvkovou organizaci zřizovanou Olomouckým krajem dle bodu C) důvodové zprávy</w:t>
            </w:r>
          </w:p>
        </w:tc>
      </w:tr>
      <w:tr w:rsidR="00A444C0" w:rsidRPr="00A444C0" w:rsidTr="00D728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D72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A444C0" w:rsidRPr="00A444C0" w:rsidTr="00D728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822" w:rsidRPr="00A444C0" w:rsidRDefault="00D72822" w:rsidP="00D72822">
            <w:r w:rsidRPr="00A444C0">
              <w:t>O: vedoucí odboru podpory řízení příspěvkových organizací</w:t>
            </w:r>
          </w:p>
          <w:p w:rsidR="00D72822" w:rsidRPr="00A444C0" w:rsidRDefault="00D72822" w:rsidP="00D72822">
            <w:r w:rsidRPr="00A444C0">
              <w:t>T: 21. 1. 2019</w:t>
            </w:r>
          </w:p>
        </w:tc>
      </w:tr>
      <w:tr w:rsidR="00A444C0" w:rsidRPr="00A444C0" w:rsidTr="00D728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D728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D7282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E0AA9" w:rsidRPr="00A444C0" w:rsidTr="00D728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D7282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5.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DD155A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DD155A" w:rsidP="006F3F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DD155A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A444C0" w:rsidRPr="00A444C0" w:rsidTr="00DD15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DD155A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DD1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DD155A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DD1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Default="00DD155A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změnu účelu použití finančních prostředků určených na financování projektů spolufinancovaných z evropských fondů dle důvodové zprávy</w:t>
            </w:r>
          </w:p>
          <w:p w:rsidR="00A444C0" w:rsidRDefault="00A444C0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444C0" w:rsidRDefault="00A444C0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444C0" w:rsidRPr="00A444C0" w:rsidRDefault="00A444C0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A444C0" w:rsidRPr="00A444C0" w:rsidTr="00DD1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navýšení celkových nákladů projektů realizovaných příspěvkovými organizacemi a spolufinancovaných z evropských fondů dle důvodové zprávy</w:t>
            </w:r>
          </w:p>
        </w:tc>
      </w:tr>
      <w:tr w:rsidR="00A444C0" w:rsidRPr="00A444C0" w:rsidTr="00DD1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navýšení finančních prostředků na kofinancování projektů spolufinancovaných z evropských fondů dle důvodové zprávy</w:t>
            </w:r>
          </w:p>
        </w:tc>
      </w:tr>
      <w:tr w:rsidR="00A444C0" w:rsidRPr="00A444C0" w:rsidTr="00DD1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závazné ukazatele příspěvkovým organizacím zřizovaným Olomouckým krajem dle důvodové zprávy</w:t>
            </w:r>
          </w:p>
        </w:tc>
      </w:tr>
      <w:tr w:rsidR="00A444C0" w:rsidRPr="00A444C0" w:rsidTr="00DD1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 odvod</w:t>
            </w:r>
            <w:r w:rsidRPr="00A444C0">
              <w:rPr>
                <w:rFonts w:cs="Arial"/>
                <w:szCs w:val="24"/>
              </w:rPr>
              <w:t xml:space="preserve"> finančních prostředků z fondu investic příspěvkovým organizacím zřizovaným Olomouckým krajem dle důvodové zprávy</w:t>
            </w:r>
          </w:p>
        </w:tc>
      </w:tr>
      <w:tr w:rsidR="00A444C0" w:rsidRPr="00A444C0" w:rsidTr="00DD1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DD1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A444C0" w:rsidRPr="00A444C0" w:rsidTr="00DD15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55A" w:rsidRPr="00A444C0" w:rsidRDefault="00DD155A" w:rsidP="00DD155A">
            <w:r w:rsidRPr="00A444C0">
              <w:t>O: vedoucí odboru podpory řízení příspěvkových organizací</w:t>
            </w:r>
          </w:p>
          <w:p w:rsidR="00DD155A" w:rsidRPr="00A444C0" w:rsidRDefault="00DD155A" w:rsidP="00DD155A">
            <w:r w:rsidRPr="00A444C0">
              <w:t>T: 21. 1. 2019</w:t>
            </w:r>
          </w:p>
        </w:tc>
      </w:tr>
      <w:tr w:rsidR="00A444C0" w:rsidRPr="00A444C0" w:rsidTr="00DD15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DD15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E0AA9" w:rsidRPr="00A444C0" w:rsidTr="00DD15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DD155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6.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6F3FBB">
        <w:tc>
          <w:tcPr>
            <w:tcW w:w="961" w:type="pct"/>
            <w:gridSpan w:val="2"/>
            <w:tcBorders>
              <w:bottom w:val="nil"/>
            </w:tcBorders>
          </w:tcPr>
          <w:p w:rsidR="00CE4870" w:rsidRPr="00A444C0" w:rsidRDefault="00CE4870" w:rsidP="00CE487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E4870" w:rsidRPr="00A444C0" w:rsidRDefault="00CE4870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Vyhodnocení zadávacích řízení na realizace veřejných zakázek</w:t>
            </w:r>
          </w:p>
        </w:tc>
      </w:tr>
      <w:tr w:rsidR="00A444C0" w:rsidRPr="00A444C0" w:rsidTr="006F3F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E4870" w:rsidRPr="00A444C0" w:rsidRDefault="00CE4870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6F3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4870" w:rsidRPr="00A444C0" w:rsidRDefault="00CE4870" w:rsidP="006F3F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pro veřejnou zakázku „II/447, Strukov – Šternberk“ výsledné pořadí účastníků:</w:t>
            </w:r>
          </w:p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1.</w:t>
            </w:r>
            <w:r w:rsidRPr="00A444C0">
              <w:rPr>
                <w:rFonts w:cs="Arial"/>
                <w:szCs w:val="24"/>
              </w:rPr>
              <w:tab/>
              <w:t>Společná nabídka: M – SILNICE a.s., se sídlem Husova 1697, 530 03 Pardubice, IČO: 42196868 a EUROVIA CS, a.s., se sídlem Národní 138/10, 110 00 Praha, IČO:  415274924, nabídková cena 183 898 648,63 Kč bez DPH</w:t>
            </w:r>
          </w:p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2.</w:t>
            </w:r>
            <w:r w:rsidRPr="00A444C0">
              <w:rPr>
                <w:rFonts w:cs="Arial"/>
                <w:szCs w:val="24"/>
              </w:rPr>
              <w:tab/>
              <w:t>Společná nabídka: PORR a.s., se sídlem Dubečská 3238/36, 100 00 Praha, IČO: 43005560 a OHL ŽS, a.s., se sídlem Burešova, 938/17, 602 00 Brno, IČO: 46342796, nabídková cena 184 571 294,91 Kč bez DPH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rozhoduje</w:t>
            </w:r>
            <w:r w:rsidRPr="00A444C0">
              <w:rPr>
                <w:rFonts w:cs="Arial"/>
                <w:szCs w:val="24"/>
              </w:rPr>
              <w:t xml:space="preserve"> o výběru nejvýhodnější nabídky veřejné zakázky „II/447, Strukov – Šternberk“ podané účastníky M – SILNICE a.s., se sídlem Husova 1697,</w:t>
            </w:r>
            <w:r w:rsidR="00D91BF0" w:rsidRPr="00A444C0">
              <w:rPr>
                <w:rFonts w:cs="Arial"/>
                <w:szCs w:val="24"/>
              </w:rPr>
              <w:t xml:space="preserve"> </w:t>
            </w:r>
            <w:r w:rsidRPr="00A444C0">
              <w:rPr>
                <w:rFonts w:cs="Arial"/>
                <w:szCs w:val="24"/>
              </w:rPr>
              <w:t>530 03 Pardubice, IČO: 42196868 a EUROVIA CS, a.s., se sídlem Národní 138/10, 110 00 Praha, IČO:  415274924, dle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uzavření smlouvy o dílo na realizaci veřejné zakázky</w:t>
            </w:r>
            <w:r w:rsidR="00D91BF0" w:rsidRPr="00A444C0">
              <w:rPr>
                <w:rFonts w:cs="Arial"/>
                <w:szCs w:val="24"/>
              </w:rPr>
              <w:t xml:space="preserve"> </w:t>
            </w:r>
            <w:r w:rsidRPr="00A444C0">
              <w:rPr>
                <w:rFonts w:cs="Arial"/>
                <w:szCs w:val="24"/>
              </w:rPr>
              <w:t>„II/447, Strukov – Šternberk“ mezi Olomouckým krajem a účastníkem dle bodu 3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 xml:space="preserve">usnesení a dle </w:t>
            </w:r>
            <w:r w:rsidR="00D91BF0" w:rsidRPr="00A444C0">
              <w:rPr>
                <w:rFonts w:cs="Arial"/>
                <w:szCs w:val="24"/>
              </w:rPr>
              <w:t>P</w:t>
            </w:r>
            <w:r w:rsidRPr="00A444C0">
              <w:rPr>
                <w:rFonts w:cs="Arial"/>
                <w:szCs w:val="24"/>
              </w:rPr>
              <w:t>řílohy č. 2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uzavření smlouvy o následné péči o vegetaci na realizaci veřejné zakázky „II/447, Strukov – Šternberk“ mezi Olomouckým krajem a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účastn</w:t>
            </w:r>
            <w:r w:rsidR="00D91BF0" w:rsidRPr="00A444C0">
              <w:rPr>
                <w:rFonts w:cs="Arial"/>
                <w:szCs w:val="24"/>
              </w:rPr>
              <w:t>íkem dle bodu 3 usnesení a dle P</w:t>
            </w:r>
            <w:r w:rsidRPr="00A444C0">
              <w:rPr>
                <w:rFonts w:cs="Arial"/>
                <w:szCs w:val="24"/>
              </w:rPr>
              <w:t>řílohy č. 3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rozhoduje</w:t>
            </w:r>
            <w:r w:rsidRPr="00A444C0">
              <w:rPr>
                <w:rFonts w:cs="Arial"/>
                <w:szCs w:val="24"/>
              </w:rPr>
              <w:t xml:space="preserve"> o výběru vhodné nabídky veřejné zakázky „Muzeum Komenského v Přerově </w:t>
            </w:r>
            <w:r w:rsidR="00D91BF0" w:rsidRPr="00A444C0">
              <w:rPr>
                <w:rFonts w:cs="Arial"/>
                <w:szCs w:val="24"/>
              </w:rPr>
              <w:t>–</w:t>
            </w:r>
            <w:r w:rsidRPr="00A444C0">
              <w:rPr>
                <w:rFonts w:cs="Arial"/>
                <w:szCs w:val="24"/>
              </w:rPr>
              <w:t xml:space="preserve"> rekonstrukce budovy, stěhování sbírkových předmětů“ podané účastníkem HrubyMOVING s.r.o., se sídlem Kostelecká 879/59, Čakovice, 196 00 Praha 9, IČO: 26488477, s nabídkovou cenou 2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977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777,00 Kč bez DPH, dle důvodové zprávy</w:t>
            </w:r>
          </w:p>
          <w:p w:rsidR="00A444C0" w:rsidRDefault="00A444C0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444C0" w:rsidRPr="00A444C0" w:rsidRDefault="00A444C0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4C0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uzavření smlouvy na realizaci veřejné zakázky „Muzeum Komenského v Přerově </w:t>
            </w:r>
            <w:r w:rsidR="00D91BF0" w:rsidRPr="00A444C0">
              <w:rPr>
                <w:rFonts w:cs="Arial"/>
                <w:szCs w:val="24"/>
              </w:rPr>
              <w:t>–</w:t>
            </w:r>
            <w:r w:rsidRPr="00A444C0">
              <w:rPr>
                <w:rFonts w:cs="Arial"/>
                <w:szCs w:val="24"/>
              </w:rPr>
              <w:t xml:space="preserve"> rekonstrukce budovy, stěhování sbírkových předmětů“ mezi Olomouckým krajem a účastníkem dle bodu 6 usnesení a dle </w:t>
            </w:r>
            <w:r w:rsidR="00D91BF0" w:rsidRPr="00A444C0">
              <w:rPr>
                <w:rFonts w:cs="Arial"/>
                <w:szCs w:val="24"/>
              </w:rPr>
              <w:t>P</w:t>
            </w:r>
            <w:r w:rsidRPr="00A444C0">
              <w:rPr>
                <w:rFonts w:cs="Arial"/>
                <w:szCs w:val="24"/>
              </w:rPr>
              <w:t>řílohy č. 5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pro veřejnou zakázku „Přeshraniční dostupnost Hanušovice – Stronie Ślaskie (II/446 Hanušovice-Nová Seninka)“ výsledné pořadí účastníků:</w:t>
            </w:r>
          </w:p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1.</w:t>
            </w:r>
            <w:r w:rsidRPr="00A444C0">
              <w:rPr>
                <w:rFonts w:cs="Arial"/>
                <w:szCs w:val="24"/>
              </w:rPr>
              <w:tab/>
              <w:t>Společná nabídka: SWIETELSKY stavební s.r.o., se sídlem Pražská tř.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495/58, České Budějovice 3, 370 04 České Budějovice, IČO: 48035599 a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KARETA s.r.o., se sídlem Krnovská 1877/51, 792 01 Bruntál, IČO: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62360213, nabídková cena 99 500 511,00 Kč bez DPH</w:t>
            </w:r>
          </w:p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2.</w:t>
            </w:r>
            <w:r w:rsidRPr="00A444C0">
              <w:rPr>
                <w:rFonts w:cs="Arial"/>
                <w:szCs w:val="24"/>
              </w:rPr>
              <w:tab/>
              <w:t>PORR a.s., se sídlem Dubečská 3238/36, 100 00 Praha 10, IČO: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43005560, nabídková cena 99 987 370,19 Kč bez DPH</w:t>
            </w:r>
          </w:p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3.</w:t>
            </w:r>
            <w:r w:rsidRPr="00A444C0">
              <w:rPr>
                <w:rFonts w:cs="Arial"/>
                <w:szCs w:val="24"/>
              </w:rPr>
              <w:tab/>
              <w:t>STRABAG a.s., se sídlem Na Bělidle 198/21, 150 00 Praha 5, IČO: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60838744, nabídková cena 101 376 077,76 Kč bez DPH</w:t>
            </w:r>
          </w:p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4.</w:t>
            </w:r>
            <w:r w:rsidRPr="00A444C0">
              <w:rPr>
                <w:rFonts w:cs="Arial"/>
                <w:szCs w:val="24"/>
              </w:rPr>
              <w:tab/>
              <w:t>EUROVIA CS, a.s., se sídlem Národní 138/10, 110 00 Praha, IČO: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 xml:space="preserve"> 415274924, nabídková cena 102 155 300,14 Kč bez DPH</w:t>
            </w:r>
          </w:p>
          <w:p w:rsidR="006A45BC" w:rsidRPr="00A444C0" w:rsidRDefault="00D91BF0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5.</w:t>
            </w:r>
            <w:r w:rsidRPr="00A444C0">
              <w:rPr>
                <w:rFonts w:cs="Arial"/>
                <w:szCs w:val="24"/>
              </w:rPr>
              <w:tab/>
              <w:t>M – </w:t>
            </w:r>
            <w:r w:rsidR="006A45BC" w:rsidRPr="00A444C0">
              <w:rPr>
                <w:rFonts w:cs="Arial"/>
                <w:szCs w:val="24"/>
              </w:rPr>
              <w:t>SILNICE a.s., se sídlem Husova 1697, Bílé Předměstí, 530 03 Pardubice, IČO: 42196868, nabídková cena 104 212 000,61 Kč bez DPH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rozhoduje</w:t>
            </w:r>
            <w:r w:rsidRPr="00A444C0">
              <w:rPr>
                <w:rFonts w:cs="Arial"/>
                <w:szCs w:val="24"/>
              </w:rPr>
              <w:t xml:space="preserve"> o výběru nejvýhodnější nabídky veřejné zakázky „Přeshraniční dostupnost Hanušovice – Stronie Ślaskie (II/446 Hanušovice-Nová Seninka)“ podané účastníky SWIETELSKY stavební s.r.o., se sídlem Pražská tř. 495/58, České Budějovice 3, 370 04 České Budějovice, IČO: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48035599 a KARETA s.r.o., se sídlem Krnovská 1877/51, 792 01 Bruntál, IČO: 62360213, dle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uzavření smlouvy o dílo na realizaci veřejné zakázky</w:t>
            </w:r>
            <w:r w:rsidR="00D91BF0" w:rsidRPr="00A444C0">
              <w:rPr>
                <w:rFonts w:cs="Arial"/>
                <w:szCs w:val="24"/>
              </w:rPr>
              <w:t xml:space="preserve"> </w:t>
            </w:r>
            <w:r w:rsidRPr="00A444C0">
              <w:rPr>
                <w:rFonts w:cs="Arial"/>
                <w:szCs w:val="24"/>
              </w:rPr>
              <w:t>„Přeshraniční dostupnost Hanušovice – Stronie Ślaskie (II/446 Hanušovice-Nová Seninka)“ mezi Olomouckým krajem a účastníkem dle bodu 9 usnesení a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 xml:space="preserve">dle </w:t>
            </w:r>
            <w:r w:rsidR="00D91BF0" w:rsidRPr="00A444C0">
              <w:rPr>
                <w:rFonts w:cs="Arial"/>
                <w:szCs w:val="24"/>
              </w:rPr>
              <w:t>P</w:t>
            </w:r>
            <w:r w:rsidRPr="00A444C0">
              <w:rPr>
                <w:rFonts w:cs="Arial"/>
                <w:szCs w:val="24"/>
              </w:rPr>
              <w:t>řílohy č. 7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uzavření smlouvy o následné péči o vegetaci na realizaci veřejné zakázky „Přeshraniční dostupnost Hanušovice – Stronie Ślaskie (II/446 Hanušovice-Nová Seninka)“ mezi Olomouckým krajem a účastníkem dle bodu 9 usnesení a dle </w:t>
            </w:r>
            <w:r w:rsidR="00D91BF0" w:rsidRPr="00A444C0">
              <w:rPr>
                <w:rFonts w:cs="Arial"/>
                <w:szCs w:val="24"/>
              </w:rPr>
              <w:t>P</w:t>
            </w:r>
            <w:r w:rsidRPr="00A444C0">
              <w:rPr>
                <w:rFonts w:cs="Arial"/>
                <w:szCs w:val="24"/>
              </w:rPr>
              <w:t>řílohy č. 8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vyloučení účastníků veřejné zakázky „Centrální nákup multifunkčních zařízení 2018-2019“:</w:t>
            </w:r>
          </w:p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1.</w:t>
            </w:r>
            <w:r w:rsidRPr="00A444C0">
              <w:rPr>
                <w:rFonts w:cs="Arial"/>
                <w:szCs w:val="24"/>
              </w:rPr>
              <w:tab/>
              <w:t>Globesystem s.r.o., se sídlem Plumlovská 562/60, 796 01 Prostějov, IČO: 06862063 – z důvodu nesplnění podmínek účasti</w:t>
            </w:r>
          </w:p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szCs w:val="24"/>
              </w:rPr>
              <w:t>2.</w:t>
            </w:r>
            <w:r w:rsidRPr="00A444C0">
              <w:rPr>
                <w:rFonts w:cs="Arial"/>
                <w:szCs w:val="24"/>
              </w:rPr>
              <w:tab/>
              <w:t>TONERMARKET s.r.o., se sídlem Olomouc, Šmerdova 973/4, PSČ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77200, IČO: 25884239 – z důvodu nesplnění podmínek účasti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rozhoduje</w:t>
            </w:r>
            <w:r w:rsidRPr="00A444C0">
              <w:rPr>
                <w:rFonts w:cs="Arial"/>
                <w:szCs w:val="24"/>
              </w:rPr>
              <w:t xml:space="preserve"> o zrušení veřejné zakázky „Centrální nákup multifunkčních zařízení 2018-2019“, dle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vyloučení účastníka veřejné zakázky „Azylové domy v Olomouckém kraji I. – Poskytování služby azylové domy pro osamělé rodiče s dětmi na přechodnou dobu, pro osoby bez přístřeší a osoby v krizi na území pověřeného obecního úřadu Kojetín“ Charita Kojetín, se sídlem Kroměřížská 198, 75201 Kojetín </w:t>
            </w:r>
            <w:r w:rsidR="00D91BF0" w:rsidRPr="00A444C0">
              <w:rPr>
                <w:rFonts w:cs="Arial"/>
                <w:szCs w:val="24"/>
              </w:rPr>
              <w:t>–</w:t>
            </w:r>
            <w:r w:rsidRPr="00A444C0">
              <w:rPr>
                <w:rFonts w:cs="Arial"/>
                <w:szCs w:val="24"/>
              </w:rPr>
              <w:t xml:space="preserve"> Kojetín I-Město, IČO: 70236445 – z důvodu nesplnění podmínek účasti</w:t>
            </w:r>
          </w:p>
          <w:p w:rsidR="00A444C0" w:rsidRPr="00A444C0" w:rsidRDefault="00A444C0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4C0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rozhoduje</w:t>
            </w:r>
            <w:r w:rsidRPr="00A444C0">
              <w:rPr>
                <w:rFonts w:cs="Arial"/>
                <w:szCs w:val="24"/>
              </w:rPr>
              <w:t xml:space="preserve"> o zrušení veřejné zakázky „Azylové domy v Olomouckém kraji I. – Poskytování služby azylové domy pro osamělé rodiče s dětmi na přechodnou dobu, pro osoby bez přístřeší a osoby v krizi na území pověřeného obecního úřadu Kojetín“, dle důvodové zprávy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444C0">
              <w:rPr>
                <w:rFonts w:cs="Arial"/>
                <w:szCs w:val="24"/>
              </w:rPr>
              <w:t xml:space="preserve"> po marném uplynutí lhůt k podání námitek k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průběhu zadávacího řízení smlouvy dle bodů 4, 5, 7, 10 a 11 usnesení</w:t>
            </w:r>
          </w:p>
        </w:tc>
      </w:tr>
      <w:tr w:rsidR="00A444C0" w:rsidRPr="00A444C0" w:rsidTr="00832B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r w:rsidRPr="00A444C0">
              <w:t>O: Ladislav Okleštěk, hejtman Olomouckého kraje, Mgr. Jiří Zemánek, 1. náměstek hejtmana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D91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zadávací podmínky veřejné zakázky „Azylové domy v</w:t>
            </w:r>
            <w:r w:rsidR="00D91BF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Olomouckém kraji I. – Poskytování služby azylové domy pro osamělé rodiče s dětmi na přechodnou dobu, pro osoby bez přístřeší a osoby v krizi na území pověřeného obecního úřadu Kojetín“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jmenuje</w:t>
            </w:r>
            <w:r w:rsidRPr="00A444C0">
              <w:rPr>
                <w:rFonts w:cs="Arial"/>
                <w:szCs w:val="24"/>
              </w:rPr>
              <w:t xml:space="preserve"> personální složení komise pro otevírání nabídek a hodnotící komise pro zakázky dle bodu 17 usnesení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pověřuje</w:t>
            </w:r>
            <w:r w:rsidRPr="00A444C0">
              <w:rPr>
                <w:rFonts w:cs="Arial"/>
                <w:szCs w:val="24"/>
              </w:rPr>
              <w:t xml:space="preserve"> Ing. Svatavu Špalkovou k podpisu veškeré korespondence týkající se veřejné zakázky dle bodu 17 usnesení</w:t>
            </w:r>
          </w:p>
        </w:tc>
      </w:tr>
      <w:tr w:rsidR="00A444C0" w:rsidRPr="00A444C0" w:rsidTr="00832B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zahájit zadávací řízení na veřejnou zakázku dle bodu 17 usnesení</w:t>
            </w:r>
          </w:p>
        </w:tc>
      </w:tr>
      <w:tr w:rsidR="00A444C0" w:rsidRPr="00A444C0" w:rsidTr="00832B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5BC" w:rsidRPr="00A444C0" w:rsidRDefault="006A45BC" w:rsidP="00832BB1">
            <w:r w:rsidRPr="00A444C0">
              <w:t>O: vedoucí odboru kancelář ředitele</w:t>
            </w:r>
          </w:p>
          <w:p w:rsidR="006A45BC" w:rsidRPr="00A444C0" w:rsidRDefault="006A45BC" w:rsidP="00832BB1">
            <w:r w:rsidRPr="00A444C0">
              <w:t>T: 21. 1. 2019</w:t>
            </w:r>
          </w:p>
        </w:tc>
      </w:tr>
      <w:tr w:rsidR="00A444C0" w:rsidRPr="00A444C0" w:rsidTr="006F3F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6F3F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D91BF0" w:rsidRPr="00A444C0" w:rsidTr="006F3F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7.</w:t>
            </w:r>
          </w:p>
        </w:tc>
      </w:tr>
    </w:tbl>
    <w:p w:rsidR="00CE4870" w:rsidRPr="00A444C0" w:rsidRDefault="00CE487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7E2C97">
        <w:tc>
          <w:tcPr>
            <w:tcW w:w="961" w:type="pct"/>
            <w:gridSpan w:val="2"/>
            <w:tcBorders>
              <w:bottom w:val="nil"/>
            </w:tcBorders>
          </w:tcPr>
          <w:p w:rsidR="00DE7025" w:rsidRPr="00A444C0" w:rsidRDefault="00DE7025" w:rsidP="007E2C9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E7025" w:rsidRPr="00A444C0" w:rsidRDefault="00DE7025" w:rsidP="00DE702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Vyhodnocení zadávacích řízení na realizace veřejných zakázek – DODATEK</w:t>
            </w:r>
          </w:p>
        </w:tc>
      </w:tr>
      <w:tr w:rsidR="00A444C0" w:rsidRPr="00A444C0" w:rsidTr="007E2C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E7025" w:rsidRPr="00A444C0" w:rsidRDefault="00DE7025" w:rsidP="007E2C97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7E2C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E7025" w:rsidRPr="00A444C0" w:rsidRDefault="00DE7025" w:rsidP="007E2C97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025" w:rsidRPr="00A444C0" w:rsidRDefault="00DE7025" w:rsidP="007E2C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</w:t>
            </w:r>
            <w:r w:rsidR="005C107C" w:rsidRPr="00A444C0">
              <w:rPr>
                <w:rFonts w:cs="Arial"/>
                <w:szCs w:val="24"/>
              </w:rPr>
              <w:t xml:space="preserve">upravenou </w:t>
            </w:r>
            <w:r w:rsidRPr="00A444C0">
              <w:rPr>
                <w:rFonts w:cs="Arial"/>
                <w:szCs w:val="24"/>
              </w:rPr>
              <w:t>důvodovou zprávu</w:t>
            </w:r>
          </w:p>
        </w:tc>
      </w:tr>
      <w:tr w:rsidR="00A444C0" w:rsidRPr="00A444C0" w:rsidTr="007E2C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025" w:rsidRPr="00A444C0" w:rsidRDefault="00DE7025" w:rsidP="007E2C97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025" w:rsidRPr="00A444C0" w:rsidRDefault="00DE7025" w:rsidP="007E2C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rozhoduje</w:t>
            </w:r>
            <w:r w:rsidRPr="00A444C0">
              <w:rPr>
                <w:rFonts w:cs="Arial"/>
                <w:szCs w:val="24"/>
              </w:rPr>
              <w:t xml:space="preserve"> o výběru vhodné nabídky veřejné zakázky „Výběr dodavatele služeb v oblasti marketingu a propagace Olomouckého kraje“ podané účastníkem TK PLUS s.r.o., se sídlem Za Kosteleckou 4161/49, 796 01 Prostějov, IČO: 25310593, s nabídkovou cenou 16 520 000,00 Kč bez DPH/4 roky, dle důvodové zprávy</w:t>
            </w:r>
          </w:p>
        </w:tc>
      </w:tr>
      <w:tr w:rsidR="00A444C0" w:rsidRPr="00A444C0" w:rsidTr="007E2C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025" w:rsidRPr="00A444C0" w:rsidRDefault="00DE7025" w:rsidP="007E2C97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025" w:rsidRPr="00A444C0" w:rsidRDefault="00DE7025" w:rsidP="007E2C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uzavření smlouvy na realizaci veřejné zakázky „Výběr dodavatele služeb v oblasti marketingu a propagace Olomouckého kraje“ mezi Olomouckým krajem a účastníkem dle bodu 2 usnesení a dle Přílohy č. 2 důvodové zprávy</w:t>
            </w:r>
          </w:p>
        </w:tc>
      </w:tr>
      <w:tr w:rsidR="00A444C0" w:rsidRPr="00A444C0" w:rsidTr="007E2C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025" w:rsidRPr="00A444C0" w:rsidRDefault="00DE7025" w:rsidP="007E2C97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025" w:rsidRPr="00A444C0" w:rsidRDefault="00DE7025" w:rsidP="007E2C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444C0">
              <w:rPr>
                <w:rFonts w:cs="Arial"/>
                <w:szCs w:val="24"/>
              </w:rPr>
              <w:t xml:space="preserve"> po marném uplynutí lhůt k podání námitek k průběhu zadávacího řízení smlouvu dle bodu 3 usnesení</w:t>
            </w:r>
          </w:p>
        </w:tc>
      </w:tr>
      <w:tr w:rsidR="00A444C0" w:rsidRPr="00A444C0" w:rsidTr="007E2C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025" w:rsidRPr="00A444C0" w:rsidRDefault="00DE7025" w:rsidP="007E2C97">
            <w:r w:rsidRPr="00A444C0">
              <w:t>O: Ladislav Okleštěk, hejtman Olomouckého kraje</w:t>
            </w:r>
          </w:p>
        </w:tc>
      </w:tr>
      <w:tr w:rsidR="00A444C0" w:rsidRPr="00A444C0" w:rsidTr="007E2C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444C0" w:rsidRPr="00A444C0" w:rsidRDefault="00A444C0" w:rsidP="007E2C97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7E2C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E7025" w:rsidRPr="00A444C0" w:rsidRDefault="00DE7025" w:rsidP="007E2C97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E7025" w:rsidRPr="00A444C0" w:rsidRDefault="00DE7025" w:rsidP="007E2C97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DE7025" w:rsidRPr="00A444C0" w:rsidTr="007E2C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E7025" w:rsidRPr="00A444C0" w:rsidRDefault="00DE7025" w:rsidP="007E2C97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E7025" w:rsidRPr="00A444C0" w:rsidRDefault="00DE7025" w:rsidP="007E2C97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7.1.</w:t>
            </w:r>
          </w:p>
        </w:tc>
      </w:tr>
    </w:tbl>
    <w:p w:rsidR="00DE7025" w:rsidRPr="00A444C0" w:rsidRDefault="00DE702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F72B94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F72B94" w:rsidP="00B36B9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lastRenderedPageBreak/>
              <w:t>UR/56/</w:t>
            </w:r>
            <w:r w:rsidR="00B36B98" w:rsidRPr="00A444C0">
              <w:rPr>
                <w:szCs w:val="24"/>
              </w:rPr>
              <w:t>9</w:t>
            </w:r>
            <w:r w:rsidRPr="00A444C0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F72B94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Rozpočet Olomouckého kraje 2018 – rozpočtové změny</w:t>
            </w:r>
          </w:p>
        </w:tc>
      </w:tr>
      <w:tr w:rsidR="00A444C0" w:rsidRPr="00A444C0" w:rsidTr="00F72B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F72B94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F72B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F72B94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4C0" w:rsidRPr="00A444C0" w:rsidRDefault="00F72B94" w:rsidP="00F72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F72B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B94" w:rsidRPr="00A444C0" w:rsidRDefault="00F72B94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B94" w:rsidRPr="00A444C0" w:rsidRDefault="00F72B94" w:rsidP="00F72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rozpočtové změny v</w:t>
            </w:r>
            <w:r w:rsidR="003952DA" w:rsidRPr="00A444C0">
              <w:rPr>
                <w:rFonts w:cs="Arial"/>
                <w:szCs w:val="24"/>
              </w:rPr>
              <w:t xml:space="preserve"> upravené </w:t>
            </w:r>
            <w:r w:rsidRPr="00A444C0">
              <w:rPr>
                <w:rFonts w:cs="Arial"/>
                <w:szCs w:val="24"/>
              </w:rPr>
              <w:t>Příloze č. 1</w:t>
            </w:r>
          </w:p>
        </w:tc>
      </w:tr>
      <w:tr w:rsidR="00A444C0" w:rsidRPr="00A444C0" w:rsidTr="00F72B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B94" w:rsidRPr="00A444C0" w:rsidRDefault="00F72B94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B94" w:rsidRPr="00A444C0" w:rsidRDefault="00F72B94" w:rsidP="00F72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A444C0" w:rsidRPr="00A444C0" w:rsidTr="00F72B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B94" w:rsidRPr="00A444C0" w:rsidRDefault="00F72B94" w:rsidP="00F72B94">
            <w:r w:rsidRPr="00A444C0">
              <w:t>O: Mgr. Jiří Zemánek, 1. náměstek hejtmana, vedoucí odboru ekonomického</w:t>
            </w:r>
          </w:p>
          <w:p w:rsidR="00F72B94" w:rsidRPr="00A444C0" w:rsidRDefault="00F72B94" w:rsidP="00F72B94">
            <w:r w:rsidRPr="00A444C0">
              <w:t>T: ZOK 25. 2. 2019</w:t>
            </w:r>
          </w:p>
        </w:tc>
      </w:tr>
      <w:tr w:rsidR="00A444C0" w:rsidRPr="00A444C0" w:rsidTr="00F72B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B94" w:rsidRPr="00A444C0" w:rsidRDefault="00F72B94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2B94" w:rsidRPr="00A444C0" w:rsidRDefault="00F72B94" w:rsidP="00F72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444C0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A444C0" w:rsidRPr="00A444C0" w:rsidTr="00F72B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F72B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F72B94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E0AA9" w:rsidRPr="00A444C0" w:rsidTr="00F72B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F72B94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8.1.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1339CD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1339CD" w:rsidP="00B36B9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</w:t>
            </w:r>
            <w:r w:rsidR="00B36B98" w:rsidRPr="00A444C0">
              <w:rPr>
                <w:szCs w:val="24"/>
              </w:rPr>
              <w:t>10</w:t>
            </w:r>
            <w:r w:rsidRPr="00A444C0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1339CD" w:rsidP="00FE6F9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 xml:space="preserve">Rozpočet Olomouckého kraje 2018 </w:t>
            </w:r>
            <w:r w:rsidR="00FE6F94" w:rsidRPr="00A444C0">
              <w:rPr>
                <w:szCs w:val="24"/>
              </w:rPr>
              <w:t>–</w:t>
            </w:r>
            <w:r w:rsidRPr="00A444C0">
              <w:rPr>
                <w:szCs w:val="24"/>
              </w:rPr>
              <w:t xml:space="preserve"> čerpání revolvingového úvěru Komerční banky, a.s.</w:t>
            </w:r>
          </w:p>
        </w:tc>
      </w:tr>
      <w:tr w:rsidR="00A444C0" w:rsidRPr="00A444C0" w:rsidTr="001339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1339CD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1339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1339C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1339CD" w:rsidP="001339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1339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CE48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žádost č. 27 o čerpání revolvingového úvěru s Komerční bankou, a.s., dle </w:t>
            </w:r>
            <w:r w:rsidR="00CE4870" w:rsidRPr="00A444C0">
              <w:rPr>
                <w:rFonts w:cs="Arial"/>
                <w:szCs w:val="24"/>
              </w:rPr>
              <w:t>P</w:t>
            </w:r>
            <w:r w:rsidRPr="00A444C0">
              <w:rPr>
                <w:rFonts w:cs="Arial"/>
                <w:szCs w:val="24"/>
              </w:rPr>
              <w:t>řílohy č. 1</w:t>
            </w:r>
          </w:p>
        </w:tc>
      </w:tr>
      <w:tr w:rsidR="00A444C0" w:rsidRPr="00A444C0" w:rsidTr="001339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CE48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444C0">
              <w:rPr>
                <w:rFonts w:cs="Arial"/>
                <w:szCs w:val="24"/>
              </w:rPr>
              <w:t xml:space="preserve"> žádost č. 27 o čerpání revolvingového úvěru s</w:t>
            </w:r>
            <w:r w:rsidR="00CE4870" w:rsidRPr="00A444C0">
              <w:rPr>
                <w:rFonts w:cs="Arial"/>
                <w:szCs w:val="24"/>
              </w:rPr>
              <w:t> </w:t>
            </w:r>
            <w:r w:rsidRPr="00A444C0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A444C0" w:rsidRPr="00A444C0" w:rsidTr="001339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1339CD">
            <w:r w:rsidRPr="00A444C0">
              <w:t>O: Mgr. Jiří Zemánek, 1. náměstek hejtmana</w:t>
            </w:r>
          </w:p>
        </w:tc>
      </w:tr>
      <w:tr w:rsidR="00A444C0" w:rsidRPr="00A444C0" w:rsidTr="001339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1339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444C0" w:rsidRPr="00A444C0" w:rsidTr="001339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1339CD">
            <w:r w:rsidRPr="00A444C0">
              <w:t>O: Mgr. Jiří Zemánek, 1. náměstek hejtmana, vedoucí odboru ekonomického</w:t>
            </w:r>
          </w:p>
          <w:p w:rsidR="001339CD" w:rsidRPr="00A444C0" w:rsidRDefault="001339CD" w:rsidP="001339CD">
            <w:r w:rsidRPr="00A444C0">
              <w:t>T: ZOK 25. 2. 2019</w:t>
            </w:r>
          </w:p>
        </w:tc>
      </w:tr>
      <w:tr w:rsidR="00A444C0" w:rsidRPr="00A444C0" w:rsidTr="001339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9CD" w:rsidRPr="00A444C0" w:rsidRDefault="001339CD" w:rsidP="001339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444C0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A444C0" w:rsidRPr="00A444C0" w:rsidTr="001339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1339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1339C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E0AA9" w:rsidRPr="00A444C0" w:rsidTr="001339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1339C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8.2.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5B70EA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5B70EA" w:rsidP="00B36B9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UR/56/1</w:t>
            </w:r>
            <w:r w:rsidR="00B36B98" w:rsidRPr="00A444C0">
              <w:rPr>
                <w:szCs w:val="24"/>
              </w:rPr>
              <w:t>1</w:t>
            </w:r>
            <w:r w:rsidRPr="00A444C0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5B70EA" w:rsidP="00FE6F9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 xml:space="preserve">Rozpočet Olomouckého kraje 2018 </w:t>
            </w:r>
            <w:r w:rsidR="00FE6F94" w:rsidRPr="00A444C0">
              <w:rPr>
                <w:szCs w:val="24"/>
              </w:rPr>
              <w:t>–</w:t>
            </w:r>
            <w:r w:rsidRPr="00A444C0">
              <w:rPr>
                <w:szCs w:val="24"/>
              </w:rPr>
              <w:t xml:space="preserve"> splátka revolvingového úvěru Komerční banky, a.s.</w:t>
            </w:r>
          </w:p>
        </w:tc>
      </w:tr>
      <w:tr w:rsidR="00A444C0" w:rsidRPr="00A444C0" w:rsidTr="005B70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5B70EA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5B7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5B70E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5B70EA" w:rsidP="005B7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5B7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0EA" w:rsidRPr="00A444C0" w:rsidRDefault="005B70E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0EA" w:rsidRPr="00A444C0" w:rsidRDefault="005B70EA" w:rsidP="005B7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A444C0" w:rsidRPr="00A444C0" w:rsidTr="005B7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0EA" w:rsidRPr="00A444C0" w:rsidRDefault="005B70E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0EA" w:rsidRPr="00A444C0" w:rsidRDefault="005B70EA" w:rsidP="005B7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444C0" w:rsidRPr="00A444C0" w:rsidTr="005B70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0EA" w:rsidRPr="00A444C0" w:rsidRDefault="005B70EA" w:rsidP="005B70EA">
            <w:r w:rsidRPr="00A444C0">
              <w:t>O: Mgr. Jiří Zemánek, 1. náměstek hejtmana, vedoucí odboru ekonomického</w:t>
            </w:r>
          </w:p>
          <w:p w:rsidR="005B70EA" w:rsidRDefault="005B70EA" w:rsidP="005B70EA">
            <w:r w:rsidRPr="00A444C0">
              <w:t>T: ZOK 25. 2. 2019</w:t>
            </w:r>
          </w:p>
          <w:p w:rsidR="00A444C0" w:rsidRPr="00A444C0" w:rsidRDefault="00A444C0" w:rsidP="005B70EA"/>
        </w:tc>
      </w:tr>
      <w:tr w:rsidR="00A444C0" w:rsidRPr="00A444C0" w:rsidTr="005B7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0EA" w:rsidRPr="00A444C0" w:rsidRDefault="005B70E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0EA" w:rsidRPr="00A444C0" w:rsidRDefault="005B70EA" w:rsidP="005B7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444C0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A444C0" w:rsidRPr="00A444C0" w:rsidTr="005B70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5B70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5B70E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E0AA9" w:rsidRPr="00A444C0" w:rsidTr="005B70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5B70EA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8.3.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E93A4D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E93A4D" w:rsidP="00B36B9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UR/56/1</w:t>
            </w:r>
            <w:r w:rsidR="00B36B98" w:rsidRPr="00A444C0">
              <w:rPr>
                <w:szCs w:val="24"/>
              </w:rPr>
              <w:t>2</w:t>
            </w:r>
            <w:r w:rsidRPr="00A444C0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E93A4D" w:rsidP="00FE6F9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 xml:space="preserve">Rozpočet Olomouckého kraje 2018 </w:t>
            </w:r>
            <w:r w:rsidR="00FE6F94" w:rsidRPr="00A444C0">
              <w:rPr>
                <w:szCs w:val="24"/>
              </w:rPr>
              <w:t>–</w:t>
            </w:r>
            <w:r w:rsidRPr="00A444C0">
              <w:rPr>
                <w:szCs w:val="24"/>
              </w:rPr>
              <w:t xml:space="preserve"> čerpání úvěru Komerční banky, a.s.</w:t>
            </w:r>
          </w:p>
        </w:tc>
      </w:tr>
      <w:tr w:rsidR="00A444C0" w:rsidRPr="00A444C0" w:rsidTr="00E93A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E93A4D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E93A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E93A4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E93A4D" w:rsidP="00E93A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E93A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E93A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žádost č. 16 o čerpání úvěr</w:t>
            </w:r>
            <w:r w:rsidR="00A35326">
              <w:rPr>
                <w:rFonts w:cs="Arial"/>
                <w:szCs w:val="24"/>
              </w:rPr>
              <w:t>u s Komerční bankou, a.s., dle P</w:t>
            </w:r>
            <w:r w:rsidRPr="00A444C0">
              <w:rPr>
                <w:rFonts w:cs="Arial"/>
                <w:szCs w:val="24"/>
              </w:rPr>
              <w:t>řílohy č. 1</w:t>
            </w:r>
          </w:p>
        </w:tc>
      </w:tr>
      <w:tr w:rsidR="00A444C0" w:rsidRPr="00A444C0" w:rsidTr="00E93A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E93A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444C0">
              <w:rPr>
                <w:rFonts w:cs="Arial"/>
                <w:szCs w:val="24"/>
              </w:rPr>
              <w:t xml:space="preserve"> žádost č. 16 o čerpání úvěru s Komerční bankou, a.s., dle bodu 2 usnesení</w:t>
            </w:r>
          </w:p>
        </w:tc>
      </w:tr>
      <w:tr w:rsidR="00A444C0" w:rsidRPr="00A444C0" w:rsidTr="00E93A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E93A4D">
            <w:r w:rsidRPr="00A444C0">
              <w:t>O: Mgr. Jiří Zemánek, 1. náměstek hejtmana</w:t>
            </w:r>
          </w:p>
        </w:tc>
      </w:tr>
      <w:tr w:rsidR="00A444C0" w:rsidRPr="00A444C0" w:rsidTr="00E93A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E93A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444C0" w:rsidRPr="00A444C0" w:rsidTr="00E93A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E93A4D">
            <w:r w:rsidRPr="00A444C0">
              <w:t>O: Mgr. Jiří Zemánek, 1. náměstek hejtmana, vedoucí odboru ekonomického</w:t>
            </w:r>
          </w:p>
          <w:p w:rsidR="00E93A4D" w:rsidRPr="00A444C0" w:rsidRDefault="00E93A4D" w:rsidP="00E93A4D">
            <w:r w:rsidRPr="00A444C0">
              <w:t>T: ZOK 25. 2. 2019</w:t>
            </w:r>
          </w:p>
        </w:tc>
      </w:tr>
      <w:tr w:rsidR="00A444C0" w:rsidRPr="00A444C0" w:rsidTr="00E93A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A4D" w:rsidRPr="00A444C0" w:rsidRDefault="00E93A4D" w:rsidP="00E93A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444C0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A444C0" w:rsidRPr="00A444C0" w:rsidTr="00E93A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E93A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93A4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E0AA9" w:rsidRPr="00A444C0" w:rsidTr="00E93A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E93A4D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8.4.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6F3FBB">
        <w:tc>
          <w:tcPr>
            <w:tcW w:w="961" w:type="pct"/>
            <w:gridSpan w:val="2"/>
            <w:tcBorders>
              <w:bottom w:val="nil"/>
            </w:tcBorders>
          </w:tcPr>
          <w:p w:rsidR="00CE4870" w:rsidRPr="00A444C0" w:rsidRDefault="00CE4870" w:rsidP="00B36B9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</w:t>
            </w:r>
            <w:r w:rsidR="00B36B98" w:rsidRPr="00A444C0">
              <w:rPr>
                <w:szCs w:val="24"/>
              </w:rPr>
              <w:t>13</w:t>
            </w:r>
            <w:r w:rsidRPr="00A444C0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E4870" w:rsidRPr="00A444C0" w:rsidRDefault="00CE4870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Dodatek č. 2 ke smlouvě o dílo a smlouvě příkazní na akci „II/150 Přerov – jihozápadní obchvat, přeložka“</w:t>
            </w:r>
          </w:p>
        </w:tc>
      </w:tr>
      <w:tr w:rsidR="00A444C0" w:rsidRPr="00A444C0" w:rsidTr="006F3F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E4870" w:rsidRPr="00A444C0" w:rsidRDefault="00CE4870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6F3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4870" w:rsidRPr="00A444C0" w:rsidRDefault="00CE4870" w:rsidP="006F3F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6F3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4870" w:rsidRPr="00A444C0" w:rsidRDefault="009B469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4870" w:rsidRPr="00A444C0" w:rsidRDefault="009B4699" w:rsidP="009B4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schvaluje</w:t>
            </w:r>
            <w:r w:rsidRPr="00A444C0">
              <w:rPr>
                <w:rFonts w:cs="Arial"/>
                <w:szCs w:val="24"/>
              </w:rPr>
              <w:t xml:space="preserve"> uzavření Dodatku č. 2 ke smlouvě o dílo a smlouvě příkazní č. 2017/03650/OI/DSM ze dne 24. 11. 2017 na akci „II/150 Přerov – jihozápadní obchvat, přeložka“ uzavřené mezi Olomouck</w:t>
            </w:r>
            <w:r w:rsidR="00A35326">
              <w:rPr>
                <w:rFonts w:cs="Arial"/>
                <w:szCs w:val="24"/>
              </w:rPr>
              <w:t xml:space="preserve">ým krajem a HBH Projekt spol. s </w:t>
            </w:r>
            <w:r w:rsidRPr="00A444C0">
              <w:rPr>
                <w:rFonts w:cs="Arial"/>
                <w:szCs w:val="24"/>
              </w:rPr>
              <w:t>r.o., se sídlem Brno, Kabátníkova 216/5, PSČ 602 00, IČO: 44961944 dle důvodové zprávy</w:t>
            </w:r>
          </w:p>
        </w:tc>
      </w:tr>
      <w:tr w:rsidR="00A444C0" w:rsidRPr="00A444C0" w:rsidTr="006F3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4870" w:rsidRPr="00A444C0" w:rsidRDefault="009B469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4870" w:rsidRPr="00A444C0" w:rsidRDefault="009B4699" w:rsidP="009B4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 podepsat</w:t>
            </w:r>
            <w:r w:rsidR="00A35326">
              <w:rPr>
                <w:rFonts w:cs="Arial"/>
                <w:szCs w:val="24"/>
              </w:rPr>
              <w:t xml:space="preserve"> d</w:t>
            </w:r>
            <w:r w:rsidRPr="00A444C0">
              <w:rPr>
                <w:rFonts w:cs="Arial"/>
                <w:szCs w:val="24"/>
              </w:rPr>
              <w:t>odatek č. 2 ke smlouvě o dílo ze dne 24. 11. 2017 dle bodu 2 usnesení</w:t>
            </w:r>
          </w:p>
        </w:tc>
      </w:tr>
      <w:tr w:rsidR="00A444C0" w:rsidRPr="00A444C0" w:rsidTr="006F3F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4870" w:rsidRPr="00A444C0" w:rsidRDefault="009B4699" w:rsidP="006F3FBB">
            <w:r w:rsidRPr="00A444C0">
              <w:t>O: Mgr. Jiří Zemánek, 1. náměstek hejtmana</w:t>
            </w:r>
          </w:p>
        </w:tc>
      </w:tr>
      <w:tr w:rsidR="00A444C0" w:rsidRPr="00A444C0" w:rsidTr="006F3F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6F3F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9B4699" w:rsidRPr="00A444C0" w:rsidTr="006F3F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E4870" w:rsidRPr="00A444C0" w:rsidRDefault="00CE4870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9.</w:t>
            </w:r>
          </w:p>
        </w:tc>
      </w:tr>
    </w:tbl>
    <w:p w:rsidR="00CE4870" w:rsidRPr="00A444C0" w:rsidRDefault="00CE487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3B0142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3B0142" w:rsidP="00B36B9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lastRenderedPageBreak/>
              <w:t>UR/56/1</w:t>
            </w:r>
            <w:r w:rsidR="00B36B98" w:rsidRPr="00A444C0">
              <w:rPr>
                <w:szCs w:val="24"/>
              </w:rPr>
              <w:t>4</w:t>
            </w:r>
            <w:r w:rsidRPr="00A444C0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3B0142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Vzorová smlouva o převodu akcií společnosti Servisní společnost odpady Olomouckého kraje a.s.</w:t>
            </w:r>
          </w:p>
        </w:tc>
      </w:tr>
      <w:tr w:rsidR="00A444C0" w:rsidRPr="00A444C0" w:rsidTr="003B01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3B0142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3B0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3B014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3B0142" w:rsidP="003B0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3B0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142" w:rsidRPr="00A444C0" w:rsidRDefault="003B014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142" w:rsidRPr="00A444C0" w:rsidRDefault="003B0142" w:rsidP="003B0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souhlasí</w:t>
            </w:r>
            <w:r w:rsidRPr="00A444C0">
              <w:rPr>
                <w:rFonts w:cs="Arial"/>
                <w:szCs w:val="24"/>
              </w:rPr>
              <w:t xml:space="preserve"> s návrhem vzorové Smlouvy o převodu akcií společnosti Servisní společnost odpady Olomouckého kraje a.s.</w:t>
            </w:r>
            <w:r w:rsidR="00A35326">
              <w:rPr>
                <w:rFonts w:cs="Arial"/>
                <w:szCs w:val="24"/>
              </w:rPr>
              <w:t>,</w:t>
            </w:r>
            <w:r w:rsidRPr="00A444C0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A444C0" w:rsidRPr="00A444C0" w:rsidTr="003B0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142" w:rsidRPr="00A444C0" w:rsidRDefault="003B014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142" w:rsidRPr="00A444C0" w:rsidRDefault="003B0142" w:rsidP="003B0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444C0" w:rsidRPr="00A444C0" w:rsidTr="003B01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142" w:rsidRPr="00A444C0" w:rsidRDefault="003B0142" w:rsidP="003B0142">
            <w:r w:rsidRPr="00A444C0">
              <w:t>O: Ing. Milan Klimeš, náměstek hejtmana</w:t>
            </w:r>
          </w:p>
          <w:p w:rsidR="003B0142" w:rsidRPr="00A444C0" w:rsidRDefault="003B0142" w:rsidP="003B0142">
            <w:r w:rsidRPr="00A444C0">
              <w:t>T: ZOK 17. 12. 2018</w:t>
            </w:r>
          </w:p>
        </w:tc>
      </w:tr>
      <w:tr w:rsidR="00A444C0" w:rsidRPr="00A444C0" w:rsidTr="003B0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142" w:rsidRPr="00A444C0" w:rsidRDefault="003B014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142" w:rsidRPr="00A444C0" w:rsidRDefault="003B0142" w:rsidP="003B0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444C0">
              <w:rPr>
                <w:rFonts w:cs="Arial"/>
                <w:szCs w:val="24"/>
              </w:rPr>
              <w:t xml:space="preserve"> schválit návrh vzorové Smlouvy o převodu akcií společnosti Servisní společnost odpady Olomouckého kraje a.s.</w:t>
            </w:r>
            <w:r w:rsidR="00A35326">
              <w:rPr>
                <w:rFonts w:cs="Arial"/>
                <w:szCs w:val="24"/>
              </w:rPr>
              <w:t>,</w:t>
            </w:r>
            <w:r w:rsidRPr="00A444C0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A444C0" w:rsidRPr="00A444C0" w:rsidTr="003B01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3B01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3B014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Ing. Milan Klimeš, náměstek hejtmana</w:t>
            </w:r>
          </w:p>
        </w:tc>
      </w:tr>
      <w:tr w:rsidR="00EE0AA9" w:rsidRPr="00A444C0" w:rsidTr="003B01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3B0142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10.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E002B3">
        <w:tc>
          <w:tcPr>
            <w:tcW w:w="961" w:type="pct"/>
            <w:gridSpan w:val="2"/>
            <w:tcBorders>
              <w:bottom w:val="nil"/>
            </w:tcBorders>
          </w:tcPr>
          <w:p w:rsidR="00EE0AA9" w:rsidRPr="00A444C0" w:rsidRDefault="00E002B3" w:rsidP="00B36B9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UR/56/1</w:t>
            </w:r>
            <w:r w:rsidR="00B36B98" w:rsidRPr="00A444C0">
              <w:rPr>
                <w:szCs w:val="24"/>
              </w:rPr>
              <w:t>5</w:t>
            </w:r>
            <w:r w:rsidRPr="00A444C0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E0AA9" w:rsidRPr="00A444C0" w:rsidRDefault="00E002B3" w:rsidP="006F3FB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Personální záležitosti Komise pro životní prostředí Rady Olomouckého kraje</w:t>
            </w:r>
          </w:p>
        </w:tc>
      </w:tr>
      <w:tr w:rsidR="00A444C0" w:rsidRPr="00A444C0" w:rsidTr="00E002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E0AA9" w:rsidRPr="00A444C0" w:rsidRDefault="00E002B3" w:rsidP="006F3FBB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E002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0AA9" w:rsidRPr="00A444C0" w:rsidRDefault="00E002B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A9" w:rsidRPr="00A444C0" w:rsidRDefault="00E002B3" w:rsidP="00E002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E002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2B3" w:rsidRPr="00A444C0" w:rsidRDefault="00E002B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2B3" w:rsidRPr="00A444C0" w:rsidRDefault="00E002B3" w:rsidP="00E002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odvolává</w:t>
            </w:r>
            <w:r w:rsidRPr="00A444C0">
              <w:rPr>
                <w:rFonts w:cs="Arial"/>
                <w:szCs w:val="24"/>
              </w:rPr>
              <w:t xml:space="preserve"> pana Bc. Miroslava Petříka z funkce člena Komise pro životní prostředí Rady Olomouckého kraje k 17. 12. 2018 dle důvodové zprávy</w:t>
            </w:r>
          </w:p>
        </w:tc>
      </w:tr>
      <w:tr w:rsidR="00A444C0" w:rsidRPr="00A444C0" w:rsidTr="00E002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2B3" w:rsidRPr="00A444C0" w:rsidRDefault="00E002B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2B3" w:rsidRPr="00A444C0" w:rsidRDefault="00E002B3" w:rsidP="00E002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jmenuje</w:t>
            </w:r>
            <w:r w:rsidRPr="00A444C0">
              <w:rPr>
                <w:rFonts w:cs="Arial"/>
                <w:szCs w:val="24"/>
              </w:rPr>
              <w:t xml:space="preserve"> paní Mgr. Janu Novákovou členkou Komise pro životní prostředí Rady Olomouckého kraje s účinností od 18. 12. 2018</w:t>
            </w:r>
          </w:p>
        </w:tc>
      </w:tr>
      <w:tr w:rsidR="00A444C0" w:rsidRPr="00A444C0" w:rsidTr="00E002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2B3" w:rsidRPr="00A444C0" w:rsidRDefault="00E002B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2B3" w:rsidRPr="00A444C0" w:rsidRDefault="00E002B3" w:rsidP="00E002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vyhotovit nové člence Komise pro životní prostředí Rady Olomouckého kraje jmenovací dekret</w:t>
            </w:r>
          </w:p>
        </w:tc>
      </w:tr>
      <w:tr w:rsidR="00A444C0" w:rsidRPr="00A444C0" w:rsidTr="00E002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2B3" w:rsidRPr="00A444C0" w:rsidRDefault="00E002B3" w:rsidP="00E002B3">
            <w:r w:rsidRPr="00A444C0">
              <w:t>O: vedoucí odboru kancelář hejtmana</w:t>
            </w:r>
          </w:p>
          <w:p w:rsidR="00E002B3" w:rsidRPr="00A444C0" w:rsidRDefault="00E002B3" w:rsidP="00E002B3">
            <w:r w:rsidRPr="00A444C0">
              <w:t>T: ihned</w:t>
            </w:r>
          </w:p>
        </w:tc>
      </w:tr>
      <w:tr w:rsidR="00A444C0" w:rsidRPr="00A444C0" w:rsidTr="00E002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E002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E0AA9" w:rsidRPr="00A444C0" w:rsidRDefault="00E002B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E0AA9" w:rsidRPr="00A444C0" w:rsidTr="00E002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E0AA9" w:rsidRPr="00A444C0" w:rsidRDefault="00EE0AA9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E0AA9" w:rsidRPr="00A444C0" w:rsidRDefault="00E002B3" w:rsidP="006F3FBB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11.</w:t>
            </w:r>
          </w:p>
        </w:tc>
      </w:tr>
    </w:tbl>
    <w:p w:rsidR="00EE0AA9" w:rsidRPr="00A444C0" w:rsidRDefault="00EE0AA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4C0" w:rsidRPr="00A444C0" w:rsidTr="00B335E2">
        <w:tc>
          <w:tcPr>
            <w:tcW w:w="961" w:type="pct"/>
            <w:gridSpan w:val="2"/>
            <w:tcBorders>
              <w:bottom w:val="nil"/>
            </w:tcBorders>
          </w:tcPr>
          <w:p w:rsidR="001C7420" w:rsidRPr="00A444C0" w:rsidRDefault="001C7420" w:rsidP="00B36B9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444C0">
              <w:rPr>
                <w:szCs w:val="24"/>
              </w:rPr>
              <w:t>UR/56/1</w:t>
            </w:r>
            <w:r w:rsidR="00B36B98" w:rsidRPr="00A444C0">
              <w:rPr>
                <w:szCs w:val="24"/>
              </w:rPr>
              <w:t>6</w:t>
            </w:r>
            <w:r w:rsidRPr="00A444C0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C7420" w:rsidRPr="00A444C0" w:rsidRDefault="001C7420" w:rsidP="00B335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444C0">
              <w:rPr>
                <w:szCs w:val="24"/>
              </w:rPr>
              <w:t>Podpora legislativní iniciativy Moravskoslezského kraje ve věci novely zákona č. 104/2000 Sb., o Státním fondu dopravní infrastruktury, ve znění pozdějších předpisů</w:t>
            </w:r>
          </w:p>
        </w:tc>
      </w:tr>
      <w:tr w:rsidR="00A444C0" w:rsidRPr="00A444C0" w:rsidTr="00B335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C7420" w:rsidRPr="00A444C0" w:rsidRDefault="001C7420" w:rsidP="00B335E2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444C0" w:rsidRPr="00A444C0" w:rsidTr="00B335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C7420" w:rsidRPr="00A444C0" w:rsidRDefault="001C7420" w:rsidP="00B335E2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420" w:rsidRPr="00A444C0" w:rsidRDefault="001C7420" w:rsidP="00B335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4C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A444C0" w:rsidRPr="00A444C0" w:rsidTr="00B335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420" w:rsidRPr="00A444C0" w:rsidRDefault="00FE6F94" w:rsidP="00B335E2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420" w:rsidRPr="00A444C0" w:rsidRDefault="00FE6F94" w:rsidP="00B335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ukládá</w:t>
            </w:r>
            <w:r w:rsidRPr="00A444C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444C0" w:rsidRPr="00A444C0" w:rsidTr="00797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F94" w:rsidRPr="00A444C0" w:rsidRDefault="00FE6F94" w:rsidP="00FE6F94">
            <w:r w:rsidRPr="00A444C0">
              <w:t>O: Ladislav Okleštěk, hejtman Olomouckého kraje</w:t>
            </w:r>
          </w:p>
          <w:p w:rsidR="00FE6F94" w:rsidRPr="00A444C0" w:rsidRDefault="00FE6F94" w:rsidP="00FE6F94">
            <w:r w:rsidRPr="00A444C0">
              <w:t>T: ZOK 17. 12. 2018</w:t>
            </w:r>
          </w:p>
        </w:tc>
      </w:tr>
      <w:tr w:rsidR="00A444C0" w:rsidRPr="00A444C0" w:rsidTr="00B335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F94" w:rsidRPr="00A444C0" w:rsidRDefault="00FE6F94" w:rsidP="00B335E2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F94" w:rsidRPr="00A444C0" w:rsidRDefault="00FE6F94" w:rsidP="00B335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A444C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444C0">
              <w:rPr>
                <w:rFonts w:cs="Arial"/>
                <w:szCs w:val="24"/>
              </w:rPr>
              <w:t xml:space="preserve"> podpořit legislativní iniciativu Moravskoslezského kraje ve věci novely zákona č. 104/2000 Sb., o Státním fondu dopravní infrastruktury, ve znění pozdějších předpisů</w:t>
            </w:r>
          </w:p>
        </w:tc>
      </w:tr>
      <w:tr w:rsidR="00A444C0" w:rsidRPr="00A444C0" w:rsidTr="00B335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C7420" w:rsidRPr="00A444C0" w:rsidRDefault="001C7420" w:rsidP="00B335E2">
            <w:pPr>
              <w:pStyle w:val="nadpis2"/>
              <w:rPr>
                <w:sz w:val="24"/>
                <w:szCs w:val="24"/>
              </w:rPr>
            </w:pPr>
          </w:p>
        </w:tc>
      </w:tr>
      <w:tr w:rsidR="00A444C0" w:rsidRPr="00A444C0" w:rsidTr="00B335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C7420" w:rsidRPr="00A444C0" w:rsidRDefault="001C7420" w:rsidP="00B335E2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C7420" w:rsidRPr="00A444C0" w:rsidRDefault="001C7420" w:rsidP="00B335E2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E6F94" w:rsidRPr="00A444C0" w:rsidTr="00B335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C7420" w:rsidRPr="00A444C0" w:rsidRDefault="001C7420" w:rsidP="00B335E2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C7420" w:rsidRPr="00A444C0" w:rsidRDefault="001C7420" w:rsidP="00B335E2">
            <w:pPr>
              <w:pStyle w:val="nadpis2"/>
              <w:rPr>
                <w:sz w:val="24"/>
                <w:szCs w:val="24"/>
              </w:rPr>
            </w:pPr>
            <w:r w:rsidRPr="00A444C0">
              <w:rPr>
                <w:sz w:val="24"/>
                <w:szCs w:val="24"/>
              </w:rPr>
              <w:t>12.</w:t>
            </w:r>
          </w:p>
        </w:tc>
      </w:tr>
    </w:tbl>
    <w:p w:rsidR="001C7420" w:rsidRPr="00A444C0" w:rsidRDefault="001C742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C7420" w:rsidRPr="00A444C0" w:rsidRDefault="001C742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A444C0" w:rsidRPr="00A444C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A444C0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A444C0">
              <w:rPr>
                <w:sz w:val="24"/>
                <w:szCs w:val="24"/>
                <w:lang w:val="cs-CZ"/>
              </w:rPr>
              <w:t xml:space="preserve"> </w:t>
            </w:r>
            <w:r w:rsidR="00EA3E38" w:rsidRPr="00A444C0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A444C0" w:rsidRDefault="00D77E16" w:rsidP="00D77E16">
      <w:pPr>
        <w:pStyle w:val="Zkladntext"/>
        <w:rPr>
          <w:sz w:val="24"/>
        </w:rPr>
      </w:pPr>
      <w:r w:rsidRPr="00A444C0">
        <w:rPr>
          <w:sz w:val="24"/>
        </w:rPr>
        <w:t xml:space="preserve">V Olomouci dne </w:t>
      </w:r>
      <w:r w:rsidR="00EE0AA9" w:rsidRPr="00A444C0">
        <w:rPr>
          <w:sz w:val="24"/>
        </w:rPr>
        <w:t>17. 12. 2018</w:t>
      </w:r>
    </w:p>
    <w:p w:rsidR="00495156" w:rsidRPr="00A444C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A444C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A444C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444C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444C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9"/>
        <w:gridCol w:w="1945"/>
        <w:gridCol w:w="3386"/>
      </w:tblGrid>
      <w:tr w:rsidR="00495156" w:rsidRPr="00A444C0" w:rsidTr="00505089">
        <w:trPr>
          <w:trHeight w:hRule="exact" w:val="1373"/>
        </w:trPr>
        <w:tc>
          <w:tcPr>
            <w:tcW w:w="3794" w:type="dxa"/>
          </w:tcPr>
          <w:p w:rsidR="00BF2610" w:rsidRPr="00A444C0" w:rsidRDefault="00F66B5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444C0">
              <w:t>Mgr. Jiří Zemánek</w:t>
            </w:r>
          </w:p>
          <w:p w:rsidR="00495156" w:rsidRPr="00A444C0" w:rsidRDefault="00F66B5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444C0">
              <w:t>1. náměstek hejtmana</w:t>
            </w:r>
          </w:p>
        </w:tc>
        <w:tc>
          <w:tcPr>
            <w:tcW w:w="1984" w:type="dxa"/>
          </w:tcPr>
          <w:p w:rsidR="00495156" w:rsidRPr="00A444C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BF2610" w:rsidRPr="00A444C0" w:rsidRDefault="00BF261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444C0">
              <w:t xml:space="preserve">Mgr. </w:t>
            </w:r>
            <w:r w:rsidR="00F66B58" w:rsidRPr="00A444C0">
              <w:t>Dalibor Horák</w:t>
            </w:r>
          </w:p>
          <w:p w:rsidR="00495156" w:rsidRPr="00A444C0" w:rsidRDefault="00F66B5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444C0">
              <w:t>3</w:t>
            </w:r>
            <w:r w:rsidR="00BF2610" w:rsidRPr="00A444C0">
              <w:t>. náměstek hejtmana</w:t>
            </w:r>
          </w:p>
        </w:tc>
      </w:tr>
    </w:tbl>
    <w:p w:rsidR="00E27968" w:rsidRPr="00A444C0" w:rsidRDefault="00E27968" w:rsidP="00E27968">
      <w:pPr>
        <w:rPr>
          <w:vanish/>
        </w:rPr>
      </w:pPr>
    </w:p>
    <w:p w:rsidR="008C2A88" w:rsidRPr="00A444C0" w:rsidRDefault="008C2A88" w:rsidP="001B4C4C">
      <w:pPr>
        <w:pStyle w:val="nzvy"/>
      </w:pPr>
    </w:p>
    <w:p w:rsidR="005E6980" w:rsidRPr="00A444C0" w:rsidRDefault="005E6980" w:rsidP="001B4C4C">
      <w:pPr>
        <w:pStyle w:val="nzvy"/>
      </w:pPr>
    </w:p>
    <w:sectPr w:rsidR="005E6980" w:rsidRPr="00A444C0" w:rsidSect="009201D6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F6" w:rsidRDefault="00724FF6">
      <w:r>
        <w:separator/>
      </w:r>
    </w:p>
  </w:endnote>
  <w:endnote w:type="continuationSeparator" w:id="0">
    <w:p w:rsidR="00724FF6" w:rsidRDefault="007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D6" w:rsidRDefault="009201D6" w:rsidP="009201D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25. 2. 2019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8B677D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 w:rsidR="008B677D">
      <w:rPr>
        <w:rFonts w:cs="Arial"/>
        <w:i/>
        <w:sz w:val="20"/>
      </w:rPr>
      <w:t xml:space="preserve"> (celkem 88</w:t>
    </w:r>
    <w:r>
      <w:rPr>
        <w:rFonts w:cs="Arial"/>
        <w:i/>
        <w:sz w:val="20"/>
      </w:rPr>
      <w:t>)</w:t>
    </w:r>
  </w:p>
  <w:p w:rsidR="009201D6" w:rsidRDefault="009201D6" w:rsidP="009201D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9201D6" w:rsidRDefault="009201D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56. schůze Rady Olomouckého kraje konané dne 17. 12.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0952D5D79BC4A449471B8BAAC824BD4"/>
      </w:placeholder>
      <w:temporary/>
      <w:showingPlcHdr/>
      <w15:appearance w15:val="hidden"/>
    </w:sdtPr>
    <w:sdtEndPr/>
    <w:sdtContent>
      <w:p w:rsidR="009201D6" w:rsidRDefault="009201D6">
        <w:pPr>
          <w:pStyle w:val="Zpat"/>
        </w:pPr>
        <w:r>
          <w:t>[Sem zadejte text.]</w:t>
        </w:r>
      </w:p>
    </w:sdtContent>
  </w:sdt>
  <w:p w:rsidR="009B4699" w:rsidRDefault="009B46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F6" w:rsidRDefault="00724FF6">
      <w:r>
        <w:separator/>
      </w:r>
    </w:p>
  </w:footnote>
  <w:footnote w:type="continuationSeparator" w:id="0">
    <w:p w:rsidR="00724FF6" w:rsidRDefault="0072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A"/>
    <w:rsid w:val="000024CE"/>
    <w:rsid w:val="00010DF0"/>
    <w:rsid w:val="00015B95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339CD"/>
    <w:rsid w:val="001A3743"/>
    <w:rsid w:val="001A7C3A"/>
    <w:rsid w:val="001B4C4C"/>
    <w:rsid w:val="001C0831"/>
    <w:rsid w:val="001C35F3"/>
    <w:rsid w:val="001C7420"/>
    <w:rsid w:val="001F7FB3"/>
    <w:rsid w:val="00217B9D"/>
    <w:rsid w:val="002F5356"/>
    <w:rsid w:val="002F6885"/>
    <w:rsid w:val="00304659"/>
    <w:rsid w:val="0031523C"/>
    <w:rsid w:val="00386F9B"/>
    <w:rsid w:val="003952DA"/>
    <w:rsid w:val="003A5740"/>
    <w:rsid w:val="003B0142"/>
    <w:rsid w:val="003C1C05"/>
    <w:rsid w:val="003D2FEC"/>
    <w:rsid w:val="003E33F1"/>
    <w:rsid w:val="00414970"/>
    <w:rsid w:val="00442CFD"/>
    <w:rsid w:val="00464355"/>
    <w:rsid w:val="00490D03"/>
    <w:rsid w:val="00495156"/>
    <w:rsid w:val="004D4678"/>
    <w:rsid w:val="004F3544"/>
    <w:rsid w:val="00505089"/>
    <w:rsid w:val="00557F62"/>
    <w:rsid w:val="005A5E22"/>
    <w:rsid w:val="005A617B"/>
    <w:rsid w:val="005B70EA"/>
    <w:rsid w:val="005C107C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A076A"/>
    <w:rsid w:val="006A45BC"/>
    <w:rsid w:val="006B1590"/>
    <w:rsid w:val="006D51B8"/>
    <w:rsid w:val="006E0EB9"/>
    <w:rsid w:val="006E7F6A"/>
    <w:rsid w:val="006F2BF6"/>
    <w:rsid w:val="006F6F31"/>
    <w:rsid w:val="00724FF6"/>
    <w:rsid w:val="007541D0"/>
    <w:rsid w:val="007A566E"/>
    <w:rsid w:val="007C48FA"/>
    <w:rsid w:val="008053BA"/>
    <w:rsid w:val="00822AB7"/>
    <w:rsid w:val="00822C2A"/>
    <w:rsid w:val="0085297C"/>
    <w:rsid w:val="00856F3F"/>
    <w:rsid w:val="00865731"/>
    <w:rsid w:val="008A3AA1"/>
    <w:rsid w:val="008B677D"/>
    <w:rsid w:val="008C2A88"/>
    <w:rsid w:val="008F1354"/>
    <w:rsid w:val="008F73BC"/>
    <w:rsid w:val="009201D6"/>
    <w:rsid w:val="00926FFE"/>
    <w:rsid w:val="0093263F"/>
    <w:rsid w:val="009416E1"/>
    <w:rsid w:val="00985D5A"/>
    <w:rsid w:val="009925B2"/>
    <w:rsid w:val="009B4699"/>
    <w:rsid w:val="00A14086"/>
    <w:rsid w:val="00A15C75"/>
    <w:rsid w:val="00A35326"/>
    <w:rsid w:val="00A444C0"/>
    <w:rsid w:val="00A81EBD"/>
    <w:rsid w:val="00AA7D87"/>
    <w:rsid w:val="00B119D3"/>
    <w:rsid w:val="00B36B98"/>
    <w:rsid w:val="00BA01BD"/>
    <w:rsid w:val="00BA0246"/>
    <w:rsid w:val="00BA02DC"/>
    <w:rsid w:val="00BD5D47"/>
    <w:rsid w:val="00BD63E1"/>
    <w:rsid w:val="00BF2610"/>
    <w:rsid w:val="00C032D8"/>
    <w:rsid w:val="00C209A4"/>
    <w:rsid w:val="00C274F7"/>
    <w:rsid w:val="00C43A9E"/>
    <w:rsid w:val="00C541CB"/>
    <w:rsid w:val="00CB1E89"/>
    <w:rsid w:val="00CC6C1A"/>
    <w:rsid w:val="00CE4870"/>
    <w:rsid w:val="00CF6767"/>
    <w:rsid w:val="00D34DFB"/>
    <w:rsid w:val="00D72822"/>
    <w:rsid w:val="00D75579"/>
    <w:rsid w:val="00D77E16"/>
    <w:rsid w:val="00D9181C"/>
    <w:rsid w:val="00D91BF0"/>
    <w:rsid w:val="00DA01AB"/>
    <w:rsid w:val="00DA1E99"/>
    <w:rsid w:val="00DB38B4"/>
    <w:rsid w:val="00DD155A"/>
    <w:rsid w:val="00DE7025"/>
    <w:rsid w:val="00E002B3"/>
    <w:rsid w:val="00E04547"/>
    <w:rsid w:val="00E0641A"/>
    <w:rsid w:val="00E26134"/>
    <w:rsid w:val="00E27968"/>
    <w:rsid w:val="00E64619"/>
    <w:rsid w:val="00E66F8A"/>
    <w:rsid w:val="00E81431"/>
    <w:rsid w:val="00E93A4D"/>
    <w:rsid w:val="00EA3E38"/>
    <w:rsid w:val="00EC2B2D"/>
    <w:rsid w:val="00EE0AA9"/>
    <w:rsid w:val="00EF43EE"/>
    <w:rsid w:val="00EF587E"/>
    <w:rsid w:val="00F66B58"/>
    <w:rsid w:val="00F72B94"/>
    <w:rsid w:val="00F83AB1"/>
    <w:rsid w:val="00FA69D1"/>
    <w:rsid w:val="00FE233E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03D5CA"/>
  <w15:docId w15:val="{99FB8DA5-7282-4CC1-9DE4-09CCAC7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CE4870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201D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952D5D79BC4A449471B8BAAC824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3D0BE-6900-4C86-9704-466F26526067}"/>
      </w:docPartPr>
      <w:docPartBody>
        <w:p w:rsidR="00CB1466" w:rsidRDefault="00E43960" w:rsidP="00E43960">
          <w:pPr>
            <w:pStyle w:val="B0952D5D79BC4A449471B8BAAC824BD4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60"/>
    <w:rsid w:val="00CB1466"/>
    <w:rsid w:val="00E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952D5D79BC4A449471B8BAAC824BD4">
    <w:name w:val="B0952D5D79BC4A449471B8BAAC824BD4"/>
    <w:rsid w:val="00E43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7481-7263-404C-AC0B-0717C758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9</Pages>
  <Words>2371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Dresslerová Veronika</dc:creator>
  <cp:lastModifiedBy>Seidlová Aneta</cp:lastModifiedBy>
  <cp:revision>4</cp:revision>
  <cp:lastPrinted>2018-12-18T06:17:00Z</cp:lastPrinted>
  <dcterms:created xsi:type="dcterms:W3CDTF">2018-12-20T13:27:00Z</dcterms:created>
  <dcterms:modified xsi:type="dcterms:W3CDTF">2019-02-05T09:57:00Z</dcterms:modified>
</cp:coreProperties>
</file>