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3C97C" w14:textId="77777777" w:rsidR="00A915CA" w:rsidRDefault="00A915CA" w:rsidP="005F788A">
      <w:pPr>
        <w:rPr>
          <w:lang w:eastAsia="cs-CZ"/>
        </w:rPr>
      </w:pPr>
      <w:r>
        <w:rPr>
          <w:noProof/>
          <w:lang w:eastAsia="cs-CZ"/>
        </w:rPr>
        <w:drawing>
          <wp:inline distT="0" distB="0" distL="0" distR="0" wp14:anchorId="62978126" wp14:editId="69427D66">
            <wp:extent cx="1932900" cy="63304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FBE.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3905" cy="639926"/>
                    </a:xfrm>
                    <a:prstGeom prst="rect">
                      <a:avLst/>
                    </a:prstGeom>
                  </pic:spPr>
                </pic:pic>
              </a:graphicData>
            </a:graphic>
          </wp:inline>
        </w:drawing>
      </w:r>
    </w:p>
    <w:p w14:paraId="70A59261" w14:textId="77777777" w:rsidR="00D9631A" w:rsidRDefault="00D9631A" w:rsidP="00D9631A">
      <w:pPr>
        <w:jc w:val="center"/>
        <w:rPr>
          <w:b/>
          <w:sz w:val="40"/>
          <w:lang w:eastAsia="cs-CZ"/>
        </w:rPr>
      </w:pPr>
    </w:p>
    <w:p w14:paraId="1AED88A7" w14:textId="77777777" w:rsidR="00D9631A" w:rsidRDefault="00D9631A" w:rsidP="00D9631A">
      <w:pPr>
        <w:jc w:val="center"/>
        <w:rPr>
          <w:b/>
          <w:sz w:val="40"/>
          <w:lang w:eastAsia="cs-CZ"/>
        </w:rPr>
      </w:pPr>
      <w:r>
        <w:rPr>
          <w:b/>
          <w:sz w:val="40"/>
          <w:lang w:eastAsia="cs-CZ"/>
        </w:rPr>
        <w:t>Program finanční podpory poskytování sociálních služeb v Olomouckém kraji</w:t>
      </w:r>
    </w:p>
    <w:p w14:paraId="25A03A6C" w14:textId="77777777" w:rsidR="00D9631A" w:rsidRPr="005F788A" w:rsidRDefault="00D9631A" w:rsidP="00D9631A">
      <w:pPr>
        <w:jc w:val="center"/>
        <w:rPr>
          <w:b/>
          <w:sz w:val="40"/>
          <w:lang w:eastAsia="cs-CZ"/>
        </w:rPr>
      </w:pPr>
    </w:p>
    <w:p w14:paraId="0EEE0D37" w14:textId="77777777" w:rsidR="00D9631A" w:rsidRPr="005F788A" w:rsidRDefault="00D9631A" w:rsidP="00D9631A">
      <w:pPr>
        <w:pBdr>
          <w:bottom w:val="single" w:sz="4" w:space="1" w:color="auto"/>
        </w:pBdr>
        <w:jc w:val="center"/>
        <w:rPr>
          <w:sz w:val="32"/>
          <w:lang w:eastAsia="cs-CZ"/>
        </w:rPr>
      </w:pPr>
    </w:p>
    <w:p w14:paraId="5D7DB17F" w14:textId="77777777" w:rsidR="00D9631A" w:rsidRDefault="00D9631A" w:rsidP="00D9631A">
      <w:pPr>
        <w:spacing w:before="100" w:beforeAutospacing="1" w:after="100" w:afterAutospacing="1" w:line="240" w:lineRule="auto"/>
        <w:jc w:val="center"/>
        <w:outlineLvl w:val="0"/>
        <w:rPr>
          <w:rFonts w:eastAsia="Times New Roman"/>
          <w:b/>
          <w:bCs/>
          <w:kern w:val="36"/>
          <w:sz w:val="28"/>
          <w:szCs w:val="48"/>
          <w:lang w:eastAsia="cs-CZ"/>
        </w:rPr>
      </w:pPr>
    </w:p>
    <w:p w14:paraId="3A0F5005" w14:textId="77777777" w:rsidR="00D9631A" w:rsidRPr="004D2D76" w:rsidRDefault="00D9631A" w:rsidP="004D2D76">
      <w:pPr>
        <w:jc w:val="center"/>
        <w:rPr>
          <w:b/>
          <w:sz w:val="40"/>
          <w:lang w:eastAsia="cs-CZ"/>
        </w:rPr>
      </w:pPr>
      <w:r w:rsidRPr="004D2D76">
        <w:rPr>
          <w:b/>
          <w:sz w:val="40"/>
          <w:lang w:eastAsia="cs-CZ"/>
        </w:rPr>
        <w:t>ZVLÁŠTNÍ ČÁST</w:t>
      </w:r>
    </w:p>
    <w:p w14:paraId="787DA575" w14:textId="77777777" w:rsidR="00714296" w:rsidRPr="00D9631A" w:rsidRDefault="00714296" w:rsidP="00714296">
      <w:pPr>
        <w:jc w:val="center"/>
        <w:rPr>
          <w:sz w:val="36"/>
        </w:rPr>
      </w:pPr>
      <w:bookmarkStart w:id="0" w:name="_Toc391291851"/>
      <w:r w:rsidRPr="00D9631A">
        <w:rPr>
          <w:sz w:val="36"/>
        </w:rPr>
        <w:t>Podprogram č. 1</w:t>
      </w:r>
    </w:p>
    <w:p w14:paraId="07416AF3" w14:textId="77777777" w:rsidR="00714296" w:rsidRDefault="00714296" w:rsidP="00D9631A">
      <w:pPr>
        <w:jc w:val="center"/>
        <w:rPr>
          <w:sz w:val="36"/>
        </w:rPr>
      </w:pPr>
    </w:p>
    <w:p w14:paraId="73B0A00D" w14:textId="627329B7" w:rsidR="00D9631A" w:rsidRDefault="003B7D25" w:rsidP="00D9631A">
      <w:pPr>
        <w:jc w:val="center"/>
        <w:rPr>
          <w:sz w:val="36"/>
        </w:rPr>
      </w:pPr>
      <w:r>
        <w:rPr>
          <w:sz w:val="36"/>
        </w:rPr>
        <w:t xml:space="preserve">Dotace na </w:t>
      </w:r>
      <w:r w:rsidR="00714296">
        <w:rPr>
          <w:sz w:val="36"/>
        </w:rPr>
        <w:t>poskytování sociálních služeb v Olomouckém kraji z ú</w:t>
      </w:r>
      <w:r w:rsidR="00D9631A" w:rsidRPr="00D9631A">
        <w:rPr>
          <w:sz w:val="36"/>
        </w:rPr>
        <w:t>čelov</w:t>
      </w:r>
      <w:r w:rsidR="00714296">
        <w:rPr>
          <w:sz w:val="36"/>
        </w:rPr>
        <w:t>é</w:t>
      </w:r>
      <w:r w:rsidR="00D9631A" w:rsidRPr="00D9631A">
        <w:rPr>
          <w:sz w:val="36"/>
        </w:rPr>
        <w:t xml:space="preserve"> dotace ze státního rozpočtu na poskytování sociálních služeb </w:t>
      </w:r>
      <w:r w:rsidR="00D9631A" w:rsidRPr="00D9631A">
        <w:rPr>
          <w:sz w:val="36"/>
        </w:rPr>
        <w:br/>
      </w:r>
    </w:p>
    <w:bookmarkEnd w:id="0"/>
    <w:p w14:paraId="59F90044" w14:textId="77777777" w:rsidR="00163824" w:rsidRDefault="00163824" w:rsidP="00D9631A">
      <w:pPr>
        <w:jc w:val="center"/>
        <w:rPr>
          <w:u w:val="single"/>
        </w:rPr>
      </w:pPr>
    </w:p>
    <w:p w14:paraId="408C201F" w14:textId="77777777" w:rsidR="007003BC" w:rsidRDefault="007003BC" w:rsidP="007003BC">
      <w:pPr>
        <w:pStyle w:val="Text"/>
        <w:rPr>
          <w:u w:val="single"/>
        </w:rPr>
      </w:pPr>
    </w:p>
    <w:p w14:paraId="5AB922EC" w14:textId="77777777" w:rsidR="007003BC" w:rsidRDefault="007003BC" w:rsidP="007003BC">
      <w:pPr>
        <w:pStyle w:val="Text"/>
        <w:rPr>
          <w:u w:val="single"/>
        </w:rPr>
      </w:pPr>
    </w:p>
    <w:p w14:paraId="0B7D9386" w14:textId="77777777" w:rsidR="007003BC" w:rsidRDefault="007003BC" w:rsidP="007003BC">
      <w:pPr>
        <w:pStyle w:val="Text"/>
        <w:rPr>
          <w:u w:val="single"/>
        </w:rPr>
      </w:pPr>
    </w:p>
    <w:p w14:paraId="6B9142B6" w14:textId="77777777" w:rsidR="00B26698" w:rsidRDefault="00B26698" w:rsidP="00CC1273">
      <w:pPr>
        <w:rPr>
          <w:b/>
        </w:rPr>
      </w:pPr>
    </w:p>
    <w:p w14:paraId="3EB92173" w14:textId="77777777" w:rsidR="00B26698" w:rsidRDefault="00B26698" w:rsidP="00CC1273">
      <w:pPr>
        <w:rPr>
          <w:b/>
        </w:rPr>
      </w:pPr>
    </w:p>
    <w:p w14:paraId="5F4510D1" w14:textId="77777777" w:rsidR="00B26698" w:rsidRDefault="00B26698" w:rsidP="00CC1273">
      <w:pPr>
        <w:rPr>
          <w:b/>
        </w:rPr>
      </w:pPr>
    </w:p>
    <w:p w14:paraId="77A30C2C" w14:textId="77777777" w:rsidR="00B26698" w:rsidRDefault="00B26698" w:rsidP="00CC1273">
      <w:pPr>
        <w:rPr>
          <w:b/>
        </w:rPr>
      </w:pPr>
    </w:p>
    <w:p w14:paraId="4516E38D" w14:textId="77777777" w:rsidR="00B26698" w:rsidRDefault="00B26698" w:rsidP="00CC1273">
      <w:pPr>
        <w:rPr>
          <w:b/>
        </w:rPr>
      </w:pPr>
    </w:p>
    <w:p w14:paraId="1A2483E6" w14:textId="77777777" w:rsidR="00B26698" w:rsidRDefault="00B26698" w:rsidP="00CC1273">
      <w:pPr>
        <w:rPr>
          <w:b/>
        </w:rPr>
      </w:pPr>
    </w:p>
    <w:p w14:paraId="05E4C2B5" w14:textId="77777777" w:rsidR="00B26698" w:rsidRDefault="00B26698" w:rsidP="00CC1273">
      <w:pPr>
        <w:rPr>
          <w:b/>
        </w:rPr>
      </w:pPr>
    </w:p>
    <w:p w14:paraId="340E5D6A" w14:textId="77777777" w:rsidR="005F788A" w:rsidRDefault="001F593F" w:rsidP="00CC1273">
      <w:pPr>
        <w:rPr>
          <w:b/>
        </w:rPr>
      </w:pPr>
      <w:r>
        <w:rPr>
          <w:b/>
        </w:rPr>
        <w:lastRenderedPageBreak/>
        <w:t>Obsah:</w:t>
      </w:r>
    </w:p>
    <w:sdt>
      <w:sdtPr>
        <w:id w:val="1977878528"/>
        <w:docPartObj>
          <w:docPartGallery w:val="Table of Contents"/>
          <w:docPartUnique/>
        </w:docPartObj>
      </w:sdtPr>
      <w:sdtEndPr>
        <w:rPr>
          <w:b w:val="0"/>
          <w:bCs w:val="0"/>
        </w:rPr>
      </w:sdtEndPr>
      <w:sdtContent>
        <w:p w14:paraId="3F97556E" w14:textId="0C11CE81" w:rsidR="00954CF0" w:rsidRDefault="00C0615B">
          <w:pPr>
            <w:pStyle w:val="Obsah1"/>
            <w:tabs>
              <w:tab w:val="left" w:pos="1200"/>
              <w:tab w:val="right" w:leader="hyphen" w:pos="9062"/>
            </w:tabs>
            <w:rPr>
              <w:rFonts w:eastAsiaTheme="minorEastAsia" w:cstheme="minorBidi"/>
              <w:b w:val="0"/>
              <w:bCs w:val="0"/>
              <w:caps w:val="0"/>
              <w:noProof/>
              <w:sz w:val="22"/>
              <w:szCs w:val="22"/>
              <w:lang w:eastAsia="cs-CZ"/>
            </w:rPr>
          </w:pPr>
          <w:r>
            <w:fldChar w:fldCharType="begin"/>
          </w:r>
          <w:r>
            <w:instrText xml:space="preserve"> TOC \o "1-5" \h \z \u </w:instrText>
          </w:r>
          <w:r>
            <w:fldChar w:fldCharType="separate"/>
          </w:r>
          <w:hyperlink w:anchor="_Toc9247520" w:history="1">
            <w:r w:rsidR="00954CF0" w:rsidRPr="00CA2BE4">
              <w:rPr>
                <w:rStyle w:val="Hypertextovodkaz"/>
                <w:noProof/>
              </w:rPr>
              <w:t>ČLÁNEK 1.</w:t>
            </w:r>
            <w:r w:rsidR="00954CF0">
              <w:rPr>
                <w:rFonts w:eastAsiaTheme="minorEastAsia" w:cstheme="minorBidi"/>
                <w:b w:val="0"/>
                <w:bCs w:val="0"/>
                <w:caps w:val="0"/>
                <w:noProof/>
                <w:sz w:val="22"/>
                <w:szCs w:val="22"/>
                <w:lang w:eastAsia="cs-CZ"/>
              </w:rPr>
              <w:tab/>
            </w:r>
            <w:r w:rsidR="00954CF0" w:rsidRPr="00CA2BE4">
              <w:rPr>
                <w:rStyle w:val="Hypertextovodkaz"/>
                <w:noProof/>
              </w:rPr>
              <w:t>Úvodní ustanovení</w:t>
            </w:r>
            <w:r w:rsidR="00954CF0">
              <w:rPr>
                <w:noProof/>
                <w:webHidden/>
              </w:rPr>
              <w:tab/>
            </w:r>
            <w:r w:rsidR="00954CF0">
              <w:rPr>
                <w:noProof/>
                <w:webHidden/>
              </w:rPr>
              <w:fldChar w:fldCharType="begin"/>
            </w:r>
            <w:r w:rsidR="00954CF0">
              <w:rPr>
                <w:noProof/>
                <w:webHidden/>
              </w:rPr>
              <w:instrText xml:space="preserve"> PAGEREF _Toc9247520 \h </w:instrText>
            </w:r>
            <w:r w:rsidR="00954CF0">
              <w:rPr>
                <w:noProof/>
                <w:webHidden/>
              </w:rPr>
            </w:r>
            <w:r w:rsidR="00954CF0">
              <w:rPr>
                <w:noProof/>
                <w:webHidden/>
              </w:rPr>
              <w:fldChar w:fldCharType="separate"/>
            </w:r>
            <w:r w:rsidR="00954CF0">
              <w:rPr>
                <w:noProof/>
                <w:webHidden/>
              </w:rPr>
              <w:t>4</w:t>
            </w:r>
            <w:r w:rsidR="00954CF0">
              <w:rPr>
                <w:noProof/>
                <w:webHidden/>
              </w:rPr>
              <w:fldChar w:fldCharType="end"/>
            </w:r>
          </w:hyperlink>
        </w:p>
        <w:p w14:paraId="2BB5366D" w14:textId="021093AC" w:rsidR="00954CF0" w:rsidRDefault="00954CF0">
          <w:pPr>
            <w:pStyle w:val="Obsah2"/>
            <w:tabs>
              <w:tab w:val="left" w:pos="720"/>
              <w:tab w:val="right" w:leader="hyphen" w:pos="9062"/>
            </w:tabs>
            <w:rPr>
              <w:rFonts w:eastAsiaTheme="minorEastAsia" w:cstheme="minorBidi"/>
              <w:smallCaps w:val="0"/>
              <w:noProof/>
              <w:sz w:val="22"/>
              <w:szCs w:val="22"/>
              <w:lang w:eastAsia="cs-CZ"/>
            </w:rPr>
          </w:pPr>
          <w:hyperlink w:anchor="_Toc9247521" w:history="1">
            <w:r w:rsidRPr="00CA2BE4">
              <w:rPr>
                <w:rStyle w:val="Hypertextovodkaz"/>
                <w:noProof/>
              </w:rPr>
              <w:t>1.1</w:t>
            </w:r>
            <w:r>
              <w:rPr>
                <w:rFonts w:eastAsiaTheme="minorEastAsia" w:cstheme="minorBidi"/>
                <w:smallCaps w:val="0"/>
                <w:noProof/>
                <w:sz w:val="22"/>
                <w:szCs w:val="22"/>
                <w:lang w:eastAsia="cs-CZ"/>
              </w:rPr>
              <w:tab/>
            </w:r>
            <w:r w:rsidRPr="00CA2BE4">
              <w:rPr>
                <w:rStyle w:val="Hypertextovodkaz"/>
                <w:noProof/>
              </w:rPr>
              <w:t>Účel podprogramu</w:t>
            </w:r>
            <w:r>
              <w:rPr>
                <w:noProof/>
                <w:webHidden/>
              </w:rPr>
              <w:tab/>
            </w:r>
            <w:r>
              <w:rPr>
                <w:noProof/>
                <w:webHidden/>
              </w:rPr>
              <w:fldChar w:fldCharType="begin"/>
            </w:r>
            <w:r>
              <w:rPr>
                <w:noProof/>
                <w:webHidden/>
              </w:rPr>
              <w:instrText xml:space="preserve"> PAGEREF _Toc9247521 \h </w:instrText>
            </w:r>
            <w:r>
              <w:rPr>
                <w:noProof/>
                <w:webHidden/>
              </w:rPr>
            </w:r>
            <w:r>
              <w:rPr>
                <w:noProof/>
                <w:webHidden/>
              </w:rPr>
              <w:fldChar w:fldCharType="separate"/>
            </w:r>
            <w:r>
              <w:rPr>
                <w:noProof/>
                <w:webHidden/>
              </w:rPr>
              <w:t>4</w:t>
            </w:r>
            <w:r>
              <w:rPr>
                <w:noProof/>
                <w:webHidden/>
              </w:rPr>
              <w:fldChar w:fldCharType="end"/>
            </w:r>
          </w:hyperlink>
        </w:p>
        <w:p w14:paraId="61F5C8CA" w14:textId="4B89C05C" w:rsidR="00954CF0" w:rsidRDefault="00954CF0">
          <w:pPr>
            <w:pStyle w:val="Obsah2"/>
            <w:tabs>
              <w:tab w:val="left" w:pos="720"/>
              <w:tab w:val="right" w:leader="hyphen" w:pos="9062"/>
            </w:tabs>
            <w:rPr>
              <w:rFonts w:eastAsiaTheme="minorEastAsia" w:cstheme="minorBidi"/>
              <w:smallCaps w:val="0"/>
              <w:noProof/>
              <w:sz w:val="22"/>
              <w:szCs w:val="22"/>
              <w:lang w:eastAsia="cs-CZ"/>
            </w:rPr>
          </w:pPr>
          <w:hyperlink w:anchor="_Toc9247522" w:history="1">
            <w:r w:rsidRPr="00CA2BE4">
              <w:rPr>
                <w:rStyle w:val="Hypertextovodkaz"/>
                <w:noProof/>
              </w:rPr>
              <w:t>1.2</w:t>
            </w:r>
            <w:r>
              <w:rPr>
                <w:rFonts w:eastAsiaTheme="minorEastAsia" w:cstheme="minorBidi"/>
                <w:smallCaps w:val="0"/>
                <w:noProof/>
                <w:sz w:val="22"/>
                <w:szCs w:val="22"/>
                <w:lang w:eastAsia="cs-CZ"/>
              </w:rPr>
              <w:tab/>
            </w:r>
            <w:r w:rsidRPr="00CA2BE4">
              <w:rPr>
                <w:rStyle w:val="Hypertextovodkaz"/>
                <w:noProof/>
              </w:rPr>
              <w:t>Vyhlášení výzvy</w:t>
            </w:r>
            <w:r>
              <w:rPr>
                <w:noProof/>
                <w:webHidden/>
              </w:rPr>
              <w:tab/>
            </w:r>
            <w:r>
              <w:rPr>
                <w:noProof/>
                <w:webHidden/>
              </w:rPr>
              <w:fldChar w:fldCharType="begin"/>
            </w:r>
            <w:r>
              <w:rPr>
                <w:noProof/>
                <w:webHidden/>
              </w:rPr>
              <w:instrText xml:space="preserve"> PAGEREF _Toc9247522 \h </w:instrText>
            </w:r>
            <w:r>
              <w:rPr>
                <w:noProof/>
                <w:webHidden/>
              </w:rPr>
            </w:r>
            <w:r>
              <w:rPr>
                <w:noProof/>
                <w:webHidden/>
              </w:rPr>
              <w:fldChar w:fldCharType="separate"/>
            </w:r>
            <w:r>
              <w:rPr>
                <w:noProof/>
                <w:webHidden/>
              </w:rPr>
              <w:t>4</w:t>
            </w:r>
            <w:r>
              <w:rPr>
                <w:noProof/>
                <w:webHidden/>
              </w:rPr>
              <w:fldChar w:fldCharType="end"/>
            </w:r>
          </w:hyperlink>
        </w:p>
        <w:p w14:paraId="2D24DB61" w14:textId="25544DE4" w:rsidR="00954CF0" w:rsidRDefault="00954CF0">
          <w:pPr>
            <w:pStyle w:val="Obsah2"/>
            <w:tabs>
              <w:tab w:val="left" w:pos="720"/>
              <w:tab w:val="right" w:leader="hyphen" w:pos="9062"/>
            </w:tabs>
            <w:rPr>
              <w:rFonts w:eastAsiaTheme="minorEastAsia" w:cstheme="minorBidi"/>
              <w:smallCaps w:val="0"/>
              <w:noProof/>
              <w:sz w:val="22"/>
              <w:szCs w:val="22"/>
              <w:lang w:eastAsia="cs-CZ"/>
            </w:rPr>
          </w:pPr>
          <w:hyperlink w:anchor="_Toc9247523" w:history="1">
            <w:r w:rsidRPr="00CA2BE4">
              <w:rPr>
                <w:rStyle w:val="Hypertextovodkaz"/>
                <w:noProof/>
              </w:rPr>
              <w:t>1.3</w:t>
            </w:r>
            <w:r>
              <w:rPr>
                <w:rFonts w:eastAsiaTheme="minorEastAsia" w:cstheme="minorBidi"/>
                <w:smallCaps w:val="0"/>
                <w:noProof/>
                <w:sz w:val="22"/>
                <w:szCs w:val="22"/>
                <w:lang w:eastAsia="cs-CZ"/>
              </w:rPr>
              <w:tab/>
            </w:r>
            <w:r w:rsidRPr="00CA2BE4">
              <w:rPr>
                <w:rStyle w:val="Hypertextovodkaz"/>
                <w:noProof/>
              </w:rPr>
              <w:t>Podmínky pro poskytnutí/použití dotace</w:t>
            </w:r>
            <w:r>
              <w:rPr>
                <w:noProof/>
                <w:webHidden/>
              </w:rPr>
              <w:tab/>
            </w:r>
            <w:r>
              <w:rPr>
                <w:noProof/>
                <w:webHidden/>
              </w:rPr>
              <w:fldChar w:fldCharType="begin"/>
            </w:r>
            <w:r>
              <w:rPr>
                <w:noProof/>
                <w:webHidden/>
              </w:rPr>
              <w:instrText xml:space="preserve"> PAGEREF _Toc9247523 \h </w:instrText>
            </w:r>
            <w:r>
              <w:rPr>
                <w:noProof/>
                <w:webHidden/>
              </w:rPr>
            </w:r>
            <w:r>
              <w:rPr>
                <w:noProof/>
                <w:webHidden/>
              </w:rPr>
              <w:fldChar w:fldCharType="separate"/>
            </w:r>
            <w:r>
              <w:rPr>
                <w:noProof/>
                <w:webHidden/>
              </w:rPr>
              <w:t>4</w:t>
            </w:r>
            <w:r>
              <w:rPr>
                <w:noProof/>
                <w:webHidden/>
              </w:rPr>
              <w:fldChar w:fldCharType="end"/>
            </w:r>
          </w:hyperlink>
        </w:p>
        <w:p w14:paraId="7A00E496" w14:textId="7F24F808" w:rsidR="00954CF0" w:rsidRDefault="00954CF0">
          <w:pPr>
            <w:pStyle w:val="Obsah1"/>
            <w:tabs>
              <w:tab w:val="left" w:pos="1200"/>
              <w:tab w:val="right" w:leader="hyphen" w:pos="9062"/>
            </w:tabs>
            <w:rPr>
              <w:rFonts w:eastAsiaTheme="minorEastAsia" w:cstheme="minorBidi"/>
              <w:b w:val="0"/>
              <w:bCs w:val="0"/>
              <w:caps w:val="0"/>
              <w:noProof/>
              <w:sz w:val="22"/>
              <w:szCs w:val="22"/>
              <w:lang w:eastAsia="cs-CZ"/>
            </w:rPr>
          </w:pPr>
          <w:hyperlink w:anchor="_Toc9247524" w:history="1">
            <w:r w:rsidRPr="00CA2BE4">
              <w:rPr>
                <w:rStyle w:val="Hypertextovodkaz"/>
                <w:noProof/>
              </w:rPr>
              <w:t>ČLÁNEK 2.</w:t>
            </w:r>
            <w:r>
              <w:rPr>
                <w:rFonts w:eastAsiaTheme="minorEastAsia" w:cstheme="minorBidi"/>
                <w:b w:val="0"/>
                <w:bCs w:val="0"/>
                <w:caps w:val="0"/>
                <w:noProof/>
                <w:sz w:val="22"/>
                <w:szCs w:val="22"/>
                <w:lang w:eastAsia="cs-CZ"/>
              </w:rPr>
              <w:tab/>
            </w:r>
            <w:r w:rsidRPr="00CA2BE4">
              <w:rPr>
                <w:rStyle w:val="Hypertextovodkaz"/>
                <w:noProof/>
              </w:rPr>
              <w:t>Postup při zpracování, podávání a posuzování žádosti</w:t>
            </w:r>
            <w:r>
              <w:rPr>
                <w:noProof/>
                <w:webHidden/>
              </w:rPr>
              <w:tab/>
            </w:r>
            <w:r>
              <w:rPr>
                <w:noProof/>
                <w:webHidden/>
              </w:rPr>
              <w:fldChar w:fldCharType="begin"/>
            </w:r>
            <w:r>
              <w:rPr>
                <w:noProof/>
                <w:webHidden/>
              </w:rPr>
              <w:instrText xml:space="preserve"> PAGEREF _Toc9247524 \h </w:instrText>
            </w:r>
            <w:r>
              <w:rPr>
                <w:noProof/>
                <w:webHidden/>
              </w:rPr>
            </w:r>
            <w:r>
              <w:rPr>
                <w:noProof/>
                <w:webHidden/>
              </w:rPr>
              <w:fldChar w:fldCharType="separate"/>
            </w:r>
            <w:r>
              <w:rPr>
                <w:noProof/>
                <w:webHidden/>
              </w:rPr>
              <w:t>5</w:t>
            </w:r>
            <w:r>
              <w:rPr>
                <w:noProof/>
                <w:webHidden/>
              </w:rPr>
              <w:fldChar w:fldCharType="end"/>
            </w:r>
          </w:hyperlink>
        </w:p>
        <w:p w14:paraId="0F4E5238" w14:textId="02425CA8" w:rsidR="00954CF0" w:rsidRDefault="00954CF0">
          <w:pPr>
            <w:pStyle w:val="Obsah2"/>
            <w:tabs>
              <w:tab w:val="left" w:pos="720"/>
              <w:tab w:val="right" w:leader="hyphen" w:pos="9062"/>
            </w:tabs>
            <w:rPr>
              <w:rFonts w:eastAsiaTheme="minorEastAsia" w:cstheme="minorBidi"/>
              <w:smallCaps w:val="0"/>
              <w:noProof/>
              <w:sz w:val="22"/>
              <w:szCs w:val="22"/>
              <w:lang w:eastAsia="cs-CZ"/>
            </w:rPr>
          </w:pPr>
          <w:hyperlink w:anchor="_Toc9247525" w:history="1">
            <w:r w:rsidRPr="00CA2BE4">
              <w:rPr>
                <w:rStyle w:val="Hypertextovodkaz"/>
                <w:noProof/>
              </w:rPr>
              <w:t>2.1</w:t>
            </w:r>
            <w:r>
              <w:rPr>
                <w:rFonts w:eastAsiaTheme="minorEastAsia" w:cstheme="minorBidi"/>
                <w:smallCaps w:val="0"/>
                <w:noProof/>
                <w:sz w:val="22"/>
                <w:szCs w:val="22"/>
                <w:lang w:eastAsia="cs-CZ"/>
              </w:rPr>
              <w:tab/>
            </w:r>
            <w:r w:rsidRPr="00CA2BE4">
              <w:rPr>
                <w:rStyle w:val="Hypertextovodkaz"/>
                <w:noProof/>
              </w:rPr>
              <w:t>Žádost o dotaci</w:t>
            </w:r>
            <w:r>
              <w:rPr>
                <w:noProof/>
                <w:webHidden/>
              </w:rPr>
              <w:tab/>
            </w:r>
            <w:r>
              <w:rPr>
                <w:noProof/>
                <w:webHidden/>
              </w:rPr>
              <w:fldChar w:fldCharType="begin"/>
            </w:r>
            <w:r>
              <w:rPr>
                <w:noProof/>
                <w:webHidden/>
              </w:rPr>
              <w:instrText xml:space="preserve"> PAGEREF _Toc9247525 \h </w:instrText>
            </w:r>
            <w:r>
              <w:rPr>
                <w:noProof/>
                <w:webHidden/>
              </w:rPr>
            </w:r>
            <w:r>
              <w:rPr>
                <w:noProof/>
                <w:webHidden/>
              </w:rPr>
              <w:fldChar w:fldCharType="separate"/>
            </w:r>
            <w:r>
              <w:rPr>
                <w:noProof/>
                <w:webHidden/>
              </w:rPr>
              <w:t>5</w:t>
            </w:r>
            <w:r>
              <w:rPr>
                <w:noProof/>
                <w:webHidden/>
              </w:rPr>
              <w:fldChar w:fldCharType="end"/>
            </w:r>
          </w:hyperlink>
        </w:p>
        <w:p w14:paraId="4AB4EE68" w14:textId="4CDD80FE" w:rsidR="00954CF0" w:rsidRDefault="00954CF0">
          <w:pPr>
            <w:pStyle w:val="Obsah2"/>
            <w:tabs>
              <w:tab w:val="left" w:pos="720"/>
              <w:tab w:val="right" w:leader="hyphen" w:pos="9062"/>
            </w:tabs>
            <w:rPr>
              <w:rFonts w:eastAsiaTheme="minorEastAsia" w:cstheme="minorBidi"/>
              <w:smallCaps w:val="0"/>
              <w:noProof/>
              <w:sz w:val="22"/>
              <w:szCs w:val="22"/>
              <w:lang w:eastAsia="cs-CZ"/>
            </w:rPr>
          </w:pPr>
          <w:hyperlink w:anchor="_Toc9247526" w:history="1">
            <w:r w:rsidRPr="00CA2BE4">
              <w:rPr>
                <w:rStyle w:val="Hypertextovodkaz"/>
                <w:noProof/>
              </w:rPr>
              <w:t>2.2</w:t>
            </w:r>
            <w:r>
              <w:rPr>
                <w:rFonts w:eastAsiaTheme="minorEastAsia" w:cstheme="minorBidi"/>
                <w:smallCaps w:val="0"/>
                <w:noProof/>
                <w:sz w:val="22"/>
                <w:szCs w:val="22"/>
                <w:lang w:eastAsia="cs-CZ"/>
              </w:rPr>
              <w:tab/>
            </w:r>
            <w:r w:rsidRPr="00CA2BE4">
              <w:rPr>
                <w:rStyle w:val="Hypertextovodkaz"/>
                <w:noProof/>
              </w:rPr>
              <w:t>Posouzení žádosti o dotaci</w:t>
            </w:r>
            <w:r>
              <w:rPr>
                <w:noProof/>
                <w:webHidden/>
              </w:rPr>
              <w:tab/>
            </w:r>
            <w:r>
              <w:rPr>
                <w:noProof/>
                <w:webHidden/>
              </w:rPr>
              <w:fldChar w:fldCharType="begin"/>
            </w:r>
            <w:r>
              <w:rPr>
                <w:noProof/>
                <w:webHidden/>
              </w:rPr>
              <w:instrText xml:space="preserve"> PAGEREF _Toc9247526 \h </w:instrText>
            </w:r>
            <w:r>
              <w:rPr>
                <w:noProof/>
                <w:webHidden/>
              </w:rPr>
            </w:r>
            <w:r>
              <w:rPr>
                <w:noProof/>
                <w:webHidden/>
              </w:rPr>
              <w:fldChar w:fldCharType="separate"/>
            </w:r>
            <w:r>
              <w:rPr>
                <w:noProof/>
                <w:webHidden/>
              </w:rPr>
              <w:t>7</w:t>
            </w:r>
            <w:r>
              <w:rPr>
                <w:noProof/>
                <w:webHidden/>
              </w:rPr>
              <w:fldChar w:fldCharType="end"/>
            </w:r>
          </w:hyperlink>
        </w:p>
        <w:p w14:paraId="1A2AF13D" w14:textId="1CE7C488" w:rsidR="00954CF0" w:rsidRDefault="00954CF0">
          <w:pPr>
            <w:pStyle w:val="Obsah2"/>
            <w:tabs>
              <w:tab w:val="left" w:pos="720"/>
              <w:tab w:val="right" w:leader="hyphen" w:pos="9062"/>
            </w:tabs>
            <w:rPr>
              <w:rFonts w:eastAsiaTheme="minorEastAsia" w:cstheme="minorBidi"/>
              <w:smallCaps w:val="0"/>
              <w:noProof/>
              <w:sz w:val="22"/>
              <w:szCs w:val="22"/>
              <w:lang w:eastAsia="cs-CZ"/>
            </w:rPr>
          </w:pPr>
          <w:hyperlink w:anchor="_Toc9247527" w:history="1">
            <w:r w:rsidRPr="00CA2BE4">
              <w:rPr>
                <w:rStyle w:val="Hypertextovodkaz"/>
                <w:noProof/>
              </w:rPr>
              <w:t>2.3</w:t>
            </w:r>
            <w:r>
              <w:rPr>
                <w:rFonts w:eastAsiaTheme="minorEastAsia" w:cstheme="minorBidi"/>
                <w:smallCaps w:val="0"/>
                <w:noProof/>
                <w:sz w:val="22"/>
                <w:szCs w:val="22"/>
                <w:lang w:eastAsia="cs-CZ"/>
              </w:rPr>
              <w:tab/>
            </w:r>
            <w:r w:rsidRPr="00CA2BE4">
              <w:rPr>
                <w:rStyle w:val="Hypertextovodkaz"/>
                <w:noProof/>
              </w:rPr>
              <w:t>Schvalovací proces</w:t>
            </w:r>
            <w:r>
              <w:rPr>
                <w:noProof/>
                <w:webHidden/>
              </w:rPr>
              <w:tab/>
            </w:r>
            <w:r>
              <w:rPr>
                <w:noProof/>
                <w:webHidden/>
              </w:rPr>
              <w:fldChar w:fldCharType="begin"/>
            </w:r>
            <w:r>
              <w:rPr>
                <w:noProof/>
                <w:webHidden/>
              </w:rPr>
              <w:instrText xml:space="preserve"> PAGEREF _Toc9247527 \h </w:instrText>
            </w:r>
            <w:r>
              <w:rPr>
                <w:noProof/>
                <w:webHidden/>
              </w:rPr>
            </w:r>
            <w:r>
              <w:rPr>
                <w:noProof/>
                <w:webHidden/>
              </w:rPr>
              <w:fldChar w:fldCharType="separate"/>
            </w:r>
            <w:r>
              <w:rPr>
                <w:noProof/>
                <w:webHidden/>
              </w:rPr>
              <w:t>8</w:t>
            </w:r>
            <w:r>
              <w:rPr>
                <w:noProof/>
                <w:webHidden/>
              </w:rPr>
              <w:fldChar w:fldCharType="end"/>
            </w:r>
          </w:hyperlink>
        </w:p>
        <w:p w14:paraId="7C756262" w14:textId="1BC45668" w:rsidR="00954CF0" w:rsidRDefault="00954CF0">
          <w:pPr>
            <w:pStyle w:val="Obsah1"/>
            <w:tabs>
              <w:tab w:val="left" w:pos="1200"/>
              <w:tab w:val="right" w:leader="hyphen" w:pos="9062"/>
            </w:tabs>
            <w:rPr>
              <w:rFonts w:eastAsiaTheme="minorEastAsia" w:cstheme="minorBidi"/>
              <w:b w:val="0"/>
              <w:bCs w:val="0"/>
              <w:caps w:val="0"/>
              <w:noProof/>
              <w:sz w:val="22"/>
              <w:szCs w:val="22"/>
              <w:lang w:eastAsia="cs-CZ"/>
            </w:rPr>
          </w:pPr>
          <w:hyperlink w:anchor="_Toc9247528" w:history="1">
            <w:r w:rsidRPr="00CA2BE4">
              <w:rPr>
                <w:rStyle w:val="Hypertextovodkaz"/>
                <w:rFonts w:eastAsia="Arial Unicode MS" w:cs="Aharoni"/>
                <w:noProof/>
                <w:lang w:eastAsia="cs-CZ"/>
              </w:rPr>
              <w:t>ČLÁNEK 3.</w:t>
            </w:r>
            <w:r>
              <w:rPr>
                <w:rFonts w:eastAsiaTheme="minorEastAsia" w:cstheme="minorBidi"/>
                <w:b w:val="0"/>
                <w:bCs w:val="0"/>
                <w:caps w:val="0"/>
                <w:noProof/>
                <w:sz w:val="22"/>
                <w:szCs w:val="22"/>
                <w:lang w:eastAsia="cs-CZ"/>
              </w:rPr>
              <w:tab/>
            </w:r>
            <w:r w:rsidRPr="00CA2BE4">
              <w:rPr>
                <w:rStyle w:val="Hypertextovodkaz"/>
                <w:rFonts w:eastAsia="Arial Unicode MS" w:cs="Aharoni"/>
                <w:noProof/>
                <w:lang w:eastAsia="cs-CZ"/>
              </w:rPr>
              <w:t>Výpočet výše dotace</w:t>
            </w:r>
            <w:r>
              <w:rPr>
                <w:noProof/>
                <w:webHidden/>
              </w:rPr>
              <w:tab/>
            </w:r>
            <w:r>
              <w:rPr>
                <w:noProof/>
                <w:webHidden/>
              </w:rPr>
              <w:fldChar w:fldCharType="begin"/>
            </w:r>
            <w:r>
              <w:rPr>
                <w:noProof/>
                <w:webHidden/>
              </w:rPr>
              <w:instrText xml:space="preserve"> PAGEREF _Toc9247528 \h </w:instrText>
            </w:r>
            <w:r>
              <w:rPr>
                <w:noProof/>
                <w:webHidden/>
              </w:rPr>
            </w:r>
            <w:r>
              <w:rPr>
                <w:noProof/>
                <w:webHidden/>
              </w:rPr>
              <w:fldChar w:fldCharType="separate"/>
            </w:r>
            <w:r>
              <w:rPr>
                <w:noProof/>
                <w:webHidden/>
              </w:rPr>
              <w:t>8</w:t>
            </w:r>
            <w:r>
              <w:rPr>
                <w:noProof/>
                <w:webHidden/>
              </w:rPr>
              <w:fldChar w:fldCharType="end"/>
            </w:r>
          </w:hyperlink>
        </w:p>
        <w:p w14:paraId="3E4C56C4" w14:textId="48BB69FD" w:rsidR="00954CF0" w:rsidRDefault="00954CF0">
          <w:pPr>
            <w:pStyle w:val="Obsah2"/>
            <w:tabs>
              <w:tab w:val="left" w:pos="720"/>
              <w:tab w:val="right" w:leader="hyphen" w:pos="9062"/>
            </w:tabs>
            <w:rPr>
              <w:rFonts w:eastAsiaTheme="minorEastAsia" w:cstheme="minorBidi"/>
              <w:smallCaps w:val="0"/>
              <w:noProof/>
              <w:sz w:val="22"/>
              <w:szCs w:val="22"/>
              <w:lang w:eastAsia="cs-CZ"/>
            </w:rPr>
          </w:pPr>
          <w:hyperlink w:anchor="_Toc9247529" w:history="1">
            <w:r w:rsidRPr="00CA2BE4">
              <w:rPr>
                <w:rStyle w:val="Hypertextovodkaz"/>
                <w:rFonts w:eastAsia="Arial Unicode MS"/>
                <w:bCs/>
                <w:noProof/>
                <w:lang w:eastAsia="cs-CZ"/>
              </w:rPr>
              <w:t>3.1</w:t>
            </w:r>
            <w:r>
              <w:rPr>
                <w:rFonts w:eastAsiaTheme="minorEastAsia" w:cstheme="minorBidi"/>
                <w:smallCaps w:val="0"/>
                <w:noProof/>
                <w:sz w:val="22"/>
                <w:szCs w:val="22"/>
                <w:lang w:eastAsia="cs-CZ"/>
              </w:rPr>
              <w:tab/>
            </w:r>
            <w:r w:rsidRPr="00CA2BE4">
              <w:rPr>
                <w:rStyle w:val="Hypertextovodkaz"/>
                <w:rFonts w:eastAsia="Arial Unicode MS"/>
                <w:bCs/>
                <w:noProof/>
                <w:lang w:eastAsia="cs-CZ"/>
              </w:rPr>
              <w:t>Kalkulace</w:t>
            </w:r>
            <w:r>
              <w:rPr>
                <w:noProof/>
                <w:webHidden/>
              </w:rPr>
              <w:tab/>
            </w:r>
            <w:r>
              <w:rPr>
                <w:noProof/>
                <w:webHidden/>
              </w:rPr>
              <w:fldChar w:fldCharType="begin"/>
            </w:r>
            <w:r>
              <w:rPr>
                <w:noProof/>
                <w:webHidden/>
              </w:rPr>
              <w:instrText xml:space="preserve"> PAGEREF _Toc9247529 \h </w:instrText>
            </w:r>
            <w:r>
              <w:rPr>
                <w:noProof/>
                <w:webHidden/>
              </w:rPr>
            </w:r>
            <w:r>
              <w:rPr>
                <w:noProof/>
                <w:webHidden/>
              </w:rPr>
              <w:fldChar w:fldCharType="separate"/>
            </w:r>
            <w:r>
              <w:rPr>
                <w:noProof/>
                <w:webHidden/>
              </w:rPr>
              <w:t>8</w:t>
            </w:r>
            <w:r>
              <w:rPr>
                <w:noProof/>
                <w:webHidden/>
              </w:rPr>
              <w:fldChar w:fldCharType="end"/>
            </w:r>
          </w:hyperlink>
        </w:p>
        <w:p w14:paraId="11A97F23" w14:textId="2C99CB8B" w:rsidR="00954CF0" w:rsidRDefault="00954CF0">
          <w:pPr>
            <w:pStyle w:val="Obsah4"/>
            <w:tabs>
              <w:tab w:val="right" w:leader="hyphen" w:pos="9062"/>
            </w:tabs>
            <w:rPr>
              <w:rFonts w:eastAsiaTheme="minorEastAsia" w:cstheme="minorBidi"/>
              <w:noProof/>
              <w:sz w:val="22"/>
              <w:szCs w:val="22"/>
              <w:lang w:eastAsia="cs-CZ"/>
            </w:rPr>
          </w:pPr>
          <w:hyperlink w:anchor="_Toc9247530" w:history="1">
            <w:r w:rsidRPr="00CA2BE4">
              <w:rPr>
                <w:rStyle w:val="Hypertextovodkaz"/>
                <w:rFonts w:eastAsia="Calibri"/>
                <w:b/>
                <w:i/>
                <w:noProof/>
                <w:lang w:eastAsia="cs-CZ"/>
              </w:rPr>
              <w:t>§ 37 Odborné sociální poradenství</w:t>
            </w:r>
            <w:r>
              <w:rPr>
                <w:noProof/>
                <w:webHidden/>
              </w:rPr>
              <w:tab/>
            </w:r>
            <w:r>
              <w:rPr>
                <w:noProof/>
                <w:webHidden/>
              </w:rPr>
              <w:fldChar w:fldCharType="begin"/>
            </w:r>
            <w:r>
              <w:rPr>
                <w:noProof/>
                <w:webHidden/>
              </w:rPr>
              <w:instrText xml:space="preserve"> PAGEREF _Toc9247530 \h </w:instrText>
            </w:r>
            <w:r>
              <w:rPr>
                <w:noProof/>
                <w:webHidden/>
              </w:rPr>
            </w:r>
            <w:r>
              <w:rPr>
                <w:noProof/>
                <w:webHidden/>
              </w:rPr>
              <w:fldChar w:fldCharType="separate"/>
            </w:r>
            <w:r>
              <w:rPr>
                <w:noProof/>
                <w:webHidden/>
              </w:rPr>
              <w:t>9</w:t>
            </w:r>
            <w:r>
              <w:rPr>
                <w:noProof/>
                <w:webHidden/>
              </w:rPr>
              <w:fldChar w:fldCharType="end"/>
            </w:r>
          </w:hyperlink>
        </w:p>
        <w:p w14:paraId="2E7F24B4" w14:textId="35A2B5CA" w:rsidR="00954CF0" w:rsidRDefault="00954CF0">
          <w:pPr>
            <w:pStyle w:val="Obsah4"/>
            <w:tabs>
              <w:tab w:val="right" w:leader="hyphen" w:pos="9062"/>
            </w:tabs>
            <w:rPr>
              <w:rFonts w:eastAsiaTheme="minorEastAsia" w:cstheme="minorBidi"/>
              <w:noProof/>
              <w:sz w:val="22"/>
              <w:szCs w:val="22"/>
              <w:lang w:eastAsia="cs-CZ"/>
            </w:rPr>
          </w:pPr>
          <w:hyperlink w:anchor="_Toc9247531" w:history="1">
            <w:r w:rsidRPr="00CA2BE4">
              <w:rPr>
                <w:rStyle w:val="Hypertextovodkaz"/>
                <w:rFonts w:eastAsia="Calibri"/>
                <w:b/>
                <w:i/>
                <w:noProof/>
                <w:lang w:eastAsia="cs-CZ"/>
              </w:rPr>
              <w:t>§ 39 Osobní asistence</w:t>
            </w:r>
            <w:r>
              <w:rPr>
                <w:noProof/>
                <w:webHidden/>
              </w:rPr>
              <w:tab/>
            </w:r>
            <w:r>
              <w:rPr>
                <w:noProof/>
                <w:webHidden/>
              </w:rPr>
              <w:fldChar w:fldCharType="begin"/>
            </w:r>
            <w:r>
              <w:rPr>
                <w:noProof/>
                <w:webHidden/>
              </w:rPr>
              <w:instrText xml:space="preserve"> PAGEREF _Toc9247531 \h </w:instrText>
            </w:r>
            <w:r>
              <w:rPr>
                <w:noProof/>
                <w:webHidden/>
              </w:rPr>
            </w:r>
            <w:r>
              <w:rPr>
                <w:noProof/>
                <w:webHidden/>
              </w:rPr>
              <w:fldChar w:fldCharType="separate"/>
            </w:r>
            <w:r>
              <w:rPr>
                <w:noProof/>
                <w:webHidden/>
              </w:rPr>
              <w:t>10</w:t>
            </w:r>
            <w:r>
              <w:rPr>
                <w:noProof/>
                <w:webHidden/>
              </w:rPr>
              <w:fldChar w:fldCharType="end"/>
            </w:r>
          </w:hyperlink>
        </w:p>
        <w:p w14:paraId="5EAFCFB3" w14:textId="12E157F5" w:rsidR="00954CF0" w:rsidRDefault="00954CF0">
          <w:pPr>
            <w:pStyle w:val="Obsah4"/>
            <w:tabs>
              <w:tab w:val="right" w:leader="hyphen" w:pos="9062"/>
            </w:tabs>
            <w:rPr>
              <w:rFonts w:eastAsiaTheme="minorEastAsia" w:cstheme="minorBidi"/>
              <w:noProof/>
              <w:sz w:val="22"/>
              <w:szCs w:val="22"/>
              <w:lang w:eastAsia="cs-CZ"/>
            </w:rPr>
          </w:pPr>
          <w:hyperlink w:anchor="_Toc9247532" w:history="1">
            <w:r w:rsidRPr="00CA2BE4">
              <w:rPr>
                <w:rStyle w:val="Hypertextovodkaz"/>
                <w:rFonts w:eastAsia="Calibri"/>
                <w:b/>
                <w:i/>
                <w:noProof/>
                <w:lang w:eastAsia="cs-CZ"/>
              </w:rPr>
              <w:t>§ 40 Pečovatelská služba</w:t>
            </w:r>
            <w:r>
              <w:rPr>
                <w:noProof/>
                <w:webHidden/>
              </w:rPr>
              <w:tab/>
            </w:r>
            <w:r>
              <w:rPr>
                <w:noProof/>
                <w:webHidden/>
              </w:rPr>
              <w:fldChar w:fldCharType="begin"/>
            </w:r>
            <w:r>
              <w:rPr>
                <w:noProof/>
                <w:webHidden/>
              </w:rPr>
              <w:instrText xml:space="preserve"> PAGEREF _Toc9247532 \h </w:instrText>
            </w:r>
            <w:r>
              <w:rPr>
                <w:noProof/>
                <w:webHidden/>
              </w:rPr>
            </w:r>
            <w:r>
              <w:rPr>
                <w:noProof/>
                <w:webHidden/>
              </w:rPr>
              <w:fldChar w:fldCharType="separate"/>
            </w:r>
            <w:r>
              <w:rPr>
                <w:noProof/>
                <w:webHidden/>
              </w:rPr>
              <w:t>11</w:t>
            </w:r>
            <w:r>
              <w:rPr>
                <w:noProof/>
                <w:webHidden/>
              </w:rPr>
              <w:fldChar w:fldCharType="end"/>
            </w:r>
          </w:hyperlink>
        </w:p>
        <w:p w14:paraId="19BFFCB7" w14:textId="1A6CCF76" w:rsidR="00954CF0" w:rsidRDefault="00954CF0">
          <w:pPr>
            <w:pStyle w:val="Obsah4"/>
            <w:tabs>
              <w:tab w:val="right" w:leader="hyphen" w:pos="9062"/>
            </w:tabs>
            <w:rPr>
              <w:rFonts w:eastAsiaTheme="minorEastAsia" w:cstheme="minorBidi"/>
              <w:noProof/>
              <w:sz w:val="22"/>
              <w:szCs w:val="22"/>
              <w:lang w:eastAsia="cs-CZ"/>
            </w:rPr>
          </w:pPr>
          <w:hyperlink w:anchor="_Toc9247533" w:history="1">
            <w:r w:rsidRPr="00CA2BE4">
              <w:rPr>
                <w:rStyle w:val="Hypertextovodkaz"/>
                <w:rFonts w:eastAsia="Calibri"/>
                <w:b/>
                <w:i/>
                <w:noProof/>
                <w:lang w:eastAsia="cs-CZ"/>
              </w:rPr>
              <w:t>§ 41 Tísňová péče</w:t>
            </w:r>
            <w:r>
              <w:rPr>
                <w:noProof/>
                <w:webHidden/>
              </w:rPr>
              <w:tab/>
            </w:r>
            <w:r>
              <w:rPr>
                <w:noProof/>
                <w:webHidden/>
              </w:rPr>
              <w:fldChar w:fldCharType="begin"/>
            </w:r>
            <w:r>
              <w:rPr>
                <w:noProof/>
                <w:webHidden/>
              </w:rPr>
              <w:instrText xml:space="preserve"> PAGEREF _Toc9247533 \h </w:instrText>
            </w:r>
            <w:r>
              <w:rPr>
                <w:noProof/>
                <w:webHidden/>
              </w:rPr>
            </w:r>
            <w:r>
              <w:rPr>
                <w:noProof/>
                <w:webHidden/>
              </w:rPr>
              <w:fldChar w:fldCharType="separate"/>
            </w:r>
            <w:r>
              <w:rPr>
                <w:noProof/>
                <w:webHidden/>
              </w:rPr>
              <w:t>12</w:t>
            </w:r>
            <w:r>
              <w:rPr>
                <w:noProof/>
                <w:webHidden/>
              </w:rPr>
              <w:fldChar w:fldCharType="end"/>
            </w:r>
          </w:hyperlink>
        </w:p>
        <w:p w14:paraId="754EC787" w14:textId="006073F4" w:rsidR="00954CF0" w:rsidRDefault="00954CF0">
          <w:pPr>
            <w:pStyle w:val="Obsah4"/>
            <w:tabs>
              <w:tab w:val="right" w:leader="hyphen" w:pos="9062"/>
            </w:tabs>
            <w:rPr>
              <w:rFonts w:eastAsiaTheme="minorEastAsia" w:cstheme="minorBidi"/>
              <w:noProof/>
              <w:sz w:val="22"/>
              <w:szCs w:val="22"/>
              <w:lang w:eastAsia="cs-CZ"/>
            </w:rPr>
          </w:pPr>
          <w:hyperlink w:anchor="_Toc9247534" w:history="1">
            <w:r w:rsidRPr="00CA2BE4">
              <w:rPr>
                <w:rStyle w:val="Hypertextovodkaz"/>
                <w:rFonts w:eastAsia="Calibri"/>
                <w:b/>
                <w:i/>
                <w:noProof/>
                <w:lang w:eastAsia="cs-CZ"/>
              </w:rPr>
              <w:t>§ 42 Průvodcovské a předčitatelské služby</w:t>
            </w:r>
            <w:r>
              <w:rPr>
                <w:noProof/>
                <w:webHidden/>
              </w:rPr>
              <w:tab/>
            </w:r>
            <w:r>
              <w:rPr>
                <w:noProof/>
                <w:webHidden/>
              </w:rPr>
              <w:fldChar w:fldCharType="begin"/>
            </w:r>
            <w:r>
              <w:rPr>
                <w:noProof/>
                <w:webHidden/>
              </w:rPr>
              <w:instrText xml:space="preserve"> PAGEREF _Toc9247534 \h </w:instrText>
            </w:r>
            <w:r>
              <w:rPr>
                <w:noProof/>
                <w:webHidden/>
              </w:rPr>
            </w:r>
            <w:r>
              <w:rPr>
                <w:noProof/>
                <w:webHidden/>
              </w:rPr>
              <w:fldChar w:fldCharType="separate"/>
            </w:r>
            <w:r>
              <w:rPr>
                <w:noProof/>
                <w:webHidden/>
              </w:rPr>
              <w:t>13</w:t>
            </w:r>
            <w:r>
              <w:rPr>
                <w:noProof/>
                <w:webHidden/>
              </w:rPr>
              <w:fldChar w:fldCharType="end"/>
            </w:r>
          </w:hyperlink>
        </w:p>
        <w:p w14:paraId="6A497815" w14:textId="71006962" w:rsidR="00954CF0" w:rsidRDefault="00954CF0">
          <w:pPr>
            <w:pStyle w:val="Obsah4"/>
            <w:tabs>
              <w:tab w:val="right" w:leader="hyphen" w:pos="9062"/>
            </w:tabs>
            <w:rPr>
              <w:rFonts w:eastAsiaTheme="minorEastAsia" w:cstheme="minorBidi"/>
              <w:noProof/>
              <w:sz w:val="22"/>
              <w:szCs w:val="22"/>
              <w:lang w:eastAsia="cs-CZ"/>
            </w:rPr>
          </w:pPr>
          <w:hyperlink w:anchor="_Toc9247535" w:history="1">
            <w:r w:rsidRPr="00CA2BE4">
              <w:rPr>
                <w:rStyle w:val="Hypertextovodkaz"/>
                <w:rFonts w:eastAsia="Calibri"/>
                <w:b/>
                <w:i/>
                <w:noProof/>
                <w:lang w:eastAsia="cs-CZ"/>
              </w:rPr>
              <w:t>§ 43 Podpora samostatného bydlení</w:t>
            </w:r>
            <w:r>
              <w:rPr>
                <w:noProof/>
                <w:webHidden/>
              </w:rPr>
              <w:tab/>
            </w:r>
            <w:r>
              <w:rPr>
                <w:noProof/>
                <w:webHidden/>
              </w:rPr>
              <w:fldChar w:fldCharType="begin"/>
            </w:r>
            <w:r>
              <w:rPr>
                <w:noProof/>
                <w:webHidden/>
              </w:rPr>
              <w:instrText xml:space="preserve"> PAGEREF _Toc9247535 \h </w:instrText>
            </w:r>
            <w:r>
              <w:rPr>
                <w:noProof/>
                <w:webHidden/>
              </w:rPr>
            </w:r>
            <w:r>
              <w:rPr>
                <w:noProof/>
                <w:webHidden/>
              </w:rPr>
              <w:fldChar w:fldCharType="separate"/>
            </w:r>
            <w:r>
              <w:rPr>
                <w:noProof/>
                <w:webHidden/>
              </w:rPr>
              <w:t>14</w:t>
            </w:r>
            <w:r>
              <w:rPr>
                <w:noProof/>
                <w:webHidden/>
              </w:rPr>
              <w:fldChar w:fldCharType="end"/>
            </w:r>
          </w:hyperlink>
        </w:p>
        <w:p w14:paraId="1F90A927" w14:textId="1B4AA9C3" w:rsidR="00954CF0" w:rsidRDefault="00954CF0">
          <w:pPr>
            <w:pStyle w:val="Obsah4"/>
            <w:tabs>
              <w:tab w:val="right" w:leader="hyphen" w:pos="9062"/>
            </w:tabs>
            <w:rPr>
              <w:rFonts w:eastAsiaTheme="minorEastAsia" w:cstheme="minorBidi"/>
              <w:noProof/>
              <w:sz w:val="22"/>
              <w:szCs w:val="22"/>
              <w:lang w:eastAsia="cs-CZ"/>
            </w:rPr>
          </w:pPr>
          <w:hyperlink w:anchor="_Toc9247536" w:history="1">
            <w:r w:rsidRPr="00CA2BE4">
              <w:rPr>
                <w:rStyle w:val="Hypertextovodkaz"/>
                <w:rFonts w:eastAsia="Calibri"/>
                <w:b/>
                <w:i/>
                <w:noProof/>
                <w:lang w:eastAsia="cs-CZ"/>
              </w:rPr>
              <w:t>§ 44 Odlehčovací služby</w:t>
            </w:r>
            <w:r>
              <w:rPr>
                <w:noProof/>
                <w:webHidden/>
              </w:rPr>
              <w:tab/>
            </w:r>
            <w:r>
              <w:rPr>
                <w:noProof/>
                <w:webHidden/>
              </w:rPr>
              <w:fldChar w:fldCharType="begin"/>
            </w:r>
            <w:r>
              <w:rPr>
                <w:noProof/>
                <w:webHidden/>
              </w:rPr>
              <w:instrText xml:space="preserve"> PAGEREF _Toc9247536 \h </w:instrText>
            </w:r>
            <w:r>
              <w:rPr>
                <w:noProof/>
                <w:webHidden/>
              </w:rPr>
            </w:r>
            <w:r>
              <w:rPr>
                <w:noProof/>
                <w:webHidden/>
              </w:rPr>
              <w:fldChar w:fldCharType="separate"/>
            </w:r>
            <w:r>
              <w:rPr>
                <w:noProof/>
                <w:webHidden/>
              </w:rPr>
              <w:t>15</w:t>
            </w:r>
            <w:r>
              <w:rPr>
                <w:noProof/>
                <w:webHidden/>
              </w:rPr>
              <w:fldChar w:fldCharType="end"/>
            </w:r>
          </w:hyperlink>
        </w:p>
        <w:p w14:paraId="0BB609C0" w14:textId="73421536" w:rsidR="00954CF0" w:rsidRDefault="00954CF0">
          <w:pPr>
            <w:pStyle w:val="Obsah4"/>
            <w:tabs>
              <w:tab w:val="right" w:leader="hyphen" w:pos="9062"/>
            </w:tabs>
            <w:rPr>
              <w:rFonts w:eastAsiaTheme="minorEastAsia" w:cstheme="minorBidi"/>
              <w:noProof/>
              <w:sz w:val="22"/>
              <w:szCs w:val="22"/>
              <w:lang w:eastAsia="cs-CZ"/>
            </w:rPr>
          </w:pPr>
          <w:hyperlink w:anchor="_Toc9247537" w:history="1">
            <w:r w:rsidRPr="00CA2BE4">
              <w:rPr>
                <w:rStyle w:val="Hypertextovodkaz"/>
                <w:rFonts w:eastAsia="Calibri"/>
                <w:b/>
                <w:i/>
                <w:noProof/>
                <w:lang w:eastAsia="cs-CZ"/>
              </w:rPr>
              <w:t>§ 45 Centra denních služeb</w:t>
            </w:r>
            <w:r>
              <w:rPr>
                <w:noProof/>
                <w:webHidden/>
              </w:rPr>
              <w:tab/>
            </w:r>
            <w:r>
              <w:rPr>
                <w:noProof/>
                <w:webHidden/>
              </w:rPr>
              <w:fldChar w:fldCharType="begin"/>
            </w:r>
            <w:r>
              <w:rPr>
                <w:noProof/>
                <w:webHidden/>
              </w:rPr>
              <w:instrText xml:space="preserve"> PAGEREF _Toc9247537 \h </w:instrText>
            </w:r>
            <w:r>
              <w:rPr>
                <w:noProof/>
                <w:webHidden/>
              </w:rPr>
            </w:r>
            <w:r>
              <w:rPr>
                <w:noProof/>
                <w:webHidden/>
              </w:rPr>
              <w:fldChar w:fldCharType="separate"/>
            </w:r>
            <w:r>
              <w:rPr>
                <w:noProof/>
                <w:webHidden/>
              </w:rPr>
              <w:t>17</w:t>
            </w:r>
            <w:r>
              <w:rPr>
                <w:noProof/>
                <w:webHidden/>
              </w:rPr>
              <w:fldChar w:fldCharType="end"/>
            </w:r>
          </w:hyperlink>
        </w:p>
        <w:p w14:paraId="61A0B04A" w14:textId="1755BCAE" w:rsidR="00954CF0" w:rsidRDefault="00954CF0">
          <w:pPr>
            <w:pStyle w:val="Obsah4"/>
            <w:tabs>
              <w:tab w:val="right" w:leader="hyphen" w:pos="9062"/>
            </w:tabs>
            <w:rPr>
              <w:rFonts w:eastAsiaTheme="minorEastAsia" w:cstheme="minorBidi"/>
              <w:noProof/>
              <w:sz w:val="22"/>
              <w:szCs w:val="22"/>
              <w:lang w:eastAsia="cs-CZ"/>
            </w:rPr>
          </w:pPr>
          <w:hyperlink w:anchor="_Toc9247538" w:history="1">
            <w:r w:rsidRPr="00CA2BE4">
              <w:rPr>
                <w:rStyle w:val="Hypertextovodkaz"/>
                <w:rFonts w:eastAsia="Calibri"/>
                <w:b/>
                <w:i/>
                <w:noProof/>
                <w:lang w:eastAsia="cs-CZ"/>
              </w:rPr>
              <w:t>§ 46 Denní stacionáře</w:t>
            </w:r>
            <w:r>
              <w:rPr>
                <w:noProof/>
                <w:webHidden/>
              </w:rPr>
              <w:tab/>
            </w:r>
            <w:r>
              <w:rPr>
                <w:noProof/>
                <w:webHidden/>
              </w:rPr>
              <w:fldChar w:fldCharType="begin"/>
            </w:r>
            <w:r>
              <w:rPr>
                <w:noProof/>
                <w:webHidden/>
              </w:rPr>
              <w:instrText xml:space="preserve"> PAGEREF _Toc9247538 \h </w:instrText>
            </w:r>
            <w:r>
              <w:rPr>
                <w:noProof/>
                <w:webHidden/>
              </w:rPr>
            </w:r>
            <w:r>
              <w:rPr>
                <w:noProof/>
                <w:webHidden/>
              </w:rPr>
              <w:fldChar w:fldCharType="separate"/>
            </w:r>
            <w:r>
              <w:rPr>
                <w:noProof/>
                <w:webHidden/>
              </w:rPr>
              <w:t>18</w:t>
            </w:r>
            <w:r>
              <w:rPr>
                <w:noProof/>
                <w:webHidden/>
              </w:rPr>
              <w:fldChar w:fldCharType="end"/>
            </w:r>
          </w:hyperlink>
        </w:p>
        <w:p w14:paraId="6C97E0CB" w14:textId="7DC3A2EC" w:rsidR="00954CF0" w:rsidRDefault="00954CF0">
          <w:pPr>
            <w:pStyle w:val="Obsah4"/>
            <w:tabs>
              <w:tab w:val="right" w:leader="hyphen" w:pos="9062"/>
            </w:tabs>
            <w:rPr>
              <w:rFonts w:eastAsiaTheme="minorEastAsia" w:cstheme="minorBidi"/>
              <w:noProof/>
              <w:sz w:val="22"/>
              <w:szCs w:val="22"/>
              <w:lang w:eastAsia="cs-CZ"/>
            </w:rPr>
          </w:pPr>
          <w:hyperlink w:anchor="_Toc9247539" w:history="1">
            <w:r w:rsidRPr="00CA2BE4">
              <w:rPr>
                <w:rStyle w:val="Hypertextovodkaz"/>
                <w:rFonts w:eastAsia="Calibri"/>
                <w:b/>
                <w:i/>
                <w:noProof/>
                <w:lang w:eastAsia="cs-CZ"/>
              </w:rPr>
              <w:t>§ 47 Týdenní stacionáře</w:t>
            </w:r>
            <w:r>
              <w:rPr>
                <w:noProof/>
                <w:webHidden/>
              </w:rPr>
              <w:tab/>
            </w:r>
            <w:r>
              <w:rPr>
                <w:noProof/>
                <w:webHidden/>
              </w:rPr>
              <w:fldChar w:fldCharType="begin"/>
            </w:r>
            <w:r>
              <w:rPr>
                <w:noProof/>
                <w:webHidden/>
              </w:rPr>
              <w:instrText xml:space="preserve"> PAGEREF _Toc9247539 \h </w:instrText>
            </w:r>
            <w:r>
              <w:rPr>
                <w:noProof/>
                <w:webHidden/>
              </w:rPr>
            </w:r>
            <w:r>
              <w:rPr>
                <w:noProof/>
                <w:webHidden/>
              </w:rPr>
              <w:fldChar w:fldCharType="separate"/>
            </w:r>
            <w:r>
              <w:rPr>
                <w:noProof/>
                <w:webHidden/>
              </w:rPr>
              <w:t>19</w:t>
            </w:r>
            <w:r>
              <w:rPr>
                <w:noProof/>
                <w:webHidden/>
              </w:rPr>
              <w:fldChar w:fldCharType="end"/>
            </w:r>
          </w:hyperlink>
        </w:p>
        <w:p w14:paraId="1997CAC1" w14:textId="477DF9C1" w:rsidR="00954CF0" w:rsidRDefault="00954CF0">
          <w:pPr>
            <w:pStyle w:val="Obsah4"/>
            <w:tabs>
              <w:tab w:val="right" w:leader="hyphen" w:pos="9062"/>
            </w:tabs>
            <w:rPr>
              <w:rFonts w:eastAsiaTheme="minorEastAsia" w:cstheme="minorBidi"/>
              <w:noProof/>
              <w:sz w:val="22"/>
              <w:szCs w:val="22"/>
              <w:lang w:eastAsia="cs-CZ"/>
            </w:rPr>
          </w:pPr>
          <w:hyperlink w:anchor="_Toc9247540" w:history="1">
            <w:r w:rsidRPr="00CA2BE4">
              <w:rPr>
                <w:rStyle w:val="Hypertextovodkaz"/>
                <w:rFonts w:eastAsia="Calibri"/>
                <w:b/>
                <w:i/>
                <w:noProof/>
                <w:lang w:eastAsia="cs-CZ"/>
              </w:rPr>
              <w:t>§ 48 Domovy pro osoby se zdravotním postižením</w:t>
            </w:r>
            <w:r>
              <w:rPr>
                <w:noProof/>
                <w:webHidden/>
              </w:rPr>
              <w:tab/>
            </w:r>
            <w:r>
              <w:rPr>
                <w:noProof/>
                <w:webHidden/>
              </w:rPr>
              <w:fldChar w:fldCharType="begin"/>
            </w:r>
            <w:r>
              <w:rPr>
                <w:noProof/>
                <w:webHidden/>
              </w:rPr>
              <w:instrText xml:space="preserve"> PAGEREF _Toc9247540 \h </w:instrText>
            </w:r>
            <w:r>
              <w:rPr>
                <w:noProof/>
                <w:webHidden/>
              </w:rPr>
            </w:r>
            <w:r>
              <w:rPr>
                <w:noProof/>
                <w:webHidden/>
              </w:rPr>
              <w:fldChar w:fldCharType="separate"/>
            </w:r>
            <w:r>
              <w:rPr>
                <w:noProof/>
                <w:webHidden/>
              </w:rPr>
              <w:t>20</w:t>
            </w:r>
            <w:r>
              <w:rPr>
                <w:noProof/>
                <w:webHidden/>
              </w:rPr>
              <w:fldChar w:fldCharType="end"/>
            </w:r>
          </w:hyperlink>
        </w:p>
        <w:p w14:paraId="6F49FD17" w14:textId="5934C00C" w:rsidR="00954CF0" w:rsidRDefault="00954CF0">
          <w:pPr>
            <w:pStyle w:val="Obsah4"/>
            <w:tabs>
              <w:tab w:val="right" w:leader="hyphen" w:pos="9062"/>
            </w:tabs>
            <w:rPr>
              <w:rFonts w:eastAsiaTheme="minorEastAsia" w:cstheme="minorBidi"/>
              <w:noProof/>
              <w:sz w:val="22"/>
              <w:szCs w:val="22"/>
              <w:lang w:eastAsia="cs-CZ"/>
            </w:rPr>
          </w:pPr>
          <w:hyperlink w:anchor="_Toc9247541" w:history="1">
            <w:r w:rsidRPr="00CA2BE4">
              <w:rPr>
                <w:rStyle w:val="Hypertextovodkaz"/>
                <w:rFonts w:eastAsia="Calibri"/>
                <w:b/>
                <w:i/>
                <w:noProof/>
                <w:lang w:eastAsia="cs-CZ"/>
              </w:rPr>
              <w:t>§ 49 Domovy pro seniory</w:t>
            </w:r>
            <w:r>
              <w:rPr>
                <w:noProof/>
                <w:webHidden/>
              </w:rPr>
              <w:tab/>
            </w:r>
            <w:r>
              <w:rPr>
                <w:noProof/>
                <w:webHidden/>
              </w:rPr>
              <w:fldChar w:fldCharType="begin"/>
            </w:r>
            <w:r>
              <w:rPr>
                <w:noProof/>
                <w:webHidden/>
              </w:rPr>
              <w:instrText xml:space="preserve"> PAGEREF _Toc9247541 \h </w:instrText>
            </w:r>
            <w:r>
              <w:rPr>
                <w:noProof/>
                <w:webHidden/>
              </w:rPr>
            </w:r>
            <w:r>
              <w:rPr>
                <w:noProof/>
                <w:webHidden/>
              </w:rPr>
              <w:fldChar w:fldCharType="separate"/>
            </w:r>
            <w:r>
              <w:rPr>
                <w:noProof/>
                <w:webHidden/>
              </w:rPr>
              <w:t>21</w:t>
            </w:r>
            <w:r>
              <w:rPr>
                <w:noProof/>
                <w:webHidden/>
              </w:rPr>
              <w:fldChar w:fldCharType="end"/>
            </w:r>
          </w:hyperlink>
        </w:p>
        <w:p w14:paraId="047F574A" w14:textId="28D4BA79" w:rsidR="00954CF0" w:rsidRDefault="00954CF0">
          <w:pPr>
            <w:pStyle w:val="Obsah4"/>
            <w:tabs>
              <w:tab w:val="right" w:leader="hyphen" w:pos="9062"/>
            </w:tabs>
            <w:rPr>
              <w:rFonts w:eastAsiaTheme="minorEastAsia" w:cstheme="minorBidi"/>
              <w:noProof/>
              <w:sz w:val="22"/>
              <w:szCs w:val="22"/>
              <w:lang w:eastAsia="cs-CZ"/>
            </w:rPr>
          </w:pPr>
          <w:hyperlink w:anchor="_Toc9247542" w:history="1">
            <w:r w:rsidRPr="00CA2BE4">
              <w:rPr>
                <w:rStyle w:val="Hypertextovodkaz"/>
                <w:rFonts w:eastAsia="Calibri"/>
                <w:b/>
                <w:i/>
                <w:noProof/>
                <w:lang w:eastAsia="cs-CZ"/>
              </w:rPr>
              <w:t>§ 50 Domovy se zvláštním režimem</w:t>
            </w:r>
            <w:r>
              <w:rPr>
                <w:noProof/>
                <w:webHidden/>
              </w:rPr>
              <w:tab/>
            </w:r>
            <w:r>
              <w:rPr>
                <w:noProof/>
                <w:webHidden/>
              </w:rPr>
              <w:fldChar w:fldCharType="begin"/>
            </w:r>
            <w:r>
              <w:rPr>
                <w:noProof/>
                <w:webHidden/>
              </w:rPr>
              <w:instrText xml:space="preserve"> PAGEREF _Toc9247542 \h </w:instrText>
            </w:r>
            <w:r>
              <w:rPr>
                <w:noProof/>
                <w:webHidden/>
              </w:rPr>
            </w:r>
            <w:r>
              <w:rPr>
                <w:noProof/>
                <w:webHidden/>
              </w:rPr>
              <w:fldChar w:fldCharType="separate"/>
            </w:r>
            <w:r>
              <w:rPr>
                <w:noProof/>
                <w:webHidden/>
              </w:rPr>
              <w:t>22</w:t>
            </w:r>
            <w:r>
              <w:rPr>
                <w:noProof/>
                <w:webHidden/>
              </w:rPr>
              <w:fldChar w:fldCharType="end"/>
            </w:r>
          </w:hyperlink>
        </w:p>
        <w:p w14:paraId="24447625" w14:textId="3BB7EBBE" w:rsidR="00954CF0" w:rsidRDefault="00954CF0">
          <w:pPr>
            <w:pStyle w:val="Obsah4"/>
            <w:tabs>
              <w:tab w:val="right" w:leader="hyphen" w:pos="9062"/>
            </w:tabs>
            <w:rPr>
              <w:rFonts w:eastAsiaTheme="minorEastAsia" w:cstheme="minorBidi"/>
              <w:noProof/>
              <w:sz w:val="22"/>
              <w:szCs w:val="22"/>
              <w:lang w:eastAsia="cs-CZ"/>
            </w:rPr>
          </w:pPr>
          <w:hyperlink w:anchor="_Toc9247543" w:history="1">
            <w:r w:rsidRPr="00CA2BE4">
              <w:rPr>
                <w:rStyle w:val="Hypertextovodkaz"/>
                <w:rFonts w:eastAsia="Calibri"/>
                <w:b/>
                <w:i/>
                <w:noProof/>
                <w:lang w:eastAsia="cs-CZ"/>
              </w:rPr>
              <w:t>§ 51 Chráněné bydlení</w:t>
            </w:r>
            <w:r>
              <w:rPr>
                <w:noProof/>
                <w:webHidden/>
              </w:rPr>
              <w:tab/>
            </w:r>
            <w:r>
              <w:rPr>
                <w:noProof/>
                <w:webHidden/>
              </w:rPr>
              <w:fldChar w:fldCharType="begin"/>
            </w:r>
            <w:r>
              <w:rPr>
                <w:noProof/>
                <w:webHidden/>
              </w:rPr>
              <w:instrText xml:space="preserve"> PAGEREF _Toc9247543 \h </w:instrText>
            </w:r>
            <w:r>
              <w:rPr>
                <w:noProof/>
                <w:webHidden/>
              </w:rPr>
            </w:r>
            <w:r>
              <w:rPr>
                <w:noProof/>
                <w:webHidden/>
              </w:rPr>
              <w:fldChar w:fldCharType="separate"/>
            </w:r>
            <w:r>
              <w:rPr>
                <w:noProof/>
                <w:webHidden/>
              </w:rPr>
              <w:t>23</w:t>
            </w:r>
            <w:r>
              <w:rPr>
                <w:noProof/>
                <w:webHidden/>
              </w:rPr>
              <w:fldChar w:fldCharType="end"/>
            </w:r>
          </w:hyperlink>
        </w:p>
        <w:p w14:paraId="71752F1F" w14:textId="678AAF71" w:rsidR="00954CF0" w:rsidRDefault="00954CF0">
          <w:pPr>
            <w:pStyle w:val="Obsah4"/>
            <w:tabs>
              <w:tab w:val="right" w:leader="hyphen" w:pos="9062"/>
            </w:tabs>
            <w:rPr>
              <w:rFonts w:eastAsiaTheme="minorEastAsia" w:cstheme="minorBidi"/>
              <w:noProof/>
              <w:sz w:val="22"/>
              <w:szCs w:val="22"/>
              <w:lang w:eastAsia="cs-CZ"/>
            </w:rPr>
          </w:pPr>
          <w:hyperlink w:anchor="_Toc9247544" w:history="1">
            <w:r w:rsidRPr="00CA2BE4">
              <w:rPr>
                <w:rStyle w:val="Hypertextovodkaz"/>
                <w:rFonts w:eastAsia="Calibri"/>
                <w:b/>
                <w:i/>
                <w:noProof/>
                <w:lang w:eastAsia="cs-CZ"/>
              </w:rPr>
              <w:t>§ 52 Sociální služby poskytované ve zdravotnických zařízeních lůžkové péče</w:t>
            </w:r>
            <w:r>
              <w:rPr>
                <w:noProof/>
                <w:webHidden/>
              </w:rPr>
              <w:tab/>
            </w:r>
            <w:r>
              <w:rPr>
                <w:noProof/>
                <w:webHidden/>
              </w:rPr>
              <w:fldChar w:fldCharType="begin"/>
            </w:r>
            <w:r>
              <w:rPr>
                <w:noProof/>
                <w:webHidden/>
              </w:rPr>
              <w:instrText xml:space="preserve"> PAGEREF _Toc9247544 \h </w:instrText>
            </w:r>
            <w:r>
              <w:rPr>
                <w:noProof/>
                <w:webHidden/>
              </w:rPr>
            </w:r>
            <w:r>
              <w:rPr>
                <w:noProof/>
                <w:webHidden/>
              </w:rPr>
              <w:fldChar w:fldCharType="separate"/>
            </w:r>
            <w:r>
              <w:rPr>
                <w:noProof/>
                <w:webHidden/>
              </w:rPr>
              <w:t>24</w:t>
            </w:r>
            <w:r>
              <w:rPr>
                <w:noProof/>
                <w:webHidden/>
              </w:rPr>
              <w:fldChar w:fldCharType="end"/>
            </w:r>
          </w:hyperlink>
        </w:p>
        <w:p w14:paraId="379DB59E" w14:textId="106A38F7" w:rsidR="00954CF0" w:rsidRDefault="00954CF0">
          <w:pPr>
            <w:pStyle w:val="Obsah4"/>
            <w:tabs>
              <w:tab w:val="right" w:leader="hyphen" w:pos="9062"/>
            </w:tabs>
            <w:rPr>
              <w:rFonts w:eastAsiaTheme="minorEastAsia" w:cstheme="minorBidi"/>
              <w:noProof/>
              <w:sz w:val="22"/>
              <w:szCs w:val="22"/>
              <w:lang w:eastAsia="cs-CZ"/>
            </w:rPr>
          </w:pPr>
          <w:hyperlink w:anchor="_Toc9247545" w:history="1">
            <w:r w:rsidRPr="00CA2BE4">
              <w:rPr>
                <w:rStyle w:val="Hypertextovodkaz"/>
                <w:rFonts w:eastAsia="Calibri"/>
                <w:b/>
                <w:i/>
                <w:noProof/>
                <w:lang w:eastAsia="cs-CZ"/>
              </w:rPr>
              <w:t>§ 54 Raná péče</w:t>
            </w:r>
            <w:r>
              <w:rPr>
                <w:noProof/>
                <w:webHidden/>
              </w:rPr>
              <w:tab/>
            </w:r>
            <w:r>
              <w:rPr>
                <w:noProof/>
                <w:webHidden/>
              </w:rPr>
              <w:fldChar w:fldCharType="begin"/>
            </w:r>
            <w:r>
              <w:rPr>
                <w:noProof/>
                <w:webHidden/>
              </w:rPr>
              <w:instrText xml:space="preserve"> PAGEREF _Toc9247545 \h </w:instrText>
            </w:r>
            <w:r>
              <w:rPr>
                <w:noProof/>
                <w:webHidden/>
              </w:rPr>
            </w:r>
            <w:r>
              <w:rPr>
                <w:noProof/>
                <w:webHidden/>
              </w:rPr>
              <w:fldChar w:fldCharType="separate"/>
            </w:r>
            <w:r>
              <w:rPr>
                <w:noProof/>
                <w:webHidden/>
              </w:rPr>
              <w:t>25</w:t>
            </w:r>
            <w:r>
              <w:rPr>
                <w:noProof/>
                <w:webHidden/>
              </w:rPr>
              <w:fldChar w:fldCharType="end"/>
            </w:r>
          </w:hyperlink>
        </w:p>
        <w:p w14:paraId="384D43E4" w14:textId="32114A4D" w:rsidR="00954CF0" w:rsidRDefault="00954CF0">
          <w:pPr>
            <w:pStyle w:val="Obsah4"/>
            <w:tabs>
              <w:tab w:val="right" w:leader="hyphen" w:pos="9062"/>
            </w:tabs>
            <w:rPr>
              <w:rFonts w:eastAsiaTheme="minorEastAsia" w:cstheme="minorBidi"/>
              <w:noProof/>
              <w:sz w:val="22"/>
              <w:szCs w:val="22"/>
              <w:lang w:eastAsia="cs-CZ"/>
            </w:rPr>
          </w:pPr>
          <w:hyperlink w:anchor="_Toc9247546" w:history="1">
            <w:r w:rsidRPr="00CA2BE4">
              <w:rPr>
                <w:rStyle w:val="Hypertextovodkaz"/>
                <w:rFonts w:eastAsia="Calibri"/>
                <w:b/>
                <w:i/>
                <w:noProof/>
                <w:lang w:eastAsia="cs-CZ"/>
              </w:rPr>
              <w:t>§ 55 Telefonická krizová pomoc</w:t>
            </w:r>
            <w:r>
              <w:rPr>
                <w:noProof/>
                <w:webHidden/>
              </w:rPr>
              <w:tab/>
            </w:r>
            <w:r>
              <w:rPr>
                <w:noProof/>
                <w:webHidden/>
              </w:rPr>
              <w:fldChar w:fldCharType="begin"/>
            </w:r>
            <w:r>
              <w:rPr>
                <w:noProof/>
                <w:webHidden/>
              </w:rPr>
              <w:instrText xml:space="preserve"> PAGEREF _Toc9247546 \h </w:instrText>
            </w:r>
            <w:r>
              <w:rPr>
                <w:noProof/>
                <w:webHidden/>
              </w:rPr>
            </w:r>
            <w:r>
              <w:rPr>
                <w:noProof/>
                <w:webHidden/>
              </w:rPr>
              <w:fldChar w:fldCharType="separate"/>
            </w:r>
            <w:r>
              <w:rPr>
                <w:noProof/>
                <w:webHidden/>
              </w:rPr>
              <w:t>26</w:t>
            </w:r>
            <w:r>
              <w:rPr>
                <w:noProof/>
                <w:webHidden/>
              </w:rPr>
              <w:fldChar w:fldCharType="end"/>
            </w:r>
          </w:hyperlink>
        </w:p>
        <w:p w14:paraId="07326556" w14:textId="33CD736A" w:rsidR="00954CF0" w:rsidRDefault="00954CF0">
          <w:pPr>
            <w:pStyle w:val="Obsah4"/>
            <w:tabs>
              <w:tab w:val="right" w:leader="hyphen" w:pos="9062"/>
            </w:tabs>
            <w:rPr>
              <w:rFonts w:eastAsiaTheme="minorEastAsia" w:cstheme="minorBidi"/>
              <w:noProof/>
              <w:sz w:val="22"/>
              <w:szCs w:val="22"/>
              <w:lang w:eastAsia="cs-CZ"/>
            </w:rPr>
          </w:pPr>
          <w:hyperlink w:anchor="_Toc9247547" w:history="1">
            <w:r w:rsidRPr="00CA2BE4">
              <w:rPr>
                <w:rStyle w:val="Hypertextovodkaz"/>
                <w:rFonts w:eastAsia="Calibri"/>
                <w:b/>
                <w:i/>
                <w:noProof/>
                <w:lang w:eastAsia="cs-CZ"/>
              </w:rPr>
              <w:t>§ 56 Tlumočnické služby</w:t>
            </w:r>
            <w:r>
              <w:rPr>
                <w:noProof/>
                <w:webHidden/>
              </w:rPr>
              <w:tab/>
            </w:r>
            <w:r>
              <w:rPr>
                <w:noProof/>
                <w:webHidden/>
              </w:rPr>
              <w:fldChar w:fldCharType="begin"/>
            </w:r>
            <w:r>
              <w:rPr>
                <w:noProof/>
                <w:webHidden/>
              </w:rPr>
              <w:instrText xml:space="preserve"> PAGEREF _Toc9247547 \h </w:instrText>
            </w:r>
            <w:r>
              <w:rPr>
                <w:noProof/>
                <w:webHidden/>
              </w:rPr>
            </w:r>
            <w:r>
              <w:rPr>
                <w:noProof/>
                <w:webHidden/>
              </w:rPr>
              <w:fldChar w:fldCharType="separate"/>
            </w:r>
            <w:r>
              <w:rPr>
                <w:noProof/>
                <w:webHidden/>
              </w:rPr>
              <w:t>27</w:t>
            </w:r>
            <w:r>
              <w:rPr>
                <w:noProof/>
                <w:webHidden/>
              </w:rPr>
              <w:fldChar w:fldCharType="end"/>
            </w:r>
          </w:hyperlink>
        </w:p>
        <w:p w14:paraId="3366501C" w14:textId="68931CBC" w:rsidR="00954CF0" w:rsidRDefault="00954CF0">
          <w:pPr>
            <w:pStyle w:val="Obsah4"/>
            <w:tabs>
              <w:tab w:val="right" w:leader="hyphen" w:pos="9062"/>
            </w:tabs>
            <w:rPr>
              <w:rFonts w:eastAsiaTheme="minorEastAsia" w:cstheme="minorBidi"/>
              <w:noProof/>
              <w:sz w:val="22"/>
              <w:szCs w:val="22"/>
              <w:lang w:eastAsia="cs-CZ"/>
            </w:rPr>
          </w:pPr>
          <w:hyperlink w:anchor="_Toc9247548" w:history="1">
            <w:r w:rsidRPr="00CA2BE4">
              <w:rPr>
                <w:rStyle w:val="Hypertextovodkaz"/>
                <w:rFonts w:eastAsia="Calibri"/>
                <w:b/>
                <w:i/>
                <w:noProof/>
                <w:lang w:eastAsia="cs-CZ"/>
              </w:rPr>
              <w:t>§ 57 Azylové domy</w:t>
            </w:r>
            <w:r>
              <w:rPr>
                <w:noProof/>
                <w:webHidden/>
              </w:rPr>
              <w:tab/>
            </w:r>
            <w:r>
              <w:rPr>
                <w:noProof/>
                <w:webHidden/>
              </w:rPr>
              <w:fldChar w:fldCharType="begin"/>
            </w:r>
            <w:r>
              <w:rPr>
                <w:noProof/>
                <w:webHidden/>
              </w:rPr>
              <w:instrText xml:space="preserve"> PAGEREF _Toc9247548 \h </w:instrText>
            </w:r>
            <w:r>
              <w:rPr>
                <w:noProof/>
                <w:webHidden/>
              </w:rPr>
            </w:r>
            <w:r>
              <w:rPr>
                <w:noProof/>
                <w:webHidden/>
              </w:rPr>
              <w:fldChar w:fldCharType="separate"/>
            </w:r>
            <w:r>
              <w:rPr>
                <w:noProof/>
                <w:webHidden/>
              </w:rPr>
              <w:t>28</w:t>
            </w:r>
            <w:r>
              <w:rPr>
                <w:noProof/>
                <w:webHidden/>
              </w:rPr>
              <w:fldChar w:fldCharType="end"/>
            </w:r>
          </w:hyperlink>
        </w:p>
        <w:p w14:paraId="771C2107" w14:textId="2410C4E2" w:rsidR="00954CF0" w:rsidRDefault="00954CF0">
          <w:pPr>
            <w:pStyle w:val="Obsah4"/>
            <w:tabs>
              <w:tab w:val="right" w:leader="hyphen" w:pos="9062"/>
            </w:tabs>
            <w:rPr>
              <w:rFonts w:eastAsiaTheme="minorEastAsia" w:cstheme="minorBidi"/>
              <w:noProof/>
              <w:sz w:val="22"/>
              <w:szCs w:val="22"/>
              <w:lang w:eastAsia="cs-CZ"/>
            </w:rPr>
          </w:pPr>
          <w:hyperlink w:anchor="_Toc9247549" w:history="1">
            <w:r w:rsidRPr="00CA2BE4">
              <w:rPr>
                <w:rStyle w:val="Hypertextovodkaz"/>
                <w:rFonts w:eastAsia="Calibri"/>
                <w:b/>
                <w:i/>
                <w:noProof/>
                <w:lang w:eastAsia="cs-CZ"/>
              </w:rPr>
              <w:t>§ 58 Domy na půl cesty</w:t>
            </w:r>
            <w:r>
              <w:rPr>
                <w:noProof/>
                <w:webHidden/>
              </w:rPr>
              <w:tab/>
            </w:r>
            <w:r>
              <w:rPr>
                <w:noProof/>
                <w:webHidden/>
              </w:rPr>
              <w:fldChar w:fldCharType="begin"/>
            </w:r>
            <w:r>
              <w:rPr>
                <w:noProof/>
                <w:webHidden/>
              </w:rPr>
              <w:instrText xml:space="preserve"> PAGEREF _Toc9247549 \h </w:instrText>
            </w:r>
            <w:r>
              <w:rPr>
                <w:noProof/>
                <w:webHidden/>
              </w:rPr>
            </w:r>
            <w:r>
              <w:rPr>
                <w:noProof/>
                <w:webHidden/>
              </w:rPr>
              <w:fldChar w:fldCharType="separate"/>
            </w:r>
            <w:r>
              <w:rPr>
                <w:noProof/>
                <w:webHidden/>
              </w:rPr>
              <w:t>30</w:t>
            </w:r>
            <w:r>
              <w:rPr>
                <w:noProof/>
                <w:webHidden/>
              </w:rPr>
              <w:fldChar w:fldCharType="end"/>
            </w:r>
          </w:hyperlink>
        </w:p>
        <w:p w14:paraId="0D2C081A" w14:textId="0F2BE07B" w:rsidR="00954CF0" w:rsidRDefault="00954CF0">
          <w:pPr>
            <w:pStyle w:val="Obsah4"/>
            <w:tabs>
              <w:tab w:val="right" w:leader="hyphen" w:pos="9062"/>
            </w:tabs>
            <w:rPr>
              <w:rFonts w:eastAsiaTheme="minorEastAsia" w:cstheme="minorBidi"/>
              <w:noProof/>
              <w:sz w:val="22"/>
              <w:szCs w:val="22"/>
              <w:lang w:eastAsia="cs-CZ"/>
            </w:rPr>
          </w:pPr>
          <w:hyperlink w:anchor="_Toc9247550" w:history="1">
            <w:r w:rsidRPr="00CA2BE4">
              <w:rPr>
                <w:rStyle w:val="Hypertextovodkaz"/>
                <w:rFonts w:eastAsia="Calibri"/>
                <w:b/>
                <w:i/>
                <w:noProof/>
                <w:lang w:eastAsia="cs-CZ"/>
              </w:rPr>
              <w:t>§ 59 Kontaktní centra</w:t>
            </w:r>
            <w:r>
              <w:rPr>
                <w:noProof/>
                <w:webHidden/>
              </w:rPr>
              <w:tab/>
            </w:r>
            <w:r>
              <w:rPr>
                <w:noProof/>
                <w:webHidden/>
              </w:rPr>
              <w:fldChar w:fldCharType="begin"/>
            </w:r>
            <w:r>
              <w:rPr>
                <w:noProof/>
                <w:webHidden/>
              </w:rPr>
              <w:instrText xml:space="preserve"> PAGEREF _Toc9247550 \h </w:instrText>
            </w:r>
            <w:r>
              <w:rPr>
                <w:noProof/>
                <w:webHidden/>
              </w:rPr>
            </w:r>
            <w:r>
              <w:rPr>
                <w:noProof/>
                <w:webHidden/>
              </w:rPr>
              <w:fldChar w:fldCharType="separate"/>
            </w:r>
            <w:r>
              <w:rPr>
                <w:noProof/>
                <w:webHidden/>
              </w:rPr>
              <w:t>31</w:t>
            </w:r>
            <w:r>
              <w:rPr>
                <w:noProof/>
                <w:webHidden/>
              </w:rPr>
              <w:fldChar w:fldCharType="end"/>
            </w:r>
          </w:hyperlink>
        </w:p>
        <w:p w14:paraId="6D3F78FA" w14:textId="356140D2" w:rsidR="00954CF0" w:rsidRDefault="00954CF0">
          <w:pPr>
            <w:pStyle w:val="Obsah4"/>
            <w:tabs>
              <w:tab w:val="right" w:leader="hyphen" w:pos="9062"/>
            </w:tabs>
            <w:rPr>
              <w:rFonts w:eastAsiaTheme="minorEastAsia" w:cstheme="minorBidi"/>
              <w:noProof/>
              <w:sz w:val="22"/>
              <w:szCs w:val="22"/>
              <w:lang w:eastAsia="cs-CZ"/>
            </w:rPr>
          </w:pPr>
          <w:hyperlink w:anchor="_Toc9247551" w:history="1">
            <w:r w:rsidRPr="00CA2BE4">
              <w:rPr>
                <w:rStyle w:val="Hypertextovodkaz"/>
                <w:rFonts w:eastAsia="Calibri"/>
                <w:b/>
                <w:i/>
                <w:noProof/>
                <w:lang w:eastAsia="cs-CZ"/>
              </w:rPr>
              <w:t>§ 60 Krizová pomoc</w:t>
            </w:r>
            <w:r>
              <w:rPr>
                <w:noProof/>
                <w:webHidden/>
              </w:rPr>
              <w:tab/>
            </w:r>
            <w:r>
              <w:rPr>
                <w:noProof/>
                <w:webHidden/>
              </w:rPr>
              <w:fldChar w:fldCharType="begin"/>
            </w:r>
            <w:r>
              <w:rPr>
                <w:noProof/>
                <w:webHidden/>
              </w:rPr>
              <w:instrText xml:space="preserve"> PAGEREF _Toc9247551 \h </w:instrText>
            </w:r>
            <w:r>
              <w:rPr>
                <w:noProof/>
                <w:webHidden/>
              </w:rPr>
            </w:r>
            <w:r>
              <w:rPr>
                <w:noProof/>
                <w:webHidden/>
              </w:rPr>
              <w:fldChar w:fldCharType="separate"/>
            </w:r>
            <w:r>
              <w:rPr>
                <w:noProof/>
                <w:webHidden/>
              </w:rPr>
              <w:t>32</w:t>
            </w:r>
            <w:r>
              <w:rPr>
                <w:noProof/>
                <w:webHidden/>
              </w:rPr>
              <w:fldChar w:fldCharType="end"/>
            </w:r>
          </w:hyperlink>
        </w:p>
        <w:p w14:paraId="3710FD1E" w14:textId="38E9EB11" w:rsidR="00954CF0" w:rsidRDefault="00954CF0">
          <w:pPr>
            <w:pStyle w:val="Obsah4"/>
            <w:tabs>
              <w:tab w:val="right" w:leader="hyphen" w:pos="9062"/>
            </w:tabs>
            <w:rPr>
              <w:rFonts w:eastAsiaTheme="minorEastAsia" w:cstheme="minorBidi"/>
              <w:noProof/>
              <w:sz w:val="22"/>
              <w:szCs w:val="22"/>
              <w:lang w:eastAsia="cs-CZ"/>
            </w:rPr>
          </w:pPr>
          <w:hyperlink w:anchor="_Toc9247552" w:history="1">
            <w:r w:rsidRPr="00CA2BE4">
              <w:rPr>
                <w:rStyle w:val="Hypertextovodkaz"/>
                <w:rFonts w:eastAsia="Calibri"/>
                <w:b/>
                <w:i/>
                <w:noProof/>
                <w:lang w:eastAsia="cs-CZ"/>
              </w:rPr>
              <w:t>§ 60a Intervenční centra</w:t>
            </w:r>
            <w:r>
              <w:rPr>
                <w:noProof/>
                <w:webHidden/>
              </w:rPr>
              <w:tab/>
            </w:r>
            <w:r>
              <w:rPr>
                <w:noProof/>
                <w:webHidden/>
              </w:rPr>
              <w:fldChar w:fldCharType="begin"/>
            </w:r>
            <w:r>
              <w:rPr>
                <w:noProof/>
                <w:webHidden/>
              </w:rPr>
              <w:instrText xml:space="preserve"> PAGEREF _Toc9247552 \h </w:instrText>
            </w:r>
            <w:r>
              <w:rPr>
                <w:noProof/>
                <w:webHidden/>
              </w:rPr>
            </w:r>
            <w:r>
              <w:rPr>
                <w:noProof/>
                <w:webHidden/>
              </w:rPr>
              <w:fldChar w:fldCharType="separate"/>
            </w:r>
            <w:r>
              <w:rPr>
                <w:noProof/>
                <w:webHidden/>
              </w:rPr>
              <w:t>33</w:t>
            </w:r>
            <w:r>
              <w:rPr>
                <w:noProof/>
                <w:webHidden/>
              </w:rPr>
              <w:fldChar w:fldCharType="end"/>
            </w:r>
          </w:hyperlink>
        </w:p>
        <w:p w14:paraId="21CB29C3" w14:textId="57FF9AED" w:rsidR="00954CF0" w:rsidRDefault="00954CF0">
          <w:pPr>
            <w:pStyle w:val="Obsah4"/>
            <w:tabs>
              <w:tab w:val="right" w:leader="hyphen" w:pos="9062"/>
            </w:tabs>
            <w:rPr>
              <w:rFonts w:eastAsiaTheme="minorEastAsia" w:cstheme="minorBidi"/>
              <w:noProof/>
              <w:sz w:val="22"/>
              <w:szCs w:val="22"/>
              <w:lang w:eastAsia="cs-CZ"/>
            </w:rPr>
          </w:pPr>
          <w:hyperlink w:anchor="_Toc9247553" w:history="1">
            <w:r w:rsidRPr="00CA2BE4">
              <w:rPr>
                <w:rStyle w:val="Hypertextovodkaz"/>
                <w:rFonts w:eastAsia="Calibri"/>
                <w:b/>
                <w:i/>
                <w:noProof/>
                <w:lang w:eastAsia="cs-CZ"/>
              </w:rPr>
              <w:t>§ 61 Nízkoprahová denní centra</w:t>
            </w:r>
            <w:r>
              <w:rPr>
                <w:noProof/>
                <w:webHidden/>
              </w:rPr>
              <w:tab/>
            </w:r>
            <w:r>
              <w:rPr>
                <w:noProof/>
                <w:webHidden/>
              </w:rPr>
              <w:fldChar w:fldCharType="begin"/>
            </w:r>
            <w:r>
              <w:rPr>
                <w:noProof/>
                <w:webHidden/>
              </w:rPr>
              <w:instrText xml:space="preserve"> PAGEREF _Toc9247553 \h </w:instrText>
            </w:r>
            <w:r>
              <w:rPr>
                <w:noProof/>
                <w:webHidden/>
              </w:rPr>
            </w:r>
            <w:r>
              <w:rPr>
                <w:noProof/>
                <w:webHidden/>
              </w:rPr>
              <w:fldChar w:fldCharType="separate"/>
            </w:r>
            <w:r>
              <w:rPr>
                <w:noProof/>
                <w:webHidden/>
              </w:rPr>
              <w:t>34</w:t>
            </w:r>
            <w:r>
              <w:rPr>
                <w:noProof/>
                <w:webHidden/>
              </w:rPr>
              <w:fldChar w:fldCharType="end"/>
            </w:r>
          </w:hyperlink>
        </w:p>
        <w:p w14:paraId="0A0DEAB8" w14:textId="006D900F" w:rsidR="00954CF0" w:rsidRDefault="00954CF0">
          <w:pPr>
            <w:pStyle w:val="Obsah4"/>
            <w:tabs>
              <w:tab w:val="right" w:leader="hyphen" w:pos="9062"/>
            </w:tabs>
            <w:rPr>
              <w:rFonts w:eastAsiaTheme="minorEastAsia" w:cstheme="minorBidi"/>
              <w:noProof/>
              <w:sz w:val="22"/>
              <w:szCs w:val="22"/>
              <w:lang w:eastAsia="cs-CZ"/>
            </w:rPr>
          </w:pPr>
          <w:hyperlink w:anchor="_Toc9247554" w:history="1">
            <w:r w:rsidRPr="00CA2BE4">
              <w:rPr>
                <w:rStyle w:val="Hypertextovodkaz"/>
                <w:rFonts w:eastAsia="Calibri"/>
                <w:b/>
                <w:i/>
                <w:noProof/>
                <w:lang w:eastAsia="cs-CZ"/>
              </w:rPr>
              <w:t>§ 62 Nízkoprahová zařízení pro děti a mládež</w:t>
            </w:r>
            <w:r>
              <w:rPr>
                <w:noProof/>
                <w:webHidden/>
              </w:rPr>
              <w:tab/>
            </w:r>
            <w:r>
              <w:rPr>
                <w:noProof/>
                <w:webHidden/>
              </w:rPr>
              <w:fldChar w:fldCharType="begin"/>
            </w:r>
            <w:r>
              <w:rPr>
                <w:noProof/>
                <w:webHidden/>
              </w:rPr>
              <w:instrText xml:space="preserve"> PAGEREF _Toc9247554 \h </w:instrText>
            </w:r>
            <w:r>
              <w:rPr>
                <w:noProof/>
                <w:webHidden/>
              </w:rPr>
            </w:r>
            <w:r>
              <w:rPr>
                <w:noProof/>
                <w:webHidden/>
              </w:rPr>
              <w:fldChar w:fldCharType="separate"/>
            </w:r>
            <w:r>
              <w:rPr>
                <w:noProof/>
                <w:webHidden/>
              </w:rPr>
              <w:t>35</w:t>
            </w:r>
            <w:r>
              <w:rPr>
                <w:noProof/>
                <w:webHidden/>
              </w:rPr>
              <w:fldChar w:fldCharType="end"/>
            </w:r>
          </w:hyperlink>
        </w:p>
        <w:p w14:paraId="52F25641" w14:textId="0FB7A000" w:rsidR="00954CF0" w:rsidRDefault="00954CF0">
          <w:pPr>
            <w:pStyle w:val="Obsah4"/>
            <w:tabs>
              <w:tab w:val="right" w:leader="hyphen" w:pos="9062"/>
            </w:tabs>
            <w:rPr>
              <w:rFonts w:eastAsiaTheme="minorEastAsia" w:cstheme="minorBidi"/>
              <w:noProof/>
              <w:sz w:val="22"/>
              <w:szCs w:val="22"/>
              <w:lang w:eastAsia="cs-CZ"/>
            </w:rPr>
          </w:pPr>
          <w:hyperlink w:anchor="_Toc9247555" w:history="1">
            <w:r w:rsidRPr="00CA2BE4">
              <w:rPr>
                <w:rStyle w:val="Hypertextovodkaz"/>
                <w:rFonts w:eastAsia="Calibri"/>
                <w:b/>
                <w:i/>
                <w:noProof/>
                <w:lang w:eastAsia="cs-CZ"/>
              </w:rPr>
              <w:t>§ 63 Noclehárny</w:t>
            </w:r>
            <w:r>
              <w:rPr>
                <w:noProof/>
                <w:webHidden/>
              </w:rPr>
              <w:tab/>
            </w:r>
            <w:r>
              <w:rPr>
                <w:noProof/>
                <w:webHidden/>
              </w:rPr>
              <w:fldChar w:fldCharType="begin"/>
            </w:r>
            <w:r>
              <w:rPr>
                <w:noProof/>
                <w:webHidden/>
              </w:rPr>
              <w:instrText xml:space="preserve"> PAGEREF _Toc9247555 \h </w:instrText>
            </w:r>
            <w:r>
              <w:rPr>
                <w:noProof/>
                <w:webHidden/>
              </w:rPr>
            </w:r>
            <w:r>
              <w:rPr>
                <w:noProof/>
                <w:webHidden/>
              </w:rPr>
              <w:fldChar w:fldCharType="separate"/>
            </w:r>
            <w:r>
              <w:rPr>
                <w:noProof/>
                <w:webHidden/>
              </w:rPr>
              <w:t>36</w:t>
            </w:r>
            <w:r>
              <w:rPr>
                <w:noProof/>
                <w:webHidden/>
              </w:rPr>
              <w:fldChar w:fldCharType="end"/>
            </w:r>
          </w:hyperlink>
        </w:p>
        <w:p w14:paraId="35E3EB68" w14:textId="32DAA55A" w:rsidR="00954CF0" w:rsidRDefault="00954CF0">
          <w:pPr>
            <w:pStyle w:val="Obsah4"/>
            <w:tabs>
              <w:tab w:val="right" w:leader="hyphen" w:pos="9062"/>
            </w:tabs>
            <w:rPr>
              <w:rFonts w:eastAsiaTheme="minorEastAsia" w:cstheme="minorBidi"/>
              <w:noProof/>
              <w:sz w:val="22"/>
              <w:szCs w:val="22"/>
              <w:lang w:eastAsia="cs-CZ"/>
            </w:rPr>
          </w:pPr>
          <w:hyperlink w:anchor="_Toc9247556" w:history="1">
            <w:r w:rsidRPr="00CA2BE4">
              <w:rPr>
                <w:rStyle w:val="Hypertextovodkaz"/>
                <w:rFonts w:eastAsia="Calibri"/>
                <w:b/>
                <w:i/>
                <w:noProof/>
                <w:lang w:eastAsia="cs-CZ"/>
              </w:rPr>
              <w:t>§ 64 Služby následné péče</w:t>
            </w:r>
            <w:r>
              <w:rPr>
                <w:noProof/>
                <w:webHidden/>
              </w:rPr>
              <w:tab/>
            </w:r>
            <w:r>
              <w:rPr>
                <w:noProof/>
                <w:webHidden/>
              </w:rPr>
              <w:fldChar w:fldCharType="begin"/>
            </w:r>
            <w:r>
              <w:rPr>
                <w:noProof/>
                <w:webHidden/>
              </w:rPr>
              <w:instrText xml:space="preserve"> PAGEREF _Toc9247556 \h </w:instrText>
            </w:r>
            <w:r>
              <w:rPr>
                <w:noProof/>
                <w:webHidden/>
              </w:rPr>
            </w:r>
            <w:r>
              <w:rPr>
                <w:noProof/>
                <w:webHidden/>
              </w:rPr>
              <w:fldChar w:fldCharType="separate"/>
            </w:r>
            <w:r>
              <w:rPr>
                <w:noProof/>
                <w:webHidden/>
              </w:rPr>
              <w:t>37</w:t>
            </w:r>
            <w:r>
              <w:rPr>
                <w:noProof/>
                <w:webHidden/>
              </w:rPr>
              <w:fldChar w:fldCharType="end"/>
            </w:r>
          </w:hyperlink>
        </w:p>
        <w:p w14:paraId="03CACEED" w14:textId="4C7462E0" w:rsidR="00954CF0" w:rsidRDefault="00954CF0">
          <w:pPr>
            <w:pStyle w:val="Obsah4"/>
            <w:tabs>
              <w:tab w:val="right" w:leader="hyphen" w:pos="9062"/>
            </w:tabs>
            <w:rPr>
              <w:rFonts w:eastAsiaTheme="minorEastAsia" w:cstheme="minorBidi"/>
              <w:noProof/>
              <w:sz w:val="22"/>
              <w:szCs w:val="22"/>
              <w:lang w:eastAsia="cs-CZ"/>
            </w:rPr>
          </w:pPr>
          <w:hyperlink w:anchor="_Toc9247557" w:history="1">
            <w:r w:rsidRPr="00CA2BE4">
              <w:rPr>
                <w:rStyle w:val="Hypertextovodkaz"/>
                <w:rFonts w:eastAsia="Calibri"/>
                <w:b/>
                <w:i/>
                <w:noProof/>
                <w:lang w:eastAsia="cs-CZ"/>
              </w:rPr>
              <w:t>§ 65 Sociálně aktivizační služby pro rodiny s dětmi</w:t>
            </w:r>
            <w:r>
              <w:rPr>
                <w:noProof/>
                <w:webHidden/>
              </w:rPr>
              <w:tab/>
            </w:r>
            <w:r>
              <w:rPr>
                <w:noProof/>
                <w:webHidden/>
              </w:rPr>
              <w:fldChar w:fldCharType="begin"/>
            </w:r>
            <w:r>
              <w:rPr>
                <w:noProof/>
                <w:webHidden/>
              </w:rPr>
              <w:instrText xml:space="preserve"> PAGEREF _Toc9247557 \h </w:instrText>
            </w:r>
            <w:r>
              <w:rPr>
                <w:noProof/>
                <w:webHidden/>
              </w:rPr>
            </w:r>
            <w:r>
              <w:rPr>
                <w:noProof/>
                <w:webHidden/>
              </w:rPr>
              <w:fldChar w:fldCharType="separate"/>
            </w:r>
            <w:r>
              <w:rPr>
                <w:noProof/>
                <w:webHidden/>
              </w:rPr>
              <w:t>38</w:t>
            </w:r>
            <w:r>
              <w:rPr>
                <w:noProof/>
                <w:webHidden/>
              </w:rPr>
              <w:fldChar w:fldCharType="end"/>
            </w:r>
          </w:hyperlink>
        </w:p>
        <w:p w14:paraId="1670FAEB" w14:textId="7755F7F4" w:rsidR="00954CF0" w:rsidRDefault="00954CF0">
          <w:pPr>
            <w:pStyle w:val="Obsah4"/>
            <w:tabs>
              <w:tab w:val="right" w:leader="hyphen" w:pos="9062"/>
            </w:tabs>
            <w:rPr>
              <w:rFonts w:eastAsiaTheme="minorEastAsia" w:cstheme="minorBidi"/>
              <w:noProof/>
              <w:sz w:val="22"/>
              <w:szCs w:val="22"/>
              <w:lang w:eastAsia="cs-CZ"/>
            </w:rPr>
          </w:pPr>
          <w:hyperlink w:anchor="_Toc9247558" w:history="1">
            <w:r w:rsidRPr="00CA2BE4">
              <w:rPr>
                <w:rStyle w:val="Hypertextovodkaz"/>
                <w:rFonts w:eastAsia="Calibri"/>
                <w:b/>
                <w:i/>
                <w:noProof/>
                <w:lang w:eastAsia="cs-CZ"/>
              </w:rPr>
              <w:t>§ 66 Sociálně aktivizační služby pro seniory a osoby se zdravotním postižením</w:t>
            </w:r>
            <w:r>
              <w:rPr>
                <w:noProof/>
                <w:webHidden/>
              </w:rPr>
              <w:tab/>
            </w:r>
            <w:r>
              <w:rPr>
                <w:noProof/>
                <w:webHidden/>
              </w:rPr>
              <w:fldChar w:fldCharType="begin"/>
            </w:r>
            <w:r>
              <w:rPr>
                <w:noProof/>
                <w:webHidden/>
              </w:rPr>
              <w:instrText xml:space="preserve"> PAGEREF _Toc9247558 \h </w:instrText>
            </w:r>
            <w:r>
              <w:rPr>
                <w:noProof/>
                <w:webHidden/>
              </w:rPr>
            </w:r>
            <w:r>
              <w:rPr>
                <w:noProof/>
                <w:webHidden/>
              </w:rPr>
              <w:fldChar w:fldCharType="separate"/>
            </w:r>
            <w:r>
              <w:rPr>
                <w:noProof/>
                <w:webHidden/>
              </w:rPr>
              <w:t>39</w:t>
            </w:r>
            <w:r>
              <w:rPr>
                <w:noProof/>
                <w:webHidden/>
              </w:rPr>
              <w:fldChar w:fldCharType="end"/>
            </w:r>
          </w:hyperlink>
        </w:p>
        <w:p w14:paraId="0756D248" w14:textId="1B65A1CC" w:rsidR="00954CF0" w:rsidRDefault="00954CF0">
          <w:pPr>
            <w:pStyle w:val="Obsah4"/>
            <w:tabs>
              <w:tab w:val="right" w:leader="hyphen" w:pos="9062"/>
            </w:tabs>
            <w:rPr>
              <w:rFonts w:eastAsiaTheme="minorEastAsia" w:cstheme="minorBidi"/>
              <w:noProof/>
              <w:sz w:val="22"/>
              <w:szCs w:val="22"/>
              <w:lang w:eastAsia="cs-CZ"/>
            </w:rPr>
          </w:pPr>
          <w:hyperlink w:anchor="_Toc9247559" w:history="1">
            <w:r w:rsidRPr="00CA2BE4">
              <w:rPr>
                <w:rStyle w:val="Hypertextovodkaz"/>
                <w:rFonts w:eastAsia="Calibri"/>
                <w:b/>
                <w:i/>
                <w:noProof/>
                <w:lang w:eastAsia="cs-CZ"/>
              </w:rPr>
              <w:t>§ 67 Sociálně terapeutické dílny</w:t>
            </w:r>
            <w:r>
              <w:rPr>
                <w:noProof/>
                <w:webHidden/>
              </w:rPr>
              <w:tab/>
            </w:r>
            <w:r>
              <w:rPr>
                <w:noProof/>
                <w:webHidden/>
              </w:rPr>
              <w:fldChar w:fldCharType="begin"/>
            </w:r>
            <w:r>
              <w:rPr>
                <w:noProof/>
                <w:webHidden/>
              </w:rPr>
              <w:instrText xml:space="preserve"> PAGEREF _Toc9247559 \h </w:instrText>
            </w:r>
            <w:r>
              <w:rPr>
                <w:noProof/>
                <w:webHidden/>
              </w:rPr>
            </w:r>
            <w:r>
              <w:rPr>
                <w:noProof/>
                <w:webHidden/>
              </w:rPr>
              <w:fldChar w:fldCharType="separate"/>
            </w:r>
            <w:r>
              <w:rPr>
                <w:noProof/>
                <w:webHidden/>
              </w:rPr>
              <w:t>40</w:t>
            </w:r>
            <w:r>
              <w:rPr>
                <w:noProof/>
                <w:webHidden/>
              </w:rPr>
              <w:fldChar w:fldCharType="end"/>
            </w:r>
          </w:hyperlink>
        </w:p>
        <w:p w14:paraId="28CDBD85" w14:textId="0C46DB27" w:rsidR="00954CF0" w:rsidRDefault="00954CF0">
          <w:pPr>
            <w:pStyle w:val="Obsah4"/>
            <w:tabs>
              <w:tab w:val="right" w:leader="hyphen" w:pos="9062"/>
            </w:tabs>
            <w:rPr>
              <w:rFonts w:eastAsiaTheme="minorEastAsia" w:cstheme="minorBidi"/>
              <w:noProof/>
              <w:sz w:val="22"/>
              <w:szCs w:val="22"/>
              <w:lang w:eastAsia="cs-CZ"/>
            </w:rPr>
          </w:pPr>
          <w:hyperlink w:anchor="_Toc9247560" w:history="1">
            <w:r w:rsidRPr="00CA2BE4">
              <w:rPr>
                <w:rStyle w:val="Hypertextovodkaz"/>
                <w:rFonts w:eastAsia="Calibri"/>
                <w:b/>
                <w:i/>
                <w:noProof/>
                <w:lang w:eastAsia="cs-CZ"/>
              </w:rPr>
              <w:t>§ 68 Terapeutické komunity</w:t>
            </w:r>
            <w:r>
              <w:rPr>
                <w:noProof/>
                <w:webHidden/>
              </w:rPr>
              <w:tab/>
            </w:r>
            <w:r>
              <w:rPr>
                <w:noProof/>
                <w:webHidden/>
              </w:rPr>
              <w:fldChar w:fldCharType="begin"/>
            </w:r>
            <w:r>
              <w:rPr>
                <w:noProof/>
                <w:webHidden/>
              </w:rPr>
              <w:instrText xml:space="preserve"> PAGEREF _Toc9247560 \h </w:instrText>
            </w:r>
            <w:r>
              <w:rPr>
                <w:noProof/>
                <w:webHidden/>
              </w:rPr>
            </w:r>
            <w:r>
              <w:rPr>
                <w:noProof/>
                <w:webHidden/>
              </w:rPr>
              <w:fldChar w:fldCharType="separate"/>
            </w:r>
            <w:r>
              <w:rPr>
                <w:noProof/>
                <w:webHidden/>
              </w:rPr>
              <w:t>41</w:t>
            </w:r>
            <w:r>
              <w:rPr>
                <w:noProof/>
                <w:webHidden/>
              </w:rPr>
              <w:fldChar w:fldCharType="end"/>
            </w:r>
          </w:hyperlink>
        </w:p>
        <w:p w14:paraId="77EC54FB" w14:textId="0C4297DE" w:rsidR="00954CF0" w:rsidRDefault="00954CF0">
          <w:pPr>
            <w:pStyle w:val="Obsah4"/>
            <w:tabs>
              <w:tab w:val="right" w:leader="hyphen" w:pos="9062"/>
            </w:tabs>
            <w:rPr>
              <w:rFonts w:eastAsiaTheme="minorEastAsia" w:cstheme="minorBidi"/>
              <w:noProof/>
              <w:sz w:val="22"/>
              <w:szCs w:val="22"/>
              <w:lang w:eastAsia="cs-CZ"/>
            </w:rPr>
          </w:pPr>
          <w:hyperlink w:anchor="_Toc9247561" w:history="1">
            <w:r w:rsidRPr="00CA2BE4">
              <w:rPr>
                <w:rStyle w:val="Hypertextovodkaz"/>
                <w:rFonts w:eastAsia="Calibri"/>
                <w:b/>
                <w:i/>
                <w:noProof/>
                <w:lang w:eastAsia="cs-CZ"/>
              </w:rPr>
              <w:t>§ 69 Terénní programy</w:t>
            </w:r>
            <w:r>
              <w:rPr>
                <w:noProof/>
                <w:webHidden/>
              </w:rPr>
              <w:tab/>
            </w:r>
            <w:r>
              <w:rPr>
                <w:noProof/>
                <w:webHidden/>
              </w:rPr>
              <w:fldChar w:fldCharType="begin"/>
            </w:r>
            <w:r>
              <w:rPr>
                <w:noProof/>
                <w:webHidden/>
              </w:rPr>
              <w:instrText xml:space="preserve"> PAGEREF _Toc9247561 \h </w:instrText>
            </w:r>
            <w:r>
              <w:rPr>
                <w:noProof/>
                <w:webHidden/>
              </w:rPr>
            </w:r>
            <w:r>
              <w:rPr>
                <w:noProof/>
                <w:webHidden/>
              </w:rPr>
              <w:fldChar w:fldCharType="separate"/>
            </w:r>
            <w:r>
              <w:rPr>
                <w:noProof/>
                <w:webHidden/>
              </w:rPr>
              <w:t>42</w:t>
            </w:r>
            <w:r>
              <w:rPr>
                <w:noProof/>
                <w:webHidden/>
              </w:rPr>
              <w:fldChar w:fldCharType="end"/>
            </w:r>
          </w:hyperlink>
        </w:p>
        <w:p w14:paraId="40850DD4" w14:textId="6A455272" w:rsidR="00954CF0" w:rsidRDefault="00954CF0">
          <w:pPr>
            <w:pStyle w:val="Obsah4"/>
            <w:tabs>
              <w:tab w:val="right" w:leader="hyphen" w:pos="9062"/>
            </w:tabs>
            <w:rPr>
              <w:rFonts w:eastAsiaTheme="minorEastAsia" w:cstheme="minorBidi"/>
              <w:noProof/>
              <w:sz w:val="22"/>
              <w:szCs w:val="22"/>
              <w:lang w:eastAsia="cs-CZ"/>
            </w:rPr>
          </w:pPr>
          <w:hyperlink w:anchor="_Toc9247562" w:history="1">
            <w:r w:rsidRPr="00CA2BE4">
              <w:rPr>
                <w:rStyle w:val="Hypertextovodkaz"/>
                <w:rFonts w:eastAsia="Calibri"/>
                <w:b/>
                <w:i/>
                <w:noProof/>
                <w:lang w:eastAsia="cs-CZ"/>
              </w:rPr>
              <w:t>§ 70 Sociální rehabilitace</w:t>
            </w:r>
            <w:r>
              <w:rPr>
                <w:noProof/>
                <w:webHidden/>
              </w:rPr>
              <w:tab/>
            </w:r>
            <w:r>
              <w:rPr>
                <w:noProof/>
                <w:webHidden/>
              </w:rPr>
              <w:fldChar w:fldCharType="begin"/>
            </w:r>
            <w:r>
              <w:rPr>
                <w:noProof/>
                <w:webHidden/>
              </w:rPr>
              <w:instrText xml:space="preserve"> PAGEREF _Toc9247562 \h </w:instrText>
            </w:r>
            <w:r>
              <w:rPr>
                <w:noProof/>
                <w:webHidden/>
              </w:rPr>
            </w:r>
            <w:r>
              <w:rPr>
                <w:noProof/>
                <w:webHidden/>
              </w:rPr>
              <w:fldChar w:fldCharType="separate"/>
            </w:r>
            <w:r>
              <w:rPr>
                <w:noProof/>
                <w:webHidden/>
              </w:rPr>
              <w:t>43</w:t>
            </w:r>
            <w:r>
              <w:rPr>
                <w:noProof/>
                <w:webHidden/>
              </w:rPr>
              <w:fldChar w:fldCharType="end"/>
            </w:r>
          </w:hyperlink>
        </w:p>
        <w:p w14:paraId="4B70668A" w14:textId="67D9207C" w:rsidR="00954CF0" w:rsidRDefault="00954CF0">
          <w:pPr>
            <w:pStyle w:val="Obsah2"/>
            <w:tabs>
              <w:tab w:val="left" w:pos="720"/>
              <w:tab w:val="right" w:leader="hyphen" w:pos="9062"/>
            </w:tabs>
            <w:rPr>
              <w:rFonts w:eastAsiaTheme="minorEastAsia" w:cstheme="minorBidi"/>
              <w:smallCaps w:val="0"/>
              <w:noProof/>
              <w:sz w:val="22"/>
              <w:szCs w:val="22"/>
              <w:lang w:eastAsia="cs-CZ"/>
            </w:rPr>
          </w:pPr>
          <w:hyperlink w:anchor="_Toc9247563" w:history="1">
            <w:r w:rsidRPr="00CA2BE4">
              <w:rPr>
                <w:rStyle w:val="Hypertextovodkaz"/>
                <w:rFonts w:eastAsia="Arial Unicode MS"/>
                <w:bCs/>
                <w:noProof/>
                <w:lang w:eastAsia="cs-CZ"/>
              </w:rPr>
              <w:t>3.2</w:t>
            </w:r>
            <w:r>
              <w:rPr>
                <w:rFonts w:eastAsiaTheme="minorEastAsia" w:cstheme="minorBidi"/>
                <w:smallCaps w:val="0"/>
                <w:noProof/>
                <w:sz w:val="22"/>
                <w:szCs w:val="22"/>
                <w:lang w:eastAsia="cs-CZ"/>
              </w:rPr>
              <w:tab/>
            </w:r>
            <w:r w:rsidRPr="00CA2BE4">
              <w:rPr>
                <w:rStyle w:val="Hypertextovodkaz"/>
                <w:rFonts w:eastAsia="Arial Unicode MS"/>
                <w:bCs/>
                <w:noProof/>
                <w:lang w:eastAsia="cs-CZ"/>
              </w:rPr>
              <w:t>Kalkulace – souhrn</w:t>
            </w:r>
            <w:r>
              <w:rPr>
                <w:noProof/>
                <w:webHidden/>
              </w:rPr>
              <w:tab/>
            </w:r>
            <w:r>
              <w:rPr>
                <w:noProof/>
                <w:webHidden/>
              </w:rPr>
              <w:fldChar w:fldCharType="begin"/>
            </w:r>
            <w:r>
              <w:rPr>
                <w:noProof/>
                <w:webHidden/>
              </w:rPr>
              <w:instrText xml:space="preserve"> PAGEREF _Toc9247563 \h </w:instrText>
            </w:r>
            <w:r>
              <w:rPr>
                <w:noProof/>
                <w:webHidden/>
              </w:rPr>
            </w:r>
            <w:r>
              <w:rPr>
                <w:noProof/>
                <w:webHidden/>
              </w:rPr>
              <w:fldChar w:fldCharType="separate"/>
            </w:r>
            <w:r>
              <w:rPr>
                <w:noProof/>
                <w:webHidden/>
              </w:rPr>
              <w:t>44</w:t>
            </w:r>
            <w:r>
              <w:rPr>
                <w:noProof/>
                <w:webHidden/>
              </w:rPr>
              <w:fldChar w:fldCharType="end"/>
            </w:r>
          </w:hyperlink>
        </w:p>
        <w:p w14:paraId="321AA4E2" w14:textId="389CC3C9" w:rsidR="00954CF0" w:rsidRDefault="00954CF0">
          <w:pPr>
            <w:pStyle w:val="Obsah2"/>
            <w:tabs>
              <w:tab w:val="left" w:pos="720"/>
              <w:tab w:val="right" w:leader="hyphen" w:pos="9062"/>
            </w:tabs>
            <w:rPr>
              <w:rFonts w:eastAsiaTheme="minorEastAsia" w:cstheme="minorBidi"/>
              <w:smallCaps w:val="0"/>
              <w:noProof/>
              <w:sz w:val="22"/>
              <w:szCs w:val="22"/>
              <w:lang w:eastAsia="cs-CZ"/>
            </w:rPr>
          </w:pPr>
          <w:hyperlink w:anchor="_Toc9247564" w:history="1">
            <w:r w:rsidRPr="00CA2BE4">
              <w:rPr>
                <w:rStyle w:val="Hypertextovodkaz"/>
                <w:noProof/>
              </w:rPr>
              <w:t>3.3</w:t>
            </w:r>
            <w:r>
              <w:rPr>
                <w:rFonts w:eastAsiaTheme="minorEastAsia" w:cstheme="minorBidi"/>
                <w:smallCaps w:val="0"/>
                <w:noProof/>
                <w:sz w:val="22"/>
                <w:szCs w:val="22"/>
                <w:lang w:eastAsia="cs-CZ"/>
              </w:rPr>
              <w:tab/>
            </w:r>
            <w:r w:rsidRPr="00CA2BE4">
              <w:rPr>
                <w:rStyle w:val="Hypertextovodkaz"/>
                <w:noProof/>
              </w:rPr>
              <w:t>Stanovení maximálního, optimálního a reálného návrhu dotace</w:t>
            </w:r>
            <w:r>
              <w:rPr>
                <w:noProof/>
                <w:webHidden/>
              </w:rPr>
              <w:tab/>
            </w:r>
            <w:r>
              <w:rPr>
                <w:noProof/>
                <w:webHidden/>
              </w:rPr>
              <w:fldChar w:fldCharType="begin"/>
            </w:r>
            <w:r>
              <w:rPr>
                <w:noProof/>
                <w:webHidden/>
              </w:rPr>
              <w:instrText xml:space="preserve"> PAGEREF _Toc9247564 \h </w:instrText>
            </w:r>
            <w:r>
              <w:rPr>
                <w:noProof/>
                <w:webHidden/>
              </w:rPr>
            </w:r>
            <w:r>
              <w:rPr>
                <w:noProof/>
                <w:webHidden/>
              </w:rPr>
              <w:fldChar w:fldCharType="separate"/>
            </w:r>
            <w:r>
              <w:rPr>
                <w:noProof/>
                <w:webHidden/>
              </w:rPr>
              <w:t>45</w:t>
            </w:r>
            <w:r>
              <w:rPr>
                <w:noProof/>
                <w:webHidden/>
              </w:rPr>
              <w:fldChar w:fldCharType="end"/>
            </w:r>
          </w:hyperlink>
        </w:p>
        <w:p w14:paraId="43344965" w14:textId="0CA3B170" w:rsidR="00954CF0" w:rsidRDefault="00954CF0">
          <w:pPr>
            <w:pStyle w:val="Obsah3"/>
            <w:tabs>
              <w:tab w:val="left" w:pos="1200"/>
              <w:tab w:val="right" w:leader="hyphen" w:pos="9062"/>
            </w:tabs>
            <w:rPr>
              <w:rFonts w:eastAsiaTheme="minorEastAsia" w:cstheme="minorBidi"/>
              <w:i w:val="0"/>
              <w:iCs w:val="0"/>
              <w:noProof/>
              <w:sz w:val="22"/>
              <w:szCs w:val="22"/>
              <w:lang w:eastAsia="cs-CZ"/>
            </w:rPr>
          </w:pPr>
          <w:hyperlink w:anchor="_Toc9247565" w:history="1">
            <w:r w:rsidRPr="00CA2BE4">
              <w:rPr>
                <w:rStyle w:val="Hypertextovodkaz"/>
                <w:noProof/>
                <w14:scene3d>
                  <w14:camera w14:prst="orthographicFront"/>
                  <w14:lightRig w14:rig="threePt" w14:dir="t">
                    <w14:rot w14:lat="0" w14:lon="0" w14:rev="0"/>
                  </w14:lightRig>
                </w14:scene3d>
              </w:rPr>
              <w:t>3.3.1</w:t>
            </w:r>
            <w:r>
              <w:rPr>
                <w:rFonts w:eastAsiaTheme="minorEastAsia" w:cstheme="minorBidi"/>
                <w:i w:val="0"/>
                <w:iCs w:val="0"/>
                <w:noProof/>
                <w:sz w:val="22"/>
                <w:szCs w:val="22"/>
                <w:lang w:eastAsia="cs-CZ"/>
              </w:rPr>
              <w:tab/>
            </w:r>
            <w:r w:rsidRPr="00CA2BE4">
              <w:rPr>
                <w:rStyle w:val="Hypertextovodkaz"/>
                <w:noProof/>
              </w:rPr>
              <w:t>Stanovení maximálního návrhu dotace</w:t>
            </w:r>
            <w:r>
              <w:rPr>
                <w:noProof/>
                <w:webHidden/>
              </w:rPr>
              <w:tab/>
            </w:r>
            <w:r>
              <w:rPr>
                <w:noProof/>
                <w:webHidden/>
              </w:rPr>
              <w:fldChar w:fldCharType="begin"/>
            </w:r>
            <w:r>
              <w:rPr>
                <w:noProof/>
                <w:webHidden/>
              </w:rPr>
              <w:instrText xml:space="preserve"> PAGEREF _Toc9247565 \h </w:instrText>
            </w:r>
            <w:r>
              <w:rPr>
                <w:noProof/>
                <w:webHidden/>
              </w:rPr>
            </w:r>
            <w:r>
              <w:rPr>
                <w:noProof/>
                <w:webHidden/>
              </w:rPr>
              <w:fldChar w:fldCharType="separate"/>
            </w:r>
            <w:r>
              <w:rPr>
                <w:noProof/>
                <w:webHidden/>
              </w:rPr>
              <w:t>45</w:t>
            </w:r>
            <w:r>
              <w:rPr>
                <w:noProof/>
                <w:webHidden/>
              </w:rPr>
              <w:fldChar w:fldCharType="end"/>
            </w:r>
          </w:hyperlink>
        </w:p>
        <w:p w14:paraId="47F0729F" w14:textId="10A13F95" w:rsidR="00954CF0" w:rsidRDefault="00954CF0">
          <w:pPr>
            <w:pStyle w:val="Obsah3"/>
            <w:tabs>
              <w:tab w:val="left" w:pos="1200"/>
              <w:tab w:val="right" w:leader="hyphen" w:pos="9062"/>
            </w:tabs>
            <w:rPr>
              <w:rFonts w:eastAsiaTheme="minorEastAsia" w:cstheme="minorBidi"/>
              <w:i w:val="0"/>
              <w:iCs w:val="0"/>
              <w:noProof/>
              <w:sz w:val="22"/>
              <w:szCs w:val="22"/>
              <w:lang w:eastAsia="cs-CZ"/>
            </w:rPr>
          </w:pPr>
          <w:hyperlink w:anchor="_Toc9247566" w:history="1">
            <w:r w:rsidRPr="00CA2BE4">
              <w:rPr>
                <w:rStyle w:val="Hypertextovodkaz"/>
                <w:noProof/>
                <w14:scene3d>
                  <w14:camera w14:prst="orthographicFront"/>
                  <w14:lightRig w14:rig="threePt" w14:dir="t">
                    <w14:rot w14:lat="0" w14:lon="0" w14:rev="0"/>
                  </w14:lightRig>
                </w14:scene3d>
              </w:rPr>
              <w:t>3.3.2</w:t>
            </w:r>
            <w:r>
              <w:rPr>
                <w:rFonts w:eastAsiaTheme="minorEastAsia" w:cstheme="minorBidi"/>
                <w:i w:val="0"/>
                <w:iCs w:val="0"/>
                <w:noProof/>
                <w:sz w:val="22"/>
                <w:szCs w:val="22"/>
                <w:lang w:eastAsia="cs-CZ"/>
              </w:rPr>
              <w:tab/>
            </w:r>
            <w:r w:rsidRPr="00CA2BE4">
              <w:rPr>
                <w:rStyle w:val="Hypertextovodkaz"/>
                <w:noProof/>
              </w:rPr>
              <w:t>Stanovení optimálního návrhu dotace</w:t>
            </w:r>
            <w:r>
              <w:rPr>
                <w:noProof/>
                <w:webHidden/>
              </w:rPr>
              <w:tab/>
            </w:r>
            <w:r>
              <w:rPr>
                <w:noProof/>
                <w:webHidden/>
              </w:rPr>
              <w:fldChar w:fldCharType="begin"/>
            </w:r>
            <w:r>
              <w:rPr>
                <w:noProof/>
                <w:webHidden/>
              </w:rPr>
              <w:instrText xml:space="preserve"> PAGEREF _Toc9247566 \h </w:instrText>
            </w:r>
            <w:r>
              <w:rPr>
                <w:noProof/>
                <w:webHidden/>
              </w:rPr>
            </w:r>
            <w:r>
              <w:rPr>
                <w:noProof/>
                <w:webHidden/>
              </w:rPr>
              <w:fldChar w:fldCharType="separate"/>
            </w:r>
            <w:r>
              <w:rPr>
                <w:noProof/>
                <w:webHidden/>
              </w:rPr>
              <w:t>46</w:t>
            </w:r>
            <w:r>
              <w:rPr>
                <w:noProof/>
                <w:webHidden/>
              </w:rPr>
              <w:fldChar w:fldCharType="end"/>
            </w:r>
          </w:hyperlink>
        </w:p>
        <w:p w14:paraId="6E6A09D0" w14:textId="3FA754E5" w:rsidR="00954CF0" w:rsidRDefault="00954CF0">
          <w:pPr>
            <w:pStyle w:val="Obsah3"/>
            <w:tabs>
              <w:tab w:val="left" w:pos="1200"/>
              <w:tab w:val="right" w:leader="hyphen" w:pos="9062"/>
            </w:tabs>
            <w:rPr>
              <w:rFonts w:eastAsiaTheme="minorEastAsia" w:cstheme="minorBidi"/>
              <w:i w:val="0"/>
              <w:iCs w:val="0"/>
              <w:noProof/>
              <w:sz w:val="22"/>
              <w:szCs w:val="22"/>
              <w:lang w:eastAsia="cs-CZ"/>
            </w:rPr>
          </w:pPr>
          <w:hyperlink w:anchor="_Toc9247567" w:history="1">
            <w:r w:rsidRPr="00CA2BE4">
              <w:rPr>
                <w:rStyle w:val="Hypertextovodkaz"/>
                <w:noProof/>
                <w14:scene3d>
                  <w14:camera w14:prst="orthographicFront"/>
                  <w14:lightRig w14:rig="threePt" w14:dir="t">
                    <w14:rot w14:lat="0" w14:lon="0" w14:rev="0"/>
                  </w14:lightRig>
                </w14:scene3d>
              </w:rPr>
              <w:t>3.3.3</w:t>
            </w:r>
            <w:r>
              <w:rPr>
                <w:rFonts w:eastAsiaTheme="minorEastAsia" w:cstheme="minorBidi"/>
                <w:i w:val="0"/>
                <w:iCs w:val="0"/>
                <w:noProof/>
                <w:sz w:val="22"/>
                <w:szCs w:val="22"/>
                <w:lang w:eastAsia="cs-CZ"/>
              </w:rPr>
              <w:tab/>
            </w:r>
            <w:r w:rsidRPr="00CA2BE4">
              <w:rPr>
                <w:rStyle w:val="Hypertextovodkaz"/>
                <w:noProof/>
              </w:rPr>
              <w:t>Stanovení reálného návrhu dotace</w:t>
            </w:r>
            <w:r>
              <w:rPr>
                <w:noProof/>
                <w:webHidden/>
              </w:rPr>
              <w:tab/>
            </w:r>
            <w:r>
              <w:rPr>
                <w:noProof/>
                <w:webHidden/>
              </w:rPr>
              <w:fldChar w:fldCharType="begin"/>
            </w:r>
            <w:r>
              <w:rPr>
                <w:noProof/>
                <w:webHidden/>
              </w:rPr>
              <w:instrText xml:space="preserve"> PAGEREF _Toc9247567 \h </w:instrText>
            </w:r>
            <w:r>
              <w:rPr>
                <w:noProof/>
                <w:webHidden/>
              </w:rPr>
            </w:r>
            <w:r>
              <w:rPr>
                <w:noProof/>
                <w:webHidden/>
              </w:rPr>
              <w:fldChar w:fldCharType="separate"/>
            </w:r>
            <w:r>
              <w:rPr>
                <w:noProof/>
                <w:webHidden/>
              </w:rPr>
              <w:t>46</w:t>
            </w:r>
            <w:r>
              <w:rPr>
                <w:noProof/>
                <w:webHidden/>
              </w:rPr>
              <w:fldChar w:fldCharType="end"/>
            </w:r>
          </w:hyperlink>
        </w:p>
        <w:p w14:paraId="75075869" w14:textId="3D5A77F3" w:rsidR="00954CF0" w:rsidRDefault="00954CF0">
          <w:pPr>
            <w:pStyle w:val="Obsah1"/>
            <w:tabs>
              <w:tab w:val="left" w:pos="1200"/>
              <w:tab w:val="right" w:leader="hyphen" w:pos="9062"/>
            </w:tabs>
            <w:rPr>
              <w:rFonts w:eastAsiaTheme="minorEastAsia" w:cstheme="minorBidi"/>
              <w:b w:val="0"/>
              <w:bCs w:val="0"/>
              <w:caps w:val="0"/>
              <w:noProof/>
              <w:sz w:val="22"/>
              <w:szCs w:val="22"/>
              <w:lang w:eastAsia="cs-CZ"/>
            </w:rPr>
          </w:pPr>
          <w:hyperlink w:anchor="_Toc9247568" w:history="1">
            <w:r w:rsidRPr="00CA2BE4">
              <w:rPr>
                <w:rStyle w:val="Hypertextovodkaz"/>
                <w:noProof/>
              </w:rPr>
              <w:t>ČLÁNEK 4.</w:t>
            </w:r>
            <w:r>
              <w:rPr>
                <w:rFonts w:eastAsiaTheme="minorEastAsia" w:cstheme="minorBidi"/>
                <w:b w:val="0"/>
                <w:bCs w:val="0"/>
                <w:caps w:val="0"/>
                <w:noProof/>
                <w:sz w:val="22"/>
                <w:szCs w:val="22"/>
                <w:lang w:eastAsia="cs-CZ"/>
              </w:rPr>
              <w:tab/>
            </w:r>
            <w:r w:rsidRPr="00CA2BE4">
              <w:rPr>
                <w:rStyle w:val="Hypertextovodkaz"/>
                <w:noProof/>
              </w:rPr>
              <w:t>Postup při dofinancování</w:t>
            </w:r>
            <w:r>
              <w:rPr>
                <w:noProof/>
                <w:webHidden/>
              </w:rPr>
              <w:tab/>
            </w:r>
            <w:r>
              <w:rPr>
                <w:noProof/>
                <w:webHidden/>
              </w:rPr>
              <w:fldChar w:fldCharType="begin"/>
            </w:r>
            <w:r>
              <w:rPr>
                <w:noProof/>
                <w:webHidden/>
              </w:rPr>
              <w:instrText xml:space="preserve"> PAGEREF _Toc9247568 \h </w:instrText>
            </w:r>
            <w:r>
              <w:rPr>
                <w:noProof/>
                <w:webHidden/>
              </w:rPr>
            </w:r>
            <w:r>
              <w:rPr>
                <w:noProof/>
                <w:webHidden/>
              </w:rPr>
              <w:fldChar w:fldCharType="separate"/>
            </w:r>
            <w:r>
              <w:rPr>
                <w:noProof/>
                <w:webHidden/>
              </w:rPr>
              <w:t>46</w:t>
            </w:r>
            <w:r>
              <w:rPr>
                <w:noProof/>
                <w:webHidden/>
              </w:rPr>
              <w:fldChar w:fldCharType="end"/>
            </w:r>
          </w:hyperlink>
        </w:p>
        <w:p w14:paraId="35D7AB0F" w14:textId="5E60B288" w:rsidR="00954CF0" w:rsidRDefault="00954CF0">
          <w:pPr>
            <w:pStyle w:val="Obsah2"/>
            <w:tabs>
              <w:tab w:val="left" w:pos="720"/>
              <w:tab w:val="right" w:leader="hyphen" w:pos="9062"/>
            </w:tabs>
            <w:rPr>
              <w:rFonts w:eastAsiaTheme="minorEastAsia" w:cstheme="minorBidi"/>
              <w:smallCaps w:val="0"/>
              <w:noProof/>
              <w:sz w:val="22"/>
              <w:szCs w:val="22"/>
              <w:lang w:eastAsia="cs-CZ"/>
            </w:rPr>
          </w:pPr>
          <w:hyperlink w:anchor="_Toc9247569" w:history="1">
            <w:r w:rsidRPr="00CA2BE4">
              <w:rPr>
                <w:rStyle w:val="Hypertextovodkaz"/>
                <w:noProof/>
              </w:rPr>
              <w:t>4.1</w:t>
            </w:r>
            <w:r>
              <w:rPr>
                <w:rFonts w:eastAsiaTheme="minorEastAsia" w:cstheme="minorBidi"/>
                <w:smallCaps w:val="0"/>
                <w:noProof/>
                <w:sz w:val="22"/>
                <w:szCs w:val="22"/>
                <w:lang w:eastAsia="cs-CZ"/>
              </w:rPr>
              <w:tab/>
            </w:r>
            <w:r w:rsidRPr="00CA2BE4">
              <w:rPr>
                <w:rStyle w:val="Hypertextovodkaz"/>
                <w:noProof/>
              </w:rPr>
              <w:t>Postup při dofinancování služeb, které obdržely dotaci</w:t>
            </w:r>
            <w:r>
              <w:rPr>
                <w:noProof/>
                <w:webHidden/>
              </w:rPr>
              <w:tab/>
            </w:r>
            <w:r>
              <w:rPr>
                <w:noProof/>
                <w:webHidden/>
              </w:rPr>
              <w:fldChar w:fldCharType="begin"/>
            </w:r>
            <w:r>
              <w:rPr>
                <w:noProof/>
                <w:webHidden/>
              </w:rPr>
              <w:instrText xml:space="preserve"> PAGEREF _Toc9247569 \h </w:instrText>
            </w:r>
            <w:r>
              <w:rPr>
                <w:noProof/>
                <w:webHidden/>
              </w:rPr>
            </w:r>
            <w:r>
              <w:rPr>
                <w:noProof/>
                <w:webHidden/>
              </w:rPr>
              <w:fldChar w:fldCharType="separate"/>
            </w:r>
            <w:r>
              <w:rPr>
                <w:noProof/>
                <w:webHidden/>
              </w:rPr>
              <w:t>47</w:t>
            </w:r>
            <w:r>
              <w:rPr>
                <w:noProof/>
                <w:webHidden/>
              </w:rPr>
              <w:fldChar w:fldCharType="end"/>
            </w:r>
          </w:hyperlink>
        </w:p>
        <w:p w14:paraId="2DCA1C1E" w14:textId="2DD2C0AC" w:rsidR="00954CF0" w:rsidRDefault="00954CF0">
          <w:pPr>
            <w:pStyle w:val="Obsah2"/>
            <w:tabs>
              <w:tab w:val="left" w:pos="720"/>
              <w:tab w:val="right" w:leader="hyphen" w:pos="9062"/>
            </w:tabs>
            <w:rPr>
              <w:rFonts w:eastAsiaTheme="minorEastAsia" w:cstheme="minorBidi"/>
              <w:smallCaps w:val="0"/>
              <w:noProof/>
              <w:sz w:val="22"/>
              <w:szCs w:val="22"/>
              <w:lang w:eastAsia="cs-CZ"/>
            </w:rPr>
          </w:pPr>
          <w:hyperlink w:anchor="_Toc9247570" w:history="1">
            <w:r w:rsidRPr="00CA2BE4">
              <w:rPr>
                <w:rStyle w:val="Hypertextovodkaz"/>
                <w:noProof/>
              </w:rPr>
              <w:t>4.2</w:t>
            </w:r>
            <w:r>
              <w:rPr>
                <w:rFonts w:eastAsiaTheme="minorEastAsia" w:cstheme="minorBidi"/>
                <w:smallCaps w:val="0"/>
                <w:noProof/>
                <w:sz w:val="22"/>
                <w:szCs w:val="22"/>
                <w:lang w:eastAsia="cs-CZ"/>
              </w:rPr>
              <w:tab/>
            </w:r>
            <w:r w:rsidRPr="00CA2BE4">
              <w:rPr>
                <w:rStyle w:val="Hypertextovodkaz"/>
                <w:noProof/>
              </w:rPr>
              <w:t>Postup při vyhlášení mimořádných kol dotačního řízení</w:t>
            </w:r>
            <w:r>
              <w:rPr>
                <w:noProof/>
                <w:webHidden/>
              </w:rPr>
              <w:tab/>
            </w:r>
            <w:r>
              <w:rPr>
                <w:noProof/>
                <w:webHidden/>
              </w:rPr>
              <w:fldChar w:fldCharType="begin"/>
            </w:r>
            <w:r>
              <w:rPr>
                <w:noProof/>
                <w:webHidden/>
              </w:rPr>
              <w:instrText xml:space="preserve"> PAGEREF _Toc9247570 \h </w:instrText>
            </w:r>
            <w:r>
              <w:rPr>
                <w:noProof/>
                <w:webHidden/>
              </w:rPr>
            </w:r>
            <w:r>
              <w:rPr>
                <w:noProof/>
                <w:webHidden/>
              </w:rPr>
              <w:fldChar w:fldCharType="separate"/>
            </w:r>
            <w:r>
              <w:rPr>
                <w:noProof/>
                <w:webHidden/>
              </w:rPr>
              <w:t>47</w:t>
            </w:r>
            <w:r>
              <w:rPr>
                <w:noProof/>
                <w:webHidden/>
              </w:rPr>
              <w:fldChar w:fldCharType="end"/>
            </w:r>
          </w:hyperlink>
        </w:p>
        <w:p w14:paraId="3DA5712F" w14:textId="2B29E758" w:rsidR="00954CF0" w:rsidRDefault="00954CF0">
          <w:pPr>
            <w:pStyle w:val="Obsah1"/>
            <w:tabs>
              <w:tab w:val="left" w:pos="1200"/>
              <w:tab w:val="right" w:leader="hyphen" w:pos="9062"/>
            </w:tabs>
            <w:rPr>
              <w:rFonts w:eastAsiaTheme="minorEastAsia" w:cstheme="minorBidi"/>
              <w:b w:val="0"/>
              <w:bCs w:val="0"/>
              <w:caps w:val="0"/>
              <w:noProof/>
              <w:sz w:val="22"/>
              <w:szCs w:val="22"/>
              <w:lang w:eastAsia="cs-CZ"/>
            </w:rPr>
          </w:pPr>
          <w:hyperlink w:anchor="_Toc9247571" w:history="1">
            <w:r w:rsidRPr="00CA2BE4">
              <w:rPr>
                <w:rStyle w:val="Hypertextovodkaz"/>
                <w:noProof/>
              </w:rPr>
              <w:t>ČLÁNEK 5.</w:t>
            </w:r>
            <w:r>
              <w:rPr>
                <w:rFonts w:eastAsiaTheme="minorEastAsia" w:cstheme="minorBidi"/>
                <w:b w:val="0"/>
                <w:bCs w:val="0"/>
                <w:caps w:val="0"/>
                <w:noProof/>
                <w:sz w:val="22"/>
                <w:szCs w:val="22"/>
                <w:lang w:eastAsia="cs-CZ"/>
              </w:rPr>
              <w:tab/>
            </w:r>
            <w:r w:rsidRPr="00CA2BE4">
              <w:rPr>
                <w:rStyle w:val="Hypertextovodkaz"/>
                <w:noProof/>
              </w:rPr>
              <w:t>Obecná a přechodná ustanovení</w:t>
            </w:r>
            <w:r>
              <w:rPr>
                <w:noProof/>
                <w:webHidden/>
              </w:rPr>
              <w:tab/>
            </w:r>
            <w:r>
              <w:rPr>
                <w:noProof/>
                <w:webHidden/>
              </w:rPr>
              <w:fldChar w:fldCharType="begin"/>
            </w:r>
            <w:r>
              <w:rPr>
                <w:noProof/>
                <w:webHidden/>
              </w:rPr>
              <w:instrText xml:space="preserve"> PAGEREF _Toc9247571 \h </w:instrText>
            </w:r>
            <w:r>
              <w:rPr>
                <w:noProof/>
                <w:webHidden/>
              </w:rPr>
            </w:r>
            <w:r>
              <w:rPr>
                <w:noProof/>
                <w:webHidden/>
              </w:rPr>
              <w:fldChar w:fldCharType="separate"/>
            </w:r>
            <w:r>
              <w:rPr>
                <w:noProof/>
                <w:webHidden/>
              </w:rPr>
              <w:t>48</w:t>
            </w:r>
            <w:r>
              <w:rPr>
                <w:noProof/>
                <w:webHidden/>
              </w:rPr>
              <w:fldChar w:fldCharType="end"/>
            </w:r>
          </w:hyperlink>
        </w:p>
        <w:p w14:paraId="0EF3DA17" w14:textId="64AB0721" w:rsidR="00954CF0" w:rsidRDefault="00954CF0">
          <w:pPr>
            <w:pStyle w:val="Obsah2"/>
            <w:tabs>
              <w:tab w:val="left" w:pos="720"/>
              <w:tab w:val="right" w:leader="hyphen" w:pos="9062"/>
            </w:tabs>
            <w:rPr>
              <w:rFonts w:eastAsiaTheme="minorEastAsia" w:cstheme="minorBidi"/>
              <w:smallCaps w:val="0"/>
              <w:noProof/>
              <w:sz w:val="22"/>
              <w:szCs w:val="22"/>
              <w:lang w:eastAsia="cs-CZ"/>
            </w:rPr>
          </w:pPr>
          <w:hyperlink w:anchor="_Toc9247572" w:history="1">
            <w:r w:rsidRPr="00CA2BE4">
              <w:rPr>
                <w:rStyle w:val="Hypertextovodkaz"/>
                <w:noProof/>
              </w:rPr>
              <w:t>5.1</w:t>
            </w:r>
            <w:r>
              <w:rPr>
                <w:rFonts w:eastAsiaTheme="minorEastAsia" w:cstheme="minorBidi"/>
                <w:smallCaps w:val="0"/>
                <w:noProof/>
                <w:sz w:val="22"/>
                <w:szCs w:val="22"/>
                <w:lang w:eastAsia="cs-CZ"/>
              </w:rPr>
              <w:tab/>
            </w:r>
            <w:r w:rsidRPr="00CA2BE4">
              <w:rPr>
                <w:rStyle w:val="Hypertextovodkaz"/>
                <w:noProof/>
              </w:rPr>
              <w:t>Uzavření smlouvy</w:t>
            </w:r>
            <w:r>
              <w:rPr>
                <w:noProof/>
                <w:webHidden/>
              </w:rPr>
              <w:tab/>
            </w:r>
            <w:r>
              <w:rPr>
                <w:noProof/>
                <w:webHidden/>
              </w:rPr>
              <w:fldChar w:fldCharType="begin"/>
            </w:r>
            <w:r>
              <w:rPr>
                <w:noProof/>
                <w:webHidden/>
              </w:rPr>
              <w:instrText xml:space="preserve"> PAGEREF _Toc9247572 \h </w:instrText>
            </w:r>
            <w:r>
              <w:rPr>
                <w:noProof/>
                <w:webHidden/>
              </w:rPr>
            </w:r>
            <w:r>
              <w:rPr>
                <w:noProof/>
                <w:webHidden/>
              </w:rPr>
              <w:fldChar w:fldCharType="separate"/>
            </w:r>
            <w:r>
              <w:rPr>
                <w:noProof/>
                <w:webHidden/>
              </w:rPr>
              <w:t>48</w:t>
            </w:r>
            <w:r>
              <w:rPr>
                <w:noProof/>
                <w:webHidden/>
              </w:rPr>
              <w:fldChar w:fldCharType="end"/>
            </w:r>
          </w:hyperlink>
        </w:p>
        <w:p w14:paraId="3C0258CE" w14:textId="5ED082FF" w:rsidR="00954CF0" w:rsidRDefault="00954CF0">
          <w:pPr>
            <w:pStyle w:val="Obsah2"/>
            <w:tabs>
              <w:tab w:val="left" w:pos="720"/>
              <w:tab w:val="right" w:leader="hyphen" w:pos="9062"/>
            </w:tabs>
            <w:rPr>
              <w:rFonts w:eastAsiaTheme="minorEastAsia" w:cstheme="minorBidi"/>
              <w:smallCaps w:val="0"/>
              <w:noProof/>
              <w:sz w:val="22"/>
              <w:szCs w:val="22"/>
              <w:lang w:eastAsia="cs-CZ"/>
            </w:rPr>
          </w:pPr>
          <w:hyperlink w:anchor="_Toc9247573" w:history="1">
            <w:r w:rsidRPr="00CA2BE4">
              <w:rPr>
                <w:rStyle w:val="Hypertextovodkaz"/>
                <w:noProof/>
              </w:rPr>
              <w:t>5.2</w:t>
            </w:r>
            <w:r>
              <w:rPr>
                <w:rFonts w:eastAsiaTheme="minorEastAsia" w:cstheme="minorBidi"/>
                <w:smallCaps w:val="0"/>
                <w:noProof/>
                <w:sz w:val="22"/>
                <w:szCs w:val="22"/>
                <w:lang w:eastAsia="cs-CZ"/>
              </w:rPr>
              <w:tab/>
            </w:r>
            <w:r w:rsidRPr="00CA2BE4">
              <w:rPr>
                <w:rStyle w:val="Hypertextovodkaz"/>
                <w:noProof/>
              </w:rPr>
              <w:t>Audit</w:t>
            </w:r>
            <w:r>
              <w:rPr>
                <w:noProof/>
                <w:webHidden/>
              </w:rPr>
              <w:tab/>
            </w:r>
            <w:r>
              <w:rPr>
                <w:noProof/>
                <w:webHidden/>
              </w:rPr>
              <w:fldChar w:fldCharType="begin"/>
            </w:r>
            <w:r>
              <w:rPr>
                <w:noProof/>
                <w:webHidden/>
              </w:rPr>
              <w:instrText xml:space="preserve"> PAGEREF _Toc9247573 \h </w:instrText>
            </w:r>
            <w:r>
              <w:rPr>
                <w:noProof/>
                <w:webHidden/>
              </w:rPr>
            </w:r>
            <w:r>
              <w:rPr>
                <w:noProof/>
                <w:webHidden/>
              </w:rPr>
              <w:fldChar w:fldCharType="separate"/>
            </w:r>
            <w:r>
              <w:rPr>
                <w:noProof/>
                <w:webHidden/>
              </w:rPr>
              <w:t>48</w:t>
            </w:r>
            <w:r>
              <w:rPr>
                <w:noProof/>
                <w:webHidden/>
              </w:rPr>
              <w:fldChar w:fldCharType="end"/>
            </w:r>
          </w:hyperlink>
        </w:p>
        <w:p w14:paraId="4115B65F" w14:textId="0E07EE16" w:rsidR="00954CF0" w:rsidRDefault="00954CF0">
          <w:pPr>
            <w:pStyle w:val="Obsah2"/>
            <w:tabs>
              <w:tab w:val="left" w:pos="720"/>
              <w:tab w:val="right" w:leader="hyphen" w:pos="9062"/>
            </w:tabs>
            <w:rPr>
              <w:rFonts w:eastAsiaTheme="minorEastAsia" w:cstheme="minorBidi"/>
              <w:smallCaps w:val="0"/>
              <w:noProof/>
              <w:sz w:val="22"/>
              <w:szCs w:val="22"/>
              <w:lang w:eastAsia="cs-CZ"/>
            </w:rPr>
          </w:pPr>
          <w:hyperlink w:anchor="_Toc9247574" w:history="1">
            <w:r w:rsidRPr="00CA2BE4">
              <w:rPr>
                <w:rStyle w:val="Hypertextovodkaz"/>
                <w:noProof/>
              </w:rPr>
              <w:t>5.3</w:t>
            </w:r>
            <w:r>
              <w:rPr>
                <w:rFonts w:eastAsiaTheme="minorEastAsia" w:cstheme="minorBidi"/>
                <w:smallCaps w:val="0"/>
                <w:noProof/>
                <w:sz w:val="22"/>
                <w:szCs w:val="22"/>
                <w:lang w:eastAsia="cs-CZ"/>
              </w:rPr>
              <w:tab/>
            </w:r>
            <w:r w:rsidRPr="00CA2BE4">
              <w:rPr>
                <w:rStyle w:val="Hypertextovodkaz"/>
                <w:noProof/>
              </w:rPr>
              <w:t>Vyplacení dotace</w:t>
            </w:r>
            <w:r>
              <w:rPr>
                <w:noProof/>
                <w:webHidden/>
              </w:rPr>
              <w:tab/>
            </w:r>
            <w:r>
              <w:rPr>
                <w:noProof/>
                <w:webHidden/>
              </w:rPr>
              <w:fldChar w:fldCharType="begin"/>
            </w:r>
            <w:r>
              <w:rPr>
                <w:noProof/>
                <w:webHidden/>
              </w:rPr>
              <w:instrText xml:space="preserve"> PAGEREF _Toc9247574 \h </w:instrText>
            </w:r>
            <w:r>
              <w:rPr>
                <w:noProof/>
                <w:webHidden/>
              </w:rPr>
            </w:r>
            <w:r>
              <w:rPr>
                <w:noProof/>
                <w:webHidden/>
              </w:rPr>
              <w:fldChar w:fldCharType="separate"/>
            </w:r>
            <w:r>
              <w:rPr>
                <w:noProof/>
                <w:webHidden/>
              </w:rPr>
              <w:t>49</w:t>
            </w:r>
            <w:r>
              <w:rPr>
                <w:noProof/>
                <w:webHidden/>
              </w:rPr>
              <w:fldChar w:fldCharType="end"/>
            </w:r>
          </w:hyperlink>
        </w:p>
        <w:p w14:paraId="790224B0" w14:textId="4AF181E7" w:rsidR="00954CF0" w:rsidRDefault="00954CF0">
          <w:pPr>
            <w:pStyle w:val="Obsah3"/>
            <w:tabs>
              <w:tab w:val="left" w:pos="1200"/>
              <w:tab w:val="right" w:leader="hyphen" w:pos="9062"/>
            </w:tabs>
            <w:rPr>
              <w:rFonts w:eastAsiaTheme="minorEastAsia" w:cstheme="minorBidi"/>
              <w:i w:val="0"/>
              <w:iCs w:val="0"/>
              <w:noProof/>
              <w:sz w:val="22"/>
              <w:szCs w:val="22"/>
              <w:lang w:eastAsia="cs-CZ"/>
            </w:rPr>
          </w:pPr>
          <w:hyperlink w:anchor="_Toc9247575" w:history="1">
            <w:r w:rsidRPr="00CA2BE4">
              <w:rPr>
                <w:rStyle w:val="Hypertextovodkaz"/>
                <w:noProof/>
                <w14:scene3d>
                  <w14:camera w14:prst="orthographicFront"/>
                  <w14:lightRig w14:rig="threePt" w14:dir="t">
                    <w14:rot w14:lat="0" w14:lon="0" w14:rev="0"/>
                  </w14:lightRig>
                </w14:scene3d>
              </w:rPr>
              <w:t>5.3.1</w:t>
            </w:r>
            <w:r>
              <w:rPr>
                <w:rFonts w:eastAsiaTheme="minorEastAsia" w:cstheme="minorBidi"/>
                <w:i w:val="0"/>
                <w:iCs w:val="0"/>
                <w:noProof/>
                <w:sz w:val="22"/>
                <w:szCs w:val="22"/>
                <w:lang w:eastAsia="cs-CZ"/>
              </w:rPr>
              <w:tab/>
            </w:r>
            <w:r w:rsidRPr="00CA2BE4">
              <w:rPr>
                <w:rStyle w:val="Hypertextovodkaz"/>
                <w:noProof/>
              </w:rPr>
              <w:t>Vyplacení dotace schválené v řádném kole dotačního řízení</w:t>
            </w:r>
            <w:r>
              <w:rPr>
                <w:noProof/>
                <w:webHidden/>
              </w:rPr>
              <w:tab/>
            </w:r>
            <w:r>
              <w:rPr>
                <w:noProof/>
                <w:webHidden/>
              </w:rPr>
              <w:fldChar w:fldCharType="begin"/>
            </w:r>
            <w:r>
              <w:rPr>
                <w:noProof/>
                <w:webHidden/>
              </w:rPr>
              <w:instrText xml:space="preserve"> PAGEREF _Toc9247575 \h </w:instrText>
            </w:r>
            <w:r>
              <w:rPr>
                <w:noProof/>
                <w:webHidden/>
              </w:rPr>
            </w:r>
            <w:r>
              <w:rPr>
                <w:noProof/>
                <w:webHidden/>
              </w:rPr>
              <w:fldChar w:fldCharType="separate"/>
            </w:r>
            <w:r>
              <w:rPr>
                <w:noProof/>
                <w:webHidden/>
              </w:rPr>
              <w:t>49</w:t>
            </w:r>
            <w:r>
              <w:rPr>
                <w:noProof/>
                <w:webHidden/>
              </w:rPr>
              <w:fldChar w:fldCharType="end"/>
            </w:r>
          </w:hyperlink>
        </w:p>
        <w:p w14:paraId="62466D65" w14:textId="673B436F" w:rsidR="00954CF0" w:rsidRDefault="00954CF0">
          <w:pPr>
            <w:pStyle w:val="Obsah3"/>
            <w:tabs>
              <w:tab w:val="left" w:pos="1200"/>
              <w:tab w:val="right" w:leader="hyphen" w:pos="9062"/>
            </w:tabs>
            <w:rPr>
              <w:rFonts w:eastAsiaTheme="minorEastAsia" w:cstheme="minorBidi"/>
              <w:i w:val="0"/>
              <w:iCs w:val="0"/>
              <w:noProof/>
              <w:sz w:val="22"/>
              <w:szCs w:val="22"/>
              <w:lang w:eastAsia="cs-CZ"/>
            </w:rPr>
          </w:pPr>
          <w:hyperlink w:anchor="_Toc9247576" w:history="1">
            <w:r w:rsidRPr="00CA2BE4">
              <w:rPr>
                <w:rStyle w:val="Hypertextovodkaz"/>
                <w:noProof/>
                <w14:scene3d>
                  <w14:camera w14:prst="orthographicFront"/>
                  <w14:lightRig w14:rig="threePt" w14:dir="t">
                    <w14:rot w14:lat="0" w14:lon="0" w14:rev="0"/>
                  </w14:lightRig>
                </w14:scene3d>
              </w:rPr>
              <w:t>5.3.2</w:t>
            </w:r>
            <w:r>
              <w:rPr>
                <w:rFonts w:eastAsiaTheme="minorEastAsia" w:cstheme="minorBidi"/>
                <w:i w:val="0"/>
                <w:iCs w:val="0"/>
                <w:noProof/>
                <w:sz w:val="22"/>
                <w:szCs w:val="22"/>
                <w:lang w:eastAsia="cs-CZ"/>
              </w:rPr>
              <w:tab/>
            </w:r>
            <w:r w:rsidRPr="00CA2BE4">
              <w:rPr>
                <w:rStyle w:val="Hypertextovodkaz"/>
                <w:noProof/>
              </w:rPr>
              <w:t>Vyplacení dotace v případě dofinancování</w:t>
            </w:r>
            <w:r>
              <w:rPr>
                <w:noProof/>
                <w:webHidden/>
              </w:rPr>
              <w:tab/>
            </w:r>
            <w:r>
              <w:rPr>
                <w:noProof/>
                <w:webHidden/>
              </w:rPr>
              <w:fldChar w:fldCharType="begin"/>
            </w:r>
            <w:r>
              <w:rPr>
                <w:noProof/>
                <w:webHidden/>
              </w:rPr>
              <w:instrText xml:space="preserve"> PAGEREF _Toc9247576 \h </w:instrText>
            </w:r>
            <w:r>
              <w:rPr>
                <w:noProof/>
                <w:webHidden/>
              </w:rPr>
            </w:r>
            <w:r>
              <w:rPr>
                <w:noProof/>
                <w:webHidden/>
              </w:rPr>
              <w:fldChar w:fldCharType="separate"/>
            </w:r>
            <w:r>
              <w:rPr>
                <w:noProof/>
                <w:webHidden/>
              </w:rPr>
              <w:t>49</w:t>
            </w:r>
            <w:r>
              <w:rPr>
                <w:noProof/>
                <w:webHidden/>
              </w:rPr>
              <w:fldChar w:fldCharType="end"/>
            </w:r>
          </w:hyperlink>
        </w:p>
        <w:p w14:paraId="42DFA677" w14:textId="763D0F02" w:rsidR="00954CF0" w:rsidRDefault="00954CF0">
          <w:pPr>
            <w:pStyle w:val="Obsah2"/>
            <w:tabs>
              <w:tab w:val="left" w:pos="720"/>
              <w:tab w:val="right" w:leader="hyphen" w:pos="9062"/>
            </w:tabs>
            <w:rPr>
              <w:rFonts w:eastAsiaTheme="minorEastAsia" w:cstheme="minorBidi"/>
              <w:smallCaps w:val="0"/>
              <w:noProof/>
              <w:sz w:val="22"/>
              <w:szCs w:val="22"/>
              <w:lang w:eastAsia="cs-CZ"/>
            </w:rPr>
          </w:pPr>
          <w:hyperlink w:anchor="_Toc9247577" w:history="1">
            <w:r w:rsidRPr="00CA2BE4">
              <w:rPr>
                <w:rStyle w:val="Hypertextovodkaz"/>
                <w:noProof/>
              </w:rPr>
              <w:t>5.4</w:t>
            </w:r>
            <w:r>
              <w:rPr>
                <w:rFonts w:eastAsiaTheme="minorEastAsia" w:cstheme="minorBidi"/>
                <w:smallCaps w:val="0"/>
                <w:noProof/>
                <w:sz w:val="22"/>
                <w:szCs w:val="22"/>
                <w:lang w:eastAsia="cs-CZ"/>
              </w:rPr>
              <w:tab/>
            </w:r>
            <w:r w:rsidRPr="00CA2BE4">
              <w:rPr>
                <w:rStyle w:val="Hypertextovodkaz"/>
                <w:noProof/>
              </w:rPr>
              <w:t>Finanční vypořádání dotace</w:t>
            </w:r>
            <w:r>
              <w:rPr>
                <w:noProof/>
                <w:webHidden/>
              </w:rPr>
              <w:tab/>
            </w:r>
            <w:r>
              <w:rPr>
                <w:noProof/>
                <w:webHidden/>
              </w:rPr>
              <w:fldChar w:fldCharType="begin"/>
            </w:r>
            <w:r>
              <w:rPr>
                <w:noProof/>
                <w:webHidden/>
              </w:rPr>
              <w:instrText xml:space="preserve"> PAGEREF _Toc9247577 \h </w:instrText>
            </w:r>
            <w:r>
              <w:rPr>
                <w:noProof/>
                <w:webHidden/>
              </w:rPr>
            </w:r>
            <w:r>
              <w:rPr>
                <w:noProof/>
                <w:webHidden/>
              </w:rPr>
              <w:fldChar w:fldCharType="separate"/>
            </w:r>
            <w:r>
              <w:rPr>
                <w:noProof/>
                <w:webHidden/>
              </w:rPr>
              <w:t>50</w:t>
            </w:r>
            <w:r>
              <w:rPr>
                <w:noProof/>
                <w:webHidden/>
              </w:rPr>
              <w:fldChar w:fldCharType="end"/>
            </w:r>
          </w:hyperlink>
        </w:p>
        <w:p w14:paraId="1901F6DA" w14:textId="01378562" w:rsidR="00954CF0" w:rsidRDefault="00954CF0">
          <w:pPr>
            <w:pStyle w:val="Obsah2"/>
            <w:tabs>
              <w:tab w:val="left" w:pos="720"/>
              <w:tab w:val="right" w:leader="hyphen" w:pos="9062"/>
            </w:tabs>
            <w:rPr>
              <w:rFonts w:eastAsiaTheme="minorEastAsia" w:cstheme="minorBidi"/>
              <w:smallCaps w:val="0"/>
              <w:noProof/>
              <w:sz w:val="22"/>
              <w:szCs w:val="22"/>
              <w:lang w:eastAsia="cs-CZ"/>
            </w:rPr>
          </w:pPr>
          <w:hyperlink w:anchor="_Toc9247578" w:history="1">
            <w:r w:rsidRPr="00CA2BE4">
              <w:rPr>
                <w:rStyle w:val="Hypertextovodkaz"/>
                <w:noProof/>
              </w:rPr>
              <w:t>5.5</w:t>
            </w:r>
            <w:r>
              <w:rPr>
                <w:rFonts w:eastAsiaTheme="minorEastAsia" w:cstheme="minorBidi"/>
                <w:smallCaps w:val="0"/>
                <w:noProof/>
                <w:sz w:val="22"/>
                <w:szCs w:val="22"/>
                <w:lang w:eastAsia="cs-CZ"/>
              </w:rPr>
              <w:tab/>
            </w:r>
            <w:r w:rsidRPr="00CA2BE4">
              <w:rPr>
                <w:rStyle w:val="Hypertextovodkaz"/>
                <w:noProof/>
              </w:rPr>
              <w:t>Váha historie</w:t>
            </w:r>
            <w:r>
              <w:rPr>
                <w:noProof/>
                <w:webHidden/>
              </w:rPr>
              <w:tab/>
            </w:r>
            <w:r>
              <w:rPr>
                <w:noProof/>
                <w:webHidden/>
              </w:rPr>
              <w:fldChar w:fldCharType="begin"/>
            </w:r>
            <w:r>
              <w:rPr>
                <w:noProof/>
                <w:webHidden/>
              </w:rPr>
              <w:instrText xml:space="preserve"> PAGEREF _Toc9247578 \h </w:instrText>
            </w:r>
            <w:r>
              <w:rPr>
                <w:noProof/>
                <w:webHidden/>
              </w:rPr>
            </w:r>
            <w:r>
              <w:rPr>
                <w:noProof/>
                <w:webHidden/>
              </w:rPr>
              <w:fldChar w:fldCharType="separate"/>
            </w:r>
            <w:r>
              <w:rPr>
                <w:noProof/>
                <w:webHidden/>
              </w:rPr>
              <w:t>51</w:t>
            </w:r>
            <w:r>
              <w:rPr>
                <w:noProof/>
                <w:webHidden/>
              </w:rPr>
              <w:fldChar w:fldCharType="end"/>
            </w:r>
          </w:hyperlink>
        </w:p>
        <w:p w14:paraId="7B67D7F1" w14:textId="1A6DFD61" w:rsidR="00954CF0" w:rsidRDefault="00954CF0">
          <w:pPr>
            <w:pStyle w:val="Obsah4"/>
            <w:tabs>
              <w:tab w:val="right" w:leader="hyphen" w:pos="9062"/>
            </w:tabs>
            <w:rPr>
              <w:rFonts w:eastAsiaTheme="minorEastAsia" w:cstheme="minorBidi"/>
              <w:noProof/>
              <w:sz w:val="22"/>
              <w:szCs w:val="22"/>
              <w:lang w:eastAsia="cs-CZ"/>
            </w:rPr>
          </w:pPr>
          <w:hyperlink w:anchor="_Toc9247579" w:history="1">
            <w:r w:rsidRPr="00CA2BE4">
              <w:rPr>
                <w:rStyle w:val="Hypertextovodkaz"/>
                <w:noProof/>
              </w:rPr>
              <w:t>Přílohy Podprogramu č. 1:</w:t>
            </w:r>
            <w:r>
              <w:rPr>
                <w:noProof/>
                <w:webHidden/>
              </w:rPr>
              <w:tab/>
            </w:r>
            <w:r>
              <w:rPr>
                <w:noProof/>
                <w:webHidden/>
              </w:rPr>
              <w:fldChar w:fldCharType="begin"/>
            </w:r>
            <w:r>
              <w:rPr>
                <w:noProof/>
                <w:webHidden/>
              </w:rPr>
              <w:instrText xml:space="preserve"> PAGEREF _Toc9247579 \h </w:instrText>
            </w:r>
            <w:r>
              <w:rPr>
                <w:noProof/>
                <w:webHidden/>
              </w:rPr>
            </w:r>
            <w:r>
              <w:rPr>
                <w:noProof/>
                <w:webHidden/>
              </w:rPr>
              <w:fldChar w:fldCharType="separate"/>
            </w:r>
            <w:r>
              <w:rPr>
                <w:noProof/>
                <w:webHidden/>
              </w:rPr>
              <w:t>52</w:t>
            </w:r>
            <w:r>
              <w:rPr>
                <w:noProof/>
                <w:webHidden/>
              </w:rPr>
              <w:fldChar w:fldCharType="end"/>
            </w:r>
          </w:hyperlink>
        </w:p>
        <w:p w14:paraId="59D43515" w14:textId="3DD7A6A6" w:rsidR="00954CF0" w:rsidRDefault="00954CF0">
          <w:pPr>
            <w:pStyle w:val="Obsah5"/>
            <w:tabs>
              <w:tab w:val="right" w:leader="hyphen" w:pos="9062"/>
            </w:tabs>
            <w:rPr>
              <w:rFonts w:eastAsiaTheme="minorEastAsia" w:cstheme="minorBidi"/>
              <w:noProof/>
              <w:sz w:val="22"/>
              <w:szCs w:val="22"/>
              <w:lang w:eastAsia="cs-CZ"/>
            </w:rPr>
          </w:pPr>
          <w:hyperlink w:anchor="_Toc9247580" w:history="1">
            <w:r w:rsidRPr="00CA2BE4">
              <w:rPr>
                <w:rStyle w:val="Hypertextovodkaz"/>
                <w:noProof/>
              </w:rPr>
              <w:t>Příloha č. 1 Podprogramu č. 1 – Rozdělení dotace dle působnosti v kraji a dle formy poskytování</w:t>
            </w:r>
            <w:r>
              <w:rPr>
                <w:noProof/>
                <w:webHidden/>
              </w:rPr>
              <w:tab/>
            </w:r>
            <w:r>
              <w:rPr>
                <w:noProof/>
                <w:webHidden/>
              </w:rPr>
              <w:fldChar w:fldCharType="begin"/>
            </w:r>
            <w:r>
              <w:rPr>
                <w:noProof/>
                <w:webHidden/>
              </w:rPr>
              <w:instrText xml:space="preserve"> PAGEREF _Toc9247580 \h </w:instrText>
            </w:r>
            <w:r>
              <w:rPr>
                <w:noProof/>
                <w:webHidden/>
              </w:rPr>
            </w:r>
            <w:r>
              <w:rPr>
                <w:noProof/>
                <w:webHidden/>
              </w:rPr>
              <w:fldChar w:fldCharType="separate"/>
            </w:r>
            <w:r>
              <w:rPr>
                <w:noProof/>
                <w:webHidden/>
              </w:rPr>
              <w:t>52</w:t>
            </w:r>
            <w:r>
              <w:rPr>
                <w:noProof/>
                <w:webHidden/>
              </w:rPr>
              <w:fldChar w:fldCharType="end"/>
            </w:r>
          </w:hyperlink>
        </w:p>
        <w:p w14:paraId="3D053C46" w14:textId="6597EC18" w:rsidR="00954CF0" w:rsidRDefault="00954CF0">
          <w:pPr>
            <w:pStyle w:val="Obsah5"/>
            <w:tabs>
              <w:tab w:val="right" w:leader="hyphen" w:pos="9062"/>
            </w:tabs>
            <w:rPr>
              <w:rFonts w:eastAsiaTheme="minorEastAsia" w:cstheme="minorBidi"/>
              <w:noProof/>
              <w:sz w:val="22"/>
              <w:szCs w:val="22"/>
              <w:lang w:eastAsia="cs-CZ"/>
            </w:rPr>
          </w:pPr>
          <w:hyperlink w:anchor="_Toc9247581" w:history="1">
            <w:r w:rsidRPr="00CA2BE4">
              <w:rPr>
                <w:rStyle w:val="Hypertextovodkaz"/>
                <w:noProof/>
              </w:rPr>
              <w:t>Příloha č. 2 Podprogramu č. 1 – Čestné prohlášení k uzavření smlouvy</w:t>
            </w:r>
            <w:r>
              <w:rPr>
                <w:noProof/>
                <w:webHidden/>
              </w:rPr>
              <w:tab/>
            </w:r>
            <w:r>
              <w:rPr>
                <w:noProof/>
                <w:webHidden/>
              </w:rPr>
              <w:fldChar w:fldCharType="begin"/>
            </w:r>
            <w:r>
              <w:rPr>
                <w:noProof/>
                <w:webHidden/>
              </w:rPr>
              <w:instrText xml:space="preserve"> PAGEREF _Toc9247581 \h </w:instrText>
            </w:r>
            <w:r>
              <w:rPr>
                <w:noProof/>
                <w:webHidden/>
              </w:rPr>
            </w:r>
            <w:r>
              <w:rPr>
                <w:noProof/>
                <w:webHidden/>
              </w:rPr>
              <w:fldChar w:fldCharType="separate"/>
            </w:r>
            <w:r>
              <w:rPr>
                <w:noProof/>
                <w:webHidden/>
              </w:rPr>
              <w:t>53</w:t>
            </w:r>
            <w:r>
              <w:rPr>
                <w:noProof/>
                <w:webHidden/>
              </w:rPr>
              <w:fldChar w:fldCharType="end"/>
            </w:r>
          </w:hyperlink>
        </w:p>
        <w:p w14:paraId="0CE61483" w14:textId="52F2B787" w:rsidR="00954CF0" w:rsidRDefault="00954CF0">
          <w:pPr>
            <w:pStyle w:val="Obsah5"/>
            <w:tabs>
              <w:tab w:val="right" w:leader="hyphen" w:pos="9062"/>
            </w:tabs>
            <w:rPr>
              <w:rFonts w:eastAsiaTheme="minorEastAsia" w:cstheme="minorBidi"/>
              <w:noProof/>
              <w:sz w:val="22"/>
              <w:szCs w:val="22"/>
              <w:lang w:eastAsia="cs-CZ"/>
            </w:rPr>
          </w:pPr>
          <w:hyperlink w:anchor="_Toc9247582" w:history="1">
            <w:r w:rsidRPr="00CA2BE4">
              <w:rPr>
                <w:rStyle w:val="Hypertextovodkaz"/>
                <w:noProof/>
              </w:rPr>
              <w:t>Příloha č. 3 Podprogramu č. 1 – Oznámení změn</w:t>
            </w:r>
            <w:r>
              <w:rPr>
                <w:noProof/>
                <w:webHidden/>
              </w:rPr>
              <w:tab/>
            </w:r>
            <w:r>
              <w:rPr>
                <w:noProof/>
                <w:webHidden/>
              </w:rPr>
              <w:fldChar w:fldCharType="begin"/>
            </w:r>
            <w:r>
              <w:rPr>
                <w:noProof/>
                <w:webHidden/>
              </w:rPr>
              <w:instrText xml:space="preserve"> PAGEREF _Toc9247582 \h </w:instrText>
            </w:r>
            <w:r>
              <w:rPr>
                <w:noProof/>
                <w:webHidden/>
              </w:rPr>
            </w:r>
            <w:r>
              <w:rPr>
                <w:noProof/>
                <w:webHidden/>
              </w:rPr>
              <w:fldChar w:fldCharType="separate"/>
            </w:r>
            <w:r>
              <w:rPr>
                <w:noProof/>
                <w:webHidden/>
              </w:rPr>
              <w:t>54</w:t>
            </w:r>
            <w:r>
              <w:rPr>
                <w:noProof/>
                <w:webHidden/>
              </w:rPr>
              <w:fldChar w:fldCharType="end"/>
            </w:r>
          </w:hyperlink>
        </w:p>
        <w:p w14:paraId="71AD9936" w14:textId="1812D5C0" w:rsidR="00954CF0" w:rsidRDefault="00954CF0">
          <w:pPr>
            <w:pStyle w:val="Obsah5"/>
            <w:tabs>
              <w:tab w:val="right" w:leader="hyphen" w:pos="9062"/>
            </w:tabs>
            <w:rPr>
              <w:rFonts w:eastAsiaTheme="minorEastAsia" w:cstheme="minorBidi"/>
              <w:noProof/>
              <w:sz w:val="22"/>
              <w:szCs w:val="22"/>
              <w:lang w:eastAsia="cs-CZ"/>
            </w:rPr>
          </w:pPr>
          <w:hyperlink w:anchor="_Toc9247583" w:history="1">
            <w:r w:rsidRPr="00CA2BE4">
              <w:rPr>
                <w:rStyle w:val="Hypertextovodkaz"/>
                <w:noProof/>
              </w:rPr>
              <w:t>Příloha č. 4 Podprogramu č. 1 – Avízo vrácení finančních prostředků</w:t>
            </w:r>
            <w:r>
              <w:rPr>
                <w:noProof/>
                <w:webHidden/>
              </w:rPr>
              <w:tab/>
            </w:r>
            <w:r>
              <w:rPr>
                <w:noProof/>
                <w:webHidden/>
              </w:rPr>
              <w:fldChar w:fldCharType="begin"/>
            </w:r>
            <w:r>
              <w:rPr>
                <w:noProof/>
                <w:webHidden/>
              </w:rPr>
              <w:instrText xml:space="preserve"> PAGEREF _Toc9247583 \h </w:instrText>
            </w:r>
            <w:r>
              <w:rPr>
                <w:noProof/>
                <w:webHidden/>
              </w:rPr>
            </w:r>
            <w:r>
              <w:rPr>
                <w:noProof/>
                <w:webHidden/>
              </w:rPr>
              <w:fldChar w:fldCharType="separate"/>
            </w:r>
            <w:r>
              <w:rPr>
                <w:noProof/>
                <w:webHidden/>
              </w:rPr>
              <w:t>55</w:t>
            </w:r>
            <w:r>
              <w:rPr>
                <w:noProof/>
                <w:webHidden/>
              </w:rPr>
              <w:fldChar w:fldCharType="end"/>
            </w:r>
          </w:hyperlink>
        </w:p>
        <w:p w14:paraId="6D3B07EA" w14:textId="62FA8398" w:rsidR="00C0615B" w:rsidRDefault="00C0615B" w:rsidP="00C0615B">
          <w:pPr>
            <w:pStyle w:val="Obsah1"/>
            <w:tabs>
              <w:tab w:val="left" w:pos="1200"/>
              <w:tab w:val="right" w:leader="dot" w:pos="9062"/>
            </w:tabs>
          </w:pPr>
          <w:r>
            <w:fldChar w:fldCharType="end"/>
          </w:r>
        </w:p>
      </w:sdtContent>
    </w:sdt>
    <w:p w14:paraId="32AD254A" w14:textId="77777777" w:rsidR="004D2D76" w:rsidRPr="001A36AB" w:rsidRDefault="004D2D76" w:rsidP="00CC1273">
      <w:pPr>
        <w:rPr>
          <w:b/>
        </w:rPr>
      </w:pPr>
    </w:p>
    <w:p w14:paraId="377C6791" w14:textId="77777777" w:rsidR="004D2D76" w:rsidRPr="001A36AB" w:rsidRDefault="004D2D76" w:rsidP="00CC1273">
      <w:pPr>
        <w:rPr>
          <w:b/>
        </w:rPr>
      </w:pPr>
    </w:p>
    <w:p w14:paraId="3A9DFDCB" w14:textId="77777777" w:rsidR="00014FCA" w:rsidRPr="001A36AB" w:rsidRDefault="00014FCA" w:rsidP="00CC1273">
      <w:pPr>
        <w:rPr>
          <w:b/>
        </w:rPr>
      </w:pPr>
    </w:p>
    <w:p w14:paraId="5A1E1F99" w14:textId="77777777" w:rsidR="00D249E3" w:rsidRPr="001A36AB" w:rsidRDefault="00D249E3" w:rsidP="00584B08">
      <w:pPr>
        <w:pStyle w:val="Text"/>
        <w:ind w:left="1588" w:hanging="1588"/>
        <w:rPr>
          <w:color w:val="auto"/>
        </w:rPr>
        <w:sectPr w:rsidR="00D249E3" w:rsidRPr="001A36AB" w:rsidSect="00584B08">
          <w:footerReference w:type="default" r:id="rId9"/>
          <w:pgSz w:w="11906" w:h="16838"/>
          <w:pgMar w:top="1417" w:right="1417" w:bottom="1417" w:left="1417" w:header="708" w:footer="708" w:gutter="0"/>
          <w:pgNumType w:start="1"/>
          <w:cols w:space="708"/>
          <w:docGrid w:linePitch="360"/>
        </w:sectPr>
      </w:pPr>
      <w:bookmarkStart w:id="1" w:name="_Toc377557976"/>
      <w:bookmarkStart w:id="2" w:name="_Toc377557977"/>
    </w:p>
    <w:p w14:paraId="50AF1C07" w14:textId="6524D44B" w:rsidR="00820D11" w:rsidRPr="001A36AB" w:rsidRDefault="00C4463A" w:rsidP="00C56022">
      <w:pPr>
        <w:pStyle w:val="Nadpis1"/>
      </w:pPr>
      <w:bookmarkStart w:id="3" w:name="_Toc9247520"/>
      <w:bookmarkStart w:id="4" w:name="_GoBack"/>
      <w:bookmarkEnd w:id="1"/>
      <w:bookmarkEnd w:id="4"/>
      <w:r>
        <w:lastRenderedPageBreak/>
        <w:t>Úvodní ustanovení</w:t>
      </w:r>
      <w:bookmarkEnd w:id="3"/>
    </w:p>
    <w:p w14:paraId="68D32483" w14:textId="77777777" w:rsidR="00411EF8" w:rsidRPr="001A36AB" w:rsidRDefault="00411EF8" w:rsidP="00C0615B">
      <w:pPr>
        <w:pStyle w:val="Nadpis2"/>
      </w:pPr>
      <w:bookmarkStart w:id="5" w:name="_Toc393195817"/>
      <w:bookmarkStart w:id="6" w:name="_Ref414378161"/>
      <w:bookmarkStart w:id="7" w:name="_Ref414378249"/>
      <w:bookmarkStart w:id="8" w:name="bookmark1"/>
      <w:bookmarkStart w:id="9" w:name="_Toc9247521"/>
      <w:bookmarkEnd w:id="2"/>
      <w:r w:rsidRPr="001A36AB">
        <w:t xml:space="preserve">Účel </w:t>
      </w:r>
      <w:r w:rsidRPr="00DC1714">
        <w:t>podprogramu</w:t>
      </w:r>
      <w:bookmarkEnd w:id="5"/>
      <w:bookmarkEnd w:id="6"/>
      <w:bookmarkEnd w:id="7"/>
      <w:bookmarkEnd w:id="9"/>
    </w:p>
    <w:p w14:paraId="072CABFB" w14:textId="058E4377" w:rsidR="00665DA6" w:rsidRDefault="00411EF8" w:rsidP="00665DA6">
      <w:r w:rsidRPr="001A36AB">
        <w:t xml:space="preserve">Účelem podprogramu je částečné finanční zajištění poskytování sociálních služeb zařazených do sítě sociálních služeb Olomouckého kraje, a to z finančních prostředků </w:t>
      </w:r>
      <w:r w:rsidR="00322A1F">
        <w:t xml:space="preserve">účelové </w:t>
      </w:r>
      <w:r w:rsidRPr="001A36AB">
        <w:t>dotace ze státního rozpočtu poskytnuté Olomouckému kraji na základě ustanovení § 101a zákona o sociálních službách</w:t>
      </w:r>
      <w:r w:rsidR="00A44FA2">
        <w:t xml:space="preserve"> (dále jen „dotace“)</w:t>
      </w:r>
      <w:r w:rsidR="00665DA6" w:rsidRPr="001A36AB">
        <w:t xml:space="preserve">. </w:t>
      </w:r>
      <w:r w:rsidRPr="001A36AB">
        <w:t xml:space="preserve"> </w:t>
      </w:r>
    </w:p>
    <w:p w14:paraId="57CE6F5C" w14:textId="77777777" w:rsidR="00DC1714" w:rsidRPr="00CC0A2C" w:rsidRDefault="00DC1714" w:rsidP="00C0615B">
      <w:pPr>
        <w:pStyle w:val="Nadpis2"/>
      </w:pPr>
      <w:bookmarkStart w:id="10" w:name="_Toc9247522"/>
      <w:r w:rsidRPr="00CC0A2C">
        <w:t>Vyhlášení výzvy</w:t>
      </w:r>
      <w:bookmarkEnd w:id="10"/>
    </w:p>
    <w:p w14:paraId="465C30C4" w14:textId="1B0B347D" w:rsidR="002E2206" w:rsidRPr="00092DE3" w:rsidRDefault="002E2206" w:rsidP="002E2206">
      <w:pPr>
        <w:pStyle w:val="slovn"/>
      </w:pPr>
      <w:bookmarkStart w:id="11" w:name="_Toc399136168"/>
      <w:r w:rsidRPr="00092DE3">
        <w:t xml:space="preserve">Výzva pro podávání žádostí </w:t>
      </w:r>
      <w:r>
        <w:t>je</w:t>
      </w:r>
      <w:r w:rsidRPr="00092DE3">
        <w:t xml:space="preserve"> zveřej</w:t>
      </w:r>
      <w:r>
        <w:t>ňována</w:t>
      </w:r>
      <w:r w:rsidRPr="00092DE3">
        <w:t xml:space="preserve"> v dokumentu „Vyhlášení výzvy – Podprogram č. 1“</w:t>
      </w:r>
      <w:r>
        <w:t>.</w:t>
      </w:r>
      <w:r w:rsidRPr="00092DE3">
        <w:t xml:space="preserve"> </w:t>
      </w:r>
    </w:p>
    <w:p w14:paraId="59C7AE10" w14:textId="77777777" w:rsidR="002E2206" w:rsidRPr="00092DE3" w:rsidRDefault="002E2206" w:rsidP="002E2206">
      <w:pPr>
        <w:pStyle w:val="slovn"/>
      </w:pPr>
      <w:r w:rsidRPr="00092DE3">
        <w:t xml:space="preserve">Dokument </w:t>
      </w:r>
      <w:r>
        <w:t>je</w:t>
      </w:r>
      <w:r w:rsidRPr="00092DE3">
        <w:t xml:space="preserve"> zveřej</w:t>
      </w:r>
      <w:r>
        <w:t>ňován</w:t>
      </w:r>
      <w:r w:rsidRPr="00092DE3">
        <w:t xml:space="preserve"> na webu Olomouckého kraje v návaznosti na termíny stanovené MPSV ČR a bude obsahovat:</w:t>
      </w:r>
    </w:p>
    <w:p w14:paraId="3B8B3117" w14:textId="77777777" w:rsidR="00DC1714" w:rsidRPr="00092DE3" w:rsidRDefault="00DC1714" w:rsidP="00182CC0">
      <w:pPr>
        <w:pStyle w:val="slovn2"/>
      </w:pPr>
      <w:r w:rsidRPr="00092DE3">
        <w:t>bližší informace k dotačnímu řízení;</w:t>
      </w:r>
    </w:p>
    <w:p w14:paraId="65E71931" w14:textId="77777777" w:rsidR="00DC1714" w:rsidRPr="00092DE3" w:rsidRDefault="00DC1714" w:rsidP="00182CC0">
      <w:pPr>
        <w:pStyle w:val="slovn2"/>
      </w:pPr>
      <w:r w:rsidRPr="00092DE3">
        <w:t xml:space="preserve">časový harmonogram dotačního řízení včetně </w:t>
      </w:r>
      <w:r w:rsidR="00E86B7C" w:rsidRPr="00092DE3">
        <w:t>lhůt</w:t>
      </w:r>
      <w:r w:rsidR="001445F6" w:rsidRPr="00092DE3">
        <w:t xml:space="preserve">y </w:t>
      </w:r>
      <w:r w:rsidRPr="00092DE3">
        <w:t>pro podávání žádostí;</w:t>
      </w:r>
    </w:p>
    <w:p w14:paraId="6DBE64D5" w14:textId="77777777" w:rsidR="005613CF" w:rsidRPr="00092DE3" w:rsidRDefault="00DC1714" w:rsidP="00182CC0">
      <w:pPr>
        <w:pStyle w:val="slovn2"/>
      </w:pPr>
      <w:r w:rsidRPr="00092DE3">
        <w:t>formulář(e) pro povinné přílohy k</w:t>
      </w:r>
      <w:r w:rsidR="005613CF" w:rsidRPr="00092DE3">
        <w:t> </w:t>
      </w:r>
      <w:r w:rsidRPr="00092DE3">
        <w:t>žádosti</w:t>
      </w:r>
      <w:r w:rsidR="005613CF" w:rsidRPr="00092DE3">
        <w:t>;</w:t>
      </w:r>
    </w:p>
    <w:p w14:paraId="3C2F3F22" w14:textId="77777777" w:rsidR="00DC1714" w:rsidRPr="00092DE3" w:rsidRDefault="005613CF" w:rsidP="00182CC0">
      <w:pPr>
        <w:pStyle w:val="slovn2"/>
      </w:pPr>
      <w:r w:rsidRPr="00092DE3">
        <w:t>kontaktní osobu k podprogramu</w:t>
      </w:r>
      <w:r w:rsidR="00DC1714" w:rsidRPr="00092DE3">
        <w:t>.</w:t>
      </w:r>
    </w:p>
    <w:p w14:paraId="7B95C9A6" w14:textId="77777777" w:rsidR="001A62BD" w:rsidRPr="00A71A50" w:rsidRDefault="001A62BD" w:rsidP="00C0615B">
      <w:pPr>
        <w:pStyle w:val="Nadpis2"/>
      </w:pPr>
      <w:bookmarkStart w:id="12" w:name="_Toc9247523"/>
      <w:bookmarkEnd w:id="11"/>
      <w:r w:rsidRPr="00A71A50">
        <w:t>Podmínky pro poskytnutí</w:t>
      </w:r>
      <w:r w:rsidR="00524213" w:rsidRPr="00A71A50">
        <w:t>/použití</w:t>
      </w:r>
      <w:r w:rsidRPr="00A71A50">
        <w:t xml:space="preserve"> dotace</w:t>
      </w:r>
      <w:bookmarkEnd w:id="12"/>
    </w:p>
    <w:p w14:paraId="3C65DE64" w14:textId="77777777" w:rsidR="0066553B" w:rsidRDefault="0066553B" w:rsidP="00C0615B">
      <w:pPr>
        <w:pStyle w:val="slovn"/>
        <w:numPr>
          <w:ilvl w:val="1"/>
          <w:numId w:val="23"/>
        </w:numPr>
      </w:pPr>
      <w:r w:rsidRPr="0066553B">
        <w:t xml:space="preserve">Příjemce </w:t>
      </w:r>
      <w:r w:rsidRPr="00C0615B">
        <w:rPr>
          <w:u w:val="single"/>
        </w:rPr>
        <w:t>nemůže z dotace hradit</w:t>
      </w:r>
      <w:r w:rsidRPr="0066553B">
        <w:t xml:space="preserve"> neuznatelné výdaje (náklady), které jsou uvedeny v nařízení vlády.</w:t>
      </w:r>
    </w:p>
    <w:p w14:paraId="3262AF57" w14:textId="60EEEEFF" w:rsidR="0054210A" w:rsidRPr="0078166D" w:rsidRDefault="0054210A" w:rsidP="0054210A">
      <w:pPr>
        <w:pStyle w:val="slovn"/>
      </w:pPr>
      <w:r w:rsidRPr="0078166D">
        <w:t>V souladu s § 1 písm. k) nařízení vlády stanovuje poskytovatel limitní částky, pro jednotlivé položky uznateln</w:t>
      </w:r>
      <w:r w:rsidR="00A26AB2">
        <w:t>ých nákladů:</w:t>
      </w:r>
    </w:p>
    <w:p w14:paraId="11A4F0C6" w14:textId="2E6B1D24" w:rsidR="00D167CD" w:rsidRPr="0078166D" w:rsidRDefault="00D167CD" w:rsidP="00D167CD">
      <w:pPr>
        <w:pStyle w:val="slovn2"/>
        <w:rPr>
          <w:sz w:val="20"/>
        </w:rPr>
      </w:pPr>
      <w:r w:rsidRPr="0078166D">
        <w:t>Další vzdělávání sociálních pracovníků a pracovníků v sociálních službách, kterým se obnovuje, upevňuje a doplňuje kvalifikace je uznatelným výdajem (nákladem) maximálně v rozsahu 30 hodin v kalendářním roce u každého pracovníka, přičemž náklady na jednoho pracovníka nesmí přesáhnout 10 000 Kč za kalendářní rok; za podmínek uvedených v § 111 odst. (1) zákona o sociálních službách je uvedený maximální rozsah v kalendářním roce jako uznatelný výdaj</w:t>
      </w:r>
      <w:r w:rsidR="0078166D">
        <w:t xml:space="preserve"> </w:t>
      </w:r>
      <w:r w:rsidRPr="0078166D">
        <w:t>(náklad) krácen obdobně jako v § 111 odst. (1) zákona o sociálních službách.</w:t>
      </w:r>
    </w:p>
    <w:p w14:paraId="147FDAAE" w14:textId="7856E994" w:rsidR="0054210A" w:rsidRPr="0078166D" w:rsidRDefault="0054210A" w:rsidP="0054210A">
      <w:pPr>
        <w:pStyle w:val="slovn2"/>
      </w:pPr>
      <w:r w:rsidRPr="0078166D">
        <w:lastRenderedPageBreak/>
        <w:t xml:space="preserve">V případech, kdy poskytovatel sociálních služeb zaměstnanci poskytuje za práci mzdu, jsou náklady na mzdy považovány za uznatelné výdaje maximálně ve výši, která odpovídá platům zaměstnanců stanovených podle </w:t>
      </w:r>
      <w:r w:rsidR="00EB63DC">
        <w:t>z</w:t>
      </w:r>
      <w:r w:rsidR="00EB63DC" w:rsidRPr="0014046F">
        <w:t>ákon</w:t>
      </w:r>
      <w:r w:rsidR="00EB63DC">
        <w:t xml:space="preserve">a </w:t>
      </w:r>
      <w:r w:rsidR="00EB63DC" w:rsidRPr="0014046F">
        <w:t>č. 262/2006 Sb.</w:t>
      </w:r>
      <w:r w:rsidR="00EB63DC">
        <w:t>, zákoníku práce, ve znění pozdějších předpisů, části šesté, hlavy III</w:t>
      </w:r>
      <w:r w:rsidR="00BC3A6E">
        <w:t xml:space="preserve">, </w:t>
      </w:r>
      <w:r w:rsidR="00EB63DC">
        <w:t xml:space="preserve">a </w:t>
      </w:r>
      <w:r w:rsidRPr="0078166D">
        <w:t xml:space="preserve">nařízení vlády č. </w:t>
      </w:r>
      <w:r w:rsidR="006C53B6">
        <w:t xml:space="preserve">341/2017 </w:t>
      </w:r>
      <w:r w:rsidRPr="0078166D">
        <w:t>Sb., o platových poměrech zaměstnanců ve veřejných službách a správě, ve znění pozdějších předpisů</w:t>
      </w:r>
      <w:r w:rsidR="00EB63DC">
        <w:t>.</w:t>
      </w:r>
    </w:p>
    <w:p w14:paraId="2B116A30" w14:textId="1801B4C0" w:rsidR="001A62BD" w:rsidRPr="0078166D" w:rsidRDefault="001A62BD" w:rsidP="0054210A">
      <w:pPr>
        <w:pStyle w:val="slovn"/>
      </w:pPr>
      <w:r w:rsidRPr="0078166D">
        <w:t xml:space="preserve">Z tohoto podprogramu nelze poskytnout dotaci </w:t>
      </w:r>
      <w:r w:rsidR="00B11AA1" w:rsidRPr="0078166D">
        <w:t>na služby</w:t>
      </w:r>
    </w:p>
    <w:p w14:paraId="5EACC54E" w14:textId="498C4C26" w:rsidR="00243E90" w:rsidRPr="0078166D" w:rsidRDefault="00243E90" w:rsidP="00243E90">
      <w:pPr>
        <w:pStyle w:val="slovn2"/>
      </w:pPr>
      <w:r w:rsidRPr="0078166D">
        <w:t>které nemají v síti sociálních služeb uveden počet jednotek v části Počet jednotek hrazených z PROGRAMU – rozpočet Olomouckého kraje;</w:t>
      </w:r>
    </w:p>
    <w:p w14:paraId="56236E55" w14:textId="251A2046" w:rsidR="00524213" w:rsidRPr="0078166D" w:rsidRDefault="00F449D5" w:rsidP="00243E90">
      <w:pPr>
        <w:pStyle w:val="slovn2"/>
      </w:pPr>
      <w:r w:rsidRPr="0078166D">
        <w:t xml:space="preserve">které </w:t>
      </w:r>
      <w:r w:rsidR="00524213" w:rsidRPr="0078166D">
        <w:t xml:space="preserve">jsou financovány </w:t>
      </w:r>
      <w:r w:rsidR="00A71A50" w:rsidRPr="0078166D">
        <w:t xml:space="preserve">prostřednictvím </w:t>
      </w:r>
      <w:r w:rsidR="0056010C" w:rsidRPr="0078166D">
        <w:t>Programu podpory B</w:t>
      </w:r>
      <w:r w:rsidR="00CB4FE2" w:rsidRPr="0078166D">
        <w:t>;</w:t>
      </w:r>
    </w:p>
    <w:p w14:paraId="284C83E1" w14:textId="77777777" w:rsidR="001A62BD" w:rsidRPr="00B11AA1" w:rsidRDefault="001A62BD" w:rsidP="00182CC0">
      <w:pPr>
        <w:pStyle w:val="slovn2"/>
      </w:pPr>
      <w:r w:rsidRPr="00B11AA1">
        <w:t>jejichž kapacita je ze 100 % financována prostřednictvím IP;</w:t>
      </w:r>
    </w:p>
    <w:p w14:paraId="1A6C0FC7" w14:textId="77777777" w:rsidR="001A62BD" w:rsidRDefault="00F449D5" w:rsidP="00182CC0">
      <w:pPr>
        <w:pStyle w:val="slovn2"/>
      </w:pPr>
      <w:r w:rsidRPr="00B11AA1">
        <w:t xml:space="preserve">na jejichž zajištění </w:t>
      </w:r>
      <w:r w:rsidR="001A62BD" w:rsidRPr="00B11AA1">
        <w:t xml:space="preserve">žadatel nepodal nabídku do veřejné </w:t>
      </w:r>
      <w:r w:rsidR="001A62BD" w:rsidRPr="001A36AB">
        <w:t>zakázky</w:t>
      </w:r>
      <w:r w:rsidR="001A62BD" w:rsidRPr="007558C5">
        <w:t xml:space="preserve"> </w:t>
      </w:r>
      <w:r w:rsidR="001A62BD" w:rsidRPr="001A36AB">
        <w:t>v rámci IP</w:t>
      </w:r>
      <w:r>
        <w:t>;</w:t>
      </w:r>
    </w:p>
    <w:p w14:paraId="3EA6123F" w14:textId="77777777" w:rsidR="001A62BD" w:rsidRDefault="001A62BD" w:rsidP="00182CC0">
      <w:pPr>
        <w:pStyle w:val="slovn2"/>
      </w:pPr>
      <w:r w:rsidRPr="001A36AB">
        <w:t>jejichž činnosti služby jsou v lokalitě zajištěny shodným (obdobným) druhem sociální služby financované prostřednictvím IP</w:t>
      </w:r>
      <w:r>
        <w:t>;</w:t>
      </w:r>
    </w:p>
    <w:p w14:paraId="0416C345" w14:textId="4EF01FCA" w:rsidR="001A62BD" w:rsidRDefault="00F449D5" w:rsidP="00182CC0">
      <w:pPr>
        <w:pStyle w:val="slovn2"/>
      </w:pPr>
      <w:r>
        <w:t xml:space="preserve">které </w:t>
      </w:r>
      <w:r w:rsidR="001A62BD" w:rsidRPr="001A36AB">
        <w:t>neuspěly ve veřejné zakázce</w:t>
      </w:r>
      <w:r w:rsidR="00B40DF0">
        <w:rPr>
          <w:rStyle w:val="Znakapoznpodarou"/>
        </w:rPr>
        <w:footnoteReference w:id="1"/>
      </w:r>
      <w:r w:rsidR="001A62BD">
        <w:t>;</w:t>
      </w:r>
    </w:p>
    <w:p w14:paraId="784DF35F" w14:textId="77777777" w:rsidR="001A62BD" w:rsidRDefault="001A62BD" w:rsidP="00182CC0">
      <w:pPr>
        <w:pStyle w:val="slovn2"/>
      </w:pPr>
      <w:r w:rsidRPr="009329E0">
        <w:t xml:space="preserve">u nichž </w:t>
      </w:r>
      <w:r>
        <w:t xml:space="preserve">nebyly ve stanoveném termínu zadány </w:t>
      </w:r>
      <w:r w:rsidRPr="009329E0">
        <w:t>údaje do benchmarkingu do sta</w:t>
      </w:r>
      <w:r>
        <w:t>vu výkazu „ke schválení krajem“.</w:t>
      </w:r>
    </w:p>
    <w:p w14:paraId="617E8463" w14:textId="77777777" w:rsidR="00350828" w:rsidRPr="006473C7" w:rsidRDefault="00B449D4" w:rsidP="00DA0C7D">
      <w:pPr>
        <w:pStyle w:val="Nadpis1"/>
        <w:ind w:left="431" w:hanging="431"/>
      </w:pPr>
      <w:bookmarkStart w:id="13" w:name="_Toc9247524"/>
      <w:r w:rsidRPr="006473C7">
        <w:t>Postup při zpracování, podávání a posuzování žádosti</w:t>
      </w:r>
      <w:bookmarkEnd w:id="13"/>
    </w:p>
    <w:p w14:paraId="4DA9B3FD" w14:textId="77777777" w:rsidR="00C4463A" w:rsidRPr="001A36AB" w:rsidRDefault="00C4463A" w:rsidP="00C0615B">
      <w:pPr>
        <w:pStyle w:val="Nadpis2"/>
      </w:pPr>
      <w:bookmarkStart w:id="14" w:name="_Toc393195818"/>
      <w:bookmarkStart w:id="15" w:name="_Ref415499103"/>
      <w:bookmarkStart w:id="16" w:name="_Ref415559098"/>
      <w:bookmarkStart w:id="17" w:name="_Ref415559140"/>
      <w:bookmarkStart w:id="18" w:name="_Ref415559152"/>
      <w:bookmarkStart w:id="19" w:name="_Ref415559158"/>
      <w:bookmarkStart w:id="20" w:name="_Ref415559209"/>
      <w:bookmarkStart w:id="21" w:name="_Ref419300605"/>
      <w:bookmarkStart w:id="22" w:name="_Toc393195831"/>
      <w:bookmarkStart w:id="23" w:name="_Toc395261400"/>
      <w:bookmarkStart w:id="24" w:name="_Toc9247525"/>
      <w:r w:rsidRPr="001A36AB">
        <w:t>Žádost o dotaci</w:t>
      </w:r>
      <w:bookmarkEnd w:id="14"/>
      <w:bookmarkEnd w:id="15"/>
      <w:bookmarkEnd w:id="16"/>
      <w:bookmarkEnd w:id="17"/>
      <w:bookmarkEnd w:id="18"/>
      <w:bookmarkEnd w:id="19"/>
      <w:bookmarkEnd w:id="20"/>
      <w:bookmarkEnd w:id="21"/>
      <w:bookmarkEnd w:id="24"/>
    </w:p>
    <w:p w14:paraId="026ACB94" w14:textId="77777777" w:rsidR="00C4463A" w:rsidRPr="00E6191F" w:rsidRDefault="00C4463A" w:rsidP="00C0615B">
      <w:pPr>
        <w:pStyle w:val="slovn"/>
        <w:numPr>
          <w:ilvl w:val="1"/>
          <w:numId w:val="2"/>
        </w:numPr>
      </w:pPr>
      <w:r w:rsidRPr="00E6191F">
        <w:t xml:space="preserve">Dotace na příslušný kalendářní rok je poskytována na základě žádosti poskytovatele sociální služby o poskytnutí dotace. </w:t>
      </w:r>
    </w:p>
    <w:p w14:paraId="56109800" w14:textId="77777777" w:rsidR="00C4463A" w:rsidRPr="00E6191F" w:rsidRDefault="00FD40AB" w:rsidP="00C0615B">
      <w:pPr>
        <w:pStyle w:val="slovn"/>
      </w:pPr>
      <w:r w:rsidRPr="00E6191F">
        <w:t xml:space="preserve">Žádost </w:t>
      </w:r>
      <w:r w:rsidR="00C4463A" w:rsidRPr="00E6191F">
        <w:t xml:space="preserve">podává </w:t>
      </w:r>
      <w:r w:rsidRPr="00E6191F">
        <w:t xml:space="preserve">žadatel </w:t>
      </w:r>
      <w:r w:rsidR="00C4463A" w:rsidRPr="00E6191F">
        <w:t>prost</w:t>
      </w:r>
      <w:r w:rsidR="003D2EAE">
        <w:t xml:space="preserve">řednictvím k tomuto účelu určeného </w:t>
      </w:r>
      <w:r w:rsidR="00E90523" w:rsidRPr="00E6191F">
        <w:t>počítačové</w:t>
      </w:r>
      <w:r w:rsidR="003D2EAE">
        <w:t>ho</w:t>
      </w:r>
      <w:r w:rsidR="00E90523" w:rsidRPr="00E6191F">
        <w:t xml:space="preserve"> programu</w:t>
      </w:r>
      <w:r w:rsidR="00E90523" w:rsidRPr="00E6191F">
        <w:rPr>
          <w:rStyle w:val="Znakapoznpodarou"/>
        </w:rPr>
        <w:footnoteReference w:id="2"/>
      </w:r>
      <w:r w:rsidR="00E90523" w:rsidRPr="00E6191F">
        <w:t xml:space="preserve"> pro podávání žádostí o dotace</w:t>
      </w:r>
      <w:r w:rsidR="00C4463A" w:rsidRPr="00E6191F">
        <w:t xml:space="preserve"> </w:t>
      </w:r>
      <w:r w:rsidR="00E90523" w:rsidRPr="00E6191F">
        <w:t>(</w:t>
      </w:r>
      <w:r w:rsidR="00C4463A" w:rsidRPr="00E6191F">
        <w:t xml:space="preserve">webové aplikace </w:t>
      </w:r>
      <w:r w:rsidR="00C90124" w:rsidRPr="00E6191F">
        <w:t>MPSV ČR</w:t>
      </w:r>
      <w:r w:rsidR="00E90523" w:rsidRPr="00E6191F">
        <w:t>)</w:t>
      </w:r>
      <w:r w:rsidR="00C4463A" w:rsidRPr="00E6191F">
        <w:t>.</w:t>
      </w:r>
      <w:r w:rsidR="00F7178B" w:rsidRPr="00E6191F">
        <w:t xml:space="preserve"> Vzor žádosti je </w:t>
      </w:r>
      <w:r w:rsidR="00273E70" w:rsidRPr="00E6191F">
        <w:t>součástí počítačového programu pro podávání žádostí o dotace MPSV ČR.</w:t>
      </w:r>
    </w:p>
    <w:p w14:paraId="3C95FBD4" w14:textId="77777777" w:rsidR="0054210A" w:rsidRPr="00E6191F" w:rsidRDefault="0054210A" w:rsidP="0054210A">
      <w:pPr>
        <w:pStyle w:val="slovn"/>
      </w:pPr>
      <w:r w:rsidRPr="00E6191F">
        <w:t xml:space="preserve">Žádost je možno podávat po otevření </w:t>
      </w:r>
      <w:r>
        <w:t xml:space="preserve">počítačového programu </w:t>
      </w:r>
      <w:r w:rsidRPr="00E6191F">
        <w:t>ze strany MPSV ČR. Lhůta pro podávání žádostí čin</w:t>
      </w:r>
      <w:r>
        <w:t>í vždy</w:t>
      </w:r>
      <w:r w:rsidRPr="00E6191F">
        <w:t xml:space="preserve"> minimálně 15 </w:t>
      </w:r>
      <w:r>
        <w:t xml:space="preserve">kalendářních </w:t>
      </w:r>
      <w:r w:rsidRPr="00E6191F">
        <w:t>dní. Konkrétní termíny a lhůty pro podávání žádosti budou uvedeny ve výzvě.</w:t>
      </w:r>
    </w:p>
    <w:p w14:paraId="60EABF77" w14:textId="77777777" w:rsidR="0054210A" w:rsidRPr="0079578B" w:rsidRDefault="0054210A" w:rsidP="0054210A">
      <w:pPr>
        <w:pStyle w:val="slovn"/>
        <w:numPr>
          <w:ilvl w:val="1"/>
          <w:numId w:val="2"/>
        </w:numPr>
      </w:pPr>
      <w:r w:rsidRPr="0079578B">
        <w:lastRenderedPageBreak/>
        <w:t xml:space="preserve">Aby byla žádost způsobilá </w:t>
      </w:r>
      <w:r>
        <w:t xml:space="preserve">k </w:t>
      </w:r>
      <w:r w:rsidRPr="0079578B">
        <w:t>posouzení, musí být vyplněny všechny její části a přiloženy povinné přílohy.</w:t>
      </w:r>
    </w:p>
    <w:p w14:paraId="1572CECF" w14:textId="77777777" w:rsidR="00C4463A" w:rsidRDefault="00B3404D" w:rsidP="00C0615B">
      <w:pPr>
        <w:pStyle w:val="slovn"/>
        <w:numPr>
          <w:ilvl w:val="1"/>
          <w:numId w:val="2"/>
        </w:numPr>
      </w:pPr>
      <w:r>
        <w:t>Ú</w:t>
      </w:r>
      <w:r w:rsidR="00C4463A" w:rsidRPr="001A36AB">
        <w:t xml:space="preserve">daje uvedené v žádosti </w:t>
      </w:r>
      <w:r w:rsidRPr="00B3404D">
        <w:t>m</w:t>
      </w:r>
      <w:r w:rsidR="00FD40AB">
        <w:t>a</w:t>
      </w:r>
      <w:r>
        <w:t xml:space="preserve">jí </w:t>
      </w:r>
      <w:r w:rsidRPr="00B3404D">
        <w:t>přímou návaznost na komplexní posouzení žádosti o dotaci.</w:t>
      </w:r>
      <w:r>
        <w:t xml:space="preserve"> Jedná se zejména o tyto údaje:</w:t>
      </w:r>
    </w:p>
    <w:p w14:paraId="70748528" w14:textId="77777777" w:rsidR="00B3404D" w:rsidRPr="003D2EAE" w:rsidRDefault="00B3404D" w:rsidP="00182CC0">
      <w:pPr>
        <w:pStyle w:val="slovn2"/>
      </w:pPr>
      <w:r w:rsidRPr="003D2EAE">
        <w:t xml:space="preserve">Počet lůžek – </w:t>
      </w:r>
      <w:r w:rsidR="003D2EAE">
        <w:t>a</w:t>
      </w:r>
      <w:r w:rsidRPr="003D2EAE">
        <w:t>ktuální počet lůžek v pobytové formě sociální služby (musí být v souladu s údaji v registru poskytovatelů sociálních služeb).</w:t>
      </w:r>
    </w:p>
    <w:p w14:paraId="412544F2" w14:textId="77777777" w:rsidR="00B3404D" w:rsidRPr="00B3404D" w:rsidRDefault="00B3404D" w:rsidP="00182CC0">
      <w:pPr>
        <w:pStyle w:val="slovn2"/>
      </w:pPr>
      <w:r w:rsidRPr="00B3404D">
        <w:t>Úvazky pracovníků</w:t>
      </w:r>
      <w:r>
        <w:t xml:space="preserve"> – </w:t>
      </w:r>
      <w:r w:rsidRPr="00B3404D">
        <w:t>přepočtený</w:t>
      </w:r>
      <w:r>
        <w:t xml:space="preserve"> </w:t>
      </w:r>
      <w:r w:rsidRPr="00B3404D">
        <w:t>počet úvazků pracovníků v přímé péči v členění dle žádosti o dotaci (sociální pracovníci, pracovníci v sociálních službách, zdravotničtí pracovníci, pedagogičtí pracovníci, manželští a rodinní poradci, další odborní pracovníci, kteří přímo poskytují sociální služby) a přepočtený počet ostatních pracovníků v členění dle žádosti o dotaci.</w:t>
      </w:r>
    </w:p>
    <w:p w14:paraId="4DD2C3AB" w14:textId="77777777" w:rsidR="00B3404D" w:rsidRPr="00B3404D" w:rsidRDefault="00B3404D" w:rsidP="00182CC0">
      <w:pPr>
        <w:pStyle w:val="slovn2"/>
      </w:pPr>
      <w:r w:rsidRPr="00B3404D">
        <w:t>Okamžitá kapacita uživatelů (terénní forma) – Kvalifikovaný odhad maximálního počtů uživatelů, kterým může být v jeden okamžik poskytnuta sociální služba s ohledem na prostorové a personální možnosti.</w:t>
      </w:r>
    </w:p>
    <w:p w14:paraId="29A9431A" w14:textId="77777777" w:rsidR="00B3404D" w:rsidRPr="00B3404D" w:rsidRDefault="00B3404D" w:rsidP="00182CC0">
      <w:pPr>
        <w:pStyle w:val="slovn2"/>
      </w:pPr>
      <w:r w:rsidRPr="00B3404D">
        <w:t>Počet uživatelů – Uživatelem je osoba, která má uzavřenu písemnou nebo ústní smlouvu o poskytování služby. Opakující se uživatel může být ve sledovaném období počítán pouze jednou.</w:t>
      </w:r>
    </w:p>
    <w:p w14:paraId="5D7FF6F6" w14:textId="77777777" w:rsidR="00B3404D" w:rsidRPr="00B3404D" w:rsidRDefault="00B3404D" w:rsidP="00182CC0">
      <w:pPr>
        <w:pStyle w:val="slovn2"/>
      </w:pPr>
      <w:r w:rsidRPr="00B3404D">
        <w:t>Počet hodin přímé péče – Celkový počet hodin realizovaných pracovníky v přímé péči za sledované období (kvalifikovaný odhad).</w:t>
      </w:r>
    </w:p>
    <w:p w14:paraId="11323641" w14:textId="77777777" w:rsidR="00B3404D" w:rsidRPr="00B3404D" w:rsidRDefault="00B3404D" w:rsidP="00B3404D">
      <w:pPr>
        <w:ind w:left="1064"/>
      </w:pPr>
      <w:r w:rsidRPr="00B3404D">
        <w:t>Počet hodin přímé péče:</w:t>
      </w:r>
    </w:p>
    <w:p w14:paraId="4E580AE4" w14:textId="77777777" w:rsidR="00B3404D" w:rsidRPr="00B3404D" w:rsidRDefault="00B3404D" w:rsidP="00A649FC">
      <w:pPr>
        <w:pStyle w:val="Odstavecseseznamem"/>
        <w:numPr>
          <w:ilvl w:val="0"/>
          <w:numId w:val="19"/>
        </w:numPr>
      </w:pPr>
      <w:r w:rsidRPr="00B3404D">
        <w:t xml:space="preserve">není identický s provozní dobou služby; </w:t>
      </w:r>
    </w:p>
    <w:p w14:paraId="22A6BE46" w14:textId="77777777" w:rsidR="00B3404D" w:rsidRPr="00B3404D" w:rsidRDefault="00B3404D" w:rsidP="00A649FC">
      <w:pPr>
        <w:pStyle w:val="Odstavecseseznamem"/>
        <w:numPr>
          <w:ilvl w:val="0"/>
          <w:numId w:val="19"/>
        </w:numPr>
      </w:pPr>
      <w:r w:rsidRPr="00B3404D">
        <w:t>je v přímé souvislosti s celkovou výší úhrad od uživatelů.</w:t>
      </w:r>
    </w:p>
    <w:p w14:paraId="71DE370D" w14:textId="6DC376BF" w:rsidR="003D2EAE" w:rsidRPr="00B11AA1" w:rsidRDefault="003D2EAE" w:rsidP="00C0615B">
      <w:pPr>
        <w:pStyle w:val="slovn"/>
      </w:pPr>
      <w:r w:rsidRPr="00B11AA1">
        <w:t>V případě, že u sociální služby nedochází ke schváleným změnám v souvislosti s aktualizací sítě sociálních služeb, j</w:t>
      </w:r>
      <w:r w:rsidR="00C4463A" w:rsidRPr="00B11AA1">
        <w:t xml:space="preserve">e nezbytně nutné, aby plánovaný rozpočet na rok, na který je dotace žádána, vycházel ze skutečné výše výdajů spojených s poskytováním </w:t>
      </w:r>
      <w:r w:rsidR="00C4463A" w:rsidRPr="00B11AA1">
        <w:rPr>
          <w:u w:val="single"/>
        </w:rPr>
        <w:t>základních činností</w:t>
      </w:r>
      <w:r w:rsidR="00C4463A" w:rsidRPr="00B11AA1">
        <w:t xml:space="preserve"> registrované sociální služby v předchozím roce, přičemž je přípustná pouze valorizace rozpočtu ve vztahu k</w:t>
      </w:r>
      <w:r w:rsidR="00E07A63" w:rsidRPr="00B11AA1">
        <w:t> </w:t>
      </w:r>
      <w:r w:rsidR="00C4463A" w:rsidRPr="00B11AA1">
        <w:t>inflaci</w:t>
      </w:r>
      <w:r w:rsidR="00E07A63" w:rsidRPr="00B11AA1">
        <w:t xml:space="preserve"> </w:t>
      </w:r>
      <w:r w:rsidR="00E07A63" w:rsidRPr="00B11AA1">
        <w:rPr>
          <w:u w:val="single"/>
        </w:rPr>
        <w:t>(případně</w:t>
      </w:r>
      <w:r w:rsidRPr="00B11AA1">
        <w:t xml:space="preserve"> vyplývající z právních předpisů, např. navýšení platů apod.) </w:t>
      </w:r>
      <w:r w:rsidR="00E07A63" w:rsidRPr="00B11AA1">
        <w:t xml:space="preserve"> </w:t>
      </w:r>
    </w:p>
    <w:p w14:paraId="74F2F3B1" w14:textId="77777777" w:rsidR="00C4463A" w:rsidRPr="00B11AA1" w:rsidRDefault="00C4463A" w:rsidP="00C0615B">
      <w:pPr>
        <w:pStyle w:val="slovn"/>
      </w:pPr>
      <w:r w:rsidRPr="00B11AA1">
        <w:t>Žádost je podána pouze na kapacitu nepokrytou z jiných zdrojů.</w:t>
      </w:r>
    </w:p>
    <w:p w14:paraId="277BC4D0" w14:textId="77777777" w:rsidR="00C4463A" w:rsidRPr="00552FEF" w:rsidRDefault="00C4463A" w:rsidP="00C4463A">
      <w:pPr>
        <w:ind w:left="567"/>
        <w:rPr>
          <w:i/>
        </w:rPr>
      </w:pPr>
      <w:r w:rsidRPr="00552FEF">
        <w:rPr>
          <w:i/>
        </w:rPr>
        <w:t xml:space="preserve">(Příklad 1: služba působí ve dvou krajích, má 10 úvazků pracovníků v sociálních službách; v OK působí 1 úvazek pracovníka – žádost služba podá pouze na tento jeden úvazek pracovníka a současně </w:t>
      </w:r>
      <w:r w:rsidRPr="00552FEF">
        <w:rPr>
          <w:i/>
          <w:u w:val="single"/>
        </w:rPr>
        <w:t>v žádosti nebude uvádět počet úvazků pracovníků, kteří nepůsobí v OK</w:t>
      </w:r>
      <w:r w:rsidRPr="00552FEF">
        <w:rPr>
          <w:i/>
        </w:rPr>
        <w:t>).</w:t>
      </w:r>
    </w:p>
    <w:p w14:paraId="523A2E9C" w14:textId="77777777" w:rsidR="00C4463A" w:rsidRPr="00552FEF" w:rsidRDefault="00C4463A" w:rsidP="00C4463A">
      <w:pPr>
        <w:ind w:left="567"/>
        <w:rPr>
          <w:i/>
        </w:rPr>
      </w:pPr>
      <w:r w:rsidRPr="00552FEF">
        <w:rPr>
          <w:i/>
        </w:rPr>
        <w:t>(Příklad 2: služba má kapacitu 10 lůžek, ale 5 z těchto lůžek má pokryto financováním z IP – žádost služba podá pouze na tento nepokrytý počet lůžek a současně v žádosti uvede, na jaký počet lůžek dotaci žádá; tyto údaje žadatel uvede do „komentáře“ v aplikaci určené pro podávání žádosti o dotaci).</w:t>
      </w:r>
    </w:p>
    <w:p w14:paraId="1D1B08B7" w14:textId="77777777" w:rsidR="00C4463A" w:rsidRPr="008B5F90" w:rsidRDefault="00C4463A" w:rsidP="00C0615B">
      <w:pPr>
        <w:pStyle w:val="slovn"/>
      </w:pPr>
      <w:r w:rsidRPr="008B5F90">
        <w:lastRenderedPageBreak/>
        <w:t xml:space="preserve">Mimo pobytové sociální služby poskytované podle </w:t>
      </w:r>
      <w:hyperlink r:id="rId10" w:history="1">
        <w:r w:rsidRPr="008B5F90">
          <w:t>§ 4</w:t>
        </w:r>
        <w:r>
          <w:t>7</w:t>
        </w:r>
        <w:r w:rsidRPr="008B5F90">
          <w:t xml:space="preserve"> až 50</w:t>
        </w:r>
      </w:hyperlink>
      <w:r w:rsidRPr="008B5F90">
        <w:t xml:space="preserve"> zákona o sociálních službách, zdravotnická zařízení, která poskytují sociální služby podle § 52 zákona o sociálních službách a speciální lůžková zdravotnická zařízení hospicového typu </w:t>
      </w:r>
      <w:r w:rsidRPr="008B5F90">
        <w:rPr>
          <w:u w:val="single"/>
        </w:rPr>
        <w:t>nebudou v žádostech uvedeni zdravotničtí pracovníci</w:t>
      </w:r>
      <w:r w:rsidRPr="008B5F90">
        <w:t>.</w:t>
      </w:r>
    </w:p>
    <w:p w14:paraId="312A197E" w14:textId="77777777" w:rsidR="001913D9" w:rsidRDefault="00BD75B5" w:rsidP="00C0615B">
      <w:pPr>
        <w:pStyle w:val="Nadpis2"/>
      </w:pPr>
      <w:bookmarkStart w:id="25" w:name="_Toc9247526"/>
      <w:bookmarkEnd w:id="22"/>
      <w:r>
        <w:t>P</w:t>
      </w:r>
      <w:r w:rsidR="001913D9" w:rsidRPr="001A36AB">
        <w:t>osouzení žádosti o dotaci</w:t>
      </w:r>
      <w:bookmarkEnd w:id="23"/>
      <w:bookmarkEnd w:id="25"/>
    </w:p>
    <w:p w14:paraId="3720B56A" w14:textId="77777777" w:rsidR="00C4463A" w:rsidRPr="001A36AB" w:rsidRDefault="00C4463A" w:rsidP="00C0615B">
      <w:pPr>
        <w:pStyle w:val="slovn"/>
        <w:numPr>
          <w:ilvl w:val="1"/>
          <w:numId w:val="21"/>
        </w:numPr>
      </w:pPr>
      <w:r w:rsidRPr="001A36AB">
        <w:t>Údaje uvedené v žádosti budou věcně příslušným odborem posuzovány s ohledem na informace uvedené v benchmarkingu, registru a případně ve výkaznictví MPSV ČR.</w:t>
      </w:r>
    </w:p>
    <w:p w14:paraId="7CDC77A6" w14:textId="77777777" w:rsidR="003B7E44" w:rsidRDefault="00C4463A" w:rsidP="00C0615B">
      <w:pPr>
        <w:pStyle w:val="slovn"/>
        <w:numPr>
          <w:ilvl w:val="1"/>
          <w:numId w:val="21"/>
        </w:numPr>
      </w:pPr>
      <w:r w:rsidRPr="001A36AB">
        <w:t>Posuzování žádosti realizuje věcně příslušný odbor</w:t>
      </w:r>
      <w:r w:rsidR="003B7E44">
        <w:t xml:space="preserve"> a zahrnuje zejména posouzení, zda</w:t>
      </w:r>
    </w:p>
    <w:p w14:paraId="30E71AD5" w14:textId="77777777" w:rsidR="003B7E44" w:rsidRDefault="003B7E44" w:rsidP="00182CC0">
      <w:pPr>
        <w:pStyle w:val="slovn2"/>
      </w:pPr>
      <w:r>
        <w:t>byla předložena úplná žádost</w:t>
      </w:r>
      <w:r w:rsidR="00633AA3">
        <w:t>;</w:t>
      </w:r>
    </w:p>
    <w:p w14:paraId="2CFD3D37" w14:textId="77777777" w:rsidR="003B7E44" w:rsidRDefault="00633AA3" w:rsidP="00182CC0">
      <w:pPr>
        <w:pStyle w:val="slovn2"/>
      </w:pPr>
      <w:r>
        <w:t xml:space="preserve">se nejedná </w:t>
      </w:r>
      <w:r w:rsidR="003B7E44">
        <w:t>o žádost pro službu, na kterou nelze dotaci poskytnout</w:t>
      </w:r>
      <w:r>
        <w:t>.</w:t>
      </w:r>
    </w:p>
    <w:p w14:paraId="0A2226AC" w14:textId="77777777" w:rsidR="001A62BD" w:rsidRPr="001A36AB" w:rsidRDefault="001A62BD" w:rsidP="00C0615B">
      <w:pPr>
        <w:pStyle w:val="slovn"/>
        <w:numPr>
          <w:ilvl w:val="1"/>
          <w:numId w:val="21"/>
        </w:numPr>
      </w:pPr>
      <w:r>
        <w:t>P</w:t>
      </w:r>
      <w:r w:rsidRPr="001A36AB">
        <w:t xml:space="preserve">ředložení neúplné žádosti, případně žádosti s chybnými údaji je důvodem pro </w:t>
      </w:r>
      <w:r w:rsidR="003B7E44">
        <w:t>návrh na neposkytnutí dotace</w:t>
      </w:r>
      <w:r w:rsidRPr="001A36AB">
        <w:t xml:space="preserve"> této sociální službě. </w:t>
      </w:r>
    </w:p>
    <w:p w14:paraId="5B325718" w14:textId="77777777" w:rsidR="001A62BD" w:rsidRPr="001A36AB" w:rsidRDefault="001A62BD" w:rsidP="00C0615B">
      <w:pPr>
        <w:pStyle w:val="slovn"/>
        <w:numPr>
          <w:ilvl w:val="1"/>
          <w:numId w:val="21"/>
        </w:numPr>
      </w:pPr>
      <w:r w:rsidRPr="001A36AB">
        <w:t xml:space="preserve">Předložený rozpočet </w:t>
      </w:r>
      <w:r>
        <w:t xml:space="preserve">je </w:t>
      </w:r>
      <w:r w:rsidRPr="001A36AB">
        <w:t>porovnán se žádostí o dotaci podanou v předchozím kalendářním roce a s daty uvedenými v</w:t>
      </w:r>
      <w:r>
        <w:t> </w:t>
      </w:r>
      <w:r w:rsidRPr="001A36AB">
        <w:t>benchmarkingu</w:t>
      </w:r>
      <w:r>
        <w:t>, přičemž n</w:t>
      </w:r>
      <w:r w:rsidRPr="001A36AB">
        <w:t xml:space="preserve">eopodstatněný nárůst </w:t>
      </w:r>
      <w:r w:rsidR="001669E0">
        <w:t>výdajů (</w:t>
      </w:r>
      <w:r w:rsidRPr="001A36AB">
        <w:t>nákladů</w:t>
      </w:r>
      <w:r w:rsidR="001669E0">
        <w:t>)</w:t>
      </w:r>
      <w:r w:rsidRPr="001A36AB">
        <w:t xml:space="preserve"> je považován za nadhodnocený </w:t>
      </w:r>
      <w:r w:rsidR="001669E0">
        <w:t>výdaj (</w:t>
      </w:r>
      <w:r w:rsidRPr="001A36AB">
        <w:t>náklad</w:t>
      </w:r>
      <w:r w:rsidR="001669E0">
        <w:t>)</w:t>
      </w:r>
      <w:r w:rsidRPr="001A36AB">
        <w:t xml:space="preserve">. </w:t>
      </w:r>
    </w:p>
    <w:p w14:paraId="35441FEB" w14:textId="7D32D3B0" w:rsidR="001A62BD" w:rsidRPr="008A1048" w:rsidRDefault="001A62BD" w:rsidP="00C0615B">
      <w:pPr>
        <w:pStyle w:val="slovn"/>
      </w:pPr>
      <w:r w:rsidRPr="008A1048">
        <w:t xml:space="preserve">Požadavek na dotaci je </w:t>
      </w:r>
      <w:r w:rsidR="000030AA" w:rsidRPr="008A1048">
        <w:t xml:space="preserve">krácen </w:t>
      </w:r>
      <w:r w:rsidRPr="008A1048">
        <w:t xml:space="preserve">o neuznatelné </w:t>
      </w:r>
      <w:r w:rsidR="000030AA" w:rsidRPr="008A1048">
        <w:t>(výdaje</w:t>
      </w:r>
      <w:r w:rsidR="001669E0" w:rsidRPr="008A1048">
        <w:t xml:space="preserve"> (náklady)</w:t>
      </w:r>
      <w:r w:rsidRPr="008A1048">
        <w:t xml:space="preserve"> a o </w:t>
      </w:r>
      <w:r w:rsidR="000030AA" w:rsidRPr="008A1048">
        <w:t>nadhodnocené výdaje</w:t>
      </w:r>
      <w:r w:rsidR="001669E0" w:rsidRPr="008A1048">
        <w:t xml:space="preserve"> (náklady)</w:t>
      </w:r>
      <w:r w:rsidRPr="008A1048">
        <w:t>.</w:t>
      </w:r>
    </w:p>
    <w:p w14:paraId="47A40DDF" w14:textId="77777777" w:rsidR="004B2E91" w:rsidRPr="008A1048" w:rsidRDefault="004B2E91" w:rsidP="00D110BF">
      <w:pPr>
        <w:pStyle w:val="slovn"/>
        <w:numPr>
          <w:ilvl w:val="0"/>
          <w:numId w:val="0"/>
        </w:numPr>
        <w:ind w:left="567"/>
      </w:pPr>
      <w:r w:rsidRPr="008A1048">
        <w:t>Za nadhodnocené výdaje (náklady) jsou vždy považovány výdaje (náklady) v případech, kdy</w:t>
      </w:r>
    </w:p>
    <w:p w14:paraId="13E63816" w14:textId="573913E2" w:rsidR="004B2E91" w:rsidRPr="008A1048" w:rsidRDefault="004B2E91" w:rsidP="004B2E91">
      <w:pPr>
        <w:pStyle w:val="slovn2"/>
      </w:pPr>
      <w:r w:rsidRPr="008A1048">
        <w:t xml:space="preserve">průměr celkových osobních nákladů přepočtený na úvazky pracovníků v přímé péči uvedených v žádosti je vyšší než 125 % průměru osobních nákladů přepočtených na úvazky pracovníků v přímé péči uvedených ve všech žádostech podaných pro danou sociální službu;  požadavek na dotaci je v těchto případech krácen tak, aby bylo dosaženo hodnoty 125 % průměru osobních nákladů přepočtených na úvazky pracovníků v přímé péči uvedených ve všech žádostech podaných pro danou sociální službu; </w:t>
      </w:r>
    </w:p>
    <w:p w14:paraId="6D73F8F7" w14:textId="6333D460" w:rsidR="004B2E91" w:rsidRPr="008A1048" w:rsidRDefault="004B2E91" w:rsidP="003C6BED">
      <w:pPr>
        <w:pStyle w:val="slovn2"/>
      </w:pPr>
      <w:r w:rsidRPr="008A1048">
        <w:t xml:space="preserve">náklady uvedené v položce 2.6.5. Školení a kurzy jsou vyšší, než je násobek počtu pracovníků (součet pracovníků v přímé péči a ostatních pracovníků) a hodnoty uvedené v kapitole 1.3 odst. (2) písm. a); požadavek na dotaci je v těchto případech krácen </w:t>
      </w:r>
      <w:r w:rsidR="008C7077" w:rsidRPr="008A1048">
        <w:t>tak, aby bylo dosaženo hodnoty násobku počtu pracovníků a hodnoty uvedené v kapitole 1.3 odst. (2) písm. a).</w:t>
      </w:r>
    </w:p>
    <w:p w14:paraId="118938F0" w14:textId="77777777" w:rsidR="00922617" w:rsidRPr="001A36AB" w:rsidRDefault="00922617" w:rsidP="00C0615B">
      <w:pPr>
        <w:pStyle w:val="Nadpis2"/>
      </w:pPr>
      <w:bookmarkStart w:id="26" w:name="_Toc393195819"/>
      <w:bookmarkStart w:id="27" w:name="_Toc393195837"/>
      <w:bookmarkStart w:id="28" w:name="_Toc9247527"/>
      <w:bookmarkEnd w:id="8"/>
      <w:r>
        <w:lastRenderedPageBreak/>
        <w:t>Schvalovací proces</w:t>
      </w:r>
      <w:bookmarkEnd w:id="28"/>
    </w:p>
    <w:p w14:paraId="585A1C5D" w14:textId="5EC166ED" w:rsidR="00795C5F" w:rsidRPr="001A36AB" w:rsidRDefault="00795C5F" w:rsidP="00C0615B">
      <w:pPr>
        <w:pStyle w:val="slovn"/>
        <w:numPr>
          <w:ilvl w:val="1"/>
          <w:numId w:val="22"/>
        </w:numPr>
      </w:pPr>
      <w:r>
        <w:t>Návrh výše dotace jednotlivým sociálním službám je stanoven v souladu s část</w:t>
      </w:r>
      <w:r w:rsidR="003B7E44">
        <w:t>í</w:t>
      </w:r>
      <w:r>
        <w:t xml:space="preserve"> </w:t>
      </w:r>
      <w:r w:rsidR="009A7EA3">
        <w:t>ČLÁNEK 3</w:t>
      </w:r>
      <w:r w:rsidRPr="001A36AB">
        <w:t>.</w:t>
      </w:r>
    </w:p>
    <w:p w14:paraId="13FEF913" w14:textId="77777777" w:rsidR="00922617" w:rsidRPr="001A36AB" w:rsidRDefault="00922617" w:rsidP="00C0615B">
      <w:pPr>
        <w:pStyle w:val="slovn"/>
        <w:numPr>
          <w:ilvl w:val="1"/>
          <w:numId w:val="22"/>
        </w:numPr>
      </w:pPr>
      <w:r w:rsidRPr="001A36AB">
        <w:t xml:space="preserve">Žádosti s navrženou výší dotace jsou předloženy k projednání </w:t>
      </w:r>
      <w:r>
        <w:t>Komisi</w:t>
      </w:r>
      <w:r w:rsidRPr="001A36AB">
        <w:t xml:space="preserve"> pro rodinu a sociální záležitosti Rady Olomouckého kraje</w:t>
      </w:r>
      <w:r w:rsidR="003B7E44">
        <w:t>, která</w:t>
      </w:r>
      <w:r w:rsidRPr="001A36AB">
        <w:t xml:space="preserve"> doporučuje příslušnému orgánu OK seznam projektů s doporučenou výší dotace. </w:t>
      </w:r>
    </w:p>
    <w:p w14:paraId="37A606D9" w14:textId="2D23B503" w:rsidR="00922617" w:rsidRPr="001A36AB" w:rsidRDefault="003B7E44" w:rsidP="00C0615B">
      <w:pPr>
        <w:pStyle w:val="slovn"/>
      </w:pPr>
      <w:r w:rsidRPr="001A36AB">
        <w:t>P</w:t>
      </w:r>
      <w:r>
        <w:t>oskytnutí</w:t>
      </w:r>
      <w:r w:rsidRPr="001A36AB">
        <w:t xml:space="preserve"> </w:t>
      </w:r>
      <w:r w:rsidR="00922617" w:rsidRPr="001A36AB">
        <w:t>výše dotace jednotlivým sociálním službám, vypoč</w:t>
      </w:r>
      <w:r w:rsidR="00922617">
        <w:t xml:space="preserve">tené způsobem uvedeným v části </w:t>
      </w:r>
      <w:r w:rsidR="009A7EA3" w:rsidRPr="009A7EA3">
        <w:t>ČLÁNEK 3</w:t>
      </w:r>
      <w:r w:rsidR="009A7EA3">
        <w:t xml:space="preserve"> </w:t>
      </w:r>
      <w:r w:rsidR="00922617" w:rsidRPr="001A36AB">
        <w:t>je schvalováno orgánem OK příslušným ke schválení dotace.</w:t>
      </w:r>
    </w:p>
    <w:p w14:paraId="77618E77" w14:textId="4E2E3955" w:rsidR="00922617" w:rsidRPr="00B11AA1" w:rsidRDefault="00922617" w:rsidP="00C0615B">
      <w:pPr>
        <w:pStyle w:val="slovn"/>
      </w:pPr>
      <w:r w:rsidRPr="001A36AB">
        <w:t xml:space="preserve">Rozhodnutí o </w:t>
      </w:r>
      <w:r w:rsidRPr="00B11AA1">
        <w:t xml:space="preserve">dotaci </w:t>
      </w:r>
      <w:r w:rsidR="00A24510" w:rsidRPr="00B11AA1">
        <w:t xml:space="preserve">včetně odůvodnění </w:t>
      </w:r>
      <w:r w:rsidRPr="00B11AA1">
        <w:t>bude zveřejněno do 1 týdne od vyhotovení autorizovaného usnesení orgánu OK příslušného ke schválení dotace na webových stránkách OK.</w:t>
      </w:r>
    </w:p>
    <w:p w14:paraId="74A3710D" w14:textId="77777777" w:rsidR="00A71A50" w:rsidRPr="00A71A50" w:rsidRDefault="00A71A50" w:rsidP="00A649FC">
      <w:pPr>
        <w:keepNext/>
        <w:keepLines/>
        <w:numPr>
          <w:ilvl w:val="0"/>
          <w:numId w:val="6"/>
        </w:numPr>
        <w:pBdr>
          <w:bottom w:val="single" w:sz="4" w:space="1" w:color="auto"/>
        </w:pBdr>
        <w:spacing w:before="840" w:after="360"/>
        <w:jc w:val="center"/>
        <w:outlineLvl w:val="0"/>
        <w:rPr>
          <w:rFonts w:eastAsia="Arial Unicode MS" w:cs="Aharoni"/>
          <w:bCs/>
          <w:sz w:val="36"/>
          <w:szCs w:val="24"/>
          <w:lang w:eastAsia="cs-CZ"/>
        </w:rPr>
      </w:pPr>
      <w:bookmarkStart w:id="29" w:name="_Ref419454051"/>
      <w:bookmarkStart w:id="30" w:name="_Ref419454054"/>
      <w:bookmarkStart w:id="31" w:name="_Ref415557842"/>
      <w:bookmarkStart w:id="32" w:name="_Ref419283784"/>
      <w:bookmarkStart w:id="33" w:name="_Ref419284219"/>
      <w:bookmarkStart w:id="34" w:name="_Ref419284268"/>
      <w:bookmarkStart w:id="35" w:name="_Toc9247528"/>
      <w:bookmarkEnd w:id="26"/>
      <w:bookmarkEnd w:id="27"/>
      <w:r w:rsidRPr="00A71A50">
        <w:rPr>
          <w:rFonts w:eastAsia="Arial Unicode MS" w:cs="Aharoni"/>
          <w:bCs/>
          <w:sz w:val="36"/>
          <w:szCs w:val="24"/>
          <w:lang w:eastAsia="cs-CZ"/>
        </w:rPr>
        <w:t>Výpočet výše dotace</w:t>
      </w:r>
      <w:bookmarkEnd w:id="29"/>
      <w:bookmarkEnd w:id="30"/>
      <w:bookmarkEnd w:id="35"/>
    </w:p>
    <w:p w14:paraId="3D34E972" w14:textId="77777777" w:rsidR="00A71A50" w:rsidRPr="00A71A50" w:rsidRDefault="00A71A50" w:rsidP="00A649FC">
      <w:pPr>
        <w:keepNext/>
        <w:keepLines/>
        <w:numPr>
          <w:ilvl w:val="1"/>
          <w:numId w:val="6"/>
        </w:numPr>
        <w:spacing w:before="600" w:after="240"/>
        <w:jc w:val="center"/>
        <w:outlineLvl w:val="1"/>
        <w:rPr>
          <w:rFonts w:eastAsia="Arial Unicode MS"/>
          <w:bCs/>
          <w:sz w:val="32"/>
          <w:szCs w:val="24"/>
          <w:lang w:eastAsia="cs-CZ"/>
        </w:rPr>
      </w:pPr>
      <w:bookmarkStart w:id="36" w:name="_Ref419284350"/>
      <w:bookmarkStart w:id="37" w:name="_Toc9247529"/>
      <w:r w:rsidRPr="00A71A50">
        <w:rPr>
          <w:rFonts w:eastAsia="Arial Unicode MS"/>
          <w:bCs/>
          <w:sz w:val="32"/>
          <w:szCs w:val="24"/>
          <w:lang w:eastAsia="cs-CZ"/>
        </w:rPr>
        <w:t>Kalkulace</w:t>
      </w:r>
      <w:bookmarkEnd w:id="37"/>
      <w:r w:rsidRPr="00A71A50">
        <w:rPr>
          <w:rFonts w:eastAsia="Arial Unicode MS"/>
          <w:bCs/>
          <w:sz w:val="32"/>
          <w:szCs w:val="24"/>
          <w:lang w:eastAsia="cs-CZ"/>
        </w:rPr>
        <w:t xml:space="preserve"> </w:t>
      </w:r>
      <w:bookmarkEnd w:id="36"/>
    </w:p>
    <w:p w14:paraId="31EC9FA5" w14:textId="77777777" w:rsidR="00A71A50" w:rsidRPr="00A71A50" w:rsidRDefault="00A71A50" w:rsidP="00A71A50">
      <w:r w:rsidRPr="00A71A50">
        <w:t>Kalkulací se rozumí výpočet dle vzorců stanovených pro jednotlivé druhy sociálních služeb. Kalkulace je podkladem pro stanovení výše dotace pro jednotlivé druhy sociálních služeb.</w:t>
      </w:r>
    </w:p>
    <w:p w14:paraId="5DB53FA0" w14:textId="77777777" w:rsidR="00A71A50" w:rsidRPr="00A71A50" w:rsidRDefault="00A71A50" w:rsidP="00A71A50"/>
    <w:p w14:paraId="0D56D04B"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38" w:name="_Toc393195838"/>
      <w:bookmarkStart w:id="39" w:name="_Toc9247530"/>
      <w:r w:rsidRPr="00A71A50">
        <w:rPr>
          <w:rFonts w:eastAsia="Calibri"/>
          <w:b/>
          <w:i/>
          <w:sz w:val="36"/>
          <w:szCs w:val="34"/>
          <w:lang w:eastAsia="cs-CZ"/>
        </w:rPr>
        <w:lastRenderedPageBreak/>
        <w:t>§ 37 Odborné sociální poradenství</w:t>
      </w:r>
      <w:bookmarkEnd w:id="38"/>
      <w:bookmarkEnd w:id="39"/>
    </w:p>
    <w:p w14:paraId="568187B0" w14:textId="2903D382" w:rsid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23F5EDA"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1426AAF6" w14:textId="77777777" w:rsidR="00A71A50" w:rsidRPr="00A71A50" w:rsidRDefault="00A71A50" w:rsidP="00A71A50">
      <w:pPr>
        <w:spacing w:line="240" w:lineRule="auto"/>
        <w:rPr>
          <w:rFonts w:eastAsia="Times New Roman"/>
          <w:lang w:eastAsia="cs-CZ"/>
        </w:rPr>
      </w:pPr>
    </w:p>
    <w:p w14:paraId="2A796A1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0EE7120E"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2D7A4CED"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1AC4A9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59B5B8AD"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B7AA56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1B294BF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A544F3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2F70074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7D4639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9FDA38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0277155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7F72AB34"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7E5DAEB" w14:textId="52687CED" w:rsidR="00A71A50" w:rsidRPr="00A71A50" w:rsidRDefault="00F75B5D" w:rsidP="00A71A50">
            <w:pPr>
              <w:spacing w:line="240" w:lineRule="auto"/>
              <w:jc w:val="center"/>
              <w:rPr>
                <w:rFonts w:eastAsia="Times New Roman"/>
                <w:lang w:eastAsia="cs-CZ"/>
              </w:rPr>
            </w:pPr>
            <w:r>
              <w:rPr>
                <w:rFonts w:eastAsia="Times New Roman"/>
                <w:lang w:eastAsia="cs-CZ"/>
              </w:rPr>
              <w:t>49 500</w:t>
            </w:r>
          </w:p>
        </w:tc>
        <w:tc>
          <w:tcPr>
            <w:tcW w:w="1984" w:type="dxa"/>
            <w:tcBorders>
              <w:top w:val="nil"/>
              <w:left w:val="nil"/>
              <w:bottom w:val="single" w:sz="4" w:space="0" w:color="auto"/>
              <w:right w:val="single" w:sz="4" w:space="0" w:color="auto"/>
            </w:tcBorders>
            <w:shd w:val="clear" w:color="auto" w:fill="auto"/>
            <w:noWrap/>
            <w:vAlign w:val="center"/>
            <w:hideMark/>
          </w:tcPr>
          <w:p w14:paraId="580C4A6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6A8F33D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2C5E5C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4D0CCF1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6D1EED03" w14:textId="77777777" w:rsidR="00A71A50" w:rsidRPr="00A71A50" w:rsidRDefault="00A71A50" w:rsidP="00A71A50">
      <w:pPr>
        <w:spacing w:line="240" w:lineRule="auto"/>
        <w:rPr>
          <w:rFonts w:eastAsia="Times New Roman"/>
          <w:lang w:eastAsia="cs-CZ"/>
        </w:rPr>
      </w:pPr>
    </w:p>
    <w:p w14:paraId="5677877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4295F345"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0DA279A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D20EDFB"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3567D83"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081A07CC"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69A9E497"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5B359A3"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3C828174" w14:textId="77777777" w:rsidR="00A71A50" w:rsidRPr="00A71A50" w:rsidRDefault="00A71A50" w:rsidP="00A71A50">
      <w:pPr>
        <w:rPr>
          <w:lang w:eastAsia="cs-CZ"/>
        </w:rPr>
      </w:pPr>
    </w:p>
    <w:p w14:paraId="75AD24AA" w14:textId="77777777" w:rsidR="00A71A50" w:rsidRPr="00A71A50" w:rsidRDefault="00A71A50" w:rsidP="00A71A50">
      <w:pPr>
        <w:rPr>
          <w:lang w:eastAsia="cs-CZ"/>
        </w:rPr>
      </w:pPr>
    </w:p>
    <w:p w14:paraId="0E6492AF"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0" w:name="_Toc393195839"/>
      <w:bookmarkStart w:id="41" w:name="_Toc9247531"/>
      <w:r w:rsidRPr="00A71A50">
        <w:rPr>
          <w:rFonts w:eastAsia="Calibri"/>
          <w:b/>
          <w:i/>
          <w:sz w:val="36"/>
          <w:szCs w:val="34"/>
          <w:lang w:eastAsia="cs-CZ"/>
        </w:rPr>
        <w:lastRenderedPageBreak/>
        <w:t>§ 39 Osobní asistence</w:t>
      </w:r>
      <w:bookmarkEnd w:id="40"/>
      <w:bookmarkEnd w:id="41"/>
    </w:p>
    <w:p w14:paraId="435C000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3B7A6FE0"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6322C1F5" w14:textId="77777777" w:rsidR="00A71A50" w:rsidRPr="00A71A50" w:rsidRDefault="00A71A50" w:rsidP="00A71A50">
      <w:pPr>
        <w:spacing w:line="240" w:lineRule="auto"/>
        <w:rPr>
          <w:rFonts w:eastAsia="Times New Roman"/>
          <w:lang w:eastAsia="cs-CZ"/>
        </w:rPr>
      </w:pPr>
    </w:p>
    <w:p w14:paraId="4777CF3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5A542F97"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182615C2"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AB294C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6003CB0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C91834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4564D35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80C871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23A6AEE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C90CD4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A20E6B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0B3F582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47CB5434"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81D666E" w14:textId="239AF378" w:rsidR="00A71A50" w:rsidRPr="00A71A50" w:rsidRDefault="00F75B5D" w:rsidP="00762CBF">
            <w:pPr>
              <w:spacing w:line="240" w:lineRule="auto"/>
              <w:jc w:val="center"/>
              <w:rPr>
                <w:rFonts w:eastAsia="Times New Roman"/>
                <w:lang w:eastAsia="cs-CZ"/>
              </w:rPr>
            </w:pPr>
            <w:r>
              <w:rPr>
                <w:rFonts w:eastAsia="Times New Roman"/>
                <w:lang w:eastAsia="cs-CZ"/>
              </w:rPr>
              <w:t>44 000</w:t>
            </w:r>
          </w:p>
        </w:tc>
        <w:tc>
          <w:tcPr>
            <w:tcW w:w="1984" w:type="dxa"/>
            <w:tcBorders>
              <w:top w:val="nil"/>
              <w:left w:val="nil"/>
              <w:bottom w:val="single" w:sz="4" w:space="0" w:color="auto"/>
              <w:right w:val="single" w:sz="4" w:space="0" w:color="auto"/>
            </w:tcBorders>
            <w:shd w:val="clear" w:color="auto" w:fill="auto"/>
            <w:noWrap/>
            <w:vAlign w:val="center"/>
            <w:hideMark/>
          </w:tcPr>
          <w:p w14:paraId="6AEF513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90</w:t>
            </w:r>
          </w:p>
        </w:tc>
        <w:tc>
          <w:tcPr>
            <w:tcW w:w="1984" w:type="dxa"/>
            <w:tcBorders>
              <w:top w:val="nil"/>
              <w:left w:val="nil"/>
              <w:bottom w:val="single" w:sz="4" w:space="0" w:color="auto"/>
              <w:right w:val="single" w:sz="4" w:space="0" w:color="auto"/>
            </w:tcBorders>
            <w:shd w:val="clear" w:color="auto" w:fill="auto"/>
            <w:noWrap/>
            <w:vAlign w:val="center"/>
            <w:hideMark/>
          </w:tcPr>
          <w:p w14:paraId="7A0BA13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2B34AD1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1EE1642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5E6A1F4A" w14:textId="77777777" w:rsidR="00A71A50" w:rsidRPr="00A71A50" w:rsidRDefault="00A71A50" w:rsidP="00A71A50">
      <w:pPr>
        <w:spacing w:line="240" w:lineRule="auto"/>
        <w:rPr>
          <w:rFonts w:eastAsia="Times New Roman"/>
          <w:lang w:eastAsia="cs-CZ"/>
        </w:rPr>
      </w:pPr>
    </w:p>
    <w:p w14:paraId="283F2FE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1B1D787A"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54A3A5B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518CBE0"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43520FEA"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3E395F0C"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3A001D6F" w14:textId="77777777" w:rsidR="00A71A50" w:rsidRPr="00A71A50" w:rsidRDefault="00A71A50" w:rsidP="00A649FC">
      <w:pPr>
        <w:numPr>
          <w:ilvl w:val="0"/>
          <w:numId w:val="10"/>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31760F81"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193D9C16" w14:textId="77777777" w:rsidR="00A71A50" w:rsidRPr="00A71A50" w:rsidRDefault="00A71A50" w:rsidP="00A649FC">
      <w:pPr>
        <w:numPr>
          <w:ilvl w:val="0"/>
          <w:numId w:val="10"/>
        </w:numPr>
        <w:spacing w:after="120"/>
        <w:ind w:left="782" w:hanging="357"/>
        <w:rPr>
          <w:i/>
          <w:sz w:val="22"/>
        </w:rPr>
      </w:pPr>
      <w:r w:rsidRPr="00A71A50">
        <w:rPr>
          <w:i/>
          <w:sz w:val="22"/>
        </w:rPr>
        <w:t>H – stanovený počet hodin přímého výkonu základních činností na pracovníka v přímé péči</w:t>
      </w:r>
    </w:p>
    <w:p w14:paraId="6B99B1C2"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hodinová sazba v Kč za zajištění základních činností služby </w:t>
      </w:r>
    </w:p>
    <w:p w14:paraId="02456168"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3AB6850F" w14:textId="77777777" w:rsidR="00A71A50" w:rsidRPr="00A71A50" w:rsidRDefault="00A71A50" w:rsidP="00A71A50">
      <w:pPr>
        <w:autoSpaceDE w:val="0"/>
        <w:autoSpaceDN w:val="0"/>
        <w:adjustRightInd w:val="0"/>
        <w:spacing w:line="240" w:lineRule="auto"/>
        <w:rPr>
          <w:rFonts w:eastAsia="Times New Roman"/>
          <w:i/>
          <w:sz w:val="22"/>
          <w:lang w:eastAsia="cs-CZ"/>
        </w:rPr>
      </w:pPr>
    </w:p>
    <w:p w14:paraId="071B65B9"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2" w:name="_Toc393195840"/>
      <w:bookmarkStart w:id="43" w:name="_Toc9247532"/>
      <w:r w:rsidRPr="00A71A50">
        <w:rPr>
          <w:rFonts w:eastAsia="Calibri"/>
          <w:b/>
          <w:i/>
          <w:sz w:val="36"/>
          <w:szCs w:val="34"/>
          <w:lang w:eastAsia="cs-CZ"/>
        </w:rPr>
        <w:lastRenderedPageBreak/>
        <w:t>§ 40 Pečovatelská služba</w:t>
      </w:r>
      <w:bookmarkEnd w:id="42"/>
      <w:bookmarkEnd w:id="43"/>
    </w:p>
    <w:p w14:paraId="411A297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3B4DFF2"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6CFFFF1C" w14:textId="77777777" w:rsidR="00A71A50" w:rsidRPr="00A71A50" w:rsidRDefault="00A71A50" w:rsidP="00A71A50">
      <w:pPr>
        <w:spacing w:line="240" w:lineRule="auto"/>
        <w:rPr>
          <w:rFonts w:eastAsia="Times New Roman"/>
          <w:lang w:eastAsia="cs-CZ"/>
        </w:rPr>
      </w:pPr>
    </w:p>
    <w:p w14:paraId="33EAB7D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4E9C0893"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17DD7C3B"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301DC3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0969607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AA6FAE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62F3DD1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07664A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1900EAB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339F66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1ADB70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3053BF45"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528DC918"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6F3A5D2" w14:textId="3CC5F359" w:rsidR="00A71A50" w:rsidRPr="00A71A50" w:rsidRDefault="00F75B5D" w:rsidP="00762CBF">
            <w:pPr>
              <w:spacing w:line="240" w:lineRule="auto"/>
              <w:jc w:val="center"/>
              <w:rPr>
                <w:rFonts w:eastAsia="Times New Roman"/>
                <w:lang w:eastAsia="cs-CZ"/>
              </w:rPr>
            </w:pPr>
            <w:r>
              <w:rPr>
                <w:rFonts w:eastAsia="Times New Roman"/>
                <w:lang w:eastAsia="cs-CZ"/>
              </w:rPr>
              <w:t>49 500</w:t>
            </w:r>
          </w:p>
        </w:tc>
        <w:tc>
          <w:tcPr>
            <w:tcW w:w="1984" w:type="dxa"/>
            <w:tcBorders>
              <w:top w:val="nil"/>
              <w:left w:val="nil"/>
              <w:bottom w:val="single" w:sz="4" w:space="0" w:color="auto"/>
              <w:right w:val="single" w:sz="4" w:space="0" w:color="auto"/>
            </w:tcBorders>
            <w:shd w:val="clear" w:color="auto" w:fill="auto"/>
            <w:noWrap/>
            <w:vAlign w:val="center"/>
            <w:hideMark/>
          </w:tcPr>
          <w:p w14:paraId="6C2D4094" w14:textId="63B55EBD" w:rsidR="00A71A50" w:rsidRPr="00A71A50" w:rsidRDefault="00F75B5D" w:rsidP="00A71A50">
            <w:pPr>
              <w:spacing w:line="240" w:lineRule="auto"/>
              <w:jc w:val="center"/>
              <w:rPr>
                <w:rFonts w:eastAsia="Times New Roman"/>
                <w:lang w:eastAsia="cs-CZ"/>
              </w:rPr>
            </w:pPr>
            <w:r>
              <w:rPr>
                <w:rFonts w:eastAsia="Times New Roman"/>
                <w:lang w:eastAsia="cs-CZ"/>
              </w:rPr>
              <w:t>9</w:t>
            </w:r>
            <w:r w:rsidR="00A71A50" w:rsidRPr="00A71A50">
              <w:rPr>
                <w:rFonts w:eastAsia="Times New Roman"/>
                <w:lang w:eastAsia="cs-CZ"/>
              </w:rPr>
              <w:t>0</w:t>
            </w:r>
          </w:p>
        </w:tc>
        <w:tc>
          <w:tcPr>
            <w:tcW w:w="1984" w:type="dxa"/>
            <w:tcBorders>
              <w:top w:val="nil"/>
              <w:left w:val="nil"/>
              <w:bottom w:val="single" w:sz="4" w:space="0" w:color="auto"/>
              <w:right w:val="single" w:sz="4" w:space="0" w:color="auto"/>
            </w:tcBorders>
            <w:shd w:val="clear" w:color="auto" w:fill="auto"/>
            <w:noWrap/>
            <w:vAlign w:val="center"/>
            <w:hideMark/>
          </w:tcPr>
          <w:p w14:paraId="1F135F0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45328E8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3F91AC5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0,70</w:t>
            </w:r>
          </w:p>
        </w:tc>
      </w:tr>
    </w:tbl>
    <w:p w14:paraId="246873BD" w14:textId="77777777" w:rsidR="00A71A50" w:rsidRPr="00A71A50" w:rsidRDefault="00A71A50" w:rsidP="00A71A50">
      <w:pPr>
        <w:spacing w:line="240" w:lineRule="auto"/>
        <w:rPr>
          <w:rFonts w:eastAsia="Times New Roman"/>
          <w:lang w:eastAsia="cs-CZ"/>
        </w:rPr>
      </w:pPr>
    </w:p>
    <w:p w14:paraId="562CE13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12C8E6BB"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40484F0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310D8BA0"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FB25429"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27539D56"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4DC7AA35" w14:textId="77777777" w:rsidR="00A71A50" w:rsidRPr="00A71A50" w:rsidRDefault="00A71A50" w:rsidP="00A649FC">
      <w:pPr>
        <w:numPr>
          <w:ilvl w:val="0"/>
          <w:numId w:val="10"/>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7FD99568"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5945B509" w14:textId="77777777" w:rsidR="00A71A50" w:rsidRPr="00A71A50" w:rsidRDefault="00A71A50" w:rsidP="00A649FC">
      <w:pPr>
        <w:numPr>
          <w:ilvl w:val="0"/>
          <w:numId w:val="10"/>
        </w:numPr>
        <w:spacing w:after="120"/>
        <w:ind w:left="782" w:hanging="357"/>
        <w:rPr>
          <w:i/>
          <w:sz w:val="22"/>
        </w:rPr>
      </w:pPr>
      <w:r w:rsidRPr="00A71A50">
        <w:rPr>
          <w:i/>
          <w:sz w:val="22"/>
        </w:rPr>
        <w:t>H – stanovený počet hodin přímého výkonu základních činností na pracovníka v přímé péči</w:t>
      </w:r>
    </w:p>
    <w:p w14:paraId="623EF6A8"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hodinová sazba v Kč za zajištění základních činností služby </w:t>
      </w:r>
    </w:p>
    <w:p w14:paraId="24896373"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45B8F324" w14:textId="77777777" w:rsidR="00A71A50" w:rsidRPr="00A71A50" w:rsidRDefault="00A71A50" w:rsidP="00A71A50">
      <w:pPr>
        <w:autoSpaceDE w:val="0"/>
        <w:autoSpaceDN w:val="0"/>
        <w:adjustRightInd w:val="0"/>
        <w:spacing w:line="240" w:lineRule="auto"/>
        <w:rPr>
          <w:rFonts w:eastAsia="Times New Roman"/>
          <w:i/>
          <w:sz w:val="22"/>
          <w:lang w:eastAsia="cs-CZ"/>
        </w:rPr>
      </w:pPr>
    </w:p>
    <w:p w14:paraId="6354870A" w14:textId="77777777" w:rsidR="00A71A50" w:rsidRPr="00A71A50" w:rsidRDefault="00A71A50" w:rsidP="00A71A50">
      <w:pPr>
        <w:rPr>
          <w:lang w:eastAsia="cs-CZ"/>
        </w:rPr>
      </w:pPr>
    </w:p>
    <w:p w14:paraId="3CCD781B"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4" w:name="_Toc393195841"/>
      <w:bookmarkStart w:id="45" w:name="_Toc9247533"/>
      <w:r w:rsidRPr="00A71A50">
        <w:rPr>
          <w:rFonts w:eastAsia="Calibri"/>
          <w:b/>
          <w:i/>
          <w:sz w:val="36"/>
          <w:szCs w:val="34"/>
          <w:lang w:eastAsia="cs-CZ"/>
        </w:rPr>
        <w:lastRenderedPageBreak/>
        <w:t>§ 41 Tísňová péče</w:t>
      </w:r>
      <w:bookmarkEnd w:id="44"/>
      <w:bookmarkEnd w:id="45"/>
    </w:p>
    <w:p w14:paraId="318565B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659D243B"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5883CF16" w14:textId="77777777" w:rsidR="00A71A50" w:rsidRPr="00A71A50" w:rsidRDefault="00A71A50" w:rsidP="00A71A50">
      <w:pPr>
        <w:spacing w:line="240" w:lineRule="auto"/>
        <w:rPr>
          <w:rFonts w:eastAsia="Times New Roman"/>
          <w:lang w:eastAsia="cs-CZ"/>
        </w:rPr>
      </w:pPr>
    </w:p>
    <w:p w14:paraId="53AC6F2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9314E84"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58735D4B"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39DD08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2855BC3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C213B8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21F6805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8A5731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4E3C7CF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192DA2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9C7325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69E3850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1100DEF9"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5CCEFAD5" w14:textId="5A0E4BD1" w:rsidR="00A71A50" w:rsidRPr="00A71A50" w:rsidRDefault="00540020" w:rsidP="00F75B5D">
            <w:pPr>
              <w:spacing w:line="240" w:lineRule="auto"/>
              <w:jc w:val="center"/>
              <w:rPr>
                <w:rFonts w:eastAsia="Times New Roman"/>
                <w:lang w:eastAsia="cs-CZ"/>
              </w:rPr>
            </w:pPr>
            <w:r>
              <w:rPr>
                <w:rFonts w:eastAsia="Times New Roman"/>
                <w:lang w:eastAsia="cs-CZ"/>
              </w:rPr>
              <w:t>4</w:t>
            </w:r>
            <w:r w:rsidR="00F75B5D">
              <w:rPr>
                <w:rFonts w:eastAsia="Times New Roman"/>
                <w:lang w:eastAsia="cs-CZ"/>
              </w:rPr>
              <w:t>4</w:t>
            </w:r>
            <w:r>
              <w:rPr>
                <w:rFonts w:eastAsia="Times New Roman"/>
                <w:lang w:eastAsia="cs-CZ"/>
              </w:rPr>
              <w:t xml:space="preserve"> 000</w:t>
            </w:r>
          </w:p>
        </w:tc>
        <w:tc>
          <w:tcPr>
            <w:tcW w:w="1984" w:type="dxa"/>
            <w:tcBorders>
              <w:top w:val="nil"/>
              <w:left w:val="nil"/>
              <w:bottom w:val="single" w:sz="4" w:space="0" w:color="auto"/>
              <w:right w:val="single" w:sz="4" w:space="0" w:color="auto"/>
            </w:tcBorders>
            <w:shd w:val="clear" w:color="auto" w:fill="auto"/>
            <w:noWrap/>
            <w:vAlign w:val="center"/>
            <w:hideMark/>
          </w:tcPr>
          <w:p w14:paraId="0B79AF8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564E671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8D6A46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7D6E716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6976C19C" w14:textId="77777777" w:rsidR="00A71A50" w:rsidRPr="00A71A50" w:rsidRDefault="00A71A50" w:rsidP="00A71A50">
      <w:pPr>
        <w:spacing w:line="240" w:lineRule="auto"/>
        <w:rPr>
          <w:rFonts w:eastAsia="Times New Roman"/>
          <w:lang w:eastAsia="cs-CZ"/>
        </w:rPr>
      </w:pPr>
    </w:p>
    <w:p w14:paraId="0BEE5EA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52B121FA"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7071455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47E0C6C"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32AF61C7"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0D46E145"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733CBC9A"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7C1C440C"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636B73F9" w14:textId="77777777" w:rsidR="00A71A50" w:rsidRPr="00A71A50" w:rsidRDefault="00A71A50" w:rsidP="00A71A50">
      <w:pPr>
        <w:rPr>
          <w:lang w:eastAsia="cs-CZ"/>
        </w:rPr>
      </w:pPr>
    </w:p>
    <w:p w14:paraId="02F9C951" w14:textId="7B57FF90" w:rsidR="00540020" w:rsidRPr="00A71A50" w:rsidRDefault="00540020" w:rsidP="00540020">
      <w:pPr>
        <w:pageBreakBefore/>
        <w:shd w:val="clear" w:color="auto" w:fill="FFFFFF"/>
        <w:spacing w:before="0" w:after="240" w:line="240" w:lineRule="auto"/>
        <w:outlineLvl w:val="3"/>
        <w:rPr>
          <w:rFonts w:eastAsia="Calibri"/>
          <w:b/>
          <w:i/>
          <w:sz w:val="36"/>
          <w:szCs w:val="34"/>
          <w:lang w:eastAsia="cs-CZ"/>
        </w:rPr>
      </w:pPr>
      <w:bookmarkStart w:id="46" w:name="_Toc393195842"/>
      <w:bookmarkStart w:id="47" w:name="_Toc9247534"/>
      <w:r w:rsidRPr="00A71A50">
        <w:rPr>
          <w:rFonts w:eastAsia="Calibri"/>
          <w:b/>
          <w:i/>
          <w:sz w:val="36"/>
          <w:szCs w:val="34"/>
          <w:lang w:eastAsia="cs-CZ"/>
        </w:rPr>
        <w:lastRenderedPageBreak/>
        <w:t>§ 4</w:t>
      </w:r>
      <w:r>
        <w:rPr>
          <w:rFonts w:eastAsia="Calibri"/>
          <w:b/>
          <w:i/>
          <w:sz w:val="36"/>
          <w:szCs w:val="34"/>
          <w:lang w:eastAsia="cs-CZ"/>
        </w:rPr>
        <w:t>2</w:t>
      </w:r>
      <w:r w:rsidRPr="00A71A50">
        <w:rPr>
          <w:rFonts w:eastAsia="Calibri"/>
          <w:b/>
          <w:i/>
          <w:sz w:val="36"/>
          <w:szCs w:val="34"/>
          <w:lang w:eastAsia="cs-CZ"/>
        </w:rPr>
        <w:t xml:space="preserve"> </w:t>
      </w:r>
      <w:r>
        <w:rPr>
          <w:rFonts w:eastAsia="Calibri"/>
          <w:b/>
          <w:i/>
          <w:sz w:val="36"/>
          <w:szCs w:val="34"/>
          <w:lang w:eastAsia="cs-CZ"/>
        </w:rPr>
        <w:t>Průvodcovské a předčitatelské služby</w:t>
      </w:r>
      <w:bookmarkEnd w:id="47"/>
    </w:p>
    <w:p w14:paraId="43ACDA07" w14:textId="77777777" w:rsidR="00540020" w:rsidRPr="00A71A50" w:rsidRDefault="00540020" w:rsidP="0054002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593521D3" w14:textId="77777777" w:rsidR="00540020" w:rsidRPr="00A71A50" w:rsidRDefault="0054002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665F7FFB" w14:textId="77777777" w:rsidR="00540020" w:rsidRPr="00A71A50" w:rsidRDefault="00540020" w:rsidP="00540020">
      <w:pPr>
        <w:spacing w:line="240" w:lineRule="auto"/>
        <w:rPr>
          <w:rFonts w:eastAsia="Times New Roman"/>
          <w:lang w:eastAsia="cs-CZ"/>
        </w:rPr>
      </w:pPr>
    </w:p>
    <w:p w14:paraId="78BDA256" w14:textId="77777777" w:rsidR="00540020" w:rsidRPr="00A71A50" w:rsidRDefault="00540020" w:rsidP="00540020">
      <w:pPr>
        <w:spacing w:line="240" w:lineRule="auto"/>
        <w:rPr>
          <w:rFonts w:eastAsia="Times New Roman"/>
          <w:b/>
          <w:bCs/>
          <w:u w:val="single"/>
          <w:lang w:eastAsia="cs-CZ"/>
        </w:rPr>
      </w:pPr>
      <w:r w:rsidRPr="00A71A50">
        <w:rPr>
          <w:rFonts w:eastAsia="Times New Roman"/>
          <w:b/>
          <w:bCs/>
          <w:u w:val="single"/>
          <w:lang w:eastAsia="cs-CZ"/>
        </w:rPr>
        <w:t>Hodnoty pro výpočet:</w:t>
      </w:r>
    </w:p>
    <w:p w14:paraId="1E09BB80" w14:textId="77777777" w:rsidR="00540020" w:rsidRPr="00A71A50" w:rsidRDefault="00540020" w:rsidP="0054002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540020" w:rsidRPr="00A71A50" w14:paraId="74AD3995" w14:textId="77777777" w:rsidTr="00FC13F9">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766AD385" w14:textId="77777777" w:rsidR="00540020" w:rsidRPr="00A71A50" w:rsidRDefault="00540020" w:rsidP="00FC13F9">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7B419417" w14:textId="77777777" w:rsidR="00540020" w:rsidRPr="00A71A50" w:rsidRDefault="00540020" w:rsidP="00FC13F9">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DDB4373" w14:textId="77777777" w:rsidR="00540020" w:rsidRPr="00A71A50" w:rsidRDefault="00540020" w:rsidP="00FC13F9">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7FB74773" w14:textId="77777777" w:rsidR="00540020" w:rsidRPr="00A71A50" w:rsidRDefault="00540020" w:rsidP="00FC13F9">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53CFB38" w14:textId="77777777" w:rsidR="00540020" w:rsidRPr="00A71A50" w:rsidRDefault="00540020" w:rsidP="00FC13F9">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7F7E514E" w14:textId="77777777" w:rsidR="00540020" w:rsidRPr="00A71A50" w:rsidRDefault="00540020" w:rsidP="00FC13F9">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C0225DB" w14:textId="77777777" w:rsidR="00540020" w:rsidRPr="00A71A50" w:rsidRDefault="00540020" w:rsidP="00FC13F9">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9731A99" w14:textId="77777777" w:rsidR="00540020" w:rsidRPr="00A71A50" w:rsidRDefault="00540020" w:rsidP="00FC13F9">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7FD049D4" w14:textId="77777777" w:rsidR="00540020" w:rsidRPr="00A71A50" w:rsidRDefault="00540020" w:rsidP="00FC13F9">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540020" w:rsidRPr="00A71A50" w14:paraId="1F2D3FDA" w14:textId="77777777" w:rsidTr="00FC13F9">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3486F4CD" w14:textId="080506D3" w:rsidR="00540020" w:rsidRPr="00A71A50" w:rsidRDefault="00540020" w:rsidP="00F75B5D">
            <w:pPr>
              <w:spacing w:line="240" w:lineRule="auto"/>
              <w:jc w:val="center"/>
              <w:rPr>
                <w:rFonts w:eastAsia="Times New Roman"/>
                <w:lang w:eastAsia="cs-CZ"/>
              </w:rPr>
            </w:pPr>
            <w:r>
              <w:rPr>
                <w:rFonts w:eastAsia="Times New Roman"/>
                <w:lang w:eastAsia="cs-CZ"/>
              </w:rPr>
              <w:t>4</w:t>
            </w:r>
            <w:r w:rsidR="00F75B5D">
              <w:rPr>
                <w:rFonts w:eastAsia="Times New Roman"/>
                <w:lang w:eastAsia="cs-CZ"/>
              </w:rPr>
              <w:t>4</w:t>
            </w:r>
            <w:r>
              <w:rPr>
                <w:rFonts w:eastAsia="Times New Roman"/>
                <w:lang w:eastAsia="cs-CZ"/>
              </w:rPr>
              <w:t xml:space="preserve"> 000</w:t>
            </w:r>
          </w:p>
        </w:tc>
        <w:tc>
          <w:tcPr>
            <w:tcW w:w="1984" w:type="dxa"/>
            <w:tcBorders>
              <w:top w:val="nil"/>
              <w:left w:val="nil"/>
              <w:bottom w:val="single" w:sz="4" w:space="0" w:color="auto"/>
              <w:right w:val="single" w:sz="4" w:space="0" w:color="auto"/>
            </w:tcBorders>
            <w:shd w:val="clear" w:color="auto" w:fill="auto"/>
            <w:noWrap/>
            <w:vAlign w:val="center"/>
            <w:hideMark/>
          </w:tcPr>
          <w:p w14:paraId="386A3710" w14:textId="77777777" w:rsidR="00540020" w:rsidRPr="00A71A50" w:rsidRDefault="00540020" w:rsidP="00FC13F9">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5DCF2B71" w14:textId="77777777" w:rsidR="00540020" w:rsidRPr="00A71A50" w:rsidRDefault="00540020" w:rsidP="00FC13F9">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6FC26497" w14:textId="77777777" w:rsidR="00540020" w:rsidRPr="00A71A50" w:rsidRDefault="00540020" w:rsidP="00FC13F9">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0F99ED32" w14:textId="77777777" w:rsidR="00540020" w:rsidRPr="00A71A50" w:rsidRDefault="00540020" w:rsidP="00FC13F9">
            <w:pPr>
              <w:spacing w:line="240" w:lineRule="auto"/>
              <w:jc w:val="center"/>
              <w:rPr>
                <w:rFonts w:eastAsia="Times New Roman"/>
                <w:lang w:eastAsia="cs-CZ"/>
              </w:rPr>
            </w:pPr>
            <w:r w:rsidRPr="00A71A50">
              <w:rPr>
                <w:rFonts w:eastAsia="Times New Roman"/>
                <w:lang w:eastAsia="cs-CZ"/>
              </w:rPr>
              <w:t>0,80</w:t>
            </w:r>
          </w:p>
        </w:tc>
      </w:tr>
    </w:tbl>
    <w:p w14:paraId="25F759E0" w14:textId="77777777" w:rsidR="00540020" w:rsidRPr="00A71A50" w:rsidRDefault="00540020" w:rsidP="00540020">
      <w:pPr>
        <w:spacing w:line="240" w:lineRule="auto"/>
        <w:rPr>
          <w:rFonts w:eastAsia="Times New Roman"/>
          <w:lang w:eastAsia="cs-CZ"/>
        </w:rPr>
      </w:pPr>
    </w:p>
    <w:p w14:paraId="1D3FAB63" w14:textId="77777777" w:rsidR="00540020" w:rsidRPr="00A71A50" w:rsidRDefault="00540020" w:rsidP="00540020">
      <w:pPr>
        <w:spacing w:line="240" w:lineRule="auto"/>
        <w:rPr>
          <w:rFonts w:eastAsia="Times New Roman"/>
          <w:b/>
          <w:bCs/>
          <w:u w:val="single"/>
          <w:lang w:eastAsia="cs-CZ"/>
        </w:rPr>
      </w:pPr>
      <w:r w:rsidRPr="00A71A50">
        <w:rPr>
          <w:rFonts w:eastAsia="Times New Roman"/>
          <w:b/>
          <w:bCs/>
          <w:u w:val="single"/>
          <w:lang w:eastAsia="cs-CZ"/>
        </w:rPr>
        <w:t>Vzorec pro výpočet:</w:t>
      </w:r>
    </w:p>
    <w:p w14:paraId="2E9EB39B" w14:textId="77777777" w:rsidR="00540020" w:rsidRPr="00A71A50" w:rsidRDefault="00540020" w:rsidP="0054002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195D1575" w14:textId="77777777" w:rsidR="00540020" w:rsidRPr="00A71A50" w:rsidRDefault="00540020" w:rsidP="00540020">
      <w:pPr>
        <w:spacing w:line="240" w:lineRule="auto"/>
        <w:rPr>
          <w:rFonts w:eastAsia="Times New Roman"/>
          <w:b/>
          <w:bCs/>
          <w:u w:val="single"/>
          <w:lang w:eastAsia="cs-CZ"/>
        </w:rPr>
      </w:pPr>
      <w:r w:rsidRPr="00A71A50">
        <w:rPr>
          <w:rFonts w:eastAsia="Times New Roman"/>
          <w:b/>
          <w:bCs/>
          <w:u w:val="single"/>
          <w:lang w:eastAsia="cs-CZ"/>
        </w:rPr>
        <w:t>Vysvětlivky:</w:t>
      </w:r>
    </w:p>
    <w:p w14:paraId="230CDC4F" w14:textId="77777777" w:rsidR="00540020" w:rsidRPr="00A71A50" w:rsidRDefault="00540020" w:rsidP="00540020">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3F6C7C05" w14:textId="77777777" w:rsidR="00540020" w:rsidRPr="00A71A50" w:rsidRDefault="00540020" w:rsidP="00540020">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3FDEA3EF" w14:textId="77777777" w:rsidR="00540020" w:rsidRPr="00A71A50" w:rsidRDefault="00540020" w:rsidP="00540020">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5B43D2AD" w14:textId="77777777" w:rsidR="00540020" w:rsidRPr="00A71A50" w:rsidRDefault="00540020" w:rsidP="00540020">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53F6224B" w14:textId="77777777" w:rsidR="00540020" w:rsidRPr="00A71A50" w:rsidRDefault="00540020" w:rsidP="00540020">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2C4CFBCA"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8" w:name="_Toc9247535"/>
      <w:r w:rsidRPr="00A71A50">
        <w:rPr>
          <w:rFonts w:eastAsia="Calibri"/>
          <w:b/>
          <w:i/>
          <w:sz w:val="36"/>
          <w:szCs w:val="34"/>
          <w:lang w:eastAsia="cs-CZ"/>
        </w:rPr>
        <w:lastRenderedPageBreak/>
        <w:t>§ 43 Podpora samostatného bydlení</w:t>
      </w:r>
      <w:bookmarkEnd w:id="46"/>
      <w:bookmarkEnd w:id="48"/>
    </w:p>
    <w:p w14:paraId="2064302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3E99063D"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0F912E7A" w14:textId="77777777" w:rsidR="00A71A50" w:rsidRPr="00A71A50" w:rsidRDefault="00A71A50" w:rsidP="00A71A50">
      <w:pPr>
        <w:spacing w:line="240" w:lineRule="auto"/>
        <w:rPr>
          <w:rFonts w:eastAsia="Times New Roman"/>
          <w:lang w:eastAsia="cs-CZ"/>
        </w:rPr>
      </w:pPr>
    </w:p>
    <w:p w14:paraId="4FB0A96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475FBF44"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5D08160A"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F396E4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1948FDE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04050E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5E6D195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A7213D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25710FC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D762C5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990D00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0389EAF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3178A618"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A4277B2" w14:textId="668925D9" w:rsidR="00A71A50" w:rsidRPr="00A71A50" w:rsidRDefault="00540020" w:rsidP="00F75B5D">
            <w:pPr>
              <w:spacing w:line="240" w:lineRule="auto"/>
              <w:jc w:val="center"/>
              <w:rPr>
                <w:rFonts w:eastAsia="Times New Roman"/>
                <w:lang w:eastAsia="cs-CZ"/>
              </w:rPr>
            </w:pPr>
            <w:r>
              <w:rPr>
                <w:rFonts w:eastAsia="Times New Roman"/>
                <w:lang w:eastAsia="cs-CZ"/>
              </w:rPr>
              <w:t>4</w:t>
            </w:r>
            <w:r w:rsidR="00F75B5D">
              <w:rPr>
                <w:rFonts w:eastAsia="Times New Roman"/>
                <w:lang w:eastAsia="cs-CZ"/>
              </w:rPr>
              <w:t>4</w:t>
            </w:r>
            <w:r>
              <w:rPr>
                <w:rFonts w:eastAsia="Times New Roman"/>
                <w:lang w:eastAsia="cs-CZ"/>
              </w:rPr>
              <w:t xml:space="preserve"> 000</w:t>
            </w:r>
          </w:p>
        </w:tc>
        <w:tc>
          <w:tcPr>
            <w:tcW w:w="1984" w:type="dxa"/>
            <w:tcBorders>
              <w:top w:val="nil"/>
              <w:left w:val="nil"/>
              <w:bottom w:val="single" w:sz="4" w:space="0" w:color="auto"/>
              <w:right w:val="single" w:sz="4" w:space="0" w:color="auto"/>
            </w:tcBorders>
            <w:shd w:val="clear" w:color="auto" w:fill="auto"/>
            <w:noWrap/>
            <w:vAlign w:val="center"/>
            <w:hideMark/>
          </w:tcPr>
          <w:p w14:paraId="02F6970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90</w:t>
            </w:r>
          </w:p>
        </w:tc>
        <w:tc>
          <w:tcPr>
            <w:tcW w:w="1984" w:type="dxa"/>
            <w:tcBorders>
              <w:top w:val="nil"/>
              <w:left w:val="nil"/>
              <w:bottom w:val="single" w:sz="4" w:space="0" w:color="auto"/>
              <w:right w:val="single" w:sz="4" w:space="0" w:color="auto"/>
            </w:tcBorders>
            <w:shd w:val="clear" w:color="auto" w:fill="auto"/>
            <w:noWrap/>
            <w:vAlign w:val="center"/>
            <w:hideMark/>
          </w:tcPr>
          <w:p w14:paraId="490C6CD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7CB9302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67793F2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7C88A1E9" w14:textId="77777777" w:rsidR="00A71A50" w:rsidRPr="00A71A50" w:rsidRDefault="00A71A50" w:rsidP="00A71A50">
      <w:pPr>
        <w:spacing w:line="240" w:lineRule="auto"/>
        <w:rPr>
          <w:rFonts w:eastAsia="Times New Roman"/>
          <w:lang w:eastAsia="cs-CZ"/>
        </w:rPr>
      </w:pPr>
    </w:p>
    <w:p w14:paraId="20B8548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5A8F22F2"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403C735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A21606A"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1D7CA8DD"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5266DE68"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4F6F177E" w14:textId="77777777" w:rsidR="00A71A50" w:rsidRPr="00A71A50" w:rsidRDefault="00A71A50" w:rsidP="00A649FC">
      <w:pPr>
        <w:numPr>
          <w:ilvl w:val="0"/>
          <w:numId w:val="10"/>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73E52333"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88440FB" w14:textId="77777777" w:rsidR="00A71A50" w:rsidRPr="00A71A50" w:rsidRDefault="00A71A50" w:rsidP="00A649FC">
      <w:pPr>
        <w:numPr>
          <w:ilvl w:val="0"/>
          <w:numId w:val="10"/>
        </w:numPr>
        <w:spacing w:after="120"/>
        <w:ind w:left="782" w:hanging="357"/>
        <w:rPr>
          <w:i/>
          <w:sz w:val="22"/>
        </w:rPr>
      </w:pPr>
      <w:r w:rsidRPr="00A71A50">
        <w:rPr>
          <w:i/>
          <w:sz w:val="22"/>
        </w:rPr>
        <w:t>H – stanovený počet hodin přímého výkonu základních činností na pracovníka v přímé péči</w:t>
      </w:r>
    </w:p>
    <w:p w14:paraId="44BDB4ED"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hodinová sazba v Kč za zajištění základních činností služby </w:t>
      </w:r>
    </w:p>
    <w:p w14:paraId="3CD2B679"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7AAF19A5" w14:textId="77777777" w:rsidR="00A71A50" w:rsidRPr="00A71A50" w:rsidRDefault="00A71A50" w:rsidP="00A71A50">
      <w:pPr>
        <w:rPr>
          <w:lang w:eastAsia="cs-CZ"/>
        </w:rPr>
      </w:pPr>
    </w:p>
    <w:p w14:paraId="2A77B90B" w14:textId="77777777" w:rsidR="00A71A50" w:rsidRPr="00A71A50" w:rsidRDefault="00A71A50" w:rsidP="00A71A50">
      <w:pPr>
        <w:rPr>
          <w:lang w:eastAsia="cs-CZ"/>
        </w:rPr>
      </w:pPr>
    </w:p>
    <w:p w14:paraId="4E029644"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9" w:name="_Toc393195843"/>
      <w:bookmarkStart w:id="50" w:name="_Toc9247536"/>
      <w:r w:rsidRPr="00A71A50">
        <w:rPr>
          <w:rFonts w:eastAsia="Calibri"/>
          <w:b/>
          <w:i/>
          <w:sz w:val="36"/>
          <w:szCs w:val="34"/>
          <w:lang w:eastAsia="cs-CZ"/>
        </w:rPr>
        <w:lastRenderedPageBreak/>
        <w:t>§ 44 Odlehčovací služby</w:t>
      </w:r>
      <w:bookmarkEnd w:id="49"/>
      <w:bookmarkEnd w:id="50"/>
    </w:p>
    <w:p w14:paraId="2F7EDCAC" w14:textId="1BD397E1" w:rsidR="00DF3142" w:rsidRPr="00A71A50" w:rsidRDefault="00393790" w:rsidP="00393790">
      <w:pPr>
        <w:keepNext/>
        <w:keepLines/>
        <w:pBdr>
          <w:bottom w:val="single" w:sz="4" w:space="1" w:color="auto"/>
        </w:pBdr>
        <w:spacing w:before="600" w:after="360"/>
        <w:outlineLvl w:val="6"/>
        <w:rPr>
          <w:rFonts w:eastAsia="Arial Unicode MS" w:cs="Aharoni"/>
          <w:b/>
          <w:bCs/>
          <w:sz w:val="28"/>
          <w:szCs w:val="24"/>
          <w:lang w:eastAsia="cs-CZ"/>
        </w:rPr>
      </w:pPr>
      <w:r>
        <w:rPr>
          <w:rFonts w:eastAsia="Arial Unicode MS" w:cs="Aharoni"/>
          <w:b/>
          <w:bCs/>
          <w:sz w:val="28"/>
          <w:szCs w:val="24"/>
          <w:lang w:eastAsia="cs-CZ"/>
        </w:rPr>
        <w:t xml:space="preserve">A) </w:t>
      </w:r>
      <w:r w:rsidR="00DF3142">
        <w:rPr>
          <w:rFonts w:eastAsia="Arial Unicode MS" w:cs="Aharoni"/>
          <w:b/>
          <w:bCs/>
          <w:sz w:val="28"/>
          <w:szCs w:val="24"/>
          <w:lang w:eastAsia="cs-CZ"/>
        </w:rPr>
        <w:t>Odlehčovací služby</w:t>
      </w:r>
    </w:p>
    <w:p w14:paraId="544B7C2E" w14:textId="33F21462"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6EE7C381"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4C44210D" w14:textId="77777777" w:rsidR="00A71A50" w:rsidRPr="00A71A50" w:rsidRDefault="00A71A50" w:rsidP="00A71A50">
      <w:pPr>
        <w:spacing w:line="240" w:lineRule="auto"/>
        <w:rPr>
          <w:rFonts w:eastAsia="Times New Roman"/>
          <w:lang w:eastAsia="cs-CZ"/>
        </w:rPr>
      </w:pPr>
    </w:p>
    <w:p w14:paraId="6CB4CCD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6F23E54B"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30421DDF"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F20524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2601342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73A852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3B12D97F"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D2EBD0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65173C04"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7664A4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A3D7EE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643A6BB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3E9B7E63"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380D32B" w14:textId="31349E0A" w:rsidR="00A71A50" w:rsidRPr="00A71A50" w:rsidRDefault="00DF3142" w:rsidP="00762CBF">
            <w:pPr>
              <w:spacing w:line="240" w:lineRule="auto"/>
              <w:jc w:val="center"/>
              <w:rPr>
                <w:rFonts w:eastAsia="Times New Roman"/>
                <w:lang w:eastAsia="cs-CZ"/>
              </w:rPr>
            </w:pPr>
            <w:r>
              <w:rPr>
                <w:rFonts w:eastAsia="Times New Roman"/>
                <w:lang w:eastAsia="cs-CZ"/>
              </w:rPr>
              <w:t>49 500</w:t>
            </w:r>
          </w:p>
        </w:tc>
        <w:tc>
          <w:tcPr>
            <w:tcW w:w="1984" w:type="dxa"/>
            <w:tcBorders>
              <w:top w:val="nil"/>
              <w:left w:val="nil"/>
              <w:bottom w:val="single" w:sz="4" w:space="0" w:color="auto"/>
              <w:right w:val="single" w:sz="4" w:space="0" w:color="auto"/>
            </w:tcBorders>
            <w:shd w:val="clear" w:color="auto" w:fill="auto"/>
            <w:noWrap/>
            <w:vAlign w:val="center"/>
            <w:hideMark/>
          </w:tcPr>
          <w:p w14:paraId="30320CB0" w14:textId="1B55D822" w:rsidR="00A71A50" w:rsidRPr="00A71A50" w:rsidRDefault="00DF3142" w:rsidP="00A71A50">
            <w:pPr>
              <w:spacing w:line="240" w:lineRule="auto"/>
              <w:jc w:val="center"/>
              <w:rPr>
                <w:rFonts w:eastAsia="Times New Roman"/>
                <w:lang w:eastAsia="cs-CZ"/>
              </w:rPr>
            </w:pPr>
            <w:r>
              <w:rPr>
                <w:rFonts w:eastAsia="Times New Roman"/>
                <w:lang w:eastAsia="cs-CZ"/>
              </w:rPr>
              <w:t>90</w:t>
            </w:r>
          </w:p>
        </w:tc>
        <w:tc>
          <w:tcPr>
            <w:tcW w:w="1984" w:type="dxa"/>
            <w:tcBorders>
              <w:top w:val="nil"/>
              <w:left w:val="nil"/>
              <w:bottom w:val="single" w:sz="4" w:space="0" w:color="auto"/>
              <w:right w:val="single" w:sz="4" w:space="0" w:color="auto"/>
            </w:tcBorders>
            <w:shd w:val="clear" w:color="auto" w:fill="auto"/>
            <w:noWrap/>
            <w:vAlign w:val="center"/>
            <w:hideMark/>
          </w:tcPr>
          <w:p w14:paraId="0B1D7D5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055EAF21"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1C7138C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6E4C64DE" w14:textId="77777777" w:rsidR="00A71A50" w:rsidRPr="00A71A50" w:rsidRDefault="00A71A50" w:rsidP="00A71A50">
      <w:pPr>
        <w:spacing w:line="240" w:lineRule="auto"/>
        <w:rPr>
          <w:rFonts w:eastAsia="Times New Roman"/>
          <w:lang w:eastAsia="cs-CZ"/>
        </w:rPr>
      </w:pPr>
    </w:p>
    <w:p w14:paraId="03C68EB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735EA653"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111FAAC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06E83CA3"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166AFB9B"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21431A3D"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26526117" w14:textId="77777777" w:rsidR="00A71A50" w:rsidRPr="00A71A50" w:rsidRDefault="00A71A50" w:rsidP="00A649FC">
      <w:pPr>
        <w:numPr>
          <w:ilvl w:val="0"/>
          <w:numId w:val="10"/>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41637B68"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20822CA2" w14:textId="77777777" w:rsidR="00A71A50" w:rsidRPr="00A71A50" w:rsidRDefault="00A71A50" w:rsidP="00A649FC">
      <w:pPr>
        <w:numPr>
          <w:ilvl w:val="0"/>
          <w:numId w:val="10"/>
        </w:numPr>
        <w:spacing w:after="120"/>
        <w:ind w:left="782" w:hanging="357"/>
        <w:rPr>
          <w:i/>
          <w:sz w:val="22"/>
        </w:rPr>
      </w:pPr>
      <w:r w:rsidRPr="00A71A50">
        <w:rPr>
          <w:i/>
          <w:sz w:val="22"/>
        </w:rPr>
        <w:t>H – stanovený počet hodin přímého výkonu základních činností na pracovníka v přímé péči</w:t>
      </w:r>
    </w:p>
    <w:p w14:paraId="3CF71340"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hodinová sazba v Kč za zajištění základních činností služby </w:t>
      </w:r>
    </w:p>
    <w:p w14:paraId="6DAA5444"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3A6FA2A0" w14:textId="77777777" w:rsidR="00A71A50" w:rsidRPr="00A71A50" w:rsidRDefault="00A71A50" w:rsidP="00A71A50">
      <w:pPr>
        <w:rPr>
          <w:rFonts w:eastAsia="Times New Roman"/>
          <w:b/>
          <w:bCs/>
          <w:i/>
          <w:lang w:eastAsia="cs-CZ"/>
        </w:rPr>
      </w:pPr>
    </w:p>
    <w:p w14:paraId="2B6D156D" w14:textId="77777777" w:rsidR="00DF3142" w:rsidRDefault="00DF3142" w:rsidP="00A71A50">
      <w:pPr>
        <w:rPr>
          <w:rFonts w:eastAsia="Times New Roman"/>
          <w:b/>
          <w:bCs/>
          <w:i/>
          <w:lang w:eastAsia="cs-CZ"/>
        </w:rPr>
      </w:pPr>
    </w:p>
    <w:p w14:paraId="071E77F5" w14:textId="77777777" w:rsidR="00DF3142" w:rsidRDefault="00DF3142" w:rsidP="00A71A50">
      <w:pPr>
        <w:rPr>
          <w:rFonts w:eastAsia="Times New Roman"/>
          <w:b/>
          <w:bCs/>
          <w:i/>
          <w:lang w:eastAsia="cs-CZ"/>
        </w:rPr>
      </w:pPr>
    </w:p>
    <w:p w14:paraId="51409490" w14:textId="422D428B" w:rsidR="00DF3142" w:rsidRPr="00A71A50" w:rsidRDefault="00393790" w:rsidP="00393790">
      <w:pPr>
        <w:keepNext/>
        <w:keepLines/>
        <w:pBdr>
          <w:bottom w:val="single" w:sz="4" w:space="1" w:color="auto"/>
        </w:pBdr>
        <w:spacing w:before="600" w:after="360"/>
        <w:ind w:left="658" w:hanging="658"/>
        <w:outlineLvl w:val="6"/>
        <w:rPr>
          <w:rFonts w:eastAsia="Arial Unicode MS" w:cs="Aharoni"/>
          <w:b/>
          <w:bCs/>
          <w:sz w:val="28"/>
          <w:szCs w:val="24"/>
          <w:lang w:eastAsia="cs-CZ"/>
        </w:rPr>
      </w:pPr>
      <w:r>
        <w:rPr>
          <w:rFonts w:eastAsia="Arial Unicode MS" w:cs="Aharoni"/>
          <w:b/>
          <w:bCs/>
          <w:sz w:val="28"/>
          <w:szCs w:val="24"/>
          <w:lang w:eastAsia="cs-CZ"/>
        </w:rPr>
        <w:lastRenderedPageBreak/>
        <w:t xml:space="preserve">B) </w:t>
      </w:r>
      <w:r w:rsidR="00DF3142">
        <w:rPr>
          <w:rFonts w:eastAsia="Arial Unicode MS" w:cs="Aharoni"/>
          <w:b/>
          <w:bCs/>
          <w:sz w:val="28"/>
          <w:szCs w:val="24"/>
          <w:lang w:eastAsia="cs-CZ"/>
        </w:rPr>
        <w:t xml:space="preserve">Odlehčovací služby </w:t>
      </w:r>
      <w:r w:rsidR="00DF3142" w:rsidRPr="00DF3142">
        <w:rPr>
          <w:rFonts w:eastAsia="Arial Unicode MS" w:cs="Aharoni"/>
          <w:b/>
          <w:bCs/>
          <w:sz w:val="28"/>
          <w:szCs w:val="24"/>
          <w:lang w:eastAsia="cs-CZ"/>
        </w:rPr>
        <w:t>poskytované speciálními lůžkovými zdravotnickými zařízeními hospicového typu</w:t>
      </w:r>
    </w:p>
    <w:p w14:paraId="1BACA768" w14:textId="77777777" w:rsidR="00DF3142" w:rsidRPr="00A71A50" w:rsidRDefault="00DF3142" w:rsidP="00DF3142">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99F1154" w14:textId="77777777" w:rsidR="00DF3142" w:rsidRPr="00A71A50" w:rsidRDefault="00DF3142"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7668A778" w14:textId="77777777" w:rsidR="00DF3142" w:rsidRPr="00A71A50" w:rsidRDefault="00DF3142" w:rsidP="00DF3142">
      <w:pPr>
        <w:spacing w:line="240" w:lineRule="auto"/>
        <w:rPr>
          <w:rFonts w:eastAsia="Times New Roman"/>
          <w:lang w:eastAsia="cs-CZ"/>
        </w:rPr>
      </w:pPr>
    </w:p>
    <w:p w14:paraId="27ED8C46" w14:textId="77777777" w:rsidR="00DF3142" w:rsidRPr="00A71A50" w:rsidRDefault="00DF3142" w:rsidP="00DF3142">
      <w:pPr>
        <w:spacing w:line="240" w:lineRule="auto"/>
        <w:rPr>
          <w:rFonts w:eastAsia="Times New Roman"/>
          <w:b/>
          <w:bCs/>
          <w:u w:val="single"/>
          <w:lang w:eastAsia="cs-CZ"/>
        </w:rPr>
      </w:pPr>
      <w:r w:rsidRPr="00A71A50">
        <w:rPr>
          <w:rFonts w:eastAsia="Times New Roman"/>
          <w:b/>
          <w:bCs/>
          <w:u w:val="single"/>
          <w:lang w:eastAsia="cs-CZ"/>
        </w:rPr>
        <w:t>Hodnoty pro výpočet:</w:t>
      </w:r>
    </w:p>
    <w:p w14:paraId="5F2B1FA3" w14:textId="77777777" w:rsidR="00DF3142" w:rsidRPr="00A71A50" w:rsidRDefault="00DF3142" w:rsidP="00DF3142">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DF3142" w:rsidRPr="00A71A50" w14:paraId="773E9E65" w14:textId="77777777" w:rsidTr="00AB2751">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6991A0" w14:textId="77777777" w:rsidR="00DF3142" w:rsidRPr="00A71A50" w:rsidRDefault="00DF3142" w:rsidP="00AB2751">
            <w:pPr>
              <w:spacing w:line="240" w:lineRule="auto"/>
              <w:jc w:val="center"/>
              <w:rPr>
                <w:rFonts w:eastAsia="Times New Roman"/>
                <w:b/>
                <w:sz w:val="16"/>
                <w:szCs w:val="16"/>
                <w:lang w:eastAsia="cs-CZ"/>
              </w:rPr>
            </w:pPr>
            <w:r w:rsidRPr="00A71A50">
              <w:rPr>
                <w:rFonts w:eastAsia="Times New Roman"/>
                <w:sz w:val="16"/>
                <w:szCs w:val="16"/>
                <w:lang w:eastAsia="cs-CZ"/>
              </w:rPr>
              <w:t>Medián 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31045FB2" w14:textId="77777777" w:rsidR="00DF3142" w:rsidRPr="00A71A50" w:rsidRDefault="00DF3142" w:rsidP="00AB2751">
            <w:pPr>
              <w:spacing w:line="240" w:lineRule="auto"/>
              <w:jc w:val="center"/>
              <w:rPr>
                <w:rFonts w:eastAsia="Times New Roman"/>
                <w:sz w:val="16"/>
                <w:szCs w:val="16"/>
                <w:lang w:eastAsia="cs-CZ"/>
              </w:rPr>
            </w:pPr>
            <w:r w:rsidRPr="00A71A50">
              <w:rPr>
                <w:rFonts w:eastAsia="Times New Roman"/>
                <w:sz w:val="16"/>
                <w:szCs w:val="16"/>
                <w:lang w:eastAsia="cs-CZ"/>
              </w:rPr>
              <w:t>Medián 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0FD80ED4" w14:textId="77777777" w:rsidR="00DF3142" w:rsidRPr="00A71A50" w:rsidRDefault="00DF3142" w:rsidP="00AB2751">
            <w:pPr>
              <w:spacing w:line="240" w:lineRule="auto"/>
              <w:jc w:val="center"/>
              <w:rPr>
                <w:rFonts w:eastAsia="Times New Roman"/>
                <w:sz w:val="16"/>
                <w:szCs w:val="16"/>
                <w:lang w:eastAsia="cs-CZ"/>
              </w:rPr>
            </w:pPr>
            <w:r w:rsidRPr="00A71A50">
              <w:rPr>
                <w:rFonts w:eastAsia="Times New Roman"/>
                <w:sz w:val="16"/>
                <w:szCs w:val="16"/>
                <w:lang w:eastAsia="cs-CZ"/>
              </w:rPr>
              <w:t>Medián 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6EBD825A" w14:textId="77777777" w:rsidR="00DF3142" w:rsidRPr="00A71A50" w:rsidRDefault="00DF3142" w:rsidP="00AB2751">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tc>
      </w:tr>
      <w:tr w:rsidR="00DF3142" w:rsidRPr="00A71A50" w14:paraId="0FBD09CF" w14:textId="77777777" w:rsidTr="00AB2751">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384F7184" w14:textId="19C55FB6" w:rsidR="00DF3142" w:rsidRPr="00A71A50" w:rsidRDefault="00DF3142" w:rsidP="00AB2751">
            <w:pPr>
              <w:spacing w:line="240" w:lineRule="auto"/>
              <w:jc w:val="center"/>
              <w:rPr>
                <w:rFonts w:eastAsia="Times New Roman"/>
                <w:lang w:eastAsia="cs-CZ"/>
              </w:rPr>
            </w:pPr>
            <w:r>
              <w:rPr>
                <w:rFonts w:eastAsia="Times New Roman"/>
                <w:lang w:eastAsia="cs-CZ"/>
              </w:rPr>
              <w:t>329 000</w:t>
            </w:r>
          </w:p>
        </w:tc>
        <w:tc>
          <w:tcPr>
            <w:tcW w:w="1984" w:type="dxa"/>
            <w:tcBorders>
              <w:top w:val="nil"/>
              <w:left w:val="nil"/>
              <w:bottom w:val="single" w:sz="4" w:space="0" w:color="auto"/>
              <w:right w:val="single" w:sz="4" w:space="0" w:color="auto"/>
            </w:tcBorders>
            <w:shd w:val="clear" w:color="auto" w:fill="auto"/>
            <w:noWrap/>
            <w:vAlign w:val="center"/>
            <w:hideMark/>
          </w:tcPr>
          <w:p w14:paraId="5AC2B349" w14:textId="53298388" w:rsidR="00DF3142" w:rsidRPr="00A71A50" w:rsidRDefault="00DF3142" w:rsidP="00AB2751">
            <w:pPr>
              <w:spacing w:line="240" w:lineRule="auto"/>
              <w:jc w:val="center"/>
              <w:rPr>
                <w:rFonts w:eastAsia="Times New Roman"/>
                <w:lang w:eastAsia="cs-CZ"/>
              </w:rPr>
            </w:pPr>
          </w:p>
        </w:tc>
        <w:tc>
          <w:tcPr>
            <w:tcW w:w="1984" w:type="dxa"/>
            <w:tcBorders>
              <w:top w:val="nil"/>
              <w:left w:val="nil"/>
              <w:bottom w:val="single" w:sz="4" w:space="0" w:color="auto"/>
              <w:right w:val="single" w:sz="4" w:space="0" w:color="auto"/>
            </w:tcBorders>
            <w:shd w:val="clear" w:color="auto" w:fill="auto"/>
            <w:noWrap/>
            <w:vAlign w:val="center"/>
            <w:hideMark/>
          </w:tcPr>
          <w:p w14:paraId="7A64EBA8" w14:textId="3552421D" w:rsidR="00DF3142" w:rsidRPr="00A71A50" w:rsidRDefault="00DF3142" w:rsidP="00AB2751">
            <w:pPr>
              <w:spacing w:line="240" w:lineRule="auto"/>
              <w:jc w:val="center"/>
              <w:rPr>
                <w:rFonts w:eastAsia="Times New Roman"/>
                <w:lang w:eastAsia="cs-CZ"/>
              </w:rPr>
            </w:pPr>
          </w:p>
        </w:tc>
        <w:tc>
          <w:tcPr>
            <w:tcW w:w="1984" w:type="dxa"/>
            <w:tcBorders>
              <w:top w:val="nil"/>
              <w:left w:val="nil"/>
              <w:bottom w:val="single" w:sz="4" w:space="0" w:color="auto"/>
              <w:right w:val="single" w:sz="4" w:space="0" w:color="auto"/>
            </w:tcBorders>
            <w:shd w:val="clear" w:color="auto" w:fill="auto"/>
            <w:noWrap/>
            <w:vAlign w:val="center"/>
            <w:hideMark/>
          </w:tcPr>
          <w:p w14:paraId="0CB17AB4" w14:textId="77777777" w:rsidR="00DF3142" w:rsidRPr="00A71A50" w:rsidRDefault="00DF3142" w:rsidP="00AB2751">
            <w:pPr>
              <w:spacing w:line="240" w:lineRule="auto"/>
              <w:jc w:val="center"/>
              <w:rPr>
                <w:rFonts w:eastAsia="Times New Roman"/>
                <w:lang w:eastAsia="cs-CZ"/>
              </w:rPr>
            </w:pPr>
            <w:r w:rsidRPr="00A71A50">
              <w:rPr>
                <w:rFonts w:eastAsia="Times New Roman"/>
                <w:lang w:eastAsia="cs-CZ"/>
              </w:rPr>
              <w:t>138 700</w:t>
            </w:r>
          </w:p>
        </w:tc>
      </w:tr>
    </w:tbl>
    <w:p w14:paraId="1B2CF338" w14:textId="660532F1" w:rsidR="00DF3142" w:rsidRPr="00A71A50" w:rsidRDefault="00DF3142" w:rsidP="00DF3142">
      <w:pPr>
        <w:spacing w:line="240" w:lineRule="auto"/>
        <w:jc w:val="center"/>
        <w:rPr>
          <w:rFonts w:eastAsia="Times New Roman"/>
          <w:b/>
          <w:bCs/>
          <w:u w:val="single"/>
          <w:lang w:eastAsia="cs-CZ"/>
        </w:rPr>
      </w:pPr>
      <w:r w:rsidRPr="00A71A50">
        <w:rPr>
          <w:rFonts w:eastAsia="Times New Roman"/>
          <w:lang w:eastAsia="cs-CZ"/>
        </w:rPr>
        <w:t xml:space="preserve">D = </w:t>
      </w:r>
      <w:r>
        <w:rPr>
          <w:rFonts w:eastAsia="Times New Roman"/>
          <w:lang w:eastAsia="cs-CZ"/>
        </w:rPr>
        <w:t xml:space="preserve">190 300 </w:t>
      </w:r>
    </w:p>
    <w:p w14:paraId="267B638B" w14:textId="77777777" w:rsidR="00DF3142" w:rsidRPr="00A71A50" w:rsidRDefault="00DF3142" w:rsidP="00DF3142">
      <w:pPr>
        <w:spacing w:line="240" w:lineRule="auto"/>
        <w:rPr>
          <w:rFonts w:eastAsia="Times New Roman"/>
          <w:b/>
          <w:bCs/>
          <w:u w:val="single"/>
          <w:lang w:eastAsia="cs-CZ"/>
        </w:rPr>
      </w:pPr>
      <w:r w:rsidRPr="00A71A50">
        <w:rPr>
          <w:rFonts w:eastAsia="Times New Roman"/>
          <w:b/>
          <w:bCs/>
          <w:u w:val="single"/>
          <w:lang w:eastAsia="cs-CZ"/>
        </w:rPr>
        <w:t>Vzorec pro výpočet:</w:t>
      </w:r>
    </w:p>
    <w:p w14:paraId="66A687D0" w14:textId="77777777" w:rsidR="00DF3142" w:rsidRPr="00A71A50" w:rsidRDefault="00DF3142" w:rsidP="00DF3142">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1DB518DF" w14:textId="77777777" w:rsidR="00DF3142" w:rsidRPr="00A71A50" w:rsidRDefault="00DF3142" w:rsidP="00DF3142">
      <w:pPr>
        <w:spacing w:line="240" w:lineRule="auto"/>
        <w:rPr>
          <w:rFonts w:eastAsia="Times New Roman"/>
          <w:b/>
          <w:bCs/>
          <w:u w:val="single"/>
          <w:lang w:eastAsia="cs-CZ"/>
        </w:rPr>
      </w:pPr>
    </w:p>
    <w:p w14:paraId="4787E27A" w14:textId="77777777" w:rsidR="00DF3142" w:rsidRPr="00A71A50" w:rsidRDefault="00DF3142" w:rsidP="00DF3142">
      <w:pPr>
        <w:spacing w:line="240" w:lineRule="auto"/>
        <w:rPr>
          <w:rFonts w:eastAsia="Times New Roman"/>
          <w:b/>
          <w:bCs/>
          <w:u w:val="single"/>
          <w:lang w:eastAsia="cs-CZ"/>
        </w:rPr>
      </w:pPr>
      <w:r w:rsidRPr="00A71A50">
        <w:rPr>
          <w:rFonts w:eastAsia="Times New Roman"/>
          <w:b/>
          <w:bCs/>
          <w:u w:val="single"/>
          <w:lang w:eastAsia="cs-CZ"/>
        </w:rPr>
        <w:t>Vysvětlivky:</w:t>
      </w:r>
    </w:p>
    <w:p w14:paraId="43083664" w14:textId="77777777" w:rsidR="00DF3142" w:rsidRPr="00A71A50" w:rsidRDefault="00DF3142" w:rsidP="00DF3142">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2D1B6C87" w14:textId="77777777" w:rsidR="00DF3142" w:rsidRPr="00A71A50" w:rsidRDefault="00DF3142" w:rsidP="00DF3142">
      <w:pPr>
        <w:numPr>
          <w:ilvl w:val="0"/>
          <w:numId w:val="10"/>
        </w:numPr>
        <w:spacing w:after="120"/>
        <w:ind w:left="782" w:hanging="357"/>
        <w:rPr>
          <w:i/>
          <w:sz w:val="22"/>
        </w:rPr>
      </w:pPr>
      <w:r w:rsidRPr="00A71A50">
        <w:rPr>
          <w:i/>
          <w:sz w:val="22"/>
        </w:rPr>
        <w:t xml:space="preserve">D – stanovená hodnota dotace na 1 lůžko, která odpovídá mediánu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14:paraId="101F347D" w14:textId="77777777" w:rsidR="00DF3142" w:rsidRPr="00A71A50" w:rsidRDefault="00DF3142" w:rsidP="00DF3142">
      <w:pPr>
        <w:numPr>
          <w:ilvl w:val="0"/>
          <w:numId w:val="10"/>
        </w:numPr>
        <w:spacing w:after="120"/>
        <w:ind w:left="782" w:hanging="357"/>
        <w:rPr>
          <w:i/>
          <w:sz w:val="22"/>
        </w:rPr>
      </w:pPr>
      <w:r w:rsidRPr="00A71A50">
        <w:rPr>
          <w:i/>
          <w:sz w:val="22"/>
        </w:rPr>
        <w:t xml:space="preserve">L – počet lůžek </w:t>
      </w:r>
    </w:p>
    <w:p w14:paraId="182D50CA" w14:textId="77777777" w:rsidR="00DF3142" w:rsidRPr="00A71A50" w:rsidRDefault="00DF3142" w:rsidP="00DF3142">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61DC7678" w14:textId="77777777" w:rsidR="00DF3142" w:rsidRPr="002669DE" w:rsidRDefault="00DF3142" w:rsidP="00A71A50"/>
    <w:p w14:paraId="1616D195"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1" w:name="_Toc393195844"/>
      <w:bookmarkStart w:id="52" w:name="_Toc9247537"/>
      <w:r w:rsidRPr="00A71A50">
        <w:rPr>
          <w:rFonts w:eastAsia="Calibri"/>
          <w:b/>
          <w:i/>
          <w:sz w:val="36"/>
          <w:szCs w:val="34"/>
          <w:lang w:eastAsia="cs-CZ"/>
        </w:rPr>
        <w:lastRenderedPageBreak/>
        <w:t>§ 45 Centra denních služeb</w:t>
      </w:r>
      <w:bookmarkEnd w:id="51"/>
      <w:bookmarkEnd w:id="52"/>
    </w:p>
    <w:p w14:paraId="0472FC8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A4F6246"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6279E1FB" w14:textId="77777777" w:rsidR="00A71A50" w:rsidRPr="00A71A50" w:rsidRDefault="00A71A50" w:rsidP="00A71A50">
      <w:pPr>
        <w:spacing w:line="240" w:lineRule="auto"/>
        <w:rPr>
          <w:rFonts w:eastAsia="Times New Roman"/>
          <w:lang w:eastAsia="cs-CZ"/>
        </w:rPr>
      </w:pPr>
    </w:p>
    <w:p w14:paraId="78DF501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2A118B5B"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51F114AB"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7E1BF0A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10EC4BA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41E16D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215FD8A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5084E1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5AA9DCF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18EEA8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2C87EC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00B59A6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45C06D62"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8B2C741" w14:textId="503068D5" w:rsidR="00A71A50" w:rsidRPr="00A71A50" w:rsidRDefault="00D73538" w:rsidP="00A71A50">
            <w:pPr>
              <w:spacing w:line="240" w:lineRule="auto"/>
              <w:jc w:val="center"/>
              <w:rPr>
                <w:rFonts w:eastAsia="Times New Roman"/>
                <w:lang w:eastAsia="cs-CZ"/>
              </w:rPr>
            </w:pPr>
            <w:r>
              <w:rPr>
                <w:rFonts w:eastAsia="Times New Roman"/>
                <w:lang w:eastAsia="cs-CZ"/>
              </w:rPr>
              <w:t>51 000</w:t>
            </w:r>
          </w:p>
        </w:tc>
        <w:tc>
          <w:tcPr>
            <w:tcW w:w="1984" w:type="dxa"/>
            <w:tcBorders>
              <w:top w:val="nil"/>
              <w:left w:val="nil"/>
              <w:bottom w:val="single" w:sz="4" w:space="0" w:color="auto"/>
              <w:right w:val="single" w:sz="4" w:space="0" w:color="auto"/>
            </w:tcBorders>
            <w:shd w:val="clear" w:color="auto" w:fill="auto"/>
            <w:noWrap/>
            <w:vAlign w:val="center"/>
            <w:hideMark/>
          </w:tcPr>
          <w:p w14:paraId="6D92D37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80</w:t>
            </w:r>
          </w:p>
        </w:tc>
        <w:tc>
          <w:tcPr>
            <w:tcW w:w="1984" w:type="dxa"/>
            <w:tcBorders>
              <w:top w:val="nil"/>
              <w:left w:val="nil"/>
              <w:bottom w:val="single" w:sz="4" w:space="0" w:color="auto"/>
              <w:right w:val="single" w:sz="4" w:space="0" w:color="auto"/>
            </w:tcBorders>
            <w:shd w:val="clear" w:color="auto" w:fill="auto"/>
            <w:noWrap/>
            <w:vAlign w:val="center"/>
            <w:hideMark/>
          </w:tcPr>
          <w:p w14:paraId="34C767A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60E143F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3CF95F0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02312584" w14:textId="77777777" w:rsidR="00A71A50" w:rsidRPr="00A71A50" w:rsidRDefault="00A71A50" w:rsidP="00A71A50">
      <w:pPr>
        <w:spacing w:line="240" w:lineRule="auto"/>
        <w:rPr>
          <w:rFonts w:eastAsia="Times New Roman"/>
          <w:lang w:eastAsia="cs-CZ"/>
        </w:rPr>
      </w:pPr>
    </w:p>
    <w:p w14:paraId="3278F56C" w14:textId="620866DA"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656BFA1D"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7A671F1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121DA60"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AC3874A"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6A2A09BB"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69C441B1" w14:textId="77777777" w:rsidR="00A71A50" w:rsidRPr="00A71A50" w:rsidRDefault="00A71A50" w:rsidP="00A649FC">
      <w:pPr>
        <w:numPr>
          <w:ilvl w:val="0"/>
          <w:numId w:val="10"/>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29191FAF"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43E14421" w14:textId="77777777" w:rsidR="00A71A50" w:rsidRPr="00A71A50" w:rsidRDefault="00A71A50" w:rsidP="00A649FC">
      <w:pPr>
        <w:numPr>
          <w:ilvl w:val="0"/>
          <w:numId w:val="10"/>
        </w:numPr>
        <w:spacing w:after="120"/>
        <w:ind w:left="782" w:hanging="357"/>
        <w:rPr>
          <w:i/>
          <w:sz w:val="22"/>
        </w:rPr>
      </w:pPr>
      <w:r w:rsidRPr="00A71A50">
        <w:rPr>
          <w:i/>
          <w:sz w:val="22"/>
        </w:rPr>
        <w:t>H – stanovený počet hodin přímého výkonu základních činností na pracovníka v přímé péči</w:t>
      </w:r>
    </w:p>
    <w:p w14:paraId="33FF91BC"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hodinová sazba v Kč za zajištění základních činností služby </w:t>
      </w:r>
    </w:p>
    <w:p w14:paraId="6E86BAC7"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41B84A32" w14:textId="77777777" w:rsidR="00A71A50" w:rsidRPr="00A71A50" w:rsidRDefault="00A71A50" w:rsidP="00A71A50">
      <w:pPr>
        <w:rPr>
          <w:lang w:eastAsia="cs-CZ"/>
        </w:rPr>
      </w:pPr>
    </w:p>
    <w:p w14:paraId="56033B33"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3" w:name="_Toc393195845"/>
      <w:bookmarkStart w:id="54" w:name="_Toc9247538"/>
      <w:r w:rsidRPr="00A71A50">
        <w:rPr>
          <w:rFonts w:eastAsia="Calibri"/>
          <w:b/>
          <w:i/>
          <w:sz w:val="36"/>
          <w:szCs w:val="34"/>
          <w:lang w:eastAsia="cs-CZ"/>
        </w:rPr>
        <w:lastRenderedPageBreak/>
        <w:t>§ 46 Denní stacionáře</w:t>
      </w:r>
      <w:bookmarkEnd w:id="53"/>
      <w:bookmarkEnd w:id="54"/>
    </w:p>
    <w:p w14:paraId="550307F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05572E8"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192628DE" w14:textId="77777777" w:rsidR="00A71A50" w:rsidRPr="00A71A50" w:rsidRDefault="00A71A50" w:rsidP="00A71A50">
      <w:pPr>
        <w:spacing w:line="240" w:lineRule="auto"/>
        <w:rPr>
          <w:rFonts w:eastAsia="Times New Roman"/>
          <w:lang w:eastAsia="cs-CZ"/>
        </w:rPr>
      </w:pPr>
    </w:p>
    <w:p w14:paraId="67FA866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1039270"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474A95D9"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11584D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41950D42"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E2A73D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0DAA06C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ED2985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002B4D9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84BBF9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D00FC3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19D97AD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0C0151C0"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3637675" w14:textId="5FD6DB4A" w:rsidR="00A71A50" w:rsidRPr="00A71A50" w:rsidRDefault="00A8286D" w:rsidP="00A71A50">
            <w:pPr>
              <w:spacing w:line="240" w:lineRule="auto"/>
              <w:jc w:val="center"/>
              <w:rPr>
                <w:rFonts w:eastAsia="Times New Roman"/>
                <w:lang w:eastAsia="cs-CZ"/>
              </w:rPr>
            </w:pPr>
            <w:r>
              <w:rPr>
                <w:rFonts w:eastAsia="Times New Roman"/>
                <w:lang w:eastAsia="cs-CZ"/>
              </w:rPr>
              <w:t>51 000</w:t>
            </w:r>
          </w:p>
        </w:tc>
        <w:tc>
          <w:tcPr>
            <w:tcW w:w="1984" w:type="dxa"/>
            <w:tcBorders>
              <w:top w:val="nil"/>
              <w:left w:val="nil"/>
              <w:bottom w:val="single" w:sz="4" w:space="0" w:color="auto"/>
              <w:right w:val="single" w:sz="4" w:space="0" w:color="auto"/>
            </w:tcBorders>
            <w:shd w:val="clear" w:color="auto" w:fill="auto"/>
            <w:noWrap/>
            <w:vAlign w:val="center"/>
            <w:hideMark/>
          </w:tcPr>
          <w:p w14:paraId="69C42B1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80</w:t>
            </w:r>
          </w:p>
        </w:tc>
        <w:tc>
          <w:tcPr>
            <w:tcW w:w="1984" w:type="dxa"/>
            <w:tcBorders>
              <w:top w:val="nil"/>
              <w:left w:val="nil"/>
              <w:bottom w:val="single" w:sz="4" w:space="0" w:color="auto"/>
              <w:right w:val="single" w:sz="4" w:space="0" w:color="auto"/>
            </w:tcBorders>
            <w:shd w:val="clear" w:color="auto" w:fill="auto"/>
            <w:noWrap/>
            <w:vAlign w:val="center"/>
            <w:hideMark/>
          </w:tcPr>
          <w:p w14:paraId="25B4E65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27F6910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392643B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29A9ED0C" w14:textId="77777777" w:rsidR="00A71A50" w:rsidRPr="00A71A50" w:rsidRDefault="00A71A50" w:rsidP="00A71A50">
      <w:pPr>
        <w:spacing w:line="240" w:lineRule="auto"/>
        <w:rPr>
          <w:rFonts w:eastAsia="Times New Roman"/>
          <w:lang w:eastAsia="cs-CZ"/>
        </w:rPr>
      </w:pPr>
    </w:p>
    <w:p w14:paraId="76F7A4F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1580C677"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084A8D3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F1728A1"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267E7930"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5CFBF1F7"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487E6E2A" w14:textId="77777777" w:rsidR="00A71A50" w:rsidRPr="00A71A50" w:rsidRDefault="00A71A50" w:rsidP="00A649FC">
      <w:pPr>
        <w:numPr>
          <w:ilvl w:val="0"/>
          <w:numId w:val="10"/>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35552E81"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1FE5DE43" w14:textId="77777777" w:rsidR="00A71A50" w:rsidRPr="00A71A50" w:rsidRDefault="00A71A50" w:rsidP="00A649FC">
      <w:pPr>
        <w:numPr>
          <w:ilvl w:val="0"/>
          <w:numId w:val="10"/>
        </w:numPr>
        <w:spacing w:after="120"/>
        <w:ind w:left="782" w:hanging="357"/>
        <w:rPr>
          <w:i/>
          <w:sz w:val="22"/>
        </w:rPr>
      </w:pPr>
      <w:r w:rsidRPr="00A71A50">
        <w:rPr>
          <w:i/>
          <w:sz w:val="22"/>
        </w:rPr>
        <w:t>H – stanovený počet hodin přímého výkonu základních činností na pracovníka v přímé péči</w:t>
      </w:r>
    </w:p>
    <w:p w14:paraId="508C6A2F"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hodinová sazba v Kč za zajištění základních činností služby </w:t>
      </w:r>
    </w:p>
    <w:p w14:paraId="35D26F9B"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651061AD" w14:textId="77777777" w:rsidR="00A71A50" w:rsidRPr="00A71A50" w:rsidRDefault="00A71A50" w:rsidP="00A71A50">
      <w:pPr>
        <w:spacing w:after="120"/>
        <w:ind w:left="782"/>
        <w:rPr>
          <w:i/>
          <w:sz w:val="22"/>
          <w:lang w:eastAsia="cs-CZ"/>
        </w:rPr>
      </w:pPr>
    </w:p>
    <w:p w14:paraId="408017EB"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5" w:name="_Toc393195846"/>
      <w:bookmarkStart w:id="56" w:name="_Toc9247539"/>
      <w:r w:rsidRPr="00A71A50">
        <w:rPr>
          <w:rFonts w:eastAsia="Calibri"/>
          <w:b/>
          <w:i/>
          <w:sz w:val="36"/>
          <w:szCs w:val="34"/>
          <w:lang w:eastAsia="cs-CZ"/>
        </w:rPr>
        <w:lastRenderedPageBreak/>
        <w:t>§ 47 Týdenní stacionáře</w:t>
      </w:r>
      <w:bookmarkEnd w:id="55"/>
      <w:bookmarkEnd w:id="56"/>
    </w:p>
    <w:p w14:paraId="0D2265B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BA41089"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601B64C8" w14:textId="77777777" w:rsidR="00A71A50" w:rsidRPr="00A71A50" w:rsidRDefault="00A71A50" w:rsidP="00A71A50">
      <w:pPr>
        <w:spacing w:line="240" w:lineRule="auto"/>
        <w:rPr>
          <w:rFonts w:eastAsia="Times New Roman"/>
          <w:lang w:eastAsia="cs-CZ"/>
        </w:rPr>
      </w:pPr>
    </w:p>
    <w:p w14:paraId="15F6472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2414EF6D" w14:textId="77777777" w:rsidR="00A71A50" w:rsidRPr="00A71A50" w:rsidRDefault="00A71A50" w:rsidP="00A71A50">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C12467" w:rsidRPr="00A71A50" w14:paraId="0A35094D" w14:textId="77777777" w:rsidTr="00C12467">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31E1EB" w14:textId="77777777" w:rsidR="00C12467" w:rsidRPr="00A71A50" w:rsidRDefault="00C12467" w:rsidP="00A71A50">
            <w:pPr>
              <w:spacing w:line="240" w:lineRule="auto"/>
              <w:jc w:val="center"/>
              <w:rPr>
                <w:rFonts w:eastAsia="Times New Roman"/>
                <w:b/>
                <w:sz w:val="16"/>
                <w:szCs w:val="16"/>
                <w:lang w:eastAsia="cs-CZ"/>
              </w:rPr>
            </w:pPr>
            <w:r w:rsidRPr="00A71A50">
              <w:rPr>
                <w:rFonts w:eastAsia="Times New Roman"/>
                <w:sz w:val="16"/>
                <w:szCs w:val="16"/>
                <w:lang w:eastAsia="cs-CZ"/>
              </w:rPr>
              <w:t>Medián 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5EB4CC7C" w14:textId="77777777" w:rsidR="00C12467" w:rsidRPr="00A71A50" w:rsidRDefault="00C12467"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5915A243" w14:textId="77777777" w:rsidR="00C12467" w:rsidRPr="00A71A50" w:rsidRDefault="00C12467"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2DFECFCA" w14:textId="77777777" w:rsidR="00C12467" w:rsidRPr="00A71A50" w:rsidRDefault="00C12467"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tc>
      </w:tr>
      <w:tr w:rsidR="00C12467" w:rsidRPr="00A71A50" w14:paraId="47456B9B" w14:textId="77777777" w:rsidTr="00C12467">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FB28226" w14:textId="55AD5994" w:rsidR="00C12467" w:rsidRPr="00A71A50" w:rsidRDefault="00A8286D" w:rsidP="00A71A50">
            <w:pPr>
              <w:spacing w:line="240" w:lineRule="auto"/>
              <w:jc w:val="center"/>
              <w:rPr>
                <w:rFonts w:eastAsia="Times New Roman"/>
                <w:lang w:eastAsia="cs-CZ"/>
              </w:rPr>
            </w:pPr>
            <w:r>
              <w:rPr>
                <w:rFonts w:eastAsia="Times New Roman"/>
                <w:lang w:eastAsia="cs-CZ"/>
              </w:rPr>
              <w:t>499 400</w:t>
            </w:r>
          </w:p>
        </w:tc>
        <w:tc>
          <w:tcPr>
            <w:tcW w:w="1984" w:type="dxa"/>
            <w:tcBorders>
              <w:top w:val="nil"/>
              <w:left w:val="nil"/>
              <w:bottom w:val="single" w:sz="4" w:space="0" w:color="auto"/>
              <w:right w:val="single" w:sz="4" w:space="0" w:color="auto"/>
            </w:tcBorders>
            <w:shd w:val="clear" w:color="auto" w:fill="auto"/>
            <w:noWrap/>
            <w:vAlign w:val="center"/>
            <w:hideMark/>
          </w:tcPr>
          <w:p w14:paraId="6E37C7F7" w14:textId="68F1F18F" w:rsidR="00C12467" w:rsidRPr="00A71A50" w:rsidRDefault="00A8286D" w:rsidP="00A71A50">
            <w:pPr>
              <w:spacing w:line="240" w:lineRule="auto"/>
              <w:jc w:val="center"/>
              <w:rPr>
                <w:rFonts w:eastAsia="Times New Roman"/>
                <w:lang w:eastAsia="cs-CZ"/>
              </w:rPr>
            </w:pPr>
            <w:r>
              <w:rPr>
                <w:rFonts w:eastAsia="Times New Roman"/>
                <w:lang w:eastAsia="cs-CZ"/>
              </w:rPr>
              <w:t>10 100</w:t>
            </w:r>
          </w:p>
        </w:tc>
        <w:tc>
          <w:tcPr>
            <w:tcW w:w="1984" w:type="dxa"/>
            <w:tcBorders>
              <w:top w:val="nil"/>
              <w:left w:val="nil"/>
              <w:bottom w:val="single" w:sz="4" w:space="0" w:color="auto"/>
              <w:right w:val="single" w:sz="4" w:space="0" w:color="auto"/>
            </w:tcBorders>
            <w:shd w:val="clear" w:color="auto" w:fill="auto"/>
            <w:noWrap/>
            <w:vAlign w:val="center"/>
            <w:hideMark/>
          </w:tcPr>
          <w:p w14:paraId="6CFF389A" w14:textId="7B423160" w:rsidR="00C12467" w:rsidRPr="00A71A50" w:rsidRDefault="00A8286D" w:rsidP="00A71A50">
            <w:pPr>
              <w:spacing w:line="240" w:lineRule="auto"/>
              <w:jc w:val="center"/>
              <w:rPr>
                <w:rFonts w:eastAsia="Times New Roman"/>
                <w:lang w:eastAsia="cs-CZ"/>
              </w:rPr>
            </w:pPr>
            <w:r>
              <w:rPr>
                <w:rFonts w:eastAsia="Times New Roman"/>
                <w:lang w:eastAsia="cs-CZ"/>
              </w:rPr>
              <w:t>52 500</w:t>
            </w:r>
          </w:p>
        </w:tc>
        <w:tc>
          <w:tcPr>
            <w:tcW w:w="1984" w:type="dxa"/>
            <w:tcBorders>
              <w:top w:val="nil"/>
              <w:left w:val="nil"/>
              <w:bottom w:val="single" w:sz="4" w:space="0" w:color="auto"/>
              <w:right w:val="single" w:sz="4" w:space="0" w:color="auto"/>
            </w:tcBorders>
            <w:shd w:val="clear" w:color="auto" w:fill="auto"/>
            <w:noWrap/>
            <w:vAlign w:val="center"/>
            <w:hideMark/>
          </w:tcPr>
          <w:p w14:paraId="162B5F1D" w14:textId="25942EAE" w:rsidR="00C12467" w:rsidRPr="00A71A50" w:rsidRDefault="00C12467" w:rsidP="00A8286D">
            <w:pPr>
              <w:spacing w:line="240" w:lineRule="auto"/>
              <w:jc w:val="center"/>
              <w:rPr>
                <w:rFonts w:eastAsia="Times New Roman"/>
                <w:lang w:eastAsia="cs-CZ"/>
              </w:rPr>
            </w:pPr>
            <w:r>
              <w:rPr>
                <w:rFonts w:eastAsia="Times New Roman"/>
                <w:lang w:eastAsia="cs-CZ"/>
              </w:rPr>
              <w:t>9</w:t>
            </w:r>
            <w:r w:rsidR="00A8286D">
              <w:rPr>
                <w:rFonts w:eastAsia="Times New Roman"/>
                <w:lang w:eastAsia="cs-CZ"/>
              </w:rPr>
              <w:t xml:space="preserve">9 </w:t>
            </w:r>
            <w:r>
              <w:rPr>
                <w:rFonts w:eastAsia="Times New Roman"/>
                <w:lang w:eastAsia="cs-CZ"/>
              </w:rPr>
              <w:t>000</w:t>
            </w:r>
          </w:p>
        </w:tc>
      </w:tr>
    </w:tbl>
    <w:p w14:paraId="4D3DEEF3" w14:textId="1688A4FC"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r w:rsidR="00A8286D">
        <w:rPr>
          <w:rFonts w:eastAsia="Times New Roman"/>
          <w:lang w:eastAsia="cs-CZ"/>
        </w:rPr>
        <w:t>337 800</w:t>
      </w:r>
    </w:p>
    <w:p w14:paraId="5C04D1B8" w14:textId="77777777" w:rsidR="00A71A50" w:rsidRPr="00A71A50" w:rsidRDefault="00A71A50" w:rsidP="00A71A50">
      <w:pPr>
        <w:spacing w:line="240" w:lineRule="auto"/>
        <w:rPr>
          <w:rFonts w:eastAsia="Times New Roman"/>
          <w:b/>
          <w:bCs/>
          <w:u w:val="single"/>
          <w:lang w:eastAsia="cs-CZ"/>
        </w:rPr>
      </w:pPr>
    </w:p>
    <w:p w14:paraId="3FEE59D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5F91FFD"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314CFE0F" w14:textId="77777777" w:rsidR="00A71A50" w:rsidRPr="00A71A50" w:rsidRDefault="00A71A50" w:rsidP="00A71A50">
      <w:pPr>
        <w:spacing w:line="240" w:lineRule="auto"/>
        <w:rPr>
          <w:rFonts w:eastAsia="Times New Roman"/>
          <w:b/>
          <w:bCs/>
          <w:u w:val="single"/>
          <w:lang w:eastAsia="cs-CZ"/>
        </w:rPr>
      </w:pPr>
    </w:p>
    <w:p w14:paraId="71BB546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3AA29E4F"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0BA005E8" w14:textId="77777777" w:rsidR="00A71A50" w:rsidRPr="00A71A50" w:rsidRDefault="00A71A50" w:rsidP="00A649FC">
      <w:pPr>
        <w:numPr>
          <w:ilvl w:val="0"/>
          <w:numId w:val="10"/>
        </w:numPr>
        <w:spacing w:after="120"/>
        <w:ind w:left="782" w:hanging="357"/>
        <w:rPr>
          <w:i/>
          <w:sz w:val="22"/>
        </w:rPr>
      </w:pPr>
      <w:r w:rsidRPr="00A71A50">
        <w:rPr>
          <w:i/>
          <w:sz w:val="22"/>
        </w:rPr>
        <w:t xml:space="preserve">D – stanovená hodnota dotace na 1 lůžko, která odpovídá mediánu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14:paraId="150F5A85"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09104D80"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5179EF48" w14:textId="77777777" w:rsidR="00A71A50" w:rsidRPr="00A71A50" w:rsidRDefault="00A71A50" w:rsidP="00A71A50">
      <w:pPr>
        <w:spacing w:after="120"/>
        <w:ind w:left="782"/>
        <w:rPr>
          <w:i/>
          <w:sz w:val="22"/>
        </w:rPr>
      </w:pPr>
    </w:p>
    <w:p w14:paraId="4DDD7772" w14:textId="77777777" w:rsidR="00A71A50" w:rsidRPr="00A71A50" w:rsidRDefault="00A71A50" w:rsidP="00A71A50">
      <w:pPr>
        <w:rPr>
          <w:lang w:eastAsia="cs-CZ"/>
        </w:rPr>
      </w:pPr>
    </w:p>
    <w:p w14:paraId="443C2588"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7" w:name="_Toc393195847"/>
      <w:bookmarkStart w:id="58" w:name="_Toc9247540"/>
      <w:r w:rsidRPr="00A71A50">
        <w:rPr>
          <w:rFonts w:eastAsia="Calibri"/>
          <w:b/>
          <w:i/>
          <w:sz w:val="36"/>
          <w:szCs w:val="34"/>
          <w:lang w:eastAsia="cs-CZ"/>
        </w:rPr>
        <w:lastRenderedPageBreak/>
        <w:t>§ 48 Domovy pro osoby se zdravotním postižením</w:t>
      </w:r>
      <w:bookmarkEnd w:id="57"/>
      <w:bookmarkEnd w:id="58"/>
    </w:p>
    <w:p w14:paraId="5278B96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C6EA7CB"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3C281A19" w14:textId="77777777" w:rsidR="00A71A50" w:rsidRPr="00A71A50" w:rsidRDefault="00A71A50" w:rsidP="00A71A50">
      <w:pPr>
        <w:spacing w:line="240" w:lineRule="auto"/>
        <w:rPr>
          <w:rFonts w:eastAsia="Times New Roman"/>
          <w:lang w:eastAsia="cs-CZ"/>
        </w:rPr>
      </w:pPr>
    </w:p>
    <w:p w14:paraId="697DF49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201D37F3" w14:textId="77777777" w:rsidR="00A71A50" w:rsidRPr="00A71A50" w:rsidRDefault="00A71A50" w:rsidP="00A71A50">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A71A50" w:rsidRPr="00A71A50" w14:paraId="58762B43"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BF818C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sz w:val="16"/>
                <w:szCs w:val="16"/>
                <w:lang w:eastAsia="cs-CZ"/>
              </w:rPr>
              <w:t>Medián 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17DA75C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32E5796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286F7F5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tc>
      </w:tr>
      <w:tr w:rsidR="00A71A50" w:rsidRPr="00A71A50" w14:paraId="3F0002FD"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8669BAE" w14:textId="3318EB9B" w:rsidR="00A71A50" w:rsidRPr="00A71A50" w:rsidRDefault="00BE395B" w:rsidP="00A71A50">
            <w:pPr>
              <w:spacing w:line="240" w:lineRule="auto"/>
              <w:jc w:val="center"/>
              <w:rPr>
                <w:rFonts w:eastAsia="Times New Roman"/>
                <w:lang w:eastAsia="cs-CZ"/>
              </w:rPr>
            </w:pPr>
            <w:r>
              <w:rPr>
                <w:rFonts w:eastAsia="Times New Roman"/>
                <w:lang w:eastAsia="cs-CZ"/>
              </w:rPr>
              <w:t>499 400</w:t>
            </w:r>
          </w:p>
        </w:tc>
        <w:tc>
          <w:tcPr>
            <w:tcW w:w="1984" w:type="dxa"/>
            <w:tcBorders>
              <w:top w:val="nil"/>
              <w:left w:val="nil"/>
              <w:bottom w:val="single" w:sz="4" w:space="0" w:color="auto"/>
              <w:right w:val="single" w:sz="4" w:space="0" w:color="auto"/>
            </w:tcBorders>
            <w:shd w:val="clear" w:color="auto" w:fill="auto"/>
            <w:noWrap/>
            <w:vAlign w:val="center"/>
            <w:hideMark/>
          </w:tcPr>
          <w:p w14:paraId="236F4318" w14:textId="1C5D44A2" w:rsidR="00A71A50" w:rsidRPr="00A71A50" w:rsidRDefault="00BE395B" w:rsidP="002F06E4">
            <w:pPr>
              <w:spacing w:line="240" w:lineRule="auto"/>
              <w:jc w:val="center"/>
              <w:rPr>
                <w:rFonts w:eastAsia="Times New Roman"/>
                <w:lang w:eastAsia="cs-CZ"/>
              </w:rPr>
            </w:pPr>
            <w:r>
              <w:rPr>
                <w:rFonts w:eastAsia="Times New Roman"/>
                <w:lang w:eastAsia="cs-CZ"/>
              </w:rPr>
              <w:t>28 000</w:t>
            </w:r>
          </w:p>
        </w:tc>
        <w:tc>
          <w:tcPr>
            <w:tcW w:w="1984" w:type="dxa"/>
            <w:tcBorders>
              <w:top w:val="nil"/>
              <w:left w:val="nil"/>
              <w:bottom w:val="single" w:sz="4" w:space="0" w:color="auto"/>
              <w:right w:val="single" w:sz="4" w:space="0" w:color="auto"/>
            </w:tcBorders>
            <w:shd w:val="clear" w:color="auto" w:fill="auto"/>
            <w:noWrap/>
            <w:vAlign w:val="center"/>
            <w:hideMark/>
          </w:tcPr>
          <w:p w14:paraId="7E6DC43C" w14:textId="4E32A328" w:rsidR="00A71A50" w:rsidRPr="00A71A50" w:rsidRDefault="00BE395B" w:rsidP="00A71A50">
            <w:pPr>
              <w:spacing w:line="240" w:lineRule="auto"/>
              <w:jc w:val="center"/>
              <w:rPr>
                <w:rFonts w:eastAsia="Times New Roman"/>
                <w:lang w:eastAsia="cs-CZ"/>
              </w:rPr>
            </w:pPr>
            <w:r>
              <w:rPr>
                <w:rFonts w:eastAsia="Times New Roman"/>
                <w:lang w:eastAsia="cs-CZ"/>
              </w:rPr>
              <w:t>95 100</w:t>
            </w:r>
          </w:p>
        </w:tc>
        <w:tc>
          <w:tcPr>
            <w:tcW w:w="1984" w:type="dxa"/>
            <w:tcBorders>
              <w:top w:val="nil"/>
              <w:left w:val="nil"/>
              <w:bottom w:val="single" w:sz="4" w:space="0" w:color="auto"/>
              <w:right w:val="single" w:sz="4" w:space="0" w:color="auto"/>
            </w:tcBorders>
            <w:shd w:val="clear" w:color="auto" w:fill="auto"/>
            <w:noWrap/>
            <w:vAlign w:val="center"/>
            <w:hideMark/>
          </w:tcPr>
          <w:p w14:paraId="540E2DC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138 700</w:t>
            </w:r>
          </w:p>
        </w:tc>
      </w:tr>
    </w:tbl>
    <w:p w14:paraId="7E7F84DD" w14:textId="0CB6B995"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r w:rsidR="00BE395B">
        <w:rPr>
          <w:rFonts w:eastAsia="Times New Roman"/>
          <w:lang w:eastAsia="cs-CZ"/>
        </w:rPr>
        <w:t>237 600</w:t>
      </w:r>
    </w:p>
    <w:p w14:paraId="7D191422" w14:textId="77777777" w:rsidR="00A71A50" w:rsidRPr="00A71A50" w:rsidRDefault="00A71A50" w:rsidP="00A71A50">
      <w:pPr>
        <w:spacing w:line="240" w:lineRule="auto"/>
        <w:rPr>
          <w:rFonts w:eastAsia="Times New Roman"/>
          <w:b/>
          <w:bCs/>
          <w:u w:val="single"/>
          <w:lang w:eastAsia="cs-CZ"/>
        </w:rPr>
      </w:pPr>
    </w:p>
    <w:p w14:paraId="4626545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477D538F"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2DFB6E44" w14:textId="77777777" w:rsidR="00A71A50" w:rsidRPr="00A71A50" w:rsidRDefault="00A71A50" w:rsidP="00A71A50">
      <w:pPr>
        <w:spacing w:line="240" w:lineRule="auto"/>
        <w:rPr>
          <w:rFonts w:eastAsia="Times New Roman"/>
          <w:b/>
          <w:bCs/>
          <w:u w:val="single"/>
          <w:lang w:eastAsia="cs-CZ"/>
        </w:rPr>
      </w:pPr>
    </w:p>
    <w:p w14:paraId="21C1EDF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7D2C63E"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5C0C0420" w14:textId="77777777" w:rsidR="00A71A50" w:rsidRPr="00A71A50" w:rsidRDefault="00A71A50" w:rsidP="00A649FC">
      <w:pPr>
        <w:numPr>
          <w:ilvl w:val="0"/>
          <w:numId w:val="10"/>
        </w:numPr>
        <w:spacing w:after="120"/>
        <w:ind w:left="782" w:hanging="357"/>
        <w:rPr>
          <w:i/>
          <w:sz w:val="22"/>
        </w:rPr>
      </w:pPr>
      <w:r w:rsidRPr="00A71A50">
        <w:rPr>
          <w:i/>
          <w:sz w:val="22"/>
        </w:rPr>
        <w:t xml:space="preserve">D – stanovená hodnota dotace na 1 lůžko, která odpovídá mediánu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14:paraId="54072407"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30FE09AB"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1CC5B8E5" w14:textId="77777777" w:rsidR="00A71A50" w:rsidRPr="00A71A50" w:rsidRDefault="00A71A50" w:rsidP="00A71A50">
      <w:pPr>
        <w:spacing w:after="120"/>
        <w:ind w:left="782"/>
        <w:rPr>
          <w:i/>
          <w:sz w:val="22"/>
        </w:rPr>
      </w:pPr>
    </w:p>
    <w:p w14:paraId="6852DF83"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9" w:name="_Toc393195848"/>
      <w:bookmarkStart w:id="60" w:name="_Toc9247541"/>
      <w:r w:rsidRPr="00A71A50">
        <w:rPr>
          <w:rFonts w:eastAsia="Calibri"/>
          <w:b/>
          <w:i/>
          <w:sz w:val="36"/>
          <w:szCs w:val="34"/>
          <w:lang w:eastAsia="cs-CZ"/>
        </w:rPr>
        <w:lastRenderedPageBreak/>
        <w:t>§ 49 Domovy pro seniory</w:t>
      </w:r>
      <w:bookmarkEnd w:id="59"/>
      <w:bookmarkEnd w:id="60"/>
    </w:p>
    <w:p w14:paraId="4E5598E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4D6C5FB"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7E760AA4" w14:textId="77777777" w:rsidR="00A71A50" w:rsidRPr="00A71A50" w:rsidRDefault="00A71A50" w:rsidP="00A71A50">
      <w:pPr>
        <w:spacing w:line="240" w:lineRule="auto"/>
        <w:rPr>
          <w:rFonts w:eastAsia="Times New Roman"/>
          <w:lang w:eastAsia="cs-CZ"/>
        </w:rPr>
      </w:pPr>
    </w:p>
    <w:p w14:paraId="11833B5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287C1D5" w14:textId="77777777" w:rsidR="00A71A50" w:rsidRPr="00A71A50" w:rsidRDefault="00A71A50" w:rsidP="00A71A50">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A71A50" w:rsidRPr="00A71A50" w14:paraId="2AA3971E"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D23EAAF"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sz w:val="16"/>
                <w:szCs w:val="16"/>
                <w:lang w:eastAsia="cs-CZ"/>
              </w:rPr>
              <w:t>Medián 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45EF216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01E1407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3973CD9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tc>
      </w:tr>
      <w:tr w:rsidR="00A71A50" w:rsidRPr="00A71A50" w14:paraId="18449206"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0E92247" w14:textId="1630FD07" w:rsidR="00A71A50" w:rsidRPr="00A71A50" w:rsidRDefault="007B63C1" w:rsidP="00A71A50">
            <w:pPr>
              <w:spacing w:line="240" w:lineRule="auto"/>
              <w:jc w:val="center"/>
              <w:rPr>
                <w:rFonts w:eastAsia="Times New Roman"/>
                <w:lang w:eastAsia="cs-CZ"/>
              </w:rPr>
            </w:pPr>
            <w:r>
              <w:rPr>
                <w:rFonts w:eastAsia="Times New Roman"/>
                <w:lang w:eastAsia="cs-CZ"/>
              </w:rPr>
              <w:t>401 300</w:t>
            </w:r>
            <w:r w:rsidR="00A71A50" w:rsidRPr="00A71A50">
              <w:rPr>
                <w:rFonts w:eastAsia="Times New Roman"/>
                <w:lang w:eastAsia="cs-CZ"/>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6AD4E976" w14:textId="0D1B94C5" w:rsidR="00A71A50" w:rsidRPr="00A71A50" w:rsidRDefault="00FC13F9" w:rsidP="007B63C1">
            <w:pPr>
              <w:spacing w:line="240" w:lineRule="auto"/>
              <w:jc w:val="center"/>
              <w:rPr>
                <w:rFonts w:eastAsia="Times New Roman"/>
                <w:lang w:eastAsia="cs-CZ"/>
              </w:rPr>
            </w:pPr>
            <w:r>
              <w:rPr>
                <w:rFonts w:eastAsia="Times New Roman"/>
                <w:lang w:eastAsia="cs-CZ"/>
              </w:rPr>
              <w:t xml:space="preserve">10 </w:t>
            </w:r>
            <w:r w:rsidR="007B63C1">
              <w:rPr>
                <w:rFonts w:eastAsia="Times New Roman"/>
                <w:lang w:eastAsia="cs-CZ"/>
              </w:rPr>
              <w:t>8</w:t>
            </w:r>
            <w:r>
              <w:rPr>
                <w:rFonts w:eastAsia="Times New Roman"/>
                <w:lang w:eastAsia="cs-CZ"/>
              </w:rPr>
              <w:t>00</w:t>
            </w:r>
          </w:p>
        </w:tc>
        <w:tc>
          <w:tcPr>
            <w:tcW w:w="1984" w:type="dxa"/>
            <w:tcBorders>
              <w:top w:val="nil"/>
              <w:left w:val="nil"/>
              <w:bottom w:val="single" w:sz="4" w:space="0" w:color="auto"/>
              <w:right w:val="single" w:sz="4" w:space="0" w:color="auto"/>
            </w:tcBorders>
            <w:shd w:val="clear" w:color="auto" w:fill="auto"/>
            <w:noWrap/>
            <w:vAlign w:val="center"/>
            <w:hideMark/>
          </w:tcPr>
          <w:p w14:paraId="050D54BF" w14:textId="756E3C3F" w:rsidR="00A71A50" w:rsidRPr="00A71A50" w:rsidRDefault="007B63C1" w:rsidP="00A71A50">
            <w:pPr>
              <w:spacing w:line="240" w:lineRule="auto"/>
              <w:jc w:val="center"/>
              <w:rPr>
                <w:rFonts w:eastAsia="Times New Roman"/>
                <w:lang w:eastAsia="cs-CZ"/>
              </w:rPr>
            </w:pPr>
            <w:r>
              <w:rPr>
                <w:rFonts w:eastAsia="Times New Roman"/>
                <w:lang w:eastAsia="cs-CZ"/>
              </w:rPr>
              <w:t>86 400</w:t>
            </w:r>
          </w:p>
        </w:tc>
        <w:tc>
          <w:tcPr>
            <w:tcW w:w="1984" w:type="dxa"/>
            <w:tcBorders>
              <w:top w:val="nil"/>
              <w:left w:val="nil"/>
              <w:bottom w:val="single" w:sz="4" w:space="0" w:color="auto"/>
              <w:right w:val="single" w:sz="4" w:space="0" w:color="auto"/>
            </w:tcBorders>
            <w:shd w:val="clear" w:color="auto" w:fill="auto"/>
            <w:noWrap/>
            <w:vAlign w:val="center"/>
            <w:hideMark/>
          </w:tcPr>
          <w:p w14:paraId="6B78E70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138 700</w:t>
            </w:r>
          </w:p>
        </w:tc>
      </w:tr>
    </w:tbl>
    <w:p w14:paraId="19A2C1EE" w14:textId="21E1FCD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r w:rsidR="007B63C1">
        <w:rPr>
          <w:rFonts w:eastAsia="Times New Roman"/>
          <w:lang w:eastAsia="cs-CZ"/>
        </w:rPr>
        <w:t>165 400</w:t>
      </w:r>
    </w:p>
    <w:p w14:paraId="13F68175" w14:textId="77777777" w:rsidR="00A71A50" w:rsidRPr="00A71A50" w:rsidRDefault="00A71A50" w:rsidP="00A71A50">
      <w:pPr>
        <w:spacing w:line="240" w:lineRule="auto"/>
        <w:rPr>
          <w:rFonts w:eastAsia="Times New Roman"/>
          <w:b/>
          <w:bCs/>
          <w:u w:val="single"/>
          <w:lang w:eastAsia="cs-CZ"/>
        </w:rPr>
      </w:pPr>
    </w:p>
    <w:p w14:paraId="72D12F9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5E1C3FCC"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7CC863ED" w14:textId="77777777" w:rsidR="00A71A50" w:rsidRPr="00A71A50" w:rsidRDefault="00A71A50" w:rsidP="00A71A50">
      <w:pPr>
        <w:spacing w:line="240" w:lineRule="auto"/>
        <w:rPr>
          <w:rFonts w:eastAsia="Times New Roman"/>
          <w:b/>
          <w:bCs/>
          <w:u w:val="single"/>
          <w:lang w:eastAsia="cs-CZ"/>
        </w:rPr>
      </w:pPr>
    </w:p>
    <w:p w14:paraId="2EAE6DB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74B4C233"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558B16DC" w14:textId="77777777" w:rsidR="00A71A50" w:rsidRPr="00A71A50" w:rsidRDefault="00A71A50" w:rsidP="00A649FC">
      <w:pPr>
        <w:numPr>
          <w:ilvl w:val="0"/>
          <w:numId w:val="10"/>
        </w:numPr>
        <w:spacing w:after="120"/>
        <w:ind w:left="782" w:hanging="357"/>
        <w:rPr>
          <w:i/>
          <w:sz w:val="22"/>
        </w:rPr>
      </w:pPr>
      <w:r w:rsidRPr="00A71A50">
        <w:rPr>
          <w:i/>
          <w:sz w:val="22"/>
        </w:rPr>
        <w:t xml:space="preserve">D – stanovená hodnota dotace na 1 lůžko, která odpovídá mediánu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14:paraId="53F8EB55"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0F690DEC"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4C47DBBE" w14:textId="77777777" w:rsidR="00A71A50" w:rsidRPr="00A71A50" w:rsidRDefault="00A71A50" w:rsidP="00A71A50">
      <w:pPr>
        <w:spacing w:after="120"/>
        <w:ind w:left="782"/>
        <w:rPr>
          <w:i/>
          <w:sz w:val="22"/>
        </w:rPr>
      </w:pPr>
    </w:p>
    <w:p w14:paraId="7BC5ED06" w14:textId="77777777" w:rsidR="00A71A50" w:rsidRPr="00A71A50" w:rsidRDefault="00A71A50" w:rsidP="00A71A50">
      <w:pPr>
        <w:rPr>
          <w:lang w:eastAsia="cs-CZ"/>
        </w:rPr>
      </w:pPr>
    </w:p>
    <w:p w14:paraId="7322F9AF"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61" w:name="_Toc393195849"/>
      <w:bookmarkStart w:id="62" w:name="_Toc9247542"/>
      <w:r w:rsidRPr="00A71A50">
        <w:rPr>
          <w:rFonts w:eastAsia="Calibri"/>
          <w:b/>
          <w:i/>
          <w:sz w:val="36"/>
          <w:szCs w:val="34"/>
          <w:lang w:eastAsia="cs-CZ"/>
        </w:rPr>
        <w:lastRenderedPageBreak/>
        <w:t>§ 50 Domovy se zvláštním režimem</w:t>
      </w:r>
      <w:bookmarkEnd w:id="61"/>
      <w:bookmarkEnd w:id="62"/>
    </w:p>
    <w:p w14:paraId="1FD1AE2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A13DB13"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76C842DD" w14:textId="77777777" w:rsidR="00A71A50" w:rsidRPr="00A71A50" w:rsidRDefault="00A71A50" w:rsidP="00A71A50">
      <w:pPr>
        <w:spacing w:line="240" w:lineRule="auto"/>
        <w:rPr>
          <w:rFonts w:eastAsia="Times New Roman"/>
          <w:lang w:eastAsia="cs-CZ"/>
        </w:rPr>
      </w:pPr>
    </w:p>
    <w:p w14:paraId="7BBA05C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2A7BA57D" w14:textId="77777777" w:rsidR="00A71A50" w:rsidRPr="00A71A50" w:rsidRDefault="00A71A50" w:rsidP="00A71A50">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C12467" w:rsidRPr="00A71A50" w14:paraId="276EFDF3" w14:textId="77777777" w:rsidTr="00C12467">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88874C" w14:textId="77777777" w:rsidR="00C12467" w:rsidRPr="00A71A50" w:rsidRDefault="00C12467" w:rsidP="00A71A50">
            <w:pPr>
              <w:spacing w:line="240" w:lineRule="auto"/>
              <w:jc w:val="center"/>
              <w:rPr>
                <w:rFonts w:eastAsia="Times New Roman"/>
                <w:b/>
                <w:sz w:val="16"/>
                <w:szCs w:val="16"/>
                <w:lang w:eastAsia="cs-CZ"/>
              </w:rPr>
            </w:pPr>
            <w:r w:rsidRPr="00A71A50">
              <w:rPr>
                <w:rFonts w:eastAsia="Times New Roman"/>
                <w:sz w:val="16"/>
                <w:szCs w:val="16"/>
                <w:lang w:eastAsia="cs-CZ"/>
              </w:rPr>
              <w:t>Medián 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64BB551C" w14:textId="77777777" w:rsidR="00C12467" w:rsidRPr="00A71A50" w:rsidRDefault="00C12467"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01BCFF99" w14:textId="77777777" w:rsidR="00C12467" w:rsidRPr="00A71A50" w:rsidRDefault="00C12467"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4AA63DB0" w14:textId="77777777" w:rsidR="00C12467" w:rsidRPr="00A71A50" w:rsidRDefault="00C12467"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tc>
      </w:tr>
      <w:tr w:rsidR="00C12467" w:rsidRPr="00A71A50" w14:paraId="27495C9D" w14:textId="77777777" w:rsidTr="00C12467">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8111EF4" w14:textId="3051F5A3" w:rsidR="00C12467" w:rsidRPr="00A71A50" w:rsidRDefault="007B63C1" w:rsidP="00A71A50">
            <w:pPr>
              <w:spacing w:line="240" w:lineRule="auto"/>
              <w:jc w:val="center"/>
              <w:rPr>
                <w:rFonts w:eastAsia="Times New Roman"/>
                <w:lang w:eastAsia="cs-CZ"/>
              </w:rPr>
            </w:pPr>
            <w:r>
              <w:rPr>
                <w:rFonts w:eastAsia="Times New Roman"/>
                <w:lang w:eastAsia="cs-CZ"/>
              </w:rPr>
              <w:t>520 000</w:t>
            </w:r>
            <w:r w:rsidR="00C12467" w:rsidRPr="00A71A50">
              <w:rPr>
                <w:rFonts w:eastAsia="Times New Roman"/>
                <w:lang w:eastAsia="cs-CZ"/>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73DD6203" w14:textId="4C73D2B6" w:rsidR="00C12467" w:rsidRPr="00A71A50" w:rsidRDefault="007B63C1" w:rsidP="00A71A50">
            <w:pPr>
              <w:spacing w:line="240" w:lineRule="auto"/>
              <w:jc w:val="center"/>
              <w:rPr>
                <w:rFonts w:eastAsia="Times New Roman"/>
                <w:lang w:eastAsia="cs-CZ"/>
              </w:rPr>
            </w:pPr>
            <w:r>
              <w:rPr>
                <w:rFonts w:eastAsia="Times New Roman"/>
                <w:lang w:eastAsia="cs-CZ"/>
              </w:rPr>
              <w:t>34 100</w:t>
            </w:r>
          </w:p>
        </w:tc>
        <w:tc>
          <w:tcPr>
            <w:tcW w:w="1984" w:type="dxa"/>
            <w:tcBorders>
              <w:top w:val="nil"/>
              <w:left w:val="nil"/>
              <w:bottom w:val="single" w:sz="4" w:space="0" w:color="auto"/>
              <w:right w:val="single" w:sz="4" w:space="0" w:color="auto"/>
            </w:tcBorders>
            <w:shd w:val="clear" w:color="auto" w:fill="auto"/>
            <w:noWrap/>
            <w:vAlign w:val="center"/>
            <w:hideMark/>
          </w:tcPr>
          <w:p w14:paraId="0F05F219" w14:textId="6E15DFE6" w:rsidR="00C12467" w:rsidRPr="00A71A50" w:rsidRDefault="007B63C1" w:rsidP="00A71A50">
            <w:pPr>
              <w:spacing w:line="240" w:lineRule="auto"/>
              <w:jc w:val="center"/>
              <w:rPr>
                <w:rFonts w:eastAsia="Times New Roman"/>
                <w:lang w:eastAsia="cs-CZ"/>
              </w:rPr>
            </w:pPr>
            <w:r>
              <w:rPr>
                <w:rFonts w:eastAsia="Times New Roman"/>
                <w:lang w:eastAsia="cs-CZ"/>
              </w:rPr>
              <w:t>120 000</w:t>
            </w:r>
          </w:p>
        </w:tc>
        <w:tc>
          <w:tcPr>
            <w:tcW w:w="1984" w:type="dxa"/>
            <w:tcBorders>
              <w:top w:val="nil"/>
              <w:left w:val="nil"/>
              <w:bottom w:val="single" w:sz="4" w:space="0" w:color="auto"/>
              <w:right w:val="single" w:sz="4" w:space="0" w:color="auto"/>
            </w:tcBorders>
            <w:shd w:val="clear" w:color="auto" w:fill="auto"/>
            <w:noWrap/>
            <w:vAlign w:val="center"/>
            <w:hideMark/>
          </w:tcPr>
          <w:p w14:paraId="722556DC" w14:textId="77777777" w:rsidR="00C12467" w:rsidRPr="00A71A50" w:rsidRDefault="00C12467" w:rsidP="00A71A50">
            <w:pPr>
              <w:spacing w:line="240" w:lineRule="auto"/>
              <w:jc w:val="center"/>
              <w:rPr>
                <w:rFonts w:eastAsia="Times New Roman"/>
                <w:lang w:eastAsia="cs-CZ"/>
              </w:rPr>
            </w:pPr>
            <w:r w:rsidRPr="00A71A50">
              <w:rPr>
                <w:rFonts w:eastAsia="Times New Roman"/>
                <w:lang w:eastAsia="cs-CZ"/>
              </w:rPr>
              <w:t>138 700</w:t>
            </w:r>
          </w:p>
        </w:tc>
      </w:tr>
    </w:tbl>
    <w:p w14:paraId="19754F28" w14:textId="61C677CE" w:rsidR="00AD298D" w:rsidRPr="00AD298D" w:rsidRDefault="00A71A50" w:rsidP="00AD298D">
      <w:pPr>
        <w:spacing w:line="240" w:lineRule="auto"/>
        <w:jc w:val="center"/>
        <w:rPr>
          <w:rFonts w:eastAsia="Times New Roman"/>
          <w:lang w:eastAsia="cs-CZ"/>
        </w:rPr>
      </w:pPr>
      <w:r w:rsidRPr="00A71A50">
        <w:rPr>
          <w:rFonts w:eastAsia="Times New Roman"/>
          <w:lang w:eastAsia="cs-CZ"/>
        </w:rPr>
        <w:t xml:space="preserve">D = </w:t>
      </w:r>
      <w:r w:rsidR="00C12467">
        <w:rPr>
          <w:rFonts w:eastAsia="Times New Roman"/>
          <w:lang w:eastAsia="cs-CZ"/>
        </w:rPr>
        <w:t>22</w:t>
      </w:r>
      <w:r w:rsidR="007B63C1">
        <w:rPr>
          <w:rFonts w:eastAsia="Times New Roman"/>
          <w:lang w:eastAsia="cs-CZ"/>
        </w:rPr>
        <w:t>7</w:t>
      </w:r>
      <w:r w:rsidR="00C12467">
        <w:rPr>
          <w:rFonts w:eastAsia="Times New Roman"/>
          <w:lang w:eastAsia="cs-CZ"/>
        </w:rPr>
        <w:t xml:space="preserve"> 200</w:t>
      </w:r>
    </w:p>
    <w:p w14:paraId="7F3F4C2E" w14:textId="2E7DC079" w:rsidR="00A71A50" w:rsidRPr="00A71A50" w:rsidRDefault="00A71A50" w:rsidP="00AD298D">
      <w:pPr>
        <w:spacing w:line="240" w:lineRule="auto"/>
        <w:jc w:val="center"/>
        <w:rPr>
          <w:rFonts w:eastAsia="Times New Roman"/>
          <w:b/>
          <w:bCs/>
          <w:u w:val="single"/>
          <w:lang w:eastAsia="cs-CZ"/>
        </w:rPr>
      </w:pPr>
    </w:p>
    <w:p w14:paraId="3A5A6CE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A10E536"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353615CB" w14:textId="77777777" w:rsidR="00A71A50" w:rsidRPr="00A71A50" w:rsidRDefault="00A71A50" w:rsidP="00A71A50">
      <w:pPr>
        <w:spacing w:line="240" w:lineRule="auto"/>
        <w:rPr>
          <w:rFonts w:eastAsia="Times New Roman"/>
          <w:b/>
          <w:bCs/>
          <w:u w:val="single"/>
          <w:lang w:eastAsia="cs-CZ"/>
        </w:rPr>
      </w:pPr>
    </w:p>
    <w:p w14:paraId="76EEEA0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6951437"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0355D9E" w14:textId="77777777" w:rsidR="00A71A50" w:rsidRPr="00A71A50" w:rsidRDefault="00A71A50" w:rsidP="00A649FC">
      <w:pPr>
        <w:numPr>
          <w:ilvl w:val="0"/>
          <w:numId w:val="10"/>
        </w:numPr>
        <w:spacing w:after="120"/>
        <w:ind w:left="782" w:hanging="357"/>
        <w:rPr>
          <w:i/>
          <w:sz w:val="22"/>
        </w:rPr>
      </w:pPr>
      <w:r w:rsidRPr="00A71A50">
        <w:rPr>
          <w:i/>
          <w:sz w:val="22"/>
        </w:rPr>
        <w:t xml:space="preserve">D – stanovená hodnota dotace na 1 lůžko, která odpovídá mediánu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14:paraId="7A5555DB"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36CB9C22"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C319BA5" w14:textId="77777777" w:rsidR="00A71A50" w:rsidRPr="00A71A50" w:rsidRDefault="00A71A50" w:rsidP="00A71A50">
      <w:pPr>
        <w:spacing w:after="120"/>
        <w:ind w:left="782"/>
        <w:rPr>
          <w:i/>
          <w:sz w:val="22"/>
        </w:rPr>
      </w:pPr>
    </w:p>
    <w:p w14:paraId="562CD3DE" w14:textId="77777777" w:rsidR="00A71A50" w:rsidRPr="00A71A50" w:rsidRDefault="00A71A50" w:rsidP="00A71A50">
      <w:pPr>
        <w:rPr>
          <w:lang w:eastAsia="cs-CZ"/>
        </w:rPr>
      </w:pPr>
    </w:p>
    <w:p w14:paraId="10C8DE11"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63" w:name="_Toc393195850"/>
      <w:bookmarkStart w:id="64" w:name="_Toc9247543"/>
      <w:r w:rsidRPr="00A71A50">
        <w:rPr>
          <w:rFonts w:eastAsia="Calibri"/>
          <w:b/>
          <w:i/>
          <w:sz w:val="36"/>
          <w:szCs w:val="34"/>
          <w:lang w:eastAsia="cs-CZ"/>
        </w:rPr>
        <w:lastRenderedPageBreak/>
        <w:t>§ 51 Chráněné bydlení</w:t>
      </w:r>
      <w:bookmarkEnd w:id="63"/>
      <w:bookmarkEnd w:id="64"/>
    </w:p>
    <w:p w14:paraId="04FBF3A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50BF9128"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6030818C" w14:textId="77777777" w:rsidR="00A71A50" w:rsidRPr="00A71A50" w:rsidRDefault="00A71A50" w:rsidP="00A71A50">
      <w:pPr>
        <w:spacing w:line="240" w:lineRule="auto"/>
        <w:rPr>
          <w:rFonts w:eastAsia="Times New Roman"/>
          <w:lang w:eastAsia="cs-CZ"/>
        </w:rPr>
      </w:pPr>
    </w:p>
    <w:p w14:paraId="3FE6C5C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33E4F0B" w14:textId="77777777" w:rsidR="00A71A50" w:rsidRPr="00A71A50" w:rsidRDefault="00A71A50" w:rsidP="00A71A50">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C12467" w:rsidRPr="00A71A50" w14:paraId="619C058E" w14:textId="77777777" w:rsidTr="00C12467">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86B141D" w14:textId="77777777" w:rsidR="00C12467" w:rsidRPr="00A71A50" w:rsidRDefault="00C12467" w:rsidP="00A71A50">
            <w:pPr>
              <w:spacing w:line="240" w:lineRule="auto"/>
              <w:jc w:val="center"/>
              <w:rPr>
                <w:rFonts w:eastAsia="Times New Roman"/>
                <w:b/>
                <w:sz w:val="16"/>
                <w:szCs w:val="16"/>
                <w:lang w:eastAsia="cs-CZ"/>
              </w:rPr>
            </w:pPr>
            <w:r w:rsidRPr="00A71A50">
              <w:rPr>
                <w:rFonts w:eastAsia="Times New Roman"/>
                <w:sz w:val="16"/>
                <w:szCs w:val="16"/>
                <w:lang w:eastAsia="cs-CZ"/>
              </w:rPr>
              <w:t>Medián 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1EEF8271" w14:textId="77777777" w:rsidR="00C12467" w:rsidRPr="00A71A50" w:rsidRDefault="00C12467"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656BDDB9" w14:textId="77777777" w:rsidR="00C12467" w:rsidRPr="00A71A50" w:rsidRDefault="00C12467"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7625F6A5" w14:textId="77777777" w:rsidR="00C12467" w:rsidRPr="00A71A50" w:rsidRDefault="00C12467"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tc>
      </w:tr>
      <w:tr w:rsidR="00C12467" w:rsidRPr="00A71A50" w14:paraId="6597B25A" w14:textId="77777777" w:rsidTr="00C12467">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398DFFB0" w14:textId="0E2C96C7" w:rsidR="00C12467" w:rsidRPr="00A71A50" w:rsidRDefault="00C12467" w:rsidP="00A71A50">
            <w:pPr>
              <w:spacing w:line="240" w:lineRule="auto"/>
              <w:jc w:val="center"/>
              <w:rPr>
                <w:rFonts w:eastAsia="Times New Roman"/>
                <w:lang w:eastAsia="cs-CZ"/>
              </w:rPr>
            </w:pPr>
            <w:r>
              <w:rPr>
                <w:rFonts w:eastAsia="Times New Roman"/>
                <w:lang w:eastAsia="cs-CZ"/>
              </w:rPr>
              <w:t>271 400</w:t>
            </w:r>
            <w:r w:rsidRPr="00A71A50">
              <w:rPr>
                <w:rFonts w:eastAsia="Times New Roman"/>
                <w:lang w:eastAsia="cs-CZ"/>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1796DA62" w14:textId="77777777" w:rsidR="00C12467" w:rsidRPr="00A71A50" w:rsidRDefault="00C12467"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144941B" w14:textId="77777777" w:rsidR="00C12467" w:rsidRPr="00A71A50" w:rsidRDefault="00C12467"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EF2939F" w14:textId="340191FF" w:rsidR="00C12467" w:rsidRPr="00A71A50" w:rsidRDefault="00C12467" w:rsidP="00A71A50">
            <w:pPr>
              <w:spacing w:line="240" w:lineRule="auto"/>
              <w:jc w:val="center"/>
              <w:rPr>
                <w:rFonts w:eastAsia="Times New Roman"/>
                <w:lang w:eastAsia="cs-CZ"/>
              </w:rPr>
            </w:pPr>
            <w:r>
              <w:rPr>
                <w:rFonts w:eastAsia="Times New Roman"/>
                <w:lang w:eastAsia="cs-CZ"/>
              </w:rPr>
              <w:t>131 400</w:t>
            </w:r>
          </w:p>
        </w:tc>
      </w:tr>
    </w:tbl>
    <w:p w14:paraId="07A2203C" w14:textId="11467BE9"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r w:rsidR="00C12467">
        <w:rPr>
          <w:rFonts w:eastAsia="Times New Roman"/>
          <w:lang w:eastAsia="cs-CZ"/>
        </w:rPr>
        <w:t>140 000</w:t>
      </w:r>
    </w:p>
    <w:p w14:paraId="71BB42BC" w14:textId="77777777" w:rsidR="00A71A50" w:rsidRPr="00A71A50" w:rsidRDefault="00A71A50" w:rsidP="00A71A50">
      <w:pPr>
        <w:spacing w:line="240" w:lineRule="auto"/>
        <w:rPr>
          <w:rFonts w:eastAsia="Times New Roman"/>
          <w:b/>
          <w:bCs/>
          <w:u w:val="single"/>
          <w:lang w:eastAsia="cs-CZ"/>
        </w:rPr>
      </w:pPr>
    </w:p>
    <w:p w14:paraId="37FC153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5CC5CC0B"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2B31BAA2" w14:textId="77777777" w:rsidR="00A71A50" w:rsidRPr="00A71A50" w:rsidRDefault="00A71A50" w:rsidP="00A71A50">
      <w:pPr>
        <w:spacing w:line="240" w:lineRule="auto"/>
        <w:rPr>
          <w:rFonts w:eastAsia="Times New Roman"/>
          <w:b/>
          <w:bCs/>
          <w:u w:val="single"/>
          <w:lang w:eastAsia="cs-CZ"/>
        </w:rPr>
      </w:pPr>
    </w:p>
    <w:p w14:paraId="2DD19D4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5D8AE6F5"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34CB3A1E" w14:textId="77777777" w:rsidR="00A71A50" w:rsidRPr="00A71A50" w:rsidRDefault="00A71A50" w:rsidP="00A649FC">
      <w:pPr>
        <w:numPr>
          <w:ilvl w:val="0"/>
          <w:numId w:val="10"/>
        </w:numPr>
        <w:spacing w:after="120"/>
        <w:ind w:left="782" w:hanging="357"/>
        <w:rPr>
          <w:i/>
          <w:sz w:val="22"/>
        </w:rPr>
      </w:pPr>
      <w:r w:rsidRPr="00A71A50">
        <w:rPr>
          <w:i/>
          <w:sz w:val="22"/>
        </w:rPr>
        <w:t>D – stanovená hodnota dotace na 1 lůžko, která odpovídá mediánu celkových obvyklých nákladů na 1 lůžko po odečtení středních hodnot výtěžnosti z příspěvku na péči, úhrad ze zdravotního pojištění a úhrady za základní činnosti stanovené úhradovou vyhláškou</w:t>
      </w:r>
      <w:r w:rsidRPr="00A71A50">
        <w:rPr>
          <w:sz w:val="22"/>
          <w:vertAlign w:val="superscript"/>
        </w:rPr>
        <w:footnoteReference w:id="3"/>
      </w:r>
      <w:r w:rsidRPr="00A71A50">
        <w:rPr>
          <w:i/>
          <w:sz w:val="22"/>
        </w:rPr>
        <w:t xml:space="preserve">, která může být dále upravena mediánem obložnosti.  </w:t>
      </w:r>
    </w:p>
    <w:p w14:paraId="73816710"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465BCCAB"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4AC79FB3" w14:textId="77777777" w:rsidR="00A71A50" w:rsidRPr="00A71A50" w:rsidRDefault="00A71A50" w:rsidP="00A71A50">
      <w:pPr>
        <w:spacing w:after="120"/>
        <w:ind w:left="782"/>
        <w:rPr>
          <w:i/>
          <w:sz w:val="22"/>
        </w:rPr>
      </w:pPr>
    </w:p>
    <w:p w14:paraId="67467F39" w14:textId="77777777" w:rsidR="00A71A50" w:rsidRPr="00A71A50" w:rsidRDefault="00A71A50" w:rsidP="00A71A50">
      <w:pPr>
        <w:rPr>
          <w:lang w:eastAsia="cs-CZ"/>
        </w:rPr>
      </w:pPr>
    </w:p>
    <w:p w14:paraId="168BAED0" w14:textId="77777777" w:rsidR="00A71A50" w:rsidRPr="00A71A50" w:rsidRDefault="00A71A50" w:rsidP="00A71A50">
      <w:pPr>
        <w:rPr>
          <w:lang w:eastAsia="cs-CZ"/>
        </w:rPr>
      </w:pPr>
    </w:p>
    <w:p w14:paraId="07BE13C5"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65" w:name="_Toc393195851"/>
      <w:bookmarkStart w:id="66" w:name="_Toc9247544"/>
      <w:r w:rsidRPr="00A71A50">
        <w:rPr>
          <w:rFonts w:eastAsia="Calibri"/>
          <w:b/>
          <w:i/>
          <w:sz w:val="36"/>
          <w:szCs w:val="34"/>
          <w:lang w:eastAsia="cs-CZ"/>
        </w:rPr>
        <w:lastRenderedPageBreak/>
        <w:t>§ 52 Sociální služby poskytované ve zdravotnických zařízeních lůžkové péče</w:t>
      </w:r>
      <w:bookmarkEnd w:id="65"/>
      <w:bookmarkEnd w:id="66"/>
      <w:r w:rsidRPr="00A71A50">
        <w:rPr>
          <w:rFonts w:eastAsia="Calibri"/>
          <w:b/>
          <w:i/>
          <w:sz w:val="36"/>
          <w:szCs w:val="34"/>
          <w:lang w:eastAsia="cs-CZ"/>
        </w:rPr>
        <w:t xml:space="preserve"> </w:t>
      </w:r>
    </w:p>
    <w:p w14:paraId="2209148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51646B95"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1480215A" w14:textId="77777777" w:rsidR="00A71A50" w:rsidRPr="00A71A50" w:rsidRDefault="00A71A50" w:rsidP="00A71A50">
      <w:pPr>
        <w:spacing w:line="240" w:lineRule="auto"/>
        <w:rPr>
          <w:rFonts w:eastAsia="Times New Roman"/>
          <w:lang w:eastAsia="cs-CZ"/>
        </w:rPr>
      </w:pPr>
    </w:p>
    <w:p w14:paraId="128C3498" w14:textId="6B590A01" w:rsidR="00A71A50" w:rsidRDefault="00A71A50" w:rsidP="00A71A50">
      <w:pPr>
        <w:spacing w:line="240" w:lineRule="auto"/>
        <w:rPr>
          <w:rFonts w:eastAsia="Times New Roman"/>
          <w:b/>
          <w:bCs/>
          <w:u w:val="single"/>
          <w:lang w:eastAsia="cs-CZ"/>
        </w:rPr>
      </w:pPr>
      <w:r w:rsidRPr="001410AD">
        <w:rPr>
          <w:rFonts w:eastAsia="Times New Roman"/>
          <w:b/>
          <w:bCs/>
          <w:u w:val="single"/>
          <w:lang w:eastAsia="cs-CZ"/>
        </w:rPr>
        <w:t>Hodnoty pro výpočet:</w:t>
      </w:r>
    </w:p>
    <w:p w14:paraId="51E1ABDE" w14:textId="586698C4" w:rsidR="0095788F" w:rsidRDefault="0095788F" w:rsidP="00A71A50">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95788F" w:rsidRPr="00A71A50" w14:paraId="068EBAAD" w14:textId="77777777" w:rsidTr="00AB2751">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A305840" w14:textId="77777777" w:rsidR="0095788F" w:rsidRPr="00A71A50" w:rsidRDefault="0095788F" w:rsidP="00AB2751">
            <w:pPr>
              <w:spacing w:line="240" w:lineRule="auto"/>
              <w:jc w:val="center"/>
              <w:rPr>
                <w:rFonts w:eastAsia="Times New Roman"/>
                <w:b/>
                <w:sz w:val="16"/>
                <w:szCs w:val="16"/>
                <w:lang w:eastAsia="cs-CZ"/>
              </w:rPr>
            </w:pPr>
            <w:r w:rsidRPr="00A71A50">
              <w:rPr>
                <w:rFonts w:eastAsia="Times New Roman"/>
                <w:sz w:val="16"/>
                <w:szCs w:val="16"/>
                <w:lang w:eastAsia="cs-CZ"/>
              </w:rPr>
              <w:t>Medián 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5BB68A35" w14:textId="77777777" w:rsidR="0095788F" w:rsidRPr="00A71A50" w:rsidRDefault="0095788F" w:rsidP="00AB2751">
            <w:pPr>
              <w:spacing w:line="240" w:lineRule="auto"/>
              <w:jc w:val="center"/>
              <w:rPr>
                <w:rFonts w:eastAsia="Times New Roman"/>
                <w:sz w:val="16"/>
                <w:szCs w:val="16"/>
                <w:lang w:eastAsia="cs-CZ"/>
              </w:rPr>
            </w:pPr>
            <w:r w:rsidRPr="00A71A50">
              <w:rPr>
                <w:rFonts w:eastAsia="Times New Roman"/>
                <w:sz w:val="16"/>
                <w:szCs w:val="16"/>
                <w:lang w:eastAsia="cs-CZ"/>
              </w:rPr>
              <w:t>Medián 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04E0EFDF" w14:textId="77777777" w:rsidR="0095788F" w:rsidRPr="00A71A50" w:rsidRDefault="0095788F" w:rsidP="00AB2751">
            <w:pPr>
              <w:spacing w:line="240" w:lineRule="auto"/>
              <w:jc w:val="center"/>
              <w:rPr>
                <w:rFonts w:eastAsia="Times New Roman"/>
                <w:sz w:val="16"/>
                <w:szCs w:val="16"/>
                <w:lang w:eastAsia="cs-CZ"/>
              </w:rPr>
            </w:pPr>
            <w:r w:rsidRPr="00A71A50">
              <w:rPr>
                <w:rFonts w:eastAsia="Times New Roman"/>
                <w:sz w:val="16"/>
                <w:szCs w:val="16"/>
                <w:lang w:eastAsia="cs-CZ"/>
              </w:rPr>
              <w:t>Medián 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445EDE9B" w14:textId="77777777" w:rsidR="0095788F" w:rsidRPr="00A71A50" w:rsidRDefault="0095788F" w:rsidP="00AB2751">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tc>
      </w:tr>
      <w:tr w:rsidR="0095788F" w:rsidRPr="00A71A50" w14:paraId="66D4E666" w14:textId="77777777" w:rsidTr="00AB2751">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C9C3493" w14:textId="5A9CA393" w:rsidR="0095788F" w:rsidRPr="00A71A50" w:rsidRDefault="0095788F" w:rsidP="00AB2751">
            <w:pPr>
              <w:spacing w:line="240" w:lineRule="auto"/>
              <w:jc w:val="center"/>
              <w:rPr>
                <w:rFonts w:eastAsia="Times New Roman"/>
                <w:lang w:eastAsia="cs-CZ"/>
              </w:rPr>
            </w:pPr>
            <w:r>
              <w:rPr>
                <w:rFonts w:eastAsia="Times New Roman"/>
                <w:lang w:eastAsia="cs-CZ"/>
              </w:rPr>
              <w:t>329 000</w:t>
            </w:r>
            <w:r w:rsidRPr="00A71A50">
              <w:rPr>
                <w:rFonts w:eastAsia="Times New Roman"/>
                <w:lang w:eastAsia="cs-CZ"/>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7F99A7F1" w14:textId="099B109C" w:rsidR="0095788F" w:rsidRPr="00A71A50" w:rsidRDefault="0095788F" w:rsidP="00AB2751">
            <w:pPr>
              <w:spacing w:line="240" w:lineRule="auto"/>
              <w:jc w:val="center"/>
              <w:rPr>
                <w:rFonts w:eastAsia="Times New Roman"/>
                <w:lang w:eastAsia="cs-CZ"/>
              </w:rPr>
            </w:pPr>
            <w:r>
              <w:rPr>
                <w:rFonts w:eastAsia="Times New Roman"/>
                <w:lang w:eastAsia="cs-CZ"/>
              </w:rPr>
              <w:t>7 000</w:t>
            </w:r>
          </w:p>
        </w:tc>
        <w:tc>
          <w:tcPr>
            <w:tcW w:w="1984" w:type="dxa"/>
            <w:tcBorders>
              <w:top w:val="nil"/>
              <w:left w:val="nil"/>
              <w:bottom w:val="single" w:sz="4" w:space="0" w:color="auto"/>
              <w:right w:val="single" w:sz="4" w:space="0" w:color="auto"/>
            </w:tcBorders>
            <w:shd w:val="clear" w:color="auto" w:fill="auto"/>
            <w:noWrap/>
            <w:vAlign w:val="center"/>
            <w:hideMark/>
          </w:tcPr>
          <w:p w14:paraId="44CCBFC3" w14:textId="6578FA09" w:rsidR="0095788F" w:rsidRPr="00A71A50" w:rsidRDefault="0095788F" w:rsidP="00AB2751">
            <w:pPr>
              <w:spacing w:line="240" w:lineRule="auto"/>
              <w:jc w:val="center"/>
              <w:rPr>
                <w:rFonts w:eastAsia="Times New Roman"/>
                <w:lang w:eastAsia="cs-CZ"/>
              </w:rPr>
            </w:pPr>
            <w:r>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7DE57560" w14:textId="77777777" w:rsidR="0095788F" w:rsidRPr="00A71A50" w:rsidRDefault="0095788F" w:rsidP="00AB2751">
            <w:pPr>
              <w:spacing w:line="240" w:lineRule="auto"/>
              <w:jc w:val="center"/>
              <w:rPr>
                <w:rFonts w:eastAsia="Times New Roman"/>
                <w:lang w:eastAsia="cs-CZ"/>
              </w:rPr>
            </w:pPr>
            <w:r w:rsidRPr="00A71A50">
              <w:rPr>
                <w:rFonts w:eastAsia="Times New Roman"/>
                <w:lang w:eastAsia="cs-CZ"/>
              </w:rPr>
              <w:t>138 700</w:t>
            </w:r>
          </w:p>
        </w:tc>
      </w:tr>
    </w:tbl>
    <w:p w14:paraId="52892B15" w14:textId="456C98CF" w:rsidR="00A71A50" w:rsidRPr="001410AD" w:rsidRDefault="00A71A50" w:rsidP="00A71A50">
      <w:pPr>
        <w:spacing w:line="240" w:lineRule="auto"/>
        <w:jc w:val="center"/>
        <w:rPr>
          <w:rFonts w:eastAsia="Times New Roman"/>
          <w:lang w:eastAsia="cs-CZ"/>
        </w:rPr>
      </w:pPr>
      <w:r w:rsidRPr="001410AD">
        <w:rPr>
          <w:rFonts w:eastAsia="Times New Roman"/>
          <w:lang w:eastAsia="cs-CZ"/>
        </w:rPr>
        <w:t xml:space="preserve">D = </w:t>
      </w:r>
      <w:r w:rsidR="0095788F">
        <w:rPr>
          <w:rFonts w:eastAsia="Times New Roman"/>
          <w:lang w:eastAsia="cs-CZ"/>
        </w:rPr>
        <w:t>183 300</w:t>
      </w:r>
    </w:p>
    <w:p w14:paraId="7346A1B0" w14:textId="77777777" w:rsidR="00A71A50" w:rsidRPr="001410AD" w:rsidRDefault="00A71A50" w:rsidP="00A71A50">
      <w:pPr>
        <w:spacing w:line="240" w:lineRule="auto"/>
        <w:rPr>
          <w:rFonts w:eastAsia="Times New Roman"/>
          <w:b/>
          <w:bCs/>
          <w:u w:val="single"/>
          <w:lang w:eastAsia="cs-CZ"/>
        </w:rPr>
      </w:pPr>
    </w:p>
    <w:p w14:paraId="77B5CDB4" w14:textId="77777777" w:rsidR="00A71A50" w:rsidRPr="001410AD" w:rsidRDefault="00A71A50" w:rsidP="00A71A50">
      <w:pPr>
        <w:spacing w:line="240" w:lineRule="auto"/>
        <w:rPr>
          <w:rFonts w:eastAsia="Times New Roman"/>
          <w:b/>
          <w:bCs/>
          <w:u w:val="single"/>
          <w:lang w:eastAsia="cs-CZ"/>
        </w:rPr>
      </w:pPr>
      <w:r w:rsidRPr="001410AD">
        <w:rPr>
          <w:rFonts w:eastAsia="Times New Roman"/>
          <w:b/>
          <w:bCs/>
          <w:u w:val="single"/>
          <w:lang w:eastAsia="cs-CZ"/>
        </w:rPr>
        <w:t>Vzorec pro výpočet:</w:t>
      </w:r>
    </w:p>
    <w:p w14:paraId="14A15A78" w14:textId="77777777" w:rsidR="00A71A50" w:rsidRPr="001410AD" w:rsidRDefault="00A71A50" w:rsidP="00A71A50">
      <w:pPr>
        <w:autoSpaceDE w:val="0"/>
        <w:autoSpaceDN w:val="0"/>
        <w:adjustRightInd w:val="0"/>
        <w:spacing w:after="120" w:line="240" w:lineRule="auto"/>
        <w:jc w:val="center"/>
        <w:rPr>
          <w:rFonts w:eastAsia="Times New Roman"/>
          <w:b/>
          <w:i/>
          <w:lang w:eastAsia="cs-CZ"/>
        </w:rPr>
      </w:pPr>
      <w:r w:rsidRPr="001410AD">
        <w:rPr>
          <w:rFonts w:eastAsia="Times New Roman"/>
          <w:b/>
          <w:i/>
          <w:lang w:eastAsia="cs-CZ"/>
        </w:rPr>
        <w:t>D</w:t>
      </w:r>
      <w:r w:rsidRPr="001410AD">
        <w:rPr>
          <w:rFonts w:eastAsia="Times New Roman"/>
          <w:b/>
          <w:i/>
          <w:vertAlign w:val="subscript"/>
          <w:lang w:eastAsia="cs-CZ"/>
        </w:rPr>
        <w:t>S</w:t>
      </w:r>
      <w:r w:rsidRPr="001410AD">
        <w:rPr>
          <w:rFonts w:eastAsia="Times New Roman"/>
          <w:b/>
          <w:i/>
          <w:lang w:eastAsia="cs-CZ"/>
        </w:rPr>
        <w:t xml:space="preserve"> = (D * L) * (M / 12)</w:t>
      </w:r>
    </w:p>
    <w:p w14:paraId="0D186C9D" w14:textId="77777777" w:rsidR="00A71A50" w:rsidRPr="001410AD" w:rsidRDefault="00A71A50" w:rsidP="00A71A50">
      <w:pPr>
        <w:spacing w:line="240" w:lineRule="auto"/>
        <w:rPr>
          <w:rFonts w:eastAsia="Times New Roman"/>
          <w:b/>
          <w:bCs/>
          <w:u w:val="single"/>
          <w:lang w:eastAsia="cs-CZ"/>
        </w:rPr>
      </w:pPr>
    </w:p>
    <w:p w14:paraId="7D0B6D4B" w14:textId="77777777" w:rsidR="00A71A50" w:rsidRPr="001410AD" w:rsidRDefault="00A71A50" w:rsidP="00A71A50">
      <w:pPr>
        <w:spacing w:line="240" w:lineRule="auto"/>
        <w:rPr>
          <w:rFonts w:eastAsia="Times New Roman"/>
          <w:b/>
          <w:bCs/>
          <w:u w:val="single"/>
          <w:lang w:eastAsia="cs-CZ"/>
        </w:rPr>
      </w:pPr>
      <w:r w:rsidRPr="001410AD">
        <w:rPr>
          <w:rFonts w:eastAsia="Times New Roman"/>
          <w:b/>
          <w:bCs/>
          <w:u w:val="single"/>
          <w:lang w:eastAsia="cs-CZ"/>
        </w:rPr>
        <w:t>Vysvětlivky:</w:t>
      </w:r>
    </w:p>
    <w:p w14:paraId="3A6CC12B" w14:textId="77777777" w:rsidR="00A71A50" w:rsidRPr="001410AD" w:rsidRDefault="00A71A50" w:rsidP="00A649FC">
      <w:pPr>
        <w:numPr>
          <w:ilvl w:val="0"/>
          <w:numId w:val="10"/>
        </w:numPr>
        <w:spacing w:after="120"/>
        <w:ind w:left="782" w:hanging="357"/>
        <w:rPr>
          <w:i/>
          <w:sz w:val="22"/>
        </w:rPr>
      </w:pPr>
      <w:r w:rsidRPr="001410AD">
        <w:rPr>
          <w:i/>
          <w:sz w:val="22"/>
        </w:rPr>
        <w:t>D</w:t>
      </w:r>
      <w:r w:rsidRPr="001410AD">
        <w:rPr>
          <w:i/>
          <w:sz w:val="22"/>
          <w:vertAlign w:val="subscript"/>
        </w:rPr>
        <w:t>S</w:t>
      </w:r>
      <w:r w:rsidRPr="001410AD">
        <w:rPr>
          <w:i/>
          <w:sz w:val="22"/>
        </w:rPr>
        <w:t xml:space="preserve"> – dotace na příslušný druh sociální služby</w:t>
      </w:r>
    </w:p>
    <w:p w14:paraId="793B7040" w14:textId="77777777" w:rsidR="00A71A50" w:rsidRPr="001410AD" w:rsidRDefault="00A71A50" w:rsidP="00A649FC">
      <w:pPr>
        <w:numPr>
          <w:ilvl w:val="0"/>
          <w:numId w:val="10"/>
        </w:numPr>
        <w:spacing w:after="120"/>
        <w:ind w:left="782" w:hanging="357"/>
        <w:rPr>
          <w:i/>
          <w:sz w:val="22"/>
        </w:rPr>
      </w:pPr>
      <w:r w:rsidRPr="001410AD">
        <w:rPr>
          <w:i/>
          <w:sz w:val="22"/>
        </w:rPr>
        <w:t xml:space="preserve">D – stanovená hodnota dotace na 1 lůžko, která odpovídá mediánu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14:paraId="784E3B16" w14:textId="77777777" w:rsidR="00A71A50" w:rsidRPr="001410AD" w:rsidRDefault="00A71A50" w:rsidP="00A649FC">
      <w:pPr>
        <w:numPr>
          <w:ilvl w:val="0"/>
          <w:numId w:val="10"/>
        </w:numPr>
        <w:spacing w:after="120"/>
        <w:ind w:left="782" w:hanging="357"/>
        <w:rPr>
          <w:i/>
          <w:sz w:val="22"/>
        </w:rPr>
      </w:pPr>
      <w:r w:rsidRPr="001410AD">
        <w:rPr>
          <w:i/>
          <w:sz w:val="22"/>
        </w:rPr>
        <w:t xml:space="preserve">L – počet lůžek </w:t>
      </w:r>
    </w:p>
    <w:p w14:paraId="6C3DB44C" w14:textId="77777777" w:rsidR="00A71A50" w:rsidRPr="001410AD" w:rsidRDefault="00A71A50" w:rsidP="00A649FC">
      <w:pPr>
        <w:numPr>
          <w:ilvl w:val="0"/>
          <w:numId w:val="10"/>
        </w:numPr>
        <w:spacing w:after="120"/>
        <w:ind w:left="782" w:hanging="357"/>
        <w:rPr>
          <w:i/>
          <w:sz w:val="22"/>
        </w:rPr>
      </w:pPr>
      <w:r w:rsidRPr="001410AD">
        <w:rPr>
          <w:i/>
          <w:sz w:val="22"/>
        </w:rPr>
        <w:t>M – počet měsíců poskytování sociální služby v roce, je-li služba v příslušném kalendářním roce poskytována od ledna do prosince, pak hodnota je 12</w:t>
      </w:r>
    </w:p>
    <w:p w14:paraId="163ACAD0" w14:textId="77777777" w:rsidR="00A71A50" w:rsidRPr="00491042" w:rsidRDefault="00A71A50" w:rsidP="00A71A50">
      <w:pPr>
        <w:spacing w:after="120"/>
        <w:ind w:left="782"/>
        <w:rPr>
          <w:i/>
        </w:rPr>
      </w:pPr>
    </w:p>
    <w:p w14:paraId="68834322" w14:textId="77777777" w:rsidR="00A71A50" w:rsidRPr="00A71A50" w:rsidRDefault="00A71A50" w:rsidP="00A71A50">
      <w:pPr>
        <w:autoSpaceDE w:val="0"/>
        <w:autoSpaceDN w:val="0"/>
        <w:adjustRightInd w:val="0"/>
        <w:spacing w:line="240" w:lineRule="auto"/>
        <w:ind w:left="720"/>
        <w:rPr>
          <w:rFonts w:ascii="Times New Roman" w:eastAsia="Times New Roman" w:hAnsi="Times New Roman" w:cs="Times New Roman"/>
          <w:szCs w:val="24"/>
          <w:lang w:eastAsia="cs-CZ"/>
        </w:rPr>
      </w:pPr>
    </w:p>
    <w:p w14:paraId="0EB36AB0" w14:textId="77777777" w:rsidR="00A71A50" w:rsidRPr="00A71A50" w:rsidRDefault="00A71A50" w:rsidP="00A71A50">
      <w:pPr>
        <w:rPr>
          <w:lang w:eastAsia="cs-CZ"/>
        </w:rPr>
      </w:pPr>
    </w:p>
    <w:p w14:paraId="141094AB" w14:textId="77777777" w:rsidR="00A71A50" w:rsidRPr="00A71A50" w:rsidRDefault="00A71A50" w:rsidP="00A71A50">
      <w:pPr>
        <w:rPr>
          <w:lang w:eastAsia="cs-CZ"/>
        </w:rPr>
      </w:pPr>
    </w:p>
    <w:p w14:paraId="5B241679"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67" w:name="_Toc393195852"/>
      <w:bookmarkStart w:id="68" w:name="_Toc9247545"/>
      <w:r w:rsidRPr="00A71A50">
        <w:rPr>
          <w:rFonts w:eastAsia="Calibri"/>
          <w:b/>
          <w:i/>
          <w:sz w:val="36"/>
          <w:szCs w:val="34"/>
          <w:lang w:eastAsia="cs-CZ"/>
        </w:rPr>
        <w:lastRenderedPageBreak/>
        <w:t>§ 54 Raná péče</w:t>
      </w:r>
      <w:bookmarkEnd w:id="67"/>
      <w:bookmarkEnd w:id="68"/>
    </w:p>
    <w:p w14:paraId="127EFC3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C9DD4A5"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3DF3868C" w14:textId="77777777" w:rsidR="00A71A50" w:rsidRPr="00A71A50" w:rsidRDefault="00A71A50" w:rsidP="00A71A50">
      <w:pPr>
        <w:spacing w:line="240" w:lineRule="auto"/>
        <w:rPr>
          <w:rFonts w:eastAsia="Times New Roman"/>
          <w:lang w:eastAsia="cs-CZ"/>
        </w:rPr>
      </w:pPr>
    </w:p>
    <w:p w14:paraId="427D831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641A3E0D"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0D115E45"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DCB63D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5EC3321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1663CA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4A32B74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6ACFC8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055F8F2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E04483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552B5B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11127B5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7E76BA2B"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E5A2500" w14:textId="3C9A84B6" w:rsidR="00A71A50" w:rsidRPr="00A71A50" w:rsidRDefault="00DB42C2" w:rsidP="00A71A50">
            <w:pPr>
              <w:spacing w:line="240" w:lineRule="auto"/>
              <w:jc w:val="center"/>
              <w:rPr>
                <w:rFonts w:eastAsia="Times New Roman"/>
                <w:lang w:eastAsia="cs-CZ"/>
              </w:rPr>
            </w:pPr>
            <w:r>
              <w:rPr>
                <w:rFonts w:eastAsia="Times New Roman"/>
                <w:lang w:eastAsia="cs-CZ"/>
              </w:rPr>
              <w:t>61 300</w:t>
            </w:r>
          </w:p>
        </w:tc>
        <w:tc>
          <w:tcPr>
            <w:tcW w:w="1984" w:type="dxa"/>
            <w:tcBorders>
              <w:top w:val="nil"/>
              <w:left w:val="nil"/>
              <w:bottom w:val="single" w:sz="4" w:space="0" w:color="auto"/>
              <w:right w:val="single" w:sz="4" w:space="0" w:color="auto"/>
            </w:tcBorders>
            <w:shd w:val="clear" w:color="auto" w:fill="auto"/>
            <w:noWrap/>
            <w:vAlign w:val="center"/>
            <w:hideMark/>
          </w:tcPr>
          <w:p w14:paraId="134A6A1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28D495D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7E85871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639C4E5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2BD0FDE8" w14:textId="77777777" w:rsidR="00A71A50" w:rsidRPr="00A71A50" w:rsidRDefault="00A71A50" w:rsidP="00A71A50">
      <w:pPr>
        <w:spacing w:line="240" w:lineRule="auto"/>
        <w:rPr>
          <w:rFonts w:eastAsia="Times New Roman"/>
          <w:lang w:eastAsia="cs-CZ"/>
        </w:rPr>
      </w:pPr>
    </w:p>
    <w:p w14:paraId="0BA9718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7E75A72D"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029B66B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1EBFDCE3"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4189AD9C"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59D60C8B"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03AC064B"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797A1DE5"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5CD9D24D" w14:textId="77777777" w:rsidR="00A71A50" w:rsidRPr="00A71A50" w:rsidRDefault="00A71A50" w:rsidP="00A71A50">
      <w:pPr>
        <w:rPr>
          <w:lang w:eastAsia="cs-CZ"/>
        </w:rPr>
      </w:pPr>
    </w:p>
    <w:p w14:paraId="2B65B468"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69" w:name="_Toc393195853"/>
      <w:bookmarkStart w:id="70" w:name="_Toc9247546"/>
      <w:r w:rsidRPr="00A71A50">
        <w:rPr>
          <w:rFonts w:eastAsia="Calibri"/>
          <w:b/>
          <w:i/>
          <w:sz w:val="36"/>
          <w:szCs w:val="34"/>
          <w:lang w:eastAsia="cs-CZ"/>
        </w:rPr>
        <w:lastRenderedPageBreak/>
        <w:t>§ 55 Telefonická krizová pomoc</w:t>
      </w:r>
      <w:bookmarkEnd w:id="69"/>
      <w:bookmarkEnd w:id="70"/>
    </w:p>
    <w:p w14:paraId="77C6CAD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060FB91"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439FB295" w14:textId="77777777" w:rsidR="00A71A50" w:rsidRPr="00A71A50" w:rsidRDefault="00A71A50" w:rsidP="00A71A50">
      <w:pPr>
        <w:spacing w:line="240" w:lineRule="auto"/>
        <w:rPr>
          <w:rFonts w:eastAsia="Times New Roman"/>
          <w:lang w:eastAsia="cs-CZ"/>
        </w:rPr>
      </w:pPr>
    </w:p>
    <w:p w14:paraId="6092CDD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AF00839"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5F8E1BF5"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5785F5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55EEE83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94F951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0D17910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C22EB0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429EEAD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5A52E7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CF5B4E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4929B192"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24B6C69D"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9D371C0" w14:textId="1E8F5439" w:rsidR="00A71A50" w:rsidRPr="00A71A50" w:rsidRDefault="00BD54F2" w:rsidP="00DB408E">
            <w:pPr>
              <w:spacing w:line="240" w:lineRule="auto"/>
              <w:jc w:val="center"/>
              <w:rPr>
                <w:rFonts w:eastAsia="Times New Roman"/>
                <w:lang w:eastAsia="cs-CZ"/>
              </w:rPr>
            </w:pPr>
            <w:r>
              <w:rPr>
                <w:rFonts w:eastAsia="Times New Roman"/>
                <w:lang w:eastAsia="cs-CZ"/>
              </w:rPr>
              <w:t>4</w:t>
            </w:r>
            <w:r w:rsidR="00DB408E">
              <w:rPr>
                <w:rFonts w:eastAsia="Times New Roman"/>
                <w:lang w:eastAsia="cs-CZ"/>
              </w:rPr>
              <w:t>4</w:t>
            </w:r>
            <w:r>
              <w:rPr>
                <w:rFonts w:eastAsia="Times New Roman"/>
                <w:lang w:eastAsia="cs-CZ"/>
              </w:rPr>
              <w:t xml:space="preserve"> 000</w:t>
            </w:r>
          </w:p>
        </w:tc>
        <w:tc>
          <w:tcPr>
            <w:tcW w:w="1984" w:type="dxa"/>
            <w:tcBorders>
              <w:top w:val="nil"/>
              <w:left w:val="nil"/>
              <w:bottom w:val="single" w:sz="4" w:space="0" w:color="auto"/>
              <w:right w:val="single" w:sz="4" w:space="0" w:color="auto"/>
            </w:tcBorders>
            <w:shd w:val="clear" w:color="auto" w:fill="auto"/>
            <w:noWrap/>
            <w:vAlign w:val="center"/>
            <w:hideMark/>
          </w:tcPr>
          <w:p w14:paraId="6FBFB43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2872215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3D75BB4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689E873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12EE4942" w14:textId="77777777" w:rsidR="00A71A50" w:rsidRPr="00A71A50" w:rsidRDefault="00A71A50" w:rsidP="00A71A50">
      <w:pPr>
        <w:spacing w:line="240" w:lineRule="auto"/>
        <w:rPr>
          <w:rFonts w:eastAsia="Times New Roman"/>
          <w:lang w:eastAsia="cs-CZ"/>
        </w:rPr>
      </w:pPr>
    </w:p>
    <w:p w14:paraId="5A7D22B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0DAAD4F4"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6DB846C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517FBAE6"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2C31E066"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107A708A"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443C1C8C"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51200C76"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558AF065" w14:textId="77777777" w:rsidR="00A71A50" w:rsidRPr="00A71A50" w:rsidRDefault="00A71A50" w:rsidP="00A71A50">
      <w:pPr>
        <w:rPr>
          <w:lang w:eastAsia="cs-CZ"/>
        </w:rPr>
      </w:pPr>
    </w:p>
    <w:p w14:paraId="4E353140" w14:textId="77777777" w:rsidR="00A71A50" w:rsidRPr="00A71A50" w:rsidRDefault="00A71A50" w:rsidP="00A71A50">
      <w:pPr>
        <w:rPr>
          <w:lang w:eastAsia="cs-CZ"/>
        </w:rPr>
      </w:pPr>
    </w:p>
    <w:p w14:paraId="69AF46EE"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71" w:name="_Toc393195854"/>
      <w:bookmarkStart w:id="72" w:name="_Toc9247547"/>
      <w:r w:rsidRPr="00A71A50">
        <w:rPr>
          <w:rFonts w:eastAsia="Calibri"/>
          <w:b/>
          <w:i/>
          <w:sz w:val="36"/>
          <w:szCs w:val="34"/>
          <w:lang w:eastAsia="cs-CZ"/>
        </w:rPr>
        <w:lastRenderedPageBreak/>
        <w:t>§ 56 Tlumočnické služby</w:t>
      </w:r>
      <w:bookmarkEnd w:id="71"/>
      <w:bookmarkEnd w:id="72"/>
    </w:p>
    <w:p w14:paraId="0440FAC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BE11708"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153D61FB" w14:textId="77777777" w:rsidR="00A71A50" w:rsidRPr="00A71A50" w:rsidRDefault="00A71A50" w:rsidP="00A71A50">
      <w:pPr>
        <w:spacing w:line="240" w:lineRule="auto"/>
        <w:rPr>
          <w:rFonts w:eastAsia="Times New Roman"/>
          <w:lang w:eastAsia="cs-CZ"/>
        </w:rPr>
      </w:pPr>
    </w:p>
    <w:p w14:paraId="6EE4860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4FF62B42"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07C771C7"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1E65AB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6D33133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B75250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381A8E15"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DC97DD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65EE770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858349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AE716F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4E68065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454E3D1F"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96487AF" w14:textId="672FD6B8" w:rsidR="00A71A50" w:rsidRPr="00A71A50" w:rsidRDefault="00BD54F2" w:rsidP="00DB408E">
            <w:pPr>
              <w:spacing w:line="240" w:lineRule="auto"/>
              <w:jc w:val="center"/>
              <w:rPr>
                <w:rFonts w:eastAsia="Times New Roman"/>
                <w:lang w:eastAsia="cs-CZ"/>
              </w:rPr>
            </w:pPr>
            <w:r>
              <w:rPr>
                <w:rFonts w:eastAsia="Times New Roman"/>
                <w:lang w:eastAsia="cs-CZ"/>
              </w:rPr>
              <w:t>4</w:t>
            </w:r>
            <w:r w:rsidR="00DB408E">
              <w:rPr>
                <w:rFonts w:eastAsia="Times New Roman"/>
                <w:lang w:eastAsia="cs-CZ"/>
              </w:rPr>
              <w:t>4</w:t>
            </w:r>
            <w:r>
              <w:rPr>
                <w:rFonts w:eastAsia="Times New Roman"/>
                <w:lang w:eastAsia="cs-CZ"/>
              </w:rPr>
              <w:t xml:space="preserve"> 000</w:t>
            </w:r>
          </w:p>
        </w:tc>
        <w:tc>
          <w:tcPr>
            <w:tcW w:w="1984" w:type="dxa"/>
            <w:tcBorders>
              <w:top w:val="nil"/>
              <w:left w:val="nil"/>
              <w:bottom w:val="single" w:sz="4" w:space="0" w:color="auto"/>
              <w:right w:val="single" w:sz="4" w:space="0" w:color="auto"/>
            </w:tcBorders>
            <w:shd w:val="clear" w:color="auto" w:fill="auto"/>
            <w:noWrap/>
            <w:vAlign w:val="center"/>
            <w:hideMark/>
          </w:tcPr>
          <w:p w14:paraId="70B5F46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F6D02B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640EA38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20A3C1C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658BA6D3" w14:textId="77777777" w:rsidR="00A71A50" w:rsidRPr="00A71A50" w:rsidRDefault="00A71A50" w:rsidP="00A71A50">
      <w:pPr>
        <w:spacing w:line="240" w:lineRule="auto"/>
        <w:rPr>
          <w:rFonts w:eastAsia="Times New Roman"/>
          <w:lang w:eastAsia="cs-CZ"/>
        </w:rPr>
      </w:pPr>
    </w:p>
    <w:p w14:paraId="398BE15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464FB326"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7A9880A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78CB4A7"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7BFB3BD0"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70328FE6"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5EC755C7"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20328A70"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4DF5A7AE" w14:textId="77777777" w:rsidR="00A71A50" w:rsidRPr="00A71A50" w:rsidRDefault="00A71A50" w:rsidP="00A71A50">
      <w:pPr>
        <w:rPr>
          <w:lang w:eastAsia="cs-CZ"/>
        </w:rPr>
      </w:pPr>
    </w:p>
    <w:p w14:paraId="642E9281"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73" w:name="_Toc393195855"/>
      <w:bookmarkStart w:id="74" w:name="_Toc9247548"/>
      <w:r w:rsidRPr="00A71A50">
        <w:rPr>
          <w:rFonts w:eastAsia="Calibri"/>
          <w:b/>
          <w:i/>
          <w:sz w:val="36"/>
          <w:szCs w:val="34"/>
          <w:lang w:eastAsia="cs-CZ"/>
        </w:rPr>
        <w:lastRenderedPageBreak/>
        <w:t>§ 57 Azylové domy</w:t>
      </w:r>
      <w:bookmarkEnd w:id="73"/>
      <w:bookmarkEnd w:id="74"/>
    </w:p>
    <w:p w14:paraId="69B745F6" w14:textId="67BD3A16" w:rsidR="00A71A50" w:rsidRPr="00A71A50" w:rsidRDefault="00DB408E" w:rsidP="00DB408E">
      <w:pPr>
        <w:keepNext/>
        <w:keepLines/>
        <w:pBdr>
          <w:bottom w:val="single" w:sz="4" w:space="1" w:color="auto"/>
        </w:pBdr>
        <w:spacing w:before="600" w:after="360"/>
        <w:outlineLvl w:val="6"/>
        <w:rPr>
          <w:rFonts w:eastAsia="Arial Unicode MS" w:cs="Aharoni"/>
          <w:b/>
          <w:bCs/>
          <w:sz w:val="28"/>
          <w:szCs w:val="24"/>
          <w:lang w:eastAsia="cs-CZ"/>
        </w:rPr>
      </w:pPr>
      <w:r>
        <w:rPr>
          <w:rFonts w:eastAsia="Arial Unicode MS" w:cs="Aharoni"/>
          <w:b/>
          <w:bCs/>
          <w:sz w:val="28"/>
          <w:szCs w:val="24"/>
          <w:lang w:eastAsia="cs-CZ"/>
        </w:rPr>
        <w:t xml:space="preserve">A) </w:t>
      </w:r>
      <w:r w:rsidR="00A71A50" w:rsidRPr="00A71A50">
        <w:rPr>
          <w:rFonts w:eastAsia="Arial Unicode MS" w:cs="Aharoni"/>
          <w:b/>
          <w:bCs/>
          <w:sz w:val="28"/>
          <w:szCs w:val="24"/>
          <w:lang w:eastAsia="cs-CZ"/>
        </w:rPr>
        <w:t>Azylové domy pro jednotlivce</w:t>
      </w:r>
    </w:p>
    <w:p w14:paraId="3703EC2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C882CDA"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7F2D6B00" w14:textId="77777777" w:rsidR="00A71A50" w:rsidRPr="00A71A50" w:rsidRDefault="00A71A50" w:rsidP="00A71A50">
      <w:pPr>
        <w:spacing w:line="240" w:lineRule="auto"/>
        <w:rPr>
          <w:rFonts w:eastAsia="Times New Roman"/>
          <w:lang w:eastAsia="cs-CZ"/>
        </w:rPr>
      </w:pPr>
    </w:p>
    <w:p w14:paraId="0C6EEDF7" w14:textId="77777777" w:rsidR="00A71A50" w:rsidRPr="00BD54F2" w:rsidRDefault="00A71A50" w:rsidP="00A71A50">
      <w:pPr>
        <w:spacing w:line="240" w:lineRule="auto"/>
        <w:rPr>
          <w:rFonts w:eastAsia="Times New Roman"/>
          <w:b/>
          <w:bCs/>
          <w:u w:val="single"/>
          <w:lang w:eastAsia="cs-CZ"/>
        </w:rPr>
      </w:pPr>
      <w:r w:rsidRPr="00BD54F2">
        <w:rPr>
          <w:rFonts w:eastAsia="Times New Roman"/>
          <w:b/>
          <w:bCs/>
          <w:u w:val="single"/>
          <w:lang w:eastAsia="cs-CZ"/>
        </w:rPr>
        <w:t>Hodnoty pro výpočet:</w:t>
      </w:r>
    </w:p>
    <w:p w14:paraId="16ABE617" w14:textId="77777777" w:rsidR="00A71A50" w:rsidRPr="00BD54F2" w:rsidRDefault="00A71A50" w:rsidP="00A71A50">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B53E59" w:rsidRPr="00BD54F2" w14:paraId="70AF9A0A" w14:textId="77777777" w:rsidTr="00A71A50">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BA6AD29" w14:textId="77777777" w:rsidR="00A71A50" w:rsidRPr="00BD54F2" w:rsidRDefault="00A71A50" w:rsidP="00A71A50">
            <w:pPr>
              <w:spacing w:line="240" w:lineRule="auto"/>
              <w:jc w:val="center"/>
              <w:rPr>
                <w:rFonts w:eastAsia="Times New Roman"/>
                <w:sz w:val="16"/>
                <w:szCs w:val="16"/>
                <w:lang w:eastAsia="cs-CZ"/>
              </w:rPr>
            </w:pPr>
            <w:r w:rsidRPr="00BD54F2">
              <w:rPr>
                <w:rFonts w:eastAsia="Times New Roman"/>
                <w:sz w:val="16"/>
                <w:szCs w:val="16"/>
                <w:lang w:eastAsia="cs-CZ"/>
              </w:rPr>
              <w:t>Náklady na lůžko</w:t>
            </w:r>
          </w:p>
          <w:p w14:paraId="244DEF90" w14:textId="77777777" w:rsidR="00A71A50" w:rsidRPr="00BD54F2" w:rsidRDefault="00A71A50" w:rsidP="00A71A50">
            <w:pPr>
              <w:spacing w:line="240" w:lineRule="auto"/>
              <w:jc w:val="center"/>
              <w:rPr>
                <w:rFonts w:eastAsia="Times New Roman"/>
                <w:b/>
                <w:sz w:val="16"/>
                <w:szCs w:val="16"/>
                <w:lang w:eastAsia="cs-CZ"/>
              </w:rPr>
            </w:pPr>
            <w:r w:rsidRPr="00BD54F2">
              <w:rPr>
                <w:rFonts w:eastAsia="Times New Roman"/>
                <w:b/>
                <w:sz w:val="16"/>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5CEC2FD7" w14:textId="77777777" w:rsidR="00A71A50" w:rsidRPr="00BD54F2" w:rsidRDefault="00A71A50" w:rsidP="00A71A50">
            <w:pPr>
              <w:spacing w:line="240" w:lineRule="auto"/>
              <w:jc w:val="center"/>
              <w:rPr>
                <w:rFonts w:eastAsia="Times New Roman"/>
                <w:sz w:val="16"/>
                <w:szCs w:val="16"/>
                <w:lang w:eastAsia="cs-CZ"/>
              </w:rPr>
            </w:pPr>
            <w:r w:rsidRPr="00BD54F2">
              <w:rPr>
                <w:rFonts w:eastAsia="Times New Roman"/>
                <w:sz w:val="16"/>
                <w:szCs w:val="16"/>
                <w:lang w:eastAsia="cs-CZ"/>
              </w:rPr>
              <w:t>Příjmy od uživatelů za základní činnosti</w:t>
            </w:r>
          </w:p>
          <w:p w14:paraId="6BF444B6" w14:textId="77777777" w:rsidR="00A71A50" w:rsidRPr="00BD54F2" w:rsidRDefault="00A71A50" w:rsidP="00A71A50">
            <w:pPr>
              <w:spacing w:line="240" w:lineRule="auto"/>
              <w:jc w:val="center"/>
              <w:rPr>
                <w:rFonts w:eastAsia="Times New Roman"/>
                <w:b/>
                <w:sz w:val="16"/>
                <w:szCs w:val="16"/>
                <w:lang w:eastAsia="cs-CZ"/>
              </w:rPr>
            </w:pPr>
            <w:r w:rsidRPr="00BD54F2">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14FCF2C1" w14:textId="77777777" w:rsidR="00A71A50" w:rsidRPr="00BD54F2" w:rsidRDefault="00A71A50" w:rsidP="00A71A50">
            <w:pPr>
              <w:spacing w:line="240" w:lineRule="auto"/>
              <w:jc w:val="center"/>
              <w:rPr>
                <w:rFonts w:eastAsia="Times New Roman"/>
                <w:sz w:val="16"/>
                <w:szCs w:val="16"/>
                <w:lang w:eastAsia="cs-CZ"/>
              </w:rPr>
            </w:pPr>
            <w:r w:rsidRPr="00BD54F2">
              <w:rPr>
                <w:rFonts w:eastAsia="Times New Roman"/>
                <w:sz w:val="16"/>
                <w:szCs w:val="16"/>
                <w:lang w:eastAsia="cs-CZ"/>
              </w:rPr>
              <w:t>Jiné zdroje - koeficient</w:t>
            </w:r>
          </w:p>
          <w:p w14:paraId="46F99AAC" w14:textId="77777777" w:rsidR="00A71A50" w:rsidRPr="00BD54F2" w:rsidRDefault="00A71A50" w:rsidP="00A71A50">
            <w:pPr>
              <w:spacing w:line="240" w:lineRule="auto"/>
              <w:jc w:val="center"/>
              <w:rPr>
                <w:rFonts w:eastAsia="Times New Roman"/>
                <w:b/>
                <w:sz w:val="16"/>
                <w:szCs w:val="16"/>
                <w:lang w:eastAsia="cs-CZ"/>
              </w:rPr>
            </w:pPr>
            <w:r w:rsidRPr="00BD54F2">
              <w:rPr>
                <w:rFonts w:eastAsia="Times New Roman"/>
                <w:b/>
                <w:sz w:val="20"/>
                <w:szCs w:val="16"/>
                <w:lang w:eastAsia="cs-CZ"/>
              </w:rPr>
              <w:t>K</w:t>
            </w:r>
          </w:p>
        </w:tc>
      </w:tr>
      <w:tr w:rsidR="00B53E59" w:rsidRPr="00BD54F2" w14:paraId="18673A5C" w14:textId="77777777" w:rsidTr="00A71A50">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14:paraId="1BB55E82" w14:textId="7610E7DC" w:rsidR="00A71A50" w:rsidRPr="00BD54F2" w:rsidRDefault="00DB408E" w:rsidP="00B53E59">
            <w:pPr>
              <w:spacing w:line="240" w:lineRule="auto"/>
              <w:jc w:val="center"/>
              <w:rPr>
                <w:rFonts w:eastAsia="Times New Roman"/>
                <w:lang w:eastAsia="cs-CZ"/>
              </w:rPr>
            </w:pPr>
            <w:r>
              <w:rPr>
                <w:rFonts w:eastAsia="Times New Roman"/>
                <w:lang w:eastAsia="cs-CZ"/>
              </w:rPr>
              <w:t>170 000</w:t>
            </w:r>
            <w:r w:rsidR="00A71A50" w:rsidRPr="00BD54F2">
              <w:rPr>
                <w:rFonts w:eastAsia="Times New Roman"/>
                <w:lang w:eastAsia="cs-CZ"/>
              </w:rPr>
              <w:t xml:space="preserve"> </w:t>
            </w:r>
          </w:p>
        </w:tc>
        <w:tc>
          <w:tcPr>
            <w:tcW w:w="2154" w:type="dxa"/>
            <w:tcBorders>
              <w:top w:val="nil"/>
              <w:left w:val="nil"/>
              <w:bottom w:val="single" w:sz="4" w:space="0" w:color="auto"/>
              <w:right w:val="single" w:sz="4" w:space="0" w:color="auto"/>
            </w:tcBorders>
            <w:noWrap/>
            <w:vAlign w:val="center"/>
            <w:hideMark/>
          </w:tcPr>
          <w:p w14:paraId="17F751DC" w14:textId="77777777" w:rsidR="00A71A50" w:rsidRPr="00BD54F2" w:rsidRDefault="00A71A50" w:rsidP="00A71A50">
            <w:pPr>
              <w:spacing w:line="240" w:lineRule="auto"/>
              <w:jc w:val="center"/>
              <w:rPr>
                <w:rFonts w:eastAsia="Times New Roman"/>
                <w:lang w:eastAsia="cs-CZ"/>
              </w:rPr>
            </w:pPr>
            <w:r w:rsidRPr="00BD54F2">
              <w:rPr>
                <w:rFonts w:eastAsia="Times New Roman"/>
                <w:lang w:eastAsia="cs-CZ"/>
              </w:rPr>
              <w:t>23 400</w:t>
            </w:r>
          </w:p>
        </w:tc>
        <w:tc>
          <w:tcPr>
            <w:tcW w:w="2154" w:type="dxa"/>
            <w:tcBorders>
              <w:top w:val="nil"/>
              <w:left w:val="nil"/>
              <w:bottom w:val="single" w:sz="4" w:space="0" w:color="auto"/>
              <w:right w:val="single" w:sz="4" w:space="0" w:color="auto"/>
            </w:tcBorders>
            <w:vAlign w:val="center"/>
            <w:hideMark/>
          </w:tcPr>
          <w:p w14:paraId="060C13FB" w14:textId="77777777" w:rsidR="00A71A50" w:rsidRPr="00BD54F2" w:rsidRDefault="00A71A50" w:rsidP="00A71A50">
            <w:pPr>
              <w:spacing w:line="240" w:lineRule="auto"/>
              <w:jc w:val="center"/>
              <w:rPr>
                <w:rFonts w:eastAsia="Times New Roman"/>
                <w:lang w:eastAsia="cs-CZ"/>
              </w:rPr>
            </w:pPr>
            <w:r w:rsidRPr="00BD54F2">
              <w:rPr>
                <w:rFonts w:eastAsia="Times New Roman"/>
                <w:lang w:eastAsia="cs-CZ"/>
              </w:rPr>
              <w:t>0,8</w:t>
            </w:r>
          </w:p>
        </w:tc>
      </w:tr>
    </w:tbl>
    <w:p w14:paraId="4B369B69" w14:textId="08880759" w:rsidR="00A71A50" w:rsidRPr="00BD54F2" w:rsidRDefault="00A71A50" w:rsidP="00A71A50">
      <w:pPr>
        <w:spacing w:line="240" w:lineRule="auto"/>
        <w:jc w:val="center"/>
        <w:rPr>
          <w:rFonts w:eastAsia="Times New Roman"/>
          <w:lang w:eastAsia="cs-CZ"/>
        </w:rPr>
      </w:pPr>
      <w:r w:rsidRPr="00BD54F2">
        <w:rPr>
          <w:rFonts w:eastAsia="Times New Roman"/>
          <w:lang w:eastAsia="cs-CZ"/>
        </w:rPr>
        <w:t xml:space="preserve">D = </w:t>
      </w:r>
      <w:r w:rsidR="00DB408E">
        <w:rPr>
          <w:rFonts w:eastAsia="Times New Roman"/>
          <w:lang w:eastAsia="cs-CZ"/>
        </w:rPr>
        <w:t xml:space="preserve">112 </w:t>
      </w:r>
      <w:r w:rsidR="00BD54F2">
        <w:rPr>
          <w:rFonts w:eastAsia="Times New Roman"/>
          <w:lang w:eastAsia="cs-CZ"/>
        </w:rPr>
        <w:t>600</w:t>
      </w:r>
    </w:p>
    <w:p w14:paraId="08F4E9A2" w14:textId="77777777" w:rsidR="00A71A50" w:rsidRPr="00BD54F2" w:rsidRDefault="00A71A50" w:rsidP="00A71A50">
      <w:pPr>
        <w:spacing w:line="240" w:lineRule="auto"/>
        <w:rPr>
          <w:rFonts w:eastAsia="Times New Roman"/>
          <w:b/>
          <w:bCs/>
          <w:u w:val="single"/>
          <w:lang w:eastAsia="cs-CZ"/>
        </w:rPr>
      </w:pPr>
    </w:p>
    <w:p w14:paraId="36B3A134" w14:textId="77777777" w:rsidR="00A71A50" w:rsidRPr="00BD54F2" w:rsidRDefault="00A71A50" w:rsidP="00A71A50">
      <w:pPr>
        <w:spacing w:line="240" w:lineRule="auto"/>
        <w:rPr>
          <w:rFonts w:eastAsia="Times New Roman"/>
          <w:b/>
          <w:bCs/>
          <w:u w:val="single"/>
          <w:lang w:eastAsia="cs-CZ"/>
        </w:rPr>
      </w:pPr>
      <w:r w:rsidRPr="00BD54F2">
        <w:rPr>
          <w:rFonts w:eastAsia="Times New Roman"/>
          <w:b/>
          <w:bCs/>
          <w:u w:val="single"/>
          <w:lang w:eastAsia="cs-CZ"/>
        </w:rPr>
        <w:t>Vzorec pro výpočet:</w:t>
      </w:r>
    </w:p>
    <w:p w14:paraId="243C07F5" w14:textId="77777777" w:rsidR="00A71A50" w:rsidRPr="00BD54F2" w:rsidRDefault="00A71A50" w:rsidP="00A71A50">
      <w:pPr>
        <w:spacing w:line="240" w:lineRule="auto"/>
        <w:jc w:val="center"/>
        <w:rPr>
          <w:rFonts w:eastAsia="Times New Roman"/>
          <w:b/>
          <w:i/>
          <w:lang w:eastAsia="cs-CZ"/>
        </w:rPr>
      </w:pPr>
      <w:r w:rsidRPr="00BD54F2">
        <w:rPr>
          <w:rFonts w:eastAsia="Times New Roman"/>
          <w:b/>
          <w:i/>
          <w:lang w:eastAsia="cs-CZ"/>
        </w:rPr>
        <w:t>D</w:t>
      </w:r>
      <w:r w:rsidRPr="00BD54F2">
        <w:rPr>
          <w:rFonts w:eastAsia="Times New Roman"/>
          <w:b/>
          <w:i/>
          <w:vertAlign w:val="subscript"/>
          <w:lang w:eastAsia="cs-CZ"/>
        </w:rPr>
        <w:t>S</w:t>
      </w:r>
      <w:r w:rsidRPr="00BD54F2">
        <w:rPr>
          <w:rFonts w:eastAsia="Times New Roman"/>
          <w:b/>
          <w:i/>
          <w:lang w:eastAsia="cs-CZ"/>
        </w:rPr>
        <w:t xml:space="preserve"> = (D * L) * (M / 12)</w:t>
      </w:r>
    </w:p>
    <w:p w14:paraId="2E0A0118" w14:textId="77777777" w:rsidR="00A71A50" w:rsidRPr="00A71A50" w:rsidRDefault="00A71A50" w:rsidP="00A71A50">
      <w:pPr>
        <w:spacing w:line="240" w:lineRule="auto"/>
        <w:rPr>
          <w:rFonts w:eastAsia="Times New Roman"/>
          <w:b/>
          <w:bCs/>
          <w:u w:val="single"/>
          <w:lang w:eastAsia="cs-CZ"/>
        </w:rPr>
      </w:pPr>
    </w:p>
    <w:p w14:paraId="50D8CD4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8493681" w14:textId="77777777" w:rsidR="00A71A50" w:rsidRPr="00A71A50" w:rsidRDefault="00A71A50" w:rsidP="00A649FC">
      <w:pPr>
        <w:numPr>
          <w:ilvl w:val="0"/>
          <w:numId w:val="10"/>
        </w:numPr>
        <w:spacing w:line="240" w:lineRule="auto"/>
        <w:rPr>
          <w:rFonts w:eastAsia="Times New Roman"/>
          <w:i/>
          <w:sz w:val="22"/>
          <w:lang w:eastAsia="cs-CZ"/>
        </w:rPr>
      </w:pPr>
      <w:r w:rsidRPr="00A71A50">
        <w:rPr>
          <w:rFonts w:eastAsia="Times New Roman"/>
          <w:i/>
          <w:sz w:val="22"/>
          <w:lang w:eastAsia="cs-CZ"/>
        </w:rPr>
        <w:t>D = (N * K) - S</w:t>
      </w:r>
    </w:p>
    <w:p w14:paraId="1BBCAE6F" w14:textId="77777777" w:rsidR="00A71A50" w:rsidRPr="00A71A50" w:rsidRDefault="00A71A50" w:rsidP="00A649FC">
      <w:pPr>
        <w:numPr>
          <w:ilvl w:val="0"/>
          <w:numId w:val="10"/>
        </w:numPr>
        <w:spacing w:line="240" w:lineRule="auto"/>
        <w:rPr>
          <w:rFonts w:eastAsia="Times New Roman"/>
          <w:i/>
          <w:sz w:val="22"/>
          <w:lang w:eastAsia="cs-CZ"/>
        </w:rPr>
      </w:pPr>
      <w:r w:rsidRPr="00A71A50">
        <w:rPr>
          <w:rFonts w:eastAsia="Times New Roman"/>
          <w:i/>
          <w:sz w:val="22"/>
          <w:lang w:eastAsia="cs-CZ"/>
        </w:rPr>
        <w:t>D</w:t>
      </w:r>
      <w:r w:rsidRPr="00A71A50">
        <w:rPr>
          <w:rFonts w:eastAsia="Times New Roman"/>
          <w:i/>
          <w:sz w:val="22"/>
          <w:vertAlign w:val="subscript"/>
          <w:lang w:eastAsia="cs-CZ"/>
        </w:rPr>
        <w:t>S</w:t>
      </w:r>
      <w:r w:rsidRPr="00A71A50">
        <w:rPr>
          <w:rFonts w:eastAsia="Times New Roman"/>
          <w:i/>
          <w:sz w:val="22"/>
          <w:lang w:eastAsia="cs-CZ"/>
        </w:rPr>
        <w:t xml:space="preserve"> – dotace na příslušný druh sociální služby</w:t>
      </w:r>
    </w:p>
    <w:p w14:paraId="307C9B50" w14:textId="77777777" w:rsidR="00A71A50" w:rsidRPr="00A71A50" w:rsidRDefault="00A71A50" w:rsidP="00A649FC">
      <w:pPr>
        <w:numPr>
          <w:ilvl w:val="0"/>
          <w:numId w:val="10"/>
        </w:numPr>
        <w:spacing w:line="240" w:lineRule="auto"/>
        <w:rPr>
          <w:rFonts w:eastAsia="Times New Roman"/>
          <w:i/>
          <w:sz w:val="22"/>
          <w:lang w:eastAsia="cs-CZ"/>
        </w:rPr>
      </w:pPr>
      <w:r w:rsidRPr="00A71A50">
        <w:rPr>
          <w:rFonts w:eastAsia="Times New Roman"/>
          <w:i/>
          <w:sz w:val="22"/>
          <w:lang w:eastAsia="cs-CZ"/>
        </w:rPr>
        <w:t xml:space="preserve">L – počet lůžek </w:t>
      </w:r>
    </w:p>
    <w:p w14:paraId="375F0E60" w14:textId="77777777" w:rsidR="00A71A50" w:rsidRPr="00A71A50" w:rsidRDefault="00A71A50" w:rsidP="00A649FC">
      <w:pPr>
        <w:numPr>
          <w:ilvl w:val="0"/>
          <w:numId w:val="10"/>
        </w:numPr>
        <w:spacing w:line="240" w:lineRule="auto"/>
        <w:rPr>
          <w:rFonts w:eastAsia="Times New Roman"/>
          <w:i/>
          <w:sz w:val="22"/>
          <w:lang w:eastAsia="cs-CZ"/>
        </w:rPr>
      </w:pPr>
      <w:r w:rsidRPr="00A71A50">
        <w:rPr>
          <w:rFonts w:eastAsia="Times New Roman"/>
          <w:i/>
          <w:sz w:val="22"/>
          <w:lang w:eastAsia="cs-CZ"/>
        </w:rPr>
        <w:t xml:space="preserve">K – povinná spoluúčast z jiných zdrojů; koeficient je vypočítán takto: 100% mínus povinná spoluúčast z jiných zdrojů (Př.: Při povinném financování z jiných zdrojů ve výši 20% bude K činit 80%, tzn. K = 0,8)  </w:t>
      </w:r>
    </w:p>
    <w:p w14:paraId="54B74932" w14:textId="77777777" w:rsidR="00A71A50" w:rsidRPr="00A71A50" w:rsidRDefault="00A71A50" w:rsidP="00A649FC">
      <w:pPr>
        <w:numPr>
          <w:ilvl w:val="0"/>
          <w:numId w:val="10"/>
        </w:numPr>
        <w:spacing w:line="240" w:lineRule="auto"/>
        <w:rPr>
          <w:rFonts w:eastAsia="Times New Roman"/>
          <w:i/>
          <w:sz w:val="22"/>
          <w:lang w:eastAsia="cs-CZ"/>
        </w:rPr>
      </w:pPr>
      <w:r w:rsidRPr="00A71A50">
        <w:rPr>
          <w:rFonts w:eastAsia="Times New Roman"/>
          <w:i/>
          <w:sz w:val="22"/>
          <w:lang w:eastAsia="cs-CZ"/>
        </w:rPr>
        <w:t>S – stanovená sazba v Kč za zajištění základních činností služby</w:t>
      </w:r>
    </w:p>
    <w:p w14:paraId="167FF894"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46701171" w14:textId="77777777" w:rsidR="00A71A50" w:rsidRPr="00A71A50" w:rsidRDefault="00A71A50" w:rsidP="00A71A50">
      <w:pPr>
        <w:spacing w:line="240" w:lineRule="auto"/>
        <w:ind w:left="783"/>
        <w:rPr>
          <w:rFonts w:eastAsia="Times New Roman"/>
          <w:i/>
          <w:lang w:eastAsia="cs-CZ"/>
        </w:rPr>
      </w:pPr>
    </w:p>
    <w:p w14:paraId="545A076C" w14:textId="77777777" w:rsidR="00A71A50" w:rsidRPr="00A71A50" w:rsidRDefault="00A71A50" w:rsidP="00A71A50">
      <w:pPr>
        <w:spacing w:line="240" w:lineRule="auto"/>
        <w:rPr>
          <w:rFonts w:eastAsia="Times New Roman"/>
          <w:i/>
          <w:lang w:eastAsia="cs-CZ"/>
        </w:rPr>
      </w:pPr>
    </w:p>
    <w:p w14:paraId="1CDB9F3D" w14:textId="77777777" w:rsidR="00A71A50" w:rsidRPr="00A71A50" w:rsidRDefault="00A71A50" w:rsidP="00A71A50">
      <w:pPr>
        <w:spacing w:line="240" w:lineRule="auto"/>
        <w:rPr>
          <w:rFonts w:eastAsia="Times New Roman"/>
          <w:i/>
          <w:lang w:eastAsia="cs-CZ"/>
        </w:rPr>
      </w:pPr>
    </w:p>
    <w:p w14:paraId="3078BB4E" w14:textId="77777777" w:rsidR="00A71A50" w:rsidRPr="00A71A50" w:rsidRDefault="00A71A50" w:rsidP="00A71A50">
      <w:pPr>
        <w:spacing w:line="240" w:lineRule="auto"/>
        <w:rPr>
          <w:rFonts w:eastAsia="Times New Roman"/>
          <w:i/>
          <w:lang w:eastAsia="cs-CZ"/>
        </w:rPr>
      </w:pPr>
      <w:r w:rsidRPr="00A71A50">
        <w:rPr>
          <w:rFonts w:eastAsia="Times New Roman"/>
          <w:i/>
          <w:lang w:eastAsia="cs-CZ"/>
        </w:rPr>
        <w:t xml:space="preserve"> </w:t>
      </w:r>
    </w:p>
    <w:p w14:paraId="22B67881" w14:textId="77777777" w:rsidR="00A71A50" w:rsidRPr="00A71A50" w:rsidRDefault="00A71A50" w:rsidP="00A71A50">
      <w:pPr>
        <w:spacing w:line="240" w:lineRule="auto"/>
        <w:rPr>
          <w:rFonts w:eastAsia="Times New Roman"/>
          <w:i/>
          <w:lang w:eastAsia="cs-CZ"/>
        </w:rPr>
      </w:pPr>
    </w:p>
    <w:p w14:paraId="4D39A62F" w14:textId="77777777" w:rsidR="00A71A50" w:rsidRPr="00A71A50" w:rsidRDefault="00A71A50" w:rsidP="00A71A50">
      <w:pPr>
        <w:spacing w:line="240" w:lineRule="auto"/>
        <w:rPr>
          <w:rFonts w:eastAsia="Times New Roman"/>
          <w:lang w:eastAsia="cs-CZ"/>
        </w:rPr>
      </w:pPr>
    </w:p>
    <w:p w14:paraId="37A93131" w14:textId="6183000D" w:rsidR="00A71A50" w:rsidRPr="00A71A50" w:rsidRDefault="00DB408E" w:rsidP="00DB408E">
      <w:pPr>
        <w:keepNext/>
        <w:keepLines/>
        <w:pBdr>
          <w:bottom w:val="single" w:sz="4" w:space="1" w:color="auto"/>
        </w:pBdr>
        <w:spacing w:before="600" w:after="360"/>
        <w:outlineLvl w:val="6"/>
        <w:rPr>
          <w:rFonts w:eastAsia="Arial Unicode MS" w:cs="Aharoni"/>
          <w:b/>
          <w:bCs/>
          <w:sz w:val="28"/>
          <w:szCs w:val="24"/>
          <w:lang w:eastAsia="cs-CZ"/>
        </w:rPr>
      </w:pPr>
      <w:r>
        <w:rPr>
          <w:rFonts w:eastAsia="Arial Unicode MS" w:cs="Aharoni"/>
          <w:b/>
          <w:bCs/>
          <w:sz w:val="28"/>
          <w:szCs w:val="24"/>
          <w:lang w:eastAsia="cs-CZ"/>
        </w:rPr>
        <w:lastRenderedPageBreak/>
        <w:t xml:space="preserve">B) </w:t>
      </w:r>
      <w:r w:rsidR="00A71A50" w:rsidRPr="00A71A50">
        <w:rPr>
          <w:rFonts w:eastAsia="Arial Unicode MS" w:cs="Aharoni"/>
          <w:b/>
          <w:bCs/>
          <w:sz w:val="28"/>
          <w:szCs w:val="24"/>
          <w:lang w:eastAsia="cs-CZ"/>
        </w:rPr>
        <w:t>Azylové domy pro osamělé rodiče s dětmi</w:t>
      </w:r>
    </w:p>
    <w:p w14:paraId="70D0EFA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1A86C51E"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 (určených pro rodiče)</w:t>
      </w:r>
    </w:p>
    <w:p w14:paraId="3F44D5A8" w14:textId="77777777" w:rsidR="00A71A50" w:rsidRPr="00A71A50" w:rsidRDefault="00A71A50" w:rsidP="00A71A50">
      <w:pPr>
        <w:spacing w:line="240" w:lineRule="auto"/>
        <w:rPr>
          <w:rFonts w:eastAsia="Times New Roman"/>
          <w:lang w:eastAsia="cs-CZ"/>
        </w:rPr>
      </w:pPr>
    </w:p>
    <w:p w14:paraId="4EC56BF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06CCC093" w14:textId="77777777" w:rsidR="00A71A50" w:rsidRPr="00A71A50" w:rsidRDefault="00A71A50" w:rsidP="00A71A50">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A71A50" w:rsidRPr="00A71A50" w14:paraId="67F275EB" w14:textId="77777777" w:rsidTr="00A71A50">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8047DF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Náklady na lůžko</w:t>
            </w:r>
          </w:p>
          <w:p w14:paraId="5F60B61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16"/>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1C371A2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p w14:paraId="08F2222F"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4C160F6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0559FAAD"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034B6B2D" w14:textId="77777777" w:rsidTr="00A71A50">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14:paraId="5BA2A59D" w14:textId="6AB045D4" w:rsidR="00A71A50" w:rsidRPr="00A71A50" w:rsidRDefault="00025550" w:rsidP="00A71A50">
            <w:pPr>
              <w:spacing w:line="240" w:lineRule="auto"/>
              <w:jc w:val="center"/>
              <w:rPr>
                <w:rFonts w:eastAsia="Times New Roman"/>
                <w:lang w:eastAsia="cs-CZ"/>
              </w:rPr>
            </w:pPr>
            <w:r>
              <w:rPr>
                <w:rFonts w:eastAsia="Times New Roman"/>
                <w:lang w:eastAsia="cs-CZ"/>
              </w:rPr>
              <w:t>378 500</w:t>
            </w:r>
            <w:r w:rsidR="00A71A50" w:rsidRPr="00A71A50">
              <w:rPr>
                <w:rFonts w:eastAsia="Times New Roman"/>
                <w:lang w:eastAsia="cs-CZ"/>
              </w:rPr>
              <w:t xml:space="preserve"> </w:t>
            </w:r>
          </w:p>
        </w:tc>
        <w:tc>
          <w:tcPr>
            <w:tcW w:w="2154" w:type="dxa"/>
            <w:tcBorders>
              <w:top w:val="nil"/>
              <w:left w:val="nil"/>
              <w:bottom w:val="single" w:sz="4" w:space="0" w:color="auto"/>
              <w:right w:val="single" w:sz="4" w:space="0" w:color="auto"/>
            </w:tcBorders>
            <w:noWrap/>
            <w:vAlign w:val="center"/>
            <w:hideMark/>
          </w:tcPr>
          <w:p w14:paraId="09B871C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46 800</w:t>
            </w:r>
          </w:p>
        </w:tc>
        <w:tc>
          <w:tcPr>
            <w:tcW w:w="2154" w:type="dxa"/>
            <w:tcBorders>
              <w:top w:val="nil"/>
              <w:left w:val="nil"/>
              <w:bottom w:val="single" w:sz="4" w:space="0" w:color="auto"/>
              <w:right w:val="single" w:sz="4" w:space="0" w:color="auto"/>
            </w:tcBorders>
            <w:vAlign w:val="center"/>
            <w:hideMark/>
          </w:tcPr>
          <w:p w14:paraId="03F258F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w:t>
            </w:r>
          </w:p>
        </w:tc>
      </w:tr>
    </w:tbl>
    <w:p w14:paraId="7F5B4B5A" w14:textId="304F6CB0"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r w:rsidR="00025550">
        <w:rPr>
          <w:rFonts w:eastAsia="Times New Roman"/>
          <w:lang w:eastAsia="cs-CZ"/>
        </w:rPr>
        <w:t>256 000</w:t>
      </w:r>
    </w:p>
    <w:p w14:paraId="6C66A9C4" w14:textId="77777777" w:rsidR="00A71A50" w:rsidRPr="00A71A50" w:rsidRDefault="00A71A50" w:rsidP="00A71A50">
      <w:pPr>
        <w:spacing w:line="240" w:lineRule="auto"/>
        <w:jc w:val="center"/>
        <w:rPr>
          <w:rFonts w:eastAsia="Times New Roman"/>
          <w:lang w:eastAsia="cs-CZ"/>
        </w:rPr>
      </w:pPr>
    </w:p>
    <w:p w14:paraId="398BAE8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EB3414B"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w:t>
      </w:r>
      <w:r w:rsidRPr="00A71A50">
        <w:rPr>
          <w:rFonts w:ascii="Times New Roman" w:eastAsia="Times New Roman" w:hAnsi="Times New Roman" w:cs="Times New Roman"/>
          <w:b/>
          <w:i/>
          <w:szCs w:val="24"/>
          <w:lang w:eastAsia="cs-CZ"/>
        </w:rPr>
        <w:t xml:space="preserve"> </w:t>
      </w:r>
      <w:r w:rsidRPr="00A71A50">
        <w:rPr>
          <w:rFonts w:eastAsia="Times New Roman"/>
          <w:b/>
          <w:i/>
          <w:lang w:eastAsia="cs-CZ"/>
        </w:rPr>
        <w:t>* (M / 12)</w:t>
      </w:r>
    </w:p>
    <w:p w14:paraId="7DDCA253" w14:textId="77777777" w:rsidR="00A71A50" w:rsidRPr="00A71A50" w:rsidRDefault="00A71A50" w:rsidP="00A71A50">
      <w:pPr>
        <w:spacing w:line="240" w:lineRule="auto"/>
        <w:rPr>
          <w:rFonts w:eastAsia="Times New Roman"/>
          <w:b/>
          <w:bCs/>
          <w:u w:val="single"/>
          <w:lang w:eastAsia="cs-CZ"/>
        </w:rPr>
      </w:pPr>
    </w:p>
    <w:p w14:paraId="144C405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C4C2822" w14:textId="77777777" w:rsidR="00A71A50" w:rsidRPr="00A71A50" w:rsidRDefault="00A71A50" w:rsidP="00A649FC">
      <w:pPr>
        <w:numPr>
          <w:ilvl w:val="0"/>
          <w:numId w:val="10"/>
        </w:numPr>
        <w:spacing w:after="120"/>
        <w:ind w:left="782" w:hanging="357"/>
        <w:rPr>
          <w:i/>
          <w:sz w:val="22"/>
        </w:rPr>
      </w:pPr>
      <w:r w:rsidRPr="00A71A50">
        <w:rPr>
          <w:i/>
          <w:sz w:val="22"/>
        </w:rPr>
        <w:t>D = (N * K) - S</w:t>
      </w:r>
    </w:p>
    <w:p w14:paraId="20AC8FD9"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1717361A"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708334BF" w14:textId="77777777" w:rsidR="00A71A50" w:rsidRPr="00A71A50" w:rsidRDefault="00A71A50" w:rsidP="00A649FC">
      <w:pPr>
        <w:numPr>
          <w:ilvl w:val="0"/>
          <w:numId w:val="10"/>
        </w:numPr>
        <w:spacing w:after="120"/>
        <w:ind w:left="782" w:hanging="357"/>
        <w:rPr>
          <w:i/>
          <w:sz w:val="22"/>
        </w:rPr>
      </w:pPr>
      <w:r w:rsidRPr="00A71A50">
        <w:rPr>
          <w:i/>
          <w:sz w:val="22"/>
        </w:rPr>
        <w:t xml:space="preserve">K – povinná spoluúčast z jiných zdrojů; koeficient je vypočítán takto: 100% mínus povinná spoluúčast z jiných zdrojů (Př.: Při povinném financování z jiných zdrojů ve výši 20% bude K činit 80%, tzn. K = 0,8)  </w:t>
      </w:r>
    </w:p>
    <w:p w14:paraId="748B7127"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sazba v Kč za zajištění základních činností služby </w:t>
      </w:r>
    </w:p>
    <w:p w14:paraId="2480E96B"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00877847" w14:textId="77777777" w:rsidR="00A71A50" w:rsidRPr="00A71A50" w:rsidRDefault="00A71A50" w:rsidP="00A71A50">
      <w:pPr>
        <w:spacing w:after="120"/>
        <w:ind w:left="782"/>
        <w:rPr>
          <w:i/>
          <w:sz w:val="22"/>
        </w:rPr>
      </w:pPr>
    </w:p>
    <w:p w14:paraId="681DFD6E" w14:textId="77777777" w:rsidR="00A71A50" w:rsidRPr="00A71A50" w:rsidRDefault="00A71A50" w:rsidP="00A71A50">
      <w:pPr>
        <w:autoSpaceDE w:val="0"/>
        <w:autoSpaceDN w:val="0"/>
        <w:adjustRightInd w:val="0"/>
        <w:spacing w:line="240" w:lineRule="auto"/>
        <w:ind w:left="720"/>
        <w:rPr>
          <w:rFonts w:eastAsia="Times New Roman"/>
          <w:i/>
          <w:sz w:val="22"/>
          <w:highlight w:val="yellow"/>
          <w:lang w:eastAsia="cs-CZ"/>
        </w:rPr>
      </w:pPr>
    </w:p>
    <w:p w14:paraId="6190434C" w14:textId="77777777" w:rsidR="00A71A50" w:rsidRPr="00A71A50" w:rsidRDefault="00A71A50" w:rsidP="00A71A50">
      <w:pPr>
        <w:rPr>
          <w:lang w:eastAsia="cs-CZ"/>
        </w:rPr>
      </w:pPr>
    </w:p>
    <w:p w14:paraId="767293D9"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75" w:name="_Toc393195856"/>
      <w:bookmarkStart w:id="76" w:name="_Toc9247549"/>
      <w:r w:rsidRPr="00A71A50">
        <w:rPr>
          <w:rFonts w:eastAsia="Calibri"/>
          <w:b/>
          <w:i/>
          <w:sz w:val="36"/>
          <w:szCs w:val="34"/>
          <w:lang w:eastAsia="cs-CZ"/>
        </w:rPr>
        <w:lastRenderedPageBreak/>
        <w:t>§ 58 Domy na půl cesty</w:t>
      </w:r>
      <w:bookmarkEnd w:id="75"/>
      <w:bookmarkEnd w:id="76"/>
    </w:p>
    <w:p w14:paraId="249ED27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BFDB330"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4ED037F7" w14:textId="77777777" w:rsidR="00A71A50" w:rsidRPr="00A71A50" w:rsidRDefault="00A71A50" w:rsidP="00A71A50">
      <w:pPr>
        <w:spacing w:line="240" w:lineRule="auto"/>
        <w:rPr>
          <w:rFonts w:eastAsia="Times New Roman"/>
          <w:lang w:eastAsia="cs-CZ"/>
        </w:rPr>
      </w:pPr>
    </w:p>
    <w:p w14:paraId="24FFDE9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070A205E" w14:textId="77777777" w:rsidR="00A71A50" w:rsidRPr="00A71A50" w:rsidRDefault="00A71A50" w:rsidP="00A71A50">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A71A50" w:rsidRPr="00A71A50" w14:paraId="2776F813" w14:textId="77777777" w:rsidTr="00A71A50">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A8878C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Náklady na lůžko</w:t>
            </w:r>
          </w:p>
          <w:p w14:paraId="508D96A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62DA296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p w14:paraId="667394AF"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7B1BDAD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76A8093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53AA08E7" w14:textId="77777777" w:rsidTr="00A71A50">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14:paraId="1A17AA13" w14:textId="5E160655" w:rsidR="00A71A50" w:rsidRPr="00A71A50" w:rsidRDefault="00093AE2" w:rsidP="00491042">
            <w:pPr>
              <w:spacing w:before="0"/>
              <w:jc w:val="center"/>
              <w:rPr>
                <w:rFonts w:eastAsia="Times New Roman"/>
                <w:lang w:eastAsia="cs-CZ"/>
              </w:rPr>
            </w:pPr>
            <w:r>
              <w:rPr>
                <w:color w:val="000000"/>
              </w:rPr>
              <w:t>278 300</w:t>
            </w:r>
          </w:p>
        </w:tc>
        <w:tc>
          <w:tcPr>
            <w:tcW w:w="2154" w:type="dxa"/>
            <w:tcBorders>
              <w:top w:val="nil"/>
              <w:left w:val="nil"/>
              <w:bottom w:val="single" w:sz="4" w:space="0" w:color="auto"/>
              <w:right w:val="single" w:sz="4" w:space="0" w:color="auto"/>
            </w:tcBorders>
            <w:noWrap/>
            <w:vAlign w:val="center"/>
            <w:hideMark/>
          </w:tcPr>
          <w:p w14:paraId="18E46516" w14:textId="7C3ADCCF" w:rsidR="00A71A50" w:rsidRPr="00A71A50" w:rsidRDefault="00093AE2" w:rsidP="00A71A50">
            <w:pPr>
              <w:spacing w:line="240" w:lineRule="auto"/>
              <w:jc w:val="center"/>
              <w:rPr>
                <w:rFonts w:eastAsia="Times New Roman"/>
                <w:lang w:eastAsia="cs-CZ"/>
              </w:rPr>
            </w:pPr>
            <w:r>
              <w:rPr>
                <w:rFonts w:eastAsia="Times New Roman"/>
                <w:lang w:eastAsia="cs-CZ"/>
              </w:rPr>
              <w:t>23 400</w:t>
            </w:r>
          </w:p>
        </w:tc>
        <w:tc>
          <w:tcPr>
            <w:tcW w:w="2154" w:type="dxa"/>
            <w:tcBorders>
              <w:top w:val="nil"/>
              <w:left w:val="nil"/>
              <w:bottom w:val="single" w:sz="4" w:space="0" w:color="auto"/>
              <w:right w:val="single" w:sz="4" w:space="0" w:color="auto"/>
            </w:tcBorders>
            <w:vAlign w:val="center"/>
            <w:hideMark/>
          </w:tcPr>
          <w:p w14:paraId="0D06A9BA" w14:textId="37FDCD08" w:rsidR="00A71A50" w:rsidRPr="00A71A50" w:rsidRDefault="00A71A50" w:rsidP="00093AE2">
            <w:pPr>
              <w:spacing w:line="240" w:lineRule="auto"/>
              <w:jc w:val="center"/>
              <w:rPr>
                <w:rFonts w:eastAsia="Times New Roman"/>
                <w:lang w:eastAsia="cs-CZ"/>
              </w:rPr>
            </w:pPr>
            <w:r w:rsidRPr="00A71A50">
              <w:rPr>
                <w:rFonts w:eastAsia="Times New Roman"/>
                <w:lang w:eastAsia="cs-CZ"/>
              </w:rPr>
              <w:t>0,</w:t>
            </w:r>
            <w:r w:rsidR="00093AE2">
              <w:rPr>
                <w:rFonts w:eastAsia="Times New Roman"/>
                <w:lang w:eastAsia="cs-CZ"/>
              </w:rPr>
              <w:t>9</w:t>
            </w:r>
          </w:p>
        </w:tc>
      </w:tr>
    </w:tbl>
    <w:p w14:paraId="3D2478EF" w14:textId="77BC9CDC"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r w:rsidR="00093AE2">
        <w:rPr>
          <w:rFonts w:eastAsia="Times New Roman"/>
          <w:lang w:eastAsia="cs-CZ"/>
        </w:rPr>
        <w:t>227 070</w:t>
      </w:r>
    </w:p>
    <w:p w14:paraId="3B403BB2" w14:textId="77777777" w:rsidR="00A71A50" w:rsidRPr="00A71A50" w:rsidRDefault="00A71A50" w:rsidP="00A71A50">
      <w:pPr>
        <w:spacing w:line="240" w:lineRule="auto"/>
        <w:rPr>
          <w:rFonts w:eastAsia="Times New Roman"/>
          <w:b/>
          <w:bCs/>
          <w:u w:val="single"/>
          <w:lang w:eastAsia="cs-CZ"/>
        </w:rPr>
      </w:pPr>
    </w:p>
    <w:p w14:paraId="2A3EF17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4BC1EE85"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69E83610" w14:textId="77777777" w:rsidR="00A71A50" w:rsidRPr="00A71A50" w:rsidRDefault="00A71A50" w:rsidP="00A71A50">
      <w:pPr>
        <w:spacing w:line="240" w:lineRule="auto"/>
        <w:rPr>
          <w:rFonts w:eastAsia="Times New Roman"/>
          <w:b/>
          <w:bCs/>
          <w:u w:val="single"/>
          <w:lang w:eastAsia="cs-CZ"/>
        </w:rPr>
      </w:pPr>
    </w:p>
    <w:p w14:paraId="0C6EE42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15343617" w14:textId="77777777" w:rsidR="00A71A50" w:rsidRPr="00A71A50" w:rsidRDefault="00A71A50" w:rsidP="00A649FC">
      <w:pPr>
        <w:numPr>
          <w:ilvl w:val="0"/>
          <w:numId w:val="10"/>
        </w:numPr>
        <w:spacing w:after="120"/>
        <w:ind w:left="782" w:hanging="357"/>
        <w:rPr>
          <w:i/>
          <w:sz w:val="22"/>
        </w:rPr>
      </w:pPr>
      <w:r w:rsidRPr="00A71A50">
        <w:rPr>
          <w:i/>
          <w:sz w:val="22"/>
        </w:rPr>
        <w:t>D = (N * K) - S</w:t>
      </w:r>
    </w:p>
    <w:p w14:paraId="0F0BDC7C"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55164980"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530EA624" w14:textId="77777777" w:rsidR="00A71A50" w:rsidRPr="00A71A50" w:rsidRDefault="00A71A50" w:rsidP="00A649FC">
      <w:pPr>
        <w:numPr>
          <w:ilvl w:val="0"/>
          <w:numId w:val="10"/>
        </w:numPr>
        <w:spacing w:after="120"/>
        <w:ind w:left="782" w:hanging="357"/>
        <w:rPr>
          <w:i/>
          <w:sz w:val="22"/>
        </w:rPr>
      </w:pPr>
      <w:r w:rsidRPr="00A71A50">
        <w:rPr>
          <w:i/>
          <w:sz w:val="22"/>
        </w:rPr>
        <w:t xml:space="preserve">K – povinná spoluúčast z jiných zdrojů; koeficient je vypočítán takto: 100% mínus povinná spoluúčast z jiných zdrojů (Př.: Při povinném financování z jiných zdrojů ve výši 20% bude K činit 80%, tzn. K = 0,8)  </w:t>
      </w:r>
    </w:p>
    <w:p w14:paraId="74088978"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sazba v Kč za zajištění základních činností služby </w:t>
      </w:r>
    </w:p>
    <w:p w14:paraId="068EAAFF"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2A42A96B" w14:textId="77777777" w:rsidR="00A71A50" w:rsidRPr="00A71A50" w:rsidRDefault="00A71A50" w:rsidP="00A71A50">
      <w:pPr>
        <w:spacing w:after="120"/>
        <w:ind w:left="782"/>
        <w:rPr>
          <w:i/>
          <w:sz w:val="22"/>
        </w:rPr>
      </w:pPr>
    </w:p>
    <w:p w14:paraId="5A6A2ADD" w14:textId="77777777" w:rsidR="00A71A50" w:rsidRPr="00A71A50" w:rsidRDefault="00A71A50" w:rsidP="00A71A50">
      <w:pPr>
        <w:rPr>
          <w:lang w:eastAsia="cs-CZ"/>
        </w:rPr>
      </w:pPr>
    </w:p>
    <w:p w14:paraId="35FB3495"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77" w:name="_Toc393195857"/>
      <w:bookmarkStart w:id="78" w:name="_Toc9247550"/>
      <w:r w:rsidRPr="00A71A50">
        <w:rPr>
          <w:rFonts w:eastAsia="Calibri"/>
          <w:b/>
          <w:i/>
          <w:sz w:val="36"/>
          <w:szCs w:val="34"/>
          <w:lang w:eastAsia="cs-CZ"/>
        </w:rPr>
        <w:lastRenderedPageBreak/>
        <w:t>§ 59 Kontaktní centra</w:t>
      </w:r>
      <w:bookmarkEnd w:id="77"/>
      <w:bookmarkEnd w:id="78"/>
    </w:p>
    <w:p w14:paraId="011CF8D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F843417"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1DCF2F39" w14:textId="77777777" w:rsidR="00A71A50" w:rsidRPr="00A71A50" w:rsidRDefault="00A71A50" w:rsidP="00A71A50">
      <w:pPr>
        <w:spacing w:line="240" w:lineRule="auto"/>
        <w:rPr>
          <w:rFonts w:eastAsia="Times New Roman"/>
          <w:lang w:eastAsia="cs-CZ"/>
        </w:rPr>
      </w:pPr>
    </w:p>
    <w:p w14:paraId="30536CF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0B88B9C5"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13CD88A2"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74B733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448FC4BF"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A7B9CF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534197C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6699F2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6D0AF1B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7E881F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DCF352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6136F122"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46E7D77E"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EFF7C2D" w14:textId="5F2EDC87" w:rsidR="00A71A50" w:rsidRPr="00A71A50" w:rsidRDefault="00093AE2" w:rsidP="00583FAF">
            <w:pPr>
              <w:spacing w:line="240" w:lineRule="auto"/>
              <w:jc w:val="center"/>
              <w:rPr>
                <w:rFonts w:eastAsia="Times New Roman"/>
                <w:lang w:eastAsia="cs-CZ"/>
              </w:rPr>
            </w:pPr>
            <w:r>
              <w:rPr>
                <w:rFonts w:eastAsia="Times New Roman"/>
                <w:lang w:eastAsia="cs-CZ"/>
              </w:rPr>
              <w:t>53 000</w:t>
            </w:r>
          </w:p>
        </w:tc>
        <w:tc>
          <w:tcPr>
            <w:tcW w:w="1984" w:type="dxa"/>
            <w:tcBorders>
              <w:top w:val="nil"/>
              <w:left w:val="nil"/>
              <w:bottom w:val="single" w:sz="4" w:space="0" w:color="auto"/>
              <w:right w:val="single" w:sz="4" w:space="0" w:color="auto"/>
            </w:tcBorders>
            <w:shd w:val="clear" w:color="auto" w:fill="auto"/>
            <w:noWrap/>
            <w:vAlign w:val="center"/>
            <w:hideMark/>
          </w:tcPr>
          <w:p w14:paraId="3A4BB59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581791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530FDD3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22A59F95" w14:textId="142EAD67" w:rsidR="00A71A50" w:rsidRPr="00A71A50" w:rsidRDefault="00A71A50" w:rsidP="00093AE2">
            <w:pPr>
              <w:spacing w:line="240" w:lineRule="auto"/>
              <w:jc w:val="center"/>
              <w:rPr>
                <w:rFonts w:eastAsia="Times New Roman"/>
                <w:lang w:eastAsia="cs-CZ"/>
              </w:rPr>
            </w:pPr>
            <w:r w:rsidRPr="00A71A50">
              <w:rPr>
                <w:rFonts w:eastAsia="Times New Roman"/>
                <w:lang w:eastAsia="cs-CZ"/>
              </w:rPr>
              <w:t>0,5</w:t>
            </w:r>
          </w:p>
        </w:tc>
      </w:tr>
    </w:tbl>
    <w:p w14:paraId="4742D7BC" w14:textId="77777777" w:rsidR="00A71A50" w:rsidRPr="00A71A50" w:rsidRDefault="00A71A50" w:rsidP="00A71A50">
      <w:pPr>
        <w:spacing w:line="240" w:lineRule="auto"/>
        <w:rPr>
          <w:rFonts w:eastAsia="Times New Roman"/>
          <w:lang w:eastAsia="cs-CZ"/>
        </w:rPr>
      </w:pPr>
    </w:p>
    <w:p w14:paraId="6A5B34C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48042B81"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6305C7B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FCB4E68"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58BDBF2"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4181CFF8"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2C143D01"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1F751606"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69DAA2AB" w14:textId="77777777" w:rsidR="00A71A50" w:rsidRPr="00A71A50" w:rsidRDefault="00A71A50" w:rsidP="00A71A50">
      <w:pPr>
        <w:rPr>
          <w:lang w:eastAsia="cs-CZ"/>
        </w:rPr>
      </w:pPr>
    </w:p>
    <w:p w14:paraId="039F66B2"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79" w:name="_Toc393195858"/>
      <w:bookmarkStart w:id="80" w:name="_Toc9247551"/>
      <w:r w:rsidRPr="00A71A50">
        <w:rPr>
          <w:rFonts w:eastAsia="Calibri"/>
          <w:b/>
          <w:i/>
          <w:sz w:val="36"/>
          <w:szCs w:val="34"/>
          <w:lang w:eastAsia="cs-CZ"/>
        </w:rPr>
        <w:lastRenderedPageBreak/>
        <w:t>§ 60 Krizová pomoc</w:t>
      </w:r>
      <w:bookmarkEnd w:id="79"/>
      <w:bookmarkEnd w:id="80"/>
    </w:p>
    <w:p w14:paraId="153375B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2377FAF"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562A6218" w14:textId="77777777" w:rsidR="00A71A50" w:rsidRPr="00A71A50" w:rsidRDefault="00A71A50" w:rsidP="00A71A50">
      <w:pPr>
        <w:spacing w:line="240" w:lineRule="auto"/>
        <w:rPr>
          <w:rFonts w:eastAsia="Times New Roman"/>
          <w:lang w:eastAsia="cs-CZ"/>
        </w:rPr>
      </w:pPr>
    </w:p>
    <w:p w14:paraId="330226E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49C6E18"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2BC54967"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03895A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05D279D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6991A3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6A8F025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B59F8D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15ACD25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20CF7F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692963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209914F2"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257371E6"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A9DC4D1" w14:textId="40FFB2E5" w:rsidR="00A71A50" w:rsidRPr="00A71A50" w:rsidRDefault="00A572E8" w:rsidP="00A572E8">
            <w:pPr>
              <w:spacing w:line="240" w:lineRule="auto"/>
              <w:jc w:val="center"/>
              <w:rPr>
                <w:rFonts w:eastAsia="Times New Roman"/>
                <w:lang w:eastAsia="cs-CZ"/>
              </w:rPr>
            </w:pPr>
            <w:r>
              <w:rPr>
                <w:rFonts w:eastAsia="Times New Roman"/>
                <w:lang w:eastAsia="cs-CZ"/>
              </w:rPr>
              <w:t xml:space="preserve">53 000 </w:t>
            </w:r>
          </w:p>
        </w:tc>
        <w:tc>
          <w:tcPr>
            <w:tcW w:w="1984" w:type="dxa"/>
            <w:tcBorders>
              <w:top w:val="nil"/>
              <w:left w:val="nil"/>
              <w:bottom w:val="single" w:sz="4" w:space="0" w:color="auto"/>
              <w:right w:val="single" w:sz="4" w:space="0" w:color="auto"/>
            </w:tcBorders>
            <w:shd w:val="clear" w:color="auto" w:fill="auto"/>
            <w:noWrap/>
            <w:vAlign w:val="center"/>
            <w:hideMark/>
          </w:tcPr>
          <w:p w14:paraId="21945BF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53981A7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D3C595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5F3C401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58E5393A" w14:textId="77777777" w:rsidR="00A71A50" w:rsidRPr="00A71A50" w:rsidRDefault="00A71A50" w:rsidP="00A71A50">
      <w:pPr>
        <w:spacing w:line="240" w:lineRule="auto"/>
        <w:rPr>
          <w:rFonts w:eastAsia="Times New Roman"/>
          <w:lang w:eastAsia="cs-CZ"/>
        </w:rPr>
      </w:pPr>
    </w:p>
    <w:p w14:paraId="6CD15A8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68A1168"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69CA971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1C129B02"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10D14CCF"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487C53B3"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64A3E433"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7E766120"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1E78F858" w14:textId="77777777" w:rsidR="00A71A50" w:rsidRPr="00A71A50" w:rsidRDefault="00A71A50" w:rsidP="00A71A50">
      <w:pPr>
        <w:rPr>
          <w:lang w:eastAsia="cs-CZ"/>
        </w:rPr>
      </w:pPr>
    </w:p>
    <w:p w14:paraId="21DC1B37"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81" w:name="_Toc393195859"/>
      <w:bookmarkStart w:id="82" w:name="_Toc9247552"/>
      <w:r w:rsidRPr="00A71A50">
        <w:rPr>
          <w:rFonts w:eastAsia="Calibri"/>
          <w:b/>
          <w:i/>
          <w:sz w:val="36"/>
          <w:szCs w:val="34"/>
          <w:lang w:eastAsia="cs-CZ"/>
        </w:rPr>
        <w:lastRenderedPageBreak/>
        <w:t>§ 60a Intervenční centra</w:t>
      </w:r>
      <w:bookmarkEnd w:id="81"/>
      <w:bookmarkEnd w:id="82"/>
    </w:p>
    <w:p w14:paraId="140CDF4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CDD8506"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69450ACC" w14:textId="77777777" w:rsidR="00A71A50" w:rsidRPr="00A71A50" w:rsidRDefault="00A71A50" w:rsidP="00A71A50">
      <w:pPr>
        <w:spacing w:line="240" w:lineRule="auto"/>
        <w:rPr>
          <w:rFonts w:eastAsia="Times New Roman"/>
          <w:lang w:eastAsia="cs-CZ"/>
        </w:rPr>
      </w:pPr>
    </w:p>
    <w:p w14:paraId="18BC293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058645E1"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5D74277A"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B3377D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508A632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80AB16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7D4474E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6460D3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08752F6D"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2A9308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FB7934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40998AF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64FBE00C"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C1B4AB0" w14:textId="41C7B0E9" w:rsidR="00A71A50" w:rsidRPr="00A71A50" w:rsidRDefault="00583FAF" w:rsidP="00A71A50">
            <w:pPr>
              <w:spacing w:line="240" w:lineRule="auto"/>
              <w:jc w:val="center"/>
              <w:rPr>
                <w:rFonts w:eastAsia="Times New Roman"/>
                <w:lang w:eastAsia="cs-CZ"/>
              </w:rPr>
            </w:pPr>
            <w:r>
              <w:rPr>
                <w:rFonts w:eastAsia="Times New Roman"/>
                <w:lang w:eastAsia="cs-CZ"/>
              </w:rPr>
              <w:t>53 000</w:t>
            </w:r>
          </w:p>
        </w:tc>
        <w:tc>
          <w:tcPr>
            <w:tcW w:w="1984" w:type="dxa"/>
            <w:tcBorders>
              <w:top w:val="nil"/>
              <w:left w:val="nil"/>
              <w:bottom w:val="single" w:sz="4" w:space="0" w:color="auto"/>
              <w:right w:val="single" w:sz="4" w:space="0" w:color="auto"/>
            </w:tcBorders>
            <w:shd w:val="clear" w:color="auto" w:fill="auto"/>
            <w:noWrap/>
            <w:vAlign w:val="center"/>
            <w:hideMark/>
          </w:tcPr>
          <w:p w14:paraId="4E0D13D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66BEC0A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3EF26EB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758E08F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2DCF1C3B" w14:textId="77777777" w:rsidR="00A71A50" w:rsidRPr="00A71A50" w:rsidRDefault="00A71A50" w:rsidP="00A71A50">
      <w:pPr>
        <w:spacing w:line="240" w:lineRule="auto"/>
        <w:rPr>
          <w:rFonts w:eastAsia="Times New Roman"/>
          <w:lang w:eastAsia="cs-CZ"/>
        </w:rPr>
      </w:pPr>
    </w:p>
    <w:p w14:paraId="7D7ABE2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68DEADC5"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41BD4E4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167119B1"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0BF3669B"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13B410D8"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7DF6DB59"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0249DDF8"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66D537A7" w14:textId="77777777" w:rsidR="00A71A50" w:rsidRPr="00A71A50" w:rsidRDefault="00A71A50" w:rsidP="00A71A50">
      <w:pPr>
        <w:rPr>
          <w:lang w:eastAsia="cs-CZ"/>
        </w:rPr>
      </w:pPr>
    </w:p>
    <w:p w14:paraId="1CC4E33B" w14:textId="77777777" w:rsidR="00A71A50" w:rsidRPr="00A71A50" w:rsidRDefault="00A71A50" w:rsidP="00A71A50">
      <w:pPr>
        <w:rPr>
          <w:lang w:eastAsia="cs-CZ"/>
        </w:rPr>
      </w:pPr>
    </w:p>
    <w:p w14:paraId="484E0595"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83" w:name="_Toc393195860"/>
      <w:bookmarkStart w:id="84" w:name="_Toc9247553"/>
      <w:r w:rsidRPr="00A71A50">
        <w:rPr>
          <w:rFonts w:eastAsia="Calibri"/>
          <w:b/>
          <w:i/>
          <w:sz w:val="36"/>
          <w:szCs w:val="34"/>
          <w:lang w:eastAsia="cs-CZ"/>
        </w:rPr>
        <w:lastRenderedPageBreak/>
        <w:t>§ 61 Nízkoprahová denní centra</w:t>
      </w:r>
      <w:bookmarkEnd w:id="83"/>
      <w:bookmarkEnd w:id="84"/>
    </w:p>
    <w:p w14:paraId="7438F2F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7CE5675"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51D7A73C" w14:textId="77777777" w:rsidR="00A71A50" w:rsidRPr="00A71A50" w:rsidRDefault="00A71A50" w:rsidP="00A71A50">
      <w:pPr>
        <w:spacing w:line="240" w:lineRule="auto"/>
        <w:rPr>
          <w:rFonts w:eastAsia="Times New Roman"/>
          <w:lang w:eastAsia="cs-CZ"/>
        </w:rPr>
      </w:pPr>
    </w:p>
    <w:p w14:paraId="593795B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447877E9"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2F9F3198"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C9CEFF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0BAF047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44C11D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05563F0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8BDA18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7DEB712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C615B6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DFB93A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475C010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58F4886E"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93E70D5" w14:textId="1D23DAC4" w:rsidR="00A71A50" w:rsidRPr="00A71A50" w:rsidRDefault="000C7246" w:rsidP="00A71A50">
            <w:pPr>
              <w:spacing w:line="240" w:lineRule="auto"/>
              <w:jc w:val="center"/>
              <w:rPr>
                <w:rFonts w:eastAsia="Times New Roman"/>
                <w:lang w:eastAsia="cs-CZ"/>
              </w:rPr>
            </w:pPr>
            <w:r>
              <w:rPr>
                <w:rFonts w:eastAsia="Times New Roman"/>
                <w:lang w:eastAsia="cs-CZ"/>
              </w:rPr>
              <w:t>53 000</w:t>
            </w:r>
          </w:p>
        </w:tc>
        <w:tc>
          <w:tcPr>
            <w:tcW w:w="1984" w:type="dxa"/>
            <w:tcBorders>
              <w:top w:val="nil"/>
              <w:left w:val="nil"/>
              <w:bottom w:val="single" w:sz="4" w:space="0" w:color="auto"/>
              <w:right w:val="single" w:sz="4" w:space="0" w:color="auto"/>
            </w:tcBorders>
            <w:shd w:val="clear" w:color="auto" w:fill="auto"/>
            <w:noWrap/>
            <w:vAlign w:val="center"/>
            <w:hideMark/>
          </w:tcPr>
          <w:p w14:paraId="3B7B625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778579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2EC5B16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0,40</w:t>
            </w:r>
          </w:p>
        </w:tc>
        <w:tc>
          <w:tcPr>
            <w:tcW w:w="1984" w:type="dxa"/>
            <w:tcBorders>
              <w:top w:val="nil"/>
              <w:left w:val="nil"/>
              <w:bottom w:val="single" w:sz="4" w:space="0" w:color="auto"/>
              <w:right w:val="single" w:sz="4" w:space="0" w:color="auto"/>
            </w:tcBorders>
            <w:shd w:val="clear" w:color="auto" w:fill="auto"/>
            <w:noWrap/>
            <w:vAlign w:val="center"/>
            <w:hideMark/>
          </w:tcPr>
          <w:p w14:paraId="7133529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3822BD80" w14:textId="77777777" w:rsidR="00A71A50" w:rsidRPr="00A71A50" w:rsidRDefault="00A71A50" w:rsidP="00A71A50">
      <w:pPr>
        <w:spacing w:line="240" w:lineRule="auto"/>
        <w:rPr>
          <w:rFonts w:eastAsia="Times New Roman"/>
          <w:lang w:eastAsia="cs-CZ"/>
        </w:rPr>
      </w:pPr>
    </w:p>
    <w:p w14:paraId="27CCB3A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73154444"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11E8D7C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CAB6096"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45A52C2A"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6C9C20A5"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3C9D4E88"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79DA8328"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4EE687DF" w14:textId="77777777" w:rsidR="00A71A50" w:rsidRPr="00A71A50" w:rsidRDefault="00A71A50" w:rsidP="00A71A50">
      <w:pPr>
        <w:rPr>
          <w:lang w:eastAsia="cs-CZ"/>
        </w:rPr>
      </w:pPr>
    </w:p>
    <w:p w14:paraId="7CF7570A"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85" w:name="_Toc393195861"/>
      <w:bookmarkStart w:id="86" w:name="_Toc9247554"/>
      <w:r w:rsidRPr="00A71A50">
        <w:rPr>
          <w:rFonts w:eastAsia="Calibri"/>
          <w:b/>
          <w:i/>
          <w:sz w:val="36"/>
          <w:szCs w:val="34"/>
          <w:lang w:eastAsia="cs-CZ"/>
        </w:rPr>
        <w:lastRenderedPageBreak/>
        <w:t>§ 62 Nízkoprahová zařízení pro děti a mládež</w:t>
      </w:r>
      <w:bookmarkEnd w:id="85"/>
      <w:bookmarkEnd w:id="86"/>
    </w:p>
    <w:p w14:paraId="37D3237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3A03E6B1"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42B5EE11" w14:textId="77777777" w:rsidR="00A71A50" w:rsidRPr="00A71A50" w:rsidRDefault="00A71A50" w:rsidP="00A71A50">
      <w:pPr>
        <w:spacing w:line="240" w:lineRule="auto"/>
        <w:rPr>
          <w:rFonts w:eastAsia="Times New Roman"/>
          <w:lang w:eastAsia="cs-CZ"/>
        </w:rPr>
      </w:pPr>
    </w:p>
    <w:p w14:paraId="587ACCE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A12B13F"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5CB0AAED"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A26B21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798B5EC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2C0794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5CFA33A5"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59C357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54BB8E4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A4E7CF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01D89B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3838235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79B328A1"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09A3CA3" w14:textId="1A68FFDB" w:rsidR="00A71A50" w:rsidRPr="00A71A50" w:rsidRDefault="00FB7180" w:rsidP="00A71A50">
            <w:pPr>
              <w:spacing w:line="240" w:lineRule="auto"/>
              <w:jc w:val="center"/>
              <w:rPr>
                <w:rFonts w:eastAsia="Times New Roman"/>
                <w:lang w:eastAsia="cs-CZ"/>
              </w:rPr>
            </w:pPr>
            <w:r>
              <w:rPr>
                <w:rFonts w:eastAsia="Times New Roman"/>
                <w:lang w:eastAsia="cs-CZ"/>
              </w:rPr>
              <w:t>49 500</w:t>
            </w:r>
          </w:p>
        </w:tc>
        <w:tc>
          <w:tcPr>
            <w:tcW w:w="1984" w:type="dxa"/>
            <w:tcBorders>
              <w:top w:val="nil"/>
              <w:left w:val="nil"/>
              <w:bottom w:val="single" w:sz="4" w:space="0" w:color="auto"/>
              <w:right w:val="single" w:sz="4" w:space="0" w:color="auto"/>
            </w:tcBorders>
            <w:shd w:val="clear" w:color="auto" w:fill="auto"/>
            <w:noWrap/>
            <w:vAlign w:val="center"/>
            <w:hideMark/>
          </w:tcPr>
          <w:p w14:paraId="3814FA5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7D43C7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441F646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035BF42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692A90DC" w14:textId="77777777" w:rsidR="00A71A50" w:rsidRPr="00A71A50" w:rsidRDefault="00A71A50" w:rsidP="00A71A50">
      <w:pPr>
        <w:spacing w:line="240" w:lineRule="auto"/>
        <w:rPr>
          <w:rFonts w:eastAsia="Times New Roman"/>
          <w:lang w:eastAsia="cs-CZ"/>
        </w:rPr>
      </w:pPr>
    </w:p>
    <w:p w14:paraId="2104492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C78037D"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632A987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74280710"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3EA3D7FD"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2EA1E365"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139D7568"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1AADD6D9"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1A1801ED" w14:textId="77777777" w:rsidR="00A71A50" w:rsidRPr="00A71A50" w:rsidRDefault="00A71A50" w:rsidP="00A71A50">
      <w:pPr>
        <w:rPr>
          <w:lang w:eastAsia="cs-CZ"/>
        </w:rPr>
      </w:pPr>
    </w:p>
    <w:p w14:paraId="260E9254"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87" w:name="_Toc393195862"/>
      <w:bookmarkStart w:id="88" w:name="_Toc9247555"/>
      <w:r w:rsidRPr="00A71A50">
        <w:rPr>
          <w:rFonts w:eastAsia="Calibri"/>
          <w:b/>
          <w:i/>
          <w:sz w:val="36"/>
          <w:szCs w:val="34"/>
          <w:lang w:eastAsia="cs-CZ"/>
        </w:rPr>
        <w:lastRenderedPageBreak/>
        <w:t>§ 63 Noclehárny</w:t>
      </w:r>
      <w:bookmarkEnd w:id="87"/>
      <w:bookmarkEnd w:id="88"/>
    </w:p>
    <w:p w14:paraId="181060F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7645292"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6EC09463" w14:textId="77777777" w:rsidR="00A71A50" w:rsidRPr="00A71A50" w:rsidRDefault="00A71A50" w:rsidP="00A71A50">
      <w:pPr>
        <w:spacing w:line="240" w:lineRule="auto"/>
        <w:rPr>
          <w:rFonts w:eastAsia="Times New Roman"/>
          <w:lang w:eastAsia="cs-CZ"/>
        </w:rPr>
      </w:pPr>
    </w:p>
    <w:p w14:paraId="6D0982A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20E59DFA" w14:textId="77777777" w:rsidR="00A71A50" w:rsidRPr="00A71A50" w:rsidRDefault="00A71A50" w:rsidP="00A71A50">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A71A50" w:rsidRPr="00A71A50" w14:paraId="509AE23B" w14:textId="77777777" w:rsidTr="00A71A50">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3EA55E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Náklady na lůžko</w:t>
            </w:r>
          </w:p>
          <w:p w14:paraId="6FEEC08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355D090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p w14:paraId="4D3059D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52F3501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5B546B0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393DC6C5" w14:textId="77777777" w:rsidTr="00A71A50">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14:paraId="60E5C07B" w14:textId="33292300" w:rsidR="00A71A50" w:rsidRPr="00A71A50" w:rsidRDefault="00FB7180" w:rsidP="00A71A50">
            <w:pPr>
              <w:spacing w:line="240" w:lineRule="auto"/>
              <w:jc w:val="center"/>
              <w:rPr>
                <w:rFonts w:eastAsia="Times New Roman"/>
                <w:lang w:eastAsia="cs-CZ"/>
              </w:rPr>
            </w:pPr>
            <w:r>
              <w:rPr>
                <w:rFonts w:eastAsia="Times New Roman"/>
                <w:lang w:eastAsia="cs-CZ"/>
              </w:rPr>
              <w:t>120 000</w:t>
            </w:r>
          </w:p>
        </w:tc>
        <w:tc>
          <w:tcPr>
            <w:tcW w:w="2154" w:type="dxa"/>
            <w:tcBorders>
              <w:top w:val="nil"/>
              <w:left w:val="nil"/>
              <w:bottom w:val="single" w:sz="4" w:space="0" w:color="auto"/>
              <w:right w:val="single" w:sz="4" w:space="0" w:color="auto"/>
            </w:tcBorders>
            <w:noWrap/>
            <w:vAlign w:val="center"/>
            <w:hideMark/>
          </w:tcPr>
          <w:p w14:paraId="691620B9" w14:textId="68C31FBB" w:rsidR="00A71A50" w:rsidRPr="00A71A50" w:rsidRDefault="006A0A52" w:rsidP="006A0A52">
            <w:pPr>
              <w:spacing w:line="240" w:lineRule="auto"/>
              <w:jc w:val="center"/>
              <w:rPr>
                <w:rFonts w:eastAsia="Times New Roman"/>
                <w:lang w:eastAsia="cs-CZ"/>
              </w:rPr>
            </w:pPr>
            <w:r>
              <w:rPr>
                <w:rFonts w:eastAsia="Times New Roman"/>
                <w:lang w:eastAsia="cs-CZ"/>
              </w:rPr>
              <w:t>7 000</w:t>
            </w:r>
          </w:p>
        </w:tc>
        <w:tc>
          <w:tcPr>
            <w:tcW w:w="2154" w:type="dxa"/>
            <w:tcBorders>
              <w:top w:val="nil"/>
              <w:left w:val="nil"/>
              <w:bottom w:val="single" w:sz="4" w:space="0" w:color="auto"/>
              <w:right w:val="single" w:sz="4" w:space="0" w:color="auto"/>
            </w:tcBorders>
            <w:vAlign w:val="center"/>
            <w:hideMark/>
          </w:tcPr>
          <w:p w14:paraId="10F2449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w:t>
            </w:r>
          </w:p>
        </w:tc>
      </w:tr>
    </w:tbl>
    <w:p w14:paraId="11FF47B7" w14:textId="44DA1A14"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r w:rsidR="00B27D18">
        <w:rPr>
          <w:rFonts w:eastAsia="Times New Roman"/>
          <w:lang w:eastAsia="cs-CZ"/>
        </w:rPr>
        <w:t>89 000</w:t>
      </w:r>
    </w:p>
    <w:p w14:paraId="096EEA49" w14:textId="77777777" w:rsidR="00A71A50" w:rsidRPr="00A71A50" w:rsidRDefault="00A71A50" w:rsidP="00A71A50">
      <w:pPr>
        <w:spacing w:line="240" w:lineRule="auto"/>
        <w:rPr>
          <w:rFonts w:eastAsia="Times New Roman"/>
          <w:b/>
          <w:bCs/>
          <w:u w:val="single"/>
          <w:lang w:eastAsia="cs-CZ"/>
        </w:rPr>
      </w:pPr>
    </w:p>
    <w:p w14:paraId="7F1EABD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56B32F38"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33276890" w14:textId="77777777" w:rsidR="00A71A50" w:rsidRPr="00A71A50" w:rsidRDefault="00A71A50" w:rsidP="00A71A50">
      <w:pPr>
        <w:spacing w:line="240" w:lineRule="auto"/>
        <w:rPr>
          <w:rFonts w:eastAsia="Times New Roman"/>
          <w:b/>
          <w:bCs/>
          <w:u w:val="single"/>
          <w:lang w:eastAsia="cs-CZ"/>
        </w:rPr>
      </w:pPr>
    </w:p>
    <w:p w14:paraId="09E3216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9850BA9" w14:textId="77777777" w:rsidR="00A71A50" w:rsidRPr="00A71A50" w:rsidRDefault="00A71A50" w:rsidP="00A649FC">
      <w:pPr>
        <w:numPr>
          <w:ilvl w:val="0"/>
          <w:numId w:val="10"/>
        </w:numPr>
        <w:spacing w:after="120"/>
        <w:ind w:left="782" w:hanging="357"/>
        <w:rPr>
          <w:i/>
          <w:sz w:val="22"/>
        </w:rPr>
      </w:pPr>
      <w:r w:rsidRPr="00A71A50">
        <w:rPr>
          <w:i/>
          <w:sz w:val="22"/>
        </w:rPr>
        <w:t>D = (N * K) - S</w:t>
      </w:r>
    </w:p>
    <w:p w14:paraId="301D48C8"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E7DFA31"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71F42C53" w14:textId="77777777" w:rsidR="00A71A50" w:rsidRPr="00A71A50" w:rsidRDefault="00A71A50" w:rsidP="00A649FC">
      <w:pPr>
        <w:numPr>
          <w:ilvl w:val="0"/>
          <w:numId w:val="10"/>
        </w:numPr>
        <w:spacing w:after="120"/>
        <w:ind w:left="782" w:hanging="357"/>
        <w:rPr>
          <w:i/>
          <w:sz w:val="22"/>
        </w:rPr>
      </w:pPr>
      <w:r w:rsidRPr="00A71A50">
        <w:rPr>
          <w:i/>
          <w:sz w:val="22"/>
        </w:rPr>
        <w:t xml:space="preserve">K – povinná spoluúčast z jiných zdrojů; koeficient je vypočítán takto: 100% mínus povinná spoluúčast z jiných zdrojů (Př.: Při povinném financování z jiných zdrojů ve výši 20% bude K činit 80%, tzn. K = 0,8)  </w:t>
      </w:r>
    </w:p>
    <w:p w14:paraId="3F55562D"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sazba v Kč za zajištění základních činností služby </w:t>
      </w:r>
    </w:p>
    <w:p w14:paraId="47D7D716"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E633F8F" w14:textId="77777777" w:rsidR="00A71A50" w:rsidRPr="00A71A50" w:rsidRDefault="00A71A50" w:rsidP="00A71A50">
      <w:pPr>
        <w:spacing w:after="120"/>
        <w:ind w:left="782"/>
        <w:rPr>
          <w:i/>
          <w:sz w:val="22"/>
        </w:rPr>
      </w:pPr>
    </w:p>
    <w:p w14:paraId="008A1F41" w14:textId="77777777" w:rsidR="00A71A50" w:rsidRPr="00A71A50" w:rsidRDefault="00A71A50" w:rsidP="00A71A50">
      <w:pPr>
        <w:spacing w:after="120"/>
        <w:ind w:left="782"/>
        <w:rPr>
          <w:i/>
          <w:sz w:val="22"/>
        </w:rPr>
      </w:pPr>
    </w:p>
    <w:p w14:paraId="4DDDACF8" w14:textId="77777777" w:rsidR="00A71A50" w:rsidRPr="00A71A50" w:rsidRDefault="00A71A50" w:rsidP="00A71A50">
      <w:pPr>
        <w:autoSpaceDE w:val="0"/>
        <w:autoSpaceDN w:val="0"/>
        <w:adjustRightInd w:val="0"/>
        <w:spacing w:line="240" w:lineRule="auto"/>
        <w:ind w:left="720"/>
        <w:rPr>
          <w:rFonts w:eastAsia="Times New Roman"/>
          <w:i/>
          <w:sz w:val="22"/>
          <w:highlight w:val="yellow"/>
          <w:lang w:eastAsia="cs-CZ"/>
        </w:rPr>
      </w:pPr>
    </w:p>
    <w:p w14:paraId="4C419450" w14:textId="77777777" w:rsidR="00A71A50" w:rsidRPr="00A71A50" w:rsidRDefault="00A71A50" w:rsidP="00A71A50">
      <w:pPr>
        <w:rPr>
          <w:lang w:eastAsia="cs-CZ"/>
        </w:rPr>
      </w:pPr>
    </w:p>
    <w:p w14:paraId="0AE3ADC9"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89" w:name="_Toc393195863"/>
      <w:bookmarkStart w:id="90" w:name="_Toc9247556"/>
      <w:r w:rsidRPr="00A71A50">
        <w:rPr>
          <w:rFonts w:eastAsia="Calibri"/>
          <w:b/>
          <w:i/>
          <w:sz w:val="36"/>
          <w:szCs w:val="34"/>
          <w:lang w:eastAsia="cs-CZ"/>
        </w:rPr>
        <w:lastRenderedPageBreak/>
        <w:t>§ 64 Služby následné péče</w:t>
      </w:r>
      <w:bookmarkEnd w:id="89"/>
      <w:bookmarkEnd w:id="90"/>
    </w:p>
    <w:p w14:paraId="5B8EC10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0E8EF3B2"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1D27AD36" w14:textId="77777777" w:rsidR="00A71A50" w:rsidRPr="00A71A50" w:rsidRDefault="00A71A50" w:rsidP="00A71A50">
      <w:pPr>
        <w:spacing w:line="240" w:lineRule="auto"/>
        <w:rPr>
          <w:rFonts w:eastAsia="Times New Roman"/>
          <w:lang w:eastAsia="cs-CZ"/>
        </w:rPr>
      </w:pPr>
    </w:p>
    <w:p w14:paraId="162CB74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4C7FDD48"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401C240A"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058FFB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515763F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0A34CC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33C4674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0BAB62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65E9F7B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BD003C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62D2E1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1E4E624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6883CC8A"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29F77F7" w14:textId="42DCB82B" w:rsidR="00A71A50" w:rsidRPr="00A71A50" w:rsidRDefault="00EB7BA0" w:rsidP="00F27456">
            <w:pPr>
              <w:spacing w:line="240" w:lineRule="auto"/>
              <w:jc w:val="center"/>
              <w:rPr>
                <w:rFonts w:eastAsia="Times New Roman"/>
                <w:lang w:eastAsia="cs-CZ"/>
              </w:rPr>
            </w:pPr>
            <w:r>
              <w:rPr>
                <w:rFonts w:eastAsia="Times New Roman"/>
                <w:lang w:eastAsia="cs-CZ"/>
              </w:rPr>
              <w:t>53 000</w:t>
            </w:r>
          </w:p>
        </w:tc>
        <w:tc>
          <w:tcPr>
            <w:tcW w:w="1984" w:type="dxa"/>
            <w:tcBorders>
              <w:top w:val="nil"/>
              <w:left w:val="nil"/>
              <w:bottom w:val="single" w:sz="4" w:space="0" w:color="auto"/>
              <w:right w:val="single" w:sz="4" w:space="0" w:color="auto"/>
            </w:tcBorders>
            <w:shd w:val="clear" w:color="auto" w:fill="auto"/>
            <w:noWrap/>
            <w:vAlign w:val="center"/>
            <w:hideMark/>
          </w:tcPr>
          <w:p w14:paraId="0AC9FA8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19CBE9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7547C35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5D1E2524" w14:textId="672D97A8" w:rsidR="00A71A50" w:rsidRPr="00A71A50" w:rsidRDefault="00A71A50" w:rsidP="00FB7180">
            <w:pPr>
              <w:spacing w:line="240" w:lineRule="auto"/>
              <w:jc w:val="center"/>
              <w:rPr>
                <w:rFonts w:eastAsia="Times New Roman"/>
                <w:lang w:eastAsia="cs-CZ"/>
              </w:rPr>
            </w:pPr>
            <w:r w:rsidRPr="00A71A50">
              <w:rPr>
                <w:rFonts w:eastAsia="Times New Roman"/>
                <w:lang w:eastAsia="cs-CZ"/>
              </w:rPr>
              <w:t>0,</w:t>
            </w:r>
            <w:r w:rsidR="00EB7BA0">
              <w:rPr>
                <w:rFonts w:eastAsia="Times New Roman"/>
                <w:lang w:eastAsia="cs-CZ"/>
              </w:rPr>
              <w:t>5</w:t>
            </w:r>
            <w:r w:rsidR="00FB7180">
              <w:rPr>
                <w:rFonts w:eastAsia="Times New Roman"/>
                <w:lang w:eastAsia="cs-CZ"/>
              </w:rPr>
              <w:t>5</w:t>
            </w:r>
          </w:p>
        </w:tc>
      </w:tr>
    </w:tbl>
    <w:p w14:paraId="234AAAA4" w14:textId="77777777" w:rsidR="00A71A50" w:rsidRPr="00A71A50" w:rsidRDefault="00A71A50" w:rsidP="00A71A50">
      <w:pPr>
        <w:spacing w:line="240" w:lineRule="auto"/>
        <w:rPr>
          <w:rFonts w:eastAsia="Times New Roman"/>
          <w:lang w:eastAsia="cs-CZ"/>
        </w:rPr>
      </w:pPr>
    </w:p>
    <w:p w14:paraId="02812D9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0BFF0A6"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4E7FD98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19C852D4"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351E597F"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685C25BD"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3220C43D"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2E152650"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7C6B8FD8" w14:textId="77777777" w:rsidR="00A71A50" w:rsidRPr="00A71A50" w:rsidRDefault="00A71A50" w:rsidP="00A71A50">
      <w:pPr>
        <w:rPr>
          <w:lang w:eastAsia="cs-CZ"/>
        </w:rPr>
      </w:pPr>
    </w:p>
    <w:p w14:paraId="457A47EE"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91" w:name="_Toc393195864"/>
      <w:bookmarkStart w:id="92" w:name="_Toc9247557"/>
      <w:r w:rsidRPr="00A71A50">
        <w:rPr>
          <w:rFonts w:eastAsia="Calibri"/>
          <w:b/>
          <w:i/>
          <w:sz w:val="36"/>
          <w:szCs w:val="34"/>
          <w:lang w:eastAsia="cs-CZ"/>
        </w:rPr>
        <w:lastRenderedPageBreak/>
        <w:t>§ 65 Sociálně aktivizační služby pro rodiny s dětmi</w:t>
      </w:r>
      <w:bookmarkEnd w:id="91"/>
      <w:bookmarkEnd w:id="92"/>
    </w:p>
    <w:p w14:paraId="7F26560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CBFC300"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63A8E37D" w14:textId="77777777" w:rsidR="00A71A50" w:rsidRPr="00A71A50" w:rsidRDefault="00A71A50" w:rsidP="00A71A50">
      <w:pPr>
        <w:spacing w:line="240" w:lineRule="auto"/>
        <w:rPr>
          <w:rFonts w:eastAsia="Times New Roman"/>
          <w:lang w:eastAsia="cs-CZ"/>
        </w:rPr>
      </w:pPr>
    </w:p>
    <w:p w14:paraId="612C226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5319EA3"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04ABCB29"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B9FDAC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0E9834F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033F40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6426127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39EB86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1B15C5A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D4C56E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4AEE7C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24FFCEC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6A206461"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D9D9FD6" w14:textId="6DF1FE84" w:rsidR="00A71A50" w:rsidRPr="00A71A50" w:rsidRDefault="00BD54F2" w:rsidP="00944107">
            <w:pPr>
              <w:spacing w:line="240" w:lineRule="auto"/>
              <w:jc w:val="center"/>
              <w:rPr>
                <w:rFonts w:eastAsia="Times New Roman"/>
                <w:lang w:eastAsia="cs-CZ"/>
              </w:rPr>
            </w:pPr>
            <w:r>
              <w:rPr>
                <w:rFonts w:eastAsia="Times New Roman"/>
                <w:lang w:eastAsia="cs-CZ"/>
              </w:rPr>
              <w:t>4</w:t>
            </w:r>
            <w:r w:rsidR="00944107">
              <w:rPr>
                <w:rFonts w:eastAsia="Times New Roman"/>
                <w:lang w:eastAsia="cs-CZ"/>
              </w:rPr>
              <w:t>4</w:t>
            </w:r>
            <w:r>
              <w:rPr>
                <w:rFonts w:eastAsia="Times New Roman"/>
                <w:lang w:eastAsia="cs-CZ"/>
              </w:rPr>
              <w:t xml:space="preserve"> 000</w:t>
            </w:r>
          </w:p>
        </w:tc>
        <w:tc>
          <w:tcPr>
            <w:tcW w:w="1984" w:type="dxa"/>
            <w:tcBorders>
              <w:top w:val="nil"/>
              <w:left w:val="nil"/>
              <w:bottom w:val="single" w:sz="4" w:space="0" w:color="auto"/>
              <w:right w:val="single" w:sz="4" w:space="0" w:color="auto"/>
            </w:tcBorders>
            <w:shd w:val="clear" w:color="auto" w:fill="auto"/>
            <w:noWrap/>
            <w:vAlign w:val="center"/>
            <w:hideMark/>
          </w:tcPr>
          <w:p w14:paraId="3309BA9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747471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247FCF5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56432CF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77B7D1F9" w14:textId="77777777" w:rsidR="00A71A50" w:rsidRPr="00A71A50" w:rsidRDefault="00A71A50" w:rsidP="00A71A50">
      <w:pPr>
        <w:spacing w:line="240" w:lineRule="auto"/>
        <w:rPr>
          <w:rFonts w:eastAsia="Times New Roman"/>
          <w:lang w:eastAsia="cs-CZ"/>
        </w:rPr>
      </w:pPr>
    </w:p>
    <w:p w14:paraId="61FF3D8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17E78E67"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294EC7A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E4E4163"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2B2F4623"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4FA27804"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26E32059"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725CC993"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6CAE0509" w14:textId="77777777" w:rsidR="00A71A50" w:rsidRPr="00A71A50" w:rsidRDefault="00A71A50" w:rsidP="00A71A50">
      <w:pPr>
        <w:rPr>
          <w:lang w:eastAsia="cs-CZ"/>
        </w:rPr>
      </w:pPr>
    </w:p>
    <w:p w14:paraId="6B041531"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93" w:name="_Toc393195865"/>
      <w:bookmarkStart w:id="94" w:name="_Toc9247558"/>
      <w:r w:rsidRPr="00A71A50">
        <w:rPr>
          <w:rFonts w:eastAsia="Calibri"/>
          <w:b/>
          <w:i/>
          <w:sz w:val="36"/>
          <w:szCs w:val="34"/>
          <w:lang w:eastAsia="cs-CZ"/>
        </w:rPr>
        <w:lastRenderedPageBreak/>
        <w:t>§ 66 Sociálně aktivizační služby pro seniory a osoby se zdravotním postižením</w:t>
      </w:r>
      <w:bookmarkEnd w:id="93"/>
      <w:bookmarkEnd w:id="94"/>
    </w:p>
    <w:p w14:paraId="16ADDA6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6A1A1E0"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21CBE824" w14:textId="77777777" w:rsidR="00A71A50" w:rsidRPr="00A71A50" w:rsidRDefault="00A71A50" w:rsidP="00A71A50">
      <w:pPr>
        <w:spacing w:line="240" w:lineRule="auto"/>
        <w:rPr>
          <w:rFonts w:eastAsia="Times New Roman"/>
          <w:lang w:eastAsia="cs-CZ"/>
        </w:rPr>
      </w:pPr>
    </w:p>
    <w:p w14:paraId="269577C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4F21112B"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7E3D6A39"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29C6C7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05FA2D3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9A6110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22E7A57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BC385F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06F8513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F50930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126656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490C76F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5F9478E9"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5211441" w14:textId="6F8F6F83" w:rsidR="00A71A50" w:rsidRPr="00A71A50" w:rsidRDefault="00944107" w:rsidP="00F27456">
            <w:pPr>
              <w:spacing w:line="240" w:lineRule="auto"/>
              <w:jc w:val="center"/>
              <w:rPr>
                <w:rFonts w:eastAsia="Times New Roman"/>
                <w:lang w:eastAsia="cs-CZ"/>
              </w:rPr>
            </w:pPr>
            <w:r>
              <w:rPr>
                <w:rFonts w:eastAsia="Times New Roman"/>
                <w:lang w:eastAsia="cs-CZ"/>
              </w:rPr>
              <w:t>49 500</w:t>
            </w:r>
          </w:p>
        </w:tc>
        <w:tc>
          <w:tcPr>
            <w:tcW w:w="1984" w:type="dxa"/>
            <w:tcBorders>
              <w:top w:val="nil"/>
              <w:left w:val="nil"/>
              <w:bottom w:val="single" w:sz="4" w:space="0" w:color="auto"/>
              <w:right w:val="single" w:sz="4" w:space="0" w:color="auto"/>
            </w:tcBorders>
            <w:shd w:val="clear" w:color="auto" w:fill="auto"/>
            <w:noWrap/>
            <w:vAlign w:val="center"/>
            <w:hideMark/>
          </w:tcPr>
          <w:p w14:paraId="3112CBB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391E1DF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5370A1E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23005A4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5DEF6D0B" w14:textId="77777777" w:rsidR="00A71A50" w:rsidRPr="00A71A50" w:rsidRDefault="00A71A50" w:rsidP="00A71A50">
      <w:pPr>
        <w:spacing w:line="240" w:lineRule="auto"/>
        <w:rPr>
          <w:rFonts w:eastAsia="Times New Roman"/>
          <w:lang w:eastAsia="cs-CZ"/>
        </w:rPr>
      </w:pPr>
    </w:p>
    <w:p w14:paraId="4537162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6D592011"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0F3026D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54EA08E" w14:textId="77777777" w:rsidR="00A71A50" w:rsidRPr="00A71A50" w:rsidRDefault="00A71A50" w:rsidP="00A649FC">
      <w:pPr>
        <w:numPr>
          <w:ilvl w:val="0"/>
          <w:numId w:val="10"/>
        </w:numPr>
        <w:spacing w:after="120"/>
        <w:ind w:left="782" w:hanging="357"/>
        <w:rPr>
          <w:i/>
          <w:sz w:val="22"/>
        </w:rPr>
      </w:pPr>
      <w:r w:rsidRPr="00A71A50">
        <w:rPr>
          <w:i/>
          <w:sz w:val="22"/>
        </w:rPr>
        <w:t>DS – dotace na příslušný druh sociální služby</w:t>
      </w:r>
    </w:p>
    <w:p w14:paraId="747245FE"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5EF41C61"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55F19FDC"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18EA6F8"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48A84F16" w14:textId="77777777" w:rsidR="00A71A50" w:rsidRPr="00A71A50" w:rsidRDefault="00A71A50" w:rsidP="00A71A50">
      <w:pPr>
        <w:rPr>
          <w:lang w:eastAsia="cs-CZ"/>
        </w:rPr>
      </w:pPr>
    </w:p>
    <w:p w14:paraId="7BEED468"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95" w:name="_Toc393195866"/>
      <w:bookmarkStart w:id="96" w:name="_Toc9247559"/>
      <w:r w:rsidRPr="00A71A50">
        <w:rPr>
          <w:rFonts w:eastAsia="Calibri"/>
          <w:b/>
          <w:i/>
          <w:sz w:val="36"/>
          <w:szCs w:val="34"/>
          <w:lang w:eastAsia="cs-CZ"/>
        </w:rPr>
        <w:lastRenderedPageBreak/>
        <w:t>§ 67 Sociálně terapeutické dílny</w:t>
      </w:r>
      <w:bookmarkEnd w:id="95"/>
      <w:bookmarkEnd w:id="96"/>
    </w:p>
    <w:p w14:paraId="14579CA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0022A5A4"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4C3943AB" w14:textId="77777777" w:rsidR="00A71A50" w:rsidRPr="00A71A50" w:rsidRDefault="00A71A50" w:rsidP="00A71A50">
      <w:pPr>
        <w:spacing w:line="240" w:lineRule="auto"/>
        <w:rPr>
          <w:rFonts w:eastAsia="Times New Roman"/>
          <w:lang w:eastAsia="cs-CZ"/>
        </w:rPr>
      </w:pPr>
    </w:p>
    <w:p w14:paraId="4BE5CEB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4A38114E"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77D44297"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3FCBA7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718A8554"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A29CB6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606CC07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720D98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52467F7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593D2A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304A71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248AB1D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5A8C3B15"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50B8661" w14:textId="688F02AF" w:rsidR="00A71A50" w:rsidRPr="00A71A50" w:rsidRDefault="00944107" w:rsidP="00A71A50">
            <w:pPr>
              <w:spacing w:line="240" w:lineRule="auto"/>
              <w:jc w:val="center"/>
              <w:rPr>
                <w:rFonts w:eastAsia="Times New Roman"/>
                <w:lang w:eastAsia="cs-CZ"/>
              </w:rPr>
            </w:pPr>
            <w:r>
              <w:rPr>
                <w:rFonts w:eastAsia="Times New Roman"/>
                <w:lang w:eastAsia="cs-CZ"/>
              </w:rPr>
              <w:t>51 000</w:t>
            </w:r>
          </w:p>
        </w:tc>
        <w:tc>
          <w:tcPr>
            <w:tcW w:w="1984" w:type="dxa"/>
            <w:tcBorders>
              <w:top w:val="nil"/>
              <w:left w:val="nil"/>
              <w:bottom w:val="single" w:sz="4" w:space="0" w:color="auto"/>
              <w:right w:val="single" w:sz="4" w:space="0" w:color="auto"/>
            </w:tcBorders>
            <w:shd w:val="clear" w:color="auto" w:fill="auto"/>
            <w:noWrap/>
            <w:vAlign w:val="center"/>
            <w:hideMark/>
          </w:tcPr>
          <w:p w14:paraId="462F03E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4B514B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1E7ECD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39750D4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50C38BFD" w14:textId="77777777" w:rsidR="00A71A50" w:rsidRPr="00A71A50" w:rsidRDefault="00A71A50" w:rsidP="00A71A50">
      <w:pPr>
        <w:spacing w:line="240" w:lineRule="auto"/>
        <w:rPr>
          <w:rFonts w:eastAsia="Times New Roman"/>
          <w:lang w:eastAsia="cs-CZ"/>
        </w:rPr>
      </w:pPr>
    </w:p>
    <w:p w14:paraId="78DE504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03BBDA05"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58A793E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FE21DEC" w14:textId="77777777" w:rsidR="00A71A50" w:rsidRPr="00A71A50" w:rsidRDefault="00A71A50" w:rsidP="00A649FC">
      <w:pPr>
        <w:numPr>
          <w:ilvl w:val="0"/>
          <w:numId w:val="10"/>
        </w:numPr>
        <w:spacing w:after="120"/>
        <w:ind w:left="782" w:hanging="357"/>
        <w:rPr>
          <w:i/>
          <w:sz w:val="22"/>
        </w:rPr>
      </w:pPr>
      <w:r w:rsidRPr="00A71A50">
        <w:rPr>
          <w:i/>
          <w:sz w:val="22"/>
        </w:rPr>
        <w:t>DS – dotace na příslušný druh sociální služby</w:t>
      </w:r>
    </w:p>
    <w:p w14:paraId="10A2BD21"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4E3E5F06"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49D04052"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55406D25"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23A7F8BD" w14:textId="77777777" w:rsidR="00A71A50" w:rsidRPr="00A71A50" w:rsidRDefault="00A71A50" w:rsidP="00A71A50">
      <w:pPr>
        <w:rPr>
          <w:lang w:eastAsia="cs-CZ"/>
        </w:rPr>
      </w:pPr>
    </w:p>
    <w:p w14:paraId="7DFE2B65"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97" w:name="_Toc393195867"/>
      <w:bookmarkStart w:id="98" w:name="_Toc9247560"/>
      <w:r w:rsidRPr="00A71A50">
        <w:rPr>
          <w:rFonts w:eastAsia="Calibri"/>
          <w:b/>
          <w:i/>
          <w:sz w:val="36"/>
          <w:szCs w:val="34"/>
          <w:lang w:eastAsia="cs-CZ"/>
        </w:rPr>
        <w:lastRenderedPageBreak/>
        <w:t>§ 68 Terapeutické komunity</w:t>
      </w:r>
      <w:bookmarkEnd w:id="97"/>
      <w:bookmarkEnd w:id="98"/>
    </w:p>
    <w:p w14:paraId="1AD3BF8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8664414"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164E7E0C" w14:textId="77777777" w:rsidR="00A71A50" w:rsidRPr="00A71A50" w:rsidRDefault="00A71A50" w:rsidP="00A71A50">
      <w:pPr>
        <w:spacing w:line="240" w:lineRule="auto"/>
        <w:rPr>
          <w:rFonts w:eastAsia="Times New Roman"/>
          <w:lang w:eastAsia="cs-CZ"/>
        </w:rPr>
      </w:pPr>
    </w:p>
    <w:p w14:paraId="5C46507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08A220E" w14:textId="77777777" w:rsidR="00A71A50" w:rsidRPr="00A71A50" w:rsidRDefault="00A71A50" w:rsidP="00A71A50">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A71A50" w:rsidRPr="00A71A50" w14:paraId="79630780" w14:textId="77777777" w:rsidTr="00A71A50">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E491C6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Náklady na lůžko</w:t>
            </w:r>
          </w:p>
          <w:p w14:paraId="75D24592"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1EC3E2C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p w14:paraId="5BE0E0E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5D212FF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5D3946E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73CD99E0" w14:textId="77777777" w:rsidTr="00A71A50">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14:paraId="6723C10B" w14:textId="74DA123D" w:rsidR="00A71A50" w:rsidRPr="00A71A50" w:rsidRDefault="00944107" w:rsidP="00A71A50">
            <w:pPr>
              <w:spacing w:line="240" w:lineRule="auto"/>
              <w:jc w:val="center"/>
              <w:rPr>
                <w:rFonts w:eastAsia="Times New Roman"/>
                <w:lang w:eastAsia="cs-CZ"/>
              </w:rPr>
            </w:pPr>
            <w:r>
              <w:rPr>
                <w:rFonts w:eastAsia="Times New Roman"/>
                <w:lang w:eastAsia="cs-CZ"/>
              </w:rPr>
              <w:t>170 000</w:t>
            </w:r>
            <w:r w:rsidR="00A71A50" w:rsidRPr="00A71A50">
              <w:rPr>
                <w:rFonts w:eastAsia="Times New Roman"/>
                <w:lang w:eastAsia="cs-CZ"/>
              </w:rPr>
              <w:t xml:space="preserve"> </w:t>
            </w:r>
          </w:p>
        </w:tc>
        <w:tc>
          <w:tcPr>
            <w:tcW w:w="2154" w:type="dxa"/>
            <w:tcBorders>
              <w:top w:val="nil"/>
              <w:left w:val="nil"/>
              <w:bottom w:val="single" w:sz="4" w:space="0" w:color="auto"/>
              <w:right w:val="single" w:sz="4" w:space="0" w:color="auto"/>
            </w:tcBorders>
            <w:noWrap/>
            <w:vAlign w:val="center"/>
            <w:hideMark/>
          </w:tcPr>
          <w:p w14:paraId="61B1B37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23 400</w:t>
            </w:r>
          </w:p>
        </w:tc>
        <w:tc>
          <w:tcPr>
            <w:tcW w:w="2154" w:type="dxa"/>
            <w:tcBorders>
              <w:top w:val="nil"/>
              <w:left w:val="nil"/>
              <w:bottom w:val="single" w:sz="4" w:space="0" w:color="auto"/>
              <w:right w:val="single" w:sz="4" w:space="0" w:color="auto"/>
            </w:tcBorders>
            <w:vAlign w:val="center"/>
            <w:hideMark/>
          </w:tcPr>
          <w:p w14:paraId="793EA85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31951917" w14:textId="0272ED22"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r w:rsidR="00F27456">
        <w:rPr>
          <w:rFonts w:eastAsia="Times New Roman"/>
          <w:lang w:eastAsia="cs-CZ"/>
        </w:rPr>
        <w:t>1</w:t>
      </w:r>
      <w:r w:rsidR="00944107">
        <w:rPr>
          <w:rFonts w:eastAsia="Times New Roman"/>
          <w:lang w:eastAsia="cs-CZ"/>
        </w:rPr>
        <w:t>1</w:t>
      </w:r>
      <w:r w:rsidR="00F27456">
        <w:rPr>
          <w:rFonts w:eastAsia="Times New Roman"/>
          <w:lang w:eastAsia="cs-CZ"/>
        </w:rPr>
        <w:t>2 600</w:t>
      </w:r>
    </w:p>
    <w:p w14:paraId="3FF064CB" w14:textId="77777777" w:rsidR="00A71A50" w:rsidRPr="00A71A50" w:rsidRDefault="00A71A50" w:rsidP="00A71A50">
      <w:pPr>
        <w:spacing w:line="240" w:lineRule="auto"/>
        <w:rPr>
          <w:rFonts w:eastAsia="Times New Roman"/>
          <w:b/>
          <w:bCs/>
          <w:u w:val="single"/>
          <w:lang w:eastAsia="cs-CZ"/>
        </w:rPr>
      </w:pPr>
    </w:p>
    <w:p w14:paraId="045786A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2CD4A1E3"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74533B4E" w14:textId="77777777" w:rsidR="00A71A50" w:rsidRPr="00A71A50" w:rsidRDefault="00A71A50" w:rsidP="00A71A50">
      <w:pPr>
        <w:spacing w:line="240" w:lineRule="auto"/>
        <w:rPr>
          <w:rFonts w:eastAsia="Times New Roman"/>
          <w:b/>
          <w:bCs/>
          <w:u w:val="single"/>
          <w:lang w:eastAsia="cs-CZ"/>
        </w:rPr>
      </w:pPr>
    </w:p>
    <w:p w14:paraId="3817283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B6F33E0" w14:textId="77777777" w:rsidR="00A71A50" w:rsidRPr="00A71A50" w:rsidRDefault="00A71A50" w:rsidP="00A649FC">
      <w:pPr>
        <w:numPr>
          <w:ilvl w:val="0"/>
          <w:numId w:val="10"/>
        </w:numPr>
        <w:spacing w:after="120"/>
        <w:ind w:left="782" w:hanging="357"/>
        <w:rPr>
          <w:i/>
          <w:sz w:val="22"/>
        </w:rPr>
      </w:pPr>
      <w:r w:rsidRPr="00A71A50">
        <w:rPr>
          <w:i/>
          <w:sz w:val="22"/>
        </w:rPr>
        <w:t>D = (N * K) - S</w:t>
      </w:r>
    </w:p>
    <w:p w14:paraId="24260D6A"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2DD6ADB"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63593B1C" w14:textId="77777777" w:rsidR="00A71A50" w:rsidRPr="00A71A50" w:rsidRDefault="00A71A50" w:rsidP="00A649FC">
      <w:pPr>
        <w:numPr>
          <w:ilvl w:val="0"/>
          <w:numId w:val="10"/>
        </w:numPr>
        <w:spacing w:after="120"/>
        <w:ind w:left="782" w:hanging="357"/>
        <w:rPr>
          <w:i/>
          <w:sz w:val="22"/>
        </w:rPr>
      </w:pPr>
      <w:r w:rsidRPr="00A71A50">
        <w:rPr>
          <w:i/>
          <w:sz w:val="22"/>
        </w:rPr>
        <w:t xml:space="preserve">K – povinná spoluúčast z jiných zdrojů; koeficient je vypočítán takto: 100% mínus povinná spoluúčast z jiných zdrojů (Př.: Při povinném financování z jiných zdrojů ve výši 20% bude K činit 80%, tzn. K = 0,8)  </w:t>
      </w:r>
    </w:p>
    <w:p w14:paraId="713D7C0F"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sazba v Kč za zajištění základních činností služby </w:t>
      </w:r>
    </w:p>
    <w:p w14:paraId="5ECD31F3"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010223B4" w14:textId="77777777" w:rsidR="00A71A50" w:rsidRPr="00A71A50" w:rsidRDefault="00A71A50" w:rsidP="00A71A50">
      <w:pPr>
        <w:spacing w:after="120"/>
        <w:ind w:left="782"/>
        <w:rPr>
          <w:i/>
          <w:sz w:val="22"/>
        </w:rPr>
      </w:pPr>
    </w:p>
    <w:p w14:paraId="4A205D7F" w14:textId="77777777" w:rsidR="00A71A50" w:rsidRPr="00A71A50" w:rsidRDefault="00A71A50" w:rsidP="00A71A50">
      <w:pPr>
        <w:rPr>
          <w:lang w:eastAsia="cs-CZ"/>
        </w:rPr>
      </w:pPr>
    </w:p>
    <w:p w14:paraId="56AFB850"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99" w:name="_Toc393195868"/>
      <w:bookmarkStart w:id="100" w:name="_Toc9247561"/>
      <w:r w:rsidRPr="00A71A50">
        <w:rPr>
          <w:rFonts w:eastAsia="Calibri"/>
          <w:b/>
          <w:i/>
          <w:sz w:val="36"/>
          <w:szCs w:val="34"/>
          <w:lang w:eastAsia="cs-CZ"/>
        </w:rPr>
        <w:lastRenderedPageBreak/>
        <w:t>§ 69 Terénní programy</w:t>
      </w:r>
      <w:bookmarkEnd w:id="99"/>
      <w:bookmarkEnd w:id="100"/>
    </w:p>
    <w:p w14:paraId="2E3EBEF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382FC9EA"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1C61EFD9" w14:textId="77777777" w:rsidR="00A71A50" w:rsidRPr="00A71A50" w:rsidRDefault="00A71A50" w:rsidP="00A71A50">
      <w:pPr>
        <w:spacing w:line="240" w:lineRule="auto"/>
        <w:rPr>
          <w:rFonts w:eastAsia="Times New Roman"/>
          <w:lang w:eastAsia="cs-CZ"/>
        </w:rPr>
      </w:pPr>
    </w:p>
    <w:p w14:paraId="743B298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CB41341"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23CFB242"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35372E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736C4DB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CEEC6C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0F4D14B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B20887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4A1F60B2"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0CD59F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1022A2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5B17316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177AE67A"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1F66664" w14:textId="5D62AB33" w:rsidR="00A71A50" w:rsidRPr="00A71A50" w:rsidRDefault="00BD54F2" w:rsidP="00AD473F">
            <w:pPr>
              <w:spacing w:line="240" w:lineRule="auto"/>
              <w:jc w:val="center"/>
              <w:rPr>
                <w:rFonts w:eastAsia="Times New Roman"/>
                <w:lang w:eastAsia="cs-CZ"/>
              </w:rPr>
            </w:pPr>
            <w:r>
              <w:rPr>
                <w:rFonts w:eastAsia="Times New Roman"/>
                <w:lang w:eastAsia="cs-CZ"/>
              </w:rPr>
              <w:t>4</w:t>
            </w:r>
            <w:r w:rsidR="00AD473F">
              <w:rPr>
                <w:rFonts w:eastAsia="Times New Roman"/>
                <w:lang w:eastAsia="cs-CZ"/>
              </w:rPr>
              <w:t>4</w:t>
            </w:r>
            <w:r>
              <w:rPr>
                <w:rFonts w:eastAsia="Times New Roman"/>
                <w:lang w:eastAsia="cs-CZ"/>
              </w:rPr>
              <w:t xml:space="preserve"> 000</w:t>
            </w:r>
          </w:p>
        </w:tc>
        <w:tc>
          <w:tcPr>
            <w:tcW w:w="1984" w:type="dxa"/>
            <w:tcBorders>
              <w:top w:val="nil"/>
              <w:left w:val="nil"/>
              <w:bottom w:val="single" w:sz="4" w:space="0" w:color="auto"/>
              <w:right w:val="single" w:sz="4" w:space="0" w:color="auto"/>
            </w:tcBorders>
            <w:shd w:val="clear" w:color="auto" w:fill="auto"/>
            <w:noWrap/>
            <w:vAlign w:val="center"/>
            <w:hideMark/>
          </w:tcPr>
          <w:p w14:paraId="14C2F10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5A6812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2FB476B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393A953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60E89017" w14:textId="77777777" w:rsidR="00A71A50" w:rsidRPr="00A71A50" w:rsidRDefault="00A71A50" w:rsidP="00A71A50">
      <w:pPr>
        <w:spacing w:line="240" w:lineRule="auto"/>
        <w:rPr>
          <w:rFonts w:eastAsia="Times New Roman"/>
          <w:lang w:eastAsia="cs-CZ"/>
        </w:rPr>
      </w:pPr>
    </w:p>
    <w:p w14:paraId="54EC9DE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147318DD"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1E8D9D9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39E48D3E" w14:textId="77777777" w:rsidR="00A71A50" w:rsidRPr="00A71A50" w:rsidRDefault="00A71A50" w:rsidP="00A649FC">
      <w:pPr>
        <w:numPr>
          <w:ilvl w:val="0"/>
          <w:numId w:val="10"/>
        </w:numPr>
        <w:spacing w:after="120"/>
        <w:ind w:left="782" w:hanging="357"/>
        <w:rPr>
          <w:i/>
          <w:sz w:val="22"/>
        </w:rPr>
      </w:pPr>
      <w:r w:rsidRPr="00A71A50">
        <w:rPr>
          <w:i/>
          <w:sz w:val="22"/>
        </w:rPr>
        <w:t>DS – dotace na příslušný druh sociální služby</w:t>
      </w:r>
    </w:p>
    <w:p w14:paraId="100B4B02"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1C494A25"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42AE2CAE"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2EF4F4BD"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065DD539" w14:textId="77777777" w:rsidR="00A71A50" w:rsidRPr="00A71A50" w:rsidRDefault="00A71A50" w:rsidP="00A71A50">
      <w:pPr>
        <w:rPr>
          <w:lang w:eastAsia="cs-CZ"/>
        </w:rPr>
      </w:pPr>
    </w:p>
    <w:p w14:paraId="58C9A806"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101" w:name="_Toc393195869"/>
      <w:bookmarkStart w:id="102" w:name="_Toc9247562"/>
      <w:r w:rsidRPr="00A71A50">
        <w:rPr>
          <w:rFonts w:eastAsia="Calibri"/>
          <w:b/>
          <w:i/>
          <w:sz w:val="36"/>
          <w:szCs w:val="34"/>
          <w:lang w:eastAsia="cs-CZ"/>
        </w:rPr>
        <w:lastRenderedPageBreak/>
        <w:t>§ 70 Sociální rehabilitace</w:t>
      </w:r>
      <w:bookmarkEnd w:id="101"/>
      <w:bookmarkEnd w:id="102"/>
    </w:p>
    <w:p w14:paraId="4B3FD07C" w14:textId="77777777" w:rsidR="00A71A50" w:rsidRPr="00A71A50" w:rsidRDefault="00A71A50" w:rsidP="00A71A50">
      <w:pPr>
        <w:spacing w:line="240" w:lineRule="auto"/>
        <w:rPr>
          <w:rFonts w:eastAsia="Times New Roman"/>
          <w:b/>
          <w:bCs/>
          <w:i/>
          <w:lang w:eastAsia="cs-CZ"/>
        </w:rPr>
      </w:pPr>
      <w:r w:rsidRPr="00A71A50">
        <w:rPr>
          <w:rFonts w:eastAsia="Times New Roman"/>
          <w:b/>
          <w:bCs/>
          <w:i/>
          <w:lang w:eastAsia="cs-CZ"/>
        </w:rPr>
        <w:t>Terénní a ambulantní forma služby:</w:t>
      </w:r>
    </w:p>
    <w:p w14:paraId="6A2E0ADF" w14:textId="77777777" w:rsidR="00A71A50" w:rsidRPr="00A71A50" w:rsidRDefault="00A71A50" w:rsidP="00A71A50">
      <w:pPr>
        <w:spacing w:line="240" w:lineRule="auto"/>
        <w:rPr>
          <w:rFonts w:eastAsia="Times New Roman"/>
          <w:b/>
          <w:bCs/>
          <w:u w:val="single"/>
          <w:lang w:eastAsia="cs-CZ"/>
        </w:rPr>
      </w:pPr>
    </w:p>
    <w:p w14:paraId="0364077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F7E729D"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20FFAE7B" w14:textId="77777777" w:rsidR="00A71A50" w:rsidRPr="00A71A50" w:rsidRDefault="00A71A50" w:rsidP="00A71A50">
      <w:pPr>
        <w:spacing w:line="240" w:lineRule="auto"/>
        <w:rPr>
          <w:rFonts w:eastAsia="Times New Roman"/>
          <w:lang w:eastAsia="cs-CZ"/>
        </w:rPr>
      </w:pPr>
    </w:p>
    <w:p w14:paraId="0BD5561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2537231"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2AB3E78D"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650752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77AA36B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80238D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684B5DA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E54CFC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06B48FD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7FDFC1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5BC32C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5FF3E56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365CEA44"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52C6C4DE" w14:textId="1DE143B0" w:rsidR="00A71A50" w:rsidRPr="00A71A50" w:rsidRDefault="00AD473F" w:rsidP="00F27456">
            <w:pPr>
              <w:spacing w:line="240" w:lineRule="auto"/>
              <w:jc w:val="center"/>
              <w:rPr>
                <w:rFonts w:eastAsia="Times New Roman"/>
                <w:lang w:eastAsia="cs-CZ"/>
              </w:rPr>
            </w:pPr>
            <w:r>
              <w:rPr>
                <w:rFonts w:eastAsia="Times New Roman"/>
                <w:lang w:eastAsia="cs-CZ"/>
              </w:rPr>
              <w:t xml:space="preserve">49 500 </w:t>
            </w:r>
          </w:p>
        </w:tc>
        <w:tc>
          <w:tcPr>
            <w:tcW w:w="1984" w:type="dxa"/>
            <w:tcBorders>
              <w:top w:val="nil"/>
              <w:left w:val="nil"/>
              <w:bottom w:val="single" w:sz="4" w:space="0" w:color="auto"/>
              <w:right w:val="single" w:sz="4" w:space="0" w:color="auto"/>
            </w:tcBorders>
            <w:shd w:val="clear" w:color="auto" w:fill="auto"/>
            <w:noWrap/>
            <w:vAlign w:val="center"/>
            <w:hideMark/>
          </w:tcPr>
          <w:p w14:paraId="2E7B5EC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4DEFC1D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1ED701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0CF1E14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25941261" w14:textId="77777777" w:rsidR="00A71A50" w:rsidRPr="00A71A50" w:rsidRDefault="00A71A50" w:rsidP="00A71A50">
      <w:pPr>
        <w:spacing w:line="240" w:lineRule="auto"/>
        <w:rPr>
          <w:rFonts w:eastAsia="Times New Roman"/>
          <w:lang w:eastAsia="cs-CZ"/>
        </w:rPr>
      </w:pPr>
    </w:p>
    <w:p w14:paraId="3C91DC1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42B4674B"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1DEB906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710F5EF6"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75BAEF43"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1F79CCC3"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1EB10C37"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092E5660"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51B463C9" w14:textId="77777777" w:rsidR="00A71A50" w:rsidRPr="00A71A50" w:rsidRDefault="00A71A50" w:rsidP="00A71A50">
      <w:pPr>
        <w:rPr>
          <w:lang w:eastAsia="cs-CZ"/>
        </w:rPr>
      </w:pPr>
    </w:p>
    <w:p w14:paraId="1064F7BB" w14:textId="77777777" w:rsidR="00A71A50" w:rsidRDefault="00A71A50" w:rsidP="00A71A50">
      <w:pPr>
        <w:rPr>
          <w:rFonts w:eastAsia="Times New Roman"/>
          <w:b/>
          <w:bCs/>
          <w:i/>
        </w:rPr>
      </w:pPr>
      <w:r w:rsidRPr="00A71A50">
        <w:rPr>
          <w:rFonts w:eastAsia="Times New Roman"/>
          <w:b/>
          <w:bCs/>
          <w:i/>
          <w:lang w:eastAsia="cs-CZ"/>
        </w:rPr>
        <w:t xml:space="preserve">Pobytová forma služby: Postup pro výpočet výše dotace je shodný jako u sociální služby </w:t>
      </w:r>
      <w:r w:rsidRPr="00A71A50">
        <w:rPr>
          <w:rFonts w:eastAsia="Times New Roman"/>
          <w:b/>
          <w:bCs/>
          <w:i/>
        </w:rPr>
        <w:t>§ 57 Azylové domy; A) Azylové domy pro jednotlivce.</w:t>
      </w:r>
    </w:p>
    <w:p w14:paraId="1D0EC96D" w14:textId="77777777" w:rsidR="00875320" w:rsidRPr="00A71A50" w:rsidRDefault="00875320" w:rsidP="00A71A50">
      <w:pPr>
        <w:rPr>
          <w:rFonts w:eastAsia="Times New Roman"/>
          <w:b/>
          <w:bCs/>
          <w:i/>
        </w:rPr>
      </w:pPr>
    </w:p>
    <w:p w14:paraId="0C806F05" w14:textId="77777777" w:rsidR="00A71A50" w:rsidRPr="00A71A50" w:rsidRDefault="00A71A50" w:rsidP="00A649FC">
      <w:pPr>
        <w:keepNext/>
        <w:keepLines/>
        <w:numPr>
          <w:ilvl w:val="1"/>
          <w:numId w:val="6"/>
        </w:numPr>
        <w:spacing w:before="600" w:after="240"/>
        <w:jc w:val="center"/>
        <w:outlineLvl w:val="1"/>
        <w:rPr>
          <w:rFonts w:eastAsia="Arial Unicode MS"/>
          <w:bCs/>
          <w:sz w:val="32"/>
          <w:szCs w:val="24"/>
          <w:lang w:eastAsia="cs-CZ"/>
        </w:rPr>
      </w:pPr>
      <w:bookmarkStart w:id="103" w:name="_Toc9247563"/>
      <w:r w:rsidRPr="00A71A50">
        <w:rPr>
          <w:rFonts w:eastAsia="Arial Unicode MS"/>
          <w:bCs/>
          <w:sz w:val="32"/>
          <w:szCs w:val="24"/>
          <w:lang w:eastAsia="cs-CZ"/>
        </w:rPr>
        <w:lastRenderedPageBreak/>
        <w:t>Kalkulace – souhrn</w:t>
      </w:r>
      <w:bookmarkEnd w:id="103"/>
      <w:r w:rsidRPr="00A71A50">
        <w:rPr>
          <w:rFonts w:eastAsia="Arial Unicode MS"/>
          <w:bCs/>
          <w:sz w:val="32"/>
          <w:szCs w:val="24"/>
          <w:lang w:eastAsia="cs-CZ"/>
        </w:rPr>
        <w:t xml:space="preserve"> </w:t>
      </w:r>
    </w:p>
    <w:tbl>
      <w:tblPr>
        <w:tblW w:w="10498" w:type="dxa"/>
        <w:jc w:val="center"/>
        <w:tblCellMar>
          <w:left w:w="70" w:type="dxa"/>
          <w:right w:w="70" w:type="dxa"/>
        </w:tblCellMar>
        <w:tblLook w:val="04A0" w:firstRow="1" w:lastRow="0" w:firstColumn="1" w:lastColumn="0" w:noHBand="0" w:noVBand="1"/>
      </w:tblPr>
      <w:tblGrid>
        <w:gridCol w:w="624"/>
        <w:gridCol w:w="2541"/>
        <w:gridCol w:w="1955"/>
        <w:gridCol w:w="3438"/>
        <w:gridCol w:w="1940"/>
      </w:tblGrid>
      <w:tr w:rsidR="00D67C4F" w:rsidRPr="00AF5A80" w14:paraId="4BAAAB61" w14:textId="77777777" w:rsidTr="00AF5A80">
        <w:trPr>
          <w:trHeight w:val="567"/>
          <w:tblHeader/>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62FBB21" w14:textId="77777777" w:rsidR="00A71A50" w:rsidRPr="00AF5A80" w:rsidRDefault="00A71A50" w:rsidP="00D67C4F">
            <w:pPr>
              <w:spacing w:before="0" w:line="240" w:lineRule="auto"/>
              <w:jc w:val="center"/>
              <w:rPr>
                <w:rFonts w:eastAsia="Times New Roman"/>
                <w:b/>
                <w:bCs/>
                <w:sz w:val="20"/>
                <w:szCs w:val="20"/>
                <w:lang w:eastAsia="cs-CZ"/>
              </w:rPr>
            </w:pPr>
            <w:r w:rsidRPr="00AF5A80">
              <w:rPr>
                <w:rFonts w:eastAsia="Times New Roman"/>
                <w:b/>
                <w:bCs/>
                <w:sz w:val="20"/>
                <w:szCs w:val="20"/>
                <w:lang w:eastAsia="cs-CZ"/>
              </w:rPr>
              <w:t>§</w:t>
            </w:r>
          </w:p>
        </w:tc>
        <w:tc>
          <w:tcPr>
            <w:tcW w:w="2541" w:type="dxa"/>
            <w:tcBorders>
              <w:top w:val="single" w:sz="4" w:space="0" w:color="auto"/>
              <w:left w:val="nil"/>
              <w:bottom w:val="single" w:sz="4" w:space="0" w:color="auto"/>
              <w:right w:val="single" w:sz="4" w:space="0" w:color="auto"/>
            </w:tcBorders>
            <w:shd w:val="clear" w:color="000000" w:fill="D9D9D9"/>
            <w:vAlign w:val="center"/>
            <w:hideMark/>
          </w:tcPr>
          <w:p w14:paraId="602AB030" w14:textId="77777777" w:rsidR="00A71A50" w:rsidRPr="00AF5A80" w:rsidRDefault="00A71A50" w:rsidP="00D67C4F">
            <w:pPr>
              <w:spacing w:before="0" w:line="240" w:lineRule="auto"/>
              <w:jc w:val="left"/>
              <w:rPr>
                <w:rFonts w:eastAsia="Times New Roman"/>
                <w:b/>
                <w:bCs/>
                <w:sz w:val="20"/>
                <w:szCs w:val="20"/>
                <w:lang w:eastAsia="cs-CZ"/>
              </w:rPr>
            </w:pPr>
            <w:r w:rsidRPr="00AF5A80">
              <w:rPr>
                <w:rFonts w:eastAsia="Times New Roman"/>
                <w:b/>
                <w:bCs/>
                <w:sz w:val="20"/>
                <w:szCs w:val="20"/>
                <w:lang w:eastAsia="cs-CZ"/>
              </w:rPr>
              <w:t>Druh služby</w:t>
            </w:r>
          </w:p>
        </w:tc>
        <w:tc>
          <w:tcPr>
            <w:tcW w:w="1955" w:type="dxa"/>
            <w:tcBorders>
              <w:top w:val="single" w:sz="4" w:space="0" w:color="auto"/>
              <w:left w:val="nil"/>
              <w:bottom w:val="single" w:sz="4" w:space="0" w:color="auto"/>
              <w:right w:val="single" w:sz="4" w:space="0" w:color="auto"/>
            </w:tcBorders>
            <w:shd w:val="clear" w:color="000000" w:fill="D9D9D9"/>
            <w:vAlign w:val="center"/>
            <w:hideMark/>
          </w:tcPr>
          <w:p w14:paraId="60B5FB0D" w14:textId="77777777" w:rsidR="00A71A50" w:rsidRPr="00AF5A80" w:rsidRDefault="00A71A50" w:rsidP="00D67C4F">
            <w:pPr>
              <w:spacing w:before="0" w:line="240" w:lineRule="auto"/>
              <w:jc w:val="left"/>
              <w:rPr>
                <w:rFonts w:eastAsia="Times New Roman"/>
                <w:b/>
                <w:bCs/>
                <w:sz w:val="20"/>
                <w:szCs w:val="20"/>
                <w:lang w:eastAsia="cs-CZ"/>
              </w:rPr>
            </w:pPr>
            <w:r w:rsidRPr="00AF5A80">
              <w:rPr>
                <w:rFonts w:eastAsia="Times New Roman"/>
                <w:b/>
                <w:bCs/>
                <w:sz w:val="20"/>
                <w:szCs w:val="20"/>
                <w:lang w:eastAsia="cs-CZ"/>
              </w:rPr>
              <w:t>Specifikace</w:t>
            </w:r>
          </w:p>
        </w:tc>
        <w:tc>
          <w:tcPr>
            <w:tcW w:w="3438" w:type="dxa"/>
            <w:tcBorders>
              <w:top w:val="single" w:sz="4" w:space="0" w:color="auto"/>
              <w:left w:val="nil"/>
              <w:bottom w:val="single" w:sz="4" w:space="0" w:color="auto"/>
              <w:right w:val="single" w:sz="4" w:space="0" w:color="auto"/>
            </w:tcBorders>
            <w:shd w:val="clear" w:color="000000" w:fill="D9D9D9"/>
            <w:vAlign w:val="center"/>
            <w:hideMark/>
          </w:tcPr>
          <w:p w14:paraId="406D04DA" w14:textId="77777777" w:rsidR="00A71A50" w:rsidRPr="00AF5A80" w:rsidRDefault="00A71A50" w:rsidP="00D67C4F">
            <w:pPr>
              <w:spacing w:before="0" w:line="240" w:lineRule="auto"/>
              <w:jc w:val="center"/>
              <w:rPr>
                <w:rFonts w:eastAsia="Times New Roman"/>
                <w:b/>
                <w:bCs/>
                <w:sz w:val="20"/>
                <w:szCs w:val="20"/>
                <w:lang w:eastAsia="cs-CZ"/>
              </w:rPr>
            </w:pPr>
            <w:r w:rsidRPr="00AF5A80">
              <w:rPr>
                <w:rFonts w:eastAsia="Times New Roman"/>
                <w:b/>
                <w:bCs/>
                <w:sz w:val="20"/>
                <w:szCs w:val="20"/>
                <w:lang w:eastAsia="cs-CZ"/>
              </w:rPr>
              <w:t>Jednotka pro výpočet</w:t>
            </w:r>
          </w:p>
        </w:tc>
        <w:tc>
          <w:tcPr>
            <w:tcW w:w="1940" w:type="dxa"/>
            <w:tcBorders>
              <w:top w:val="single" w:sz="4" w:space="0" w:color="auto"/>
              <w:left w:val="nil"/>
              <w:bottom w:val="single" w:sz="4" w:space="0" w:color="auto"/>
              <w:right w:val="single" w:sz="4" w:space="0" w:color="auto"/>
            </w:tcBorders>
            <w:shd w:val="clear" w:color="000000" w:fill="D9D9D9"/>
            <w:noWrap/>
            <w:vAlign w:val="center"/>
            <w:hideMark/>
          </w:tcPr>
          <w:p w14:paraId="316004F3" w14:textId="77777777" w:rsidR="00A71A50" w:rsidRPr="00AF5A80" w:rsidRDefault="00A71A50" w:rsidP="00D67C4F">
            <w:pPr>
              <w:spacing w:before="0" w:line="240" w:lineRule="auto"/>
              <w:jc w:val="center"/>
              <w:rPr>
                <w:rFonts w:eastAsia="Times New Roman"/>
                <w:b/>
                <w:sz w:val="20"/>
                <w:szCs w:val="20"/>
                <w:lang w:eastAsia="cs-CZ"/>
              </w:rPr>
            </w:pPr>
            <w:r w:rsidRPr="00AF5A80">
              <w:rPr>
                <w:rFonts w:eastAsia="Times New Roman"/>
                <w:b/>
                <w:sz w:val="20"/>
                <w:szCs w:val="20"/>
                <w:lang w:eastAsia="cs-CZ"/>
              </w:rPr>
              <w:t>Na jednotku / měsíc</w:t>
            </w:r>
          </w:p>
        </w:tc>
      </w:tr>
      <w:tr w:rsidR="00AF5A80" w:rsidRPr="00AF5A80" w14:paraId="1FA4916B"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D7D7E8E" w14:textId="61B05489" w:rsidR="00AF5A80" w:rsidRPr="00AF5A80" w:rsidRDefault="00AF5A80" w:rsidP="00AF5A80">
            <w:pPr>
              <w:spacing w:before="0" w:line="240" w:lineRule="auto"/>
              <w:jc w:val="center"/>
              <w:rPr>
                <w:rFonts w:eastAsia="Times New Roman"/>
                <w:sz w:val="20"/>
                <w:szCs w:val="20"/>
                <w:lang w:eastAsia="cs-CZ"/>
              </w:rPr>
            </w:pPr>
            <w:r w:rsidRPr="00AF5A80">
              <w:rPr>
                <w:color w:val="000000"/>
                <w:sz w:val="20"/>
                <w:szCs w:val="20"/>
              </w:rPr>
              <w:t>§ 37</w:t>
            </w:r>
          </w:p>
        </w:tc>
        <w:tc>
          <w:tcPr>
            <w:tcW w:w="2541" w:type="dxa"/>
            <w:tcBorders>
              <w:top w:val="nil"/>
              <w:left w:val="nil"/>
              <w:bottom w:val="single" w:sz="4" w:space="0" w:color="auto"/>
              <w:right w:val="single" w:sz="4" w:space="0" w:color="auto"/>
            </w:tcBorders>
            <w:shd w:val="clear" w:color="auto" w:fill="auto"/>
            <w:vAlign w:val="center"/>
            <w:hideMark/>
          </w:tcPr>
          <w:p w14:paraId="026CF105" w14:textId="78D57B31"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Odborné sociální poradenství</w:t>
            </w:r>
          </w:p>
        </w:tc>
        <w:tc>
          <w:tcPr>
            <w:tcW w:w="1955" w:type="dxa"/>
            <w:tcBorders>
              <w:top w:val="nil"/>
              <w:left w:val="nil"/>
              <w:bottom w:val="single" w:sz="4" w:space="0" w:color="auto"/>
              <w:right w:val="single" w:sz="4" w:space="0" w:color="auto"/>
            </w:tcBorders>
            <w:shd w:val="clear" w:color="auto" w:fill="auto"/>
            <w:vAlign w:val="center"/>
            <w:hideMark/>
          </w:tcPr>
          <w:p w14:paraId="286701CB" w14:textId="3832546C"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12BC8C56" w14:textId="369C8D88"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66608393" w14:textId="0B21B1C7" w:rsidR="00AF5A80" w:rsidRPr="00AF5A80" w:rsidRDefault="00AF5A80" w:rsidP="00AF5A80">
            <w:pPr>
              <w:spacing w:before="0" w:line="240" w:lineRule="auto"/>
              <w:jc w:val="center"/>
              <w:rPr>
                <w:rFonts w:eastAsia="Times New Roman"/>
                <w:sz w:val="20"/>
                <w:szCs w:val="20"/>
                <w:lang w:eastAsia="cs-CZ"/>
              </w:rPr>
            </w:pPr>
            <w:r w:rsidRPr="00AF5A80">
              <w:rPr>
                <w:b/>
                <w:bCs/>
                <w:sz w:val="20"/>
                <w:szCs w:val="20"/>
              </w:rPr>
              <w:t xml:space="preserve">           51 480    </w:t>
            </w:r>
          </w:p>
        </w:tc>
      </w:tr>
      <w:tr w:rsidR="00AF5A80" w:rsidRPr="00AF5A80" w14:paraId="50075A32"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076B88BF" w14:textId="0E6F953B" w:rsidR="00AF5A80" w:rsidRPr="00AF5A80" w:rsidRDefault="00AF5A80" w:rsidP="00AF5A80">
            <w:pPr>
              <w:spacing w:before="0" w:line="240" w:lineRule="auto"/>
              <w:jc w:val="center"/>
              <w:rPr>
                <w:rFonts w:eastAsia="Times New Roman"/>
                <w:sz w:val="20"/>
                <w:szCs w:val="20"/>
                <w:lang w:eastAsia="cs-CZ"/>
              </w:rPr>
            </w:pPr>
            <w:r w:rsidRPr="00AF5A80">
              <w:rPr>
                <w:color w:val="000000"/>
                <w:sz w:val="20"/>
                <w:szCs w:val="20"/>
              </w:rPr>
              <w:t>§ 39</w:t>
            </w:r>
          </w:p>
        </w:tc>
        <w:tc>
          <w:tcPr>
            <w:tcW w:w="2541" w:type="dxa"/>
            <w:tcBorders>
              <w:top w:val="nil"/>
              <w:left w:val="nil"/>
              <w:bottom w:val="single" w:sz="4" w:space="0" w:color="auto"/>
              <w:right w:val="single" w:sz="4" w:space="0" w:color="auto"/>
            </w:tcBorders>
            <w:shd w:val="clear" w:color="auto" w:fill="auto"/>
            <w:vAlign w:val="center"/>
            <w:hideMark/>
          </w:tcPr>
          <w:p w14:paraId="4369B6D1" w14:textId="0985B401"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Osobní asistence</w:t>
            </w:r>
          </w:p>
        </w:tc>
        <w:tc>
          <w:tcPr>
            <w:tcW w:w="1955" w:type="dxa"/>
            <w:tcBorders>
              <w:top w:val="nil"/>
              <w:left w:val="nil"/>
              <w:bottom w:val="single" w:sz="4" w:space="0" w:color="auto"/>
              <w:right w:val="single" w:sz="4" w:space="0" w:color="auto"/>
            </w:tcBorders>
            <w:shd w:val="clear" w:color="auto" w:fill="auto"/>
            <w:vAlign w:val="center"/>
            <w:hideMark/>
          </w:tcPr>
          <w:p w14:paraId="499748F1" w14:textId="54D4DCCA"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4BD6174C" w14:textId="4A13AB45"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6F489EF7" w14:textId="74566E6D" w:rsidR="00AF5A80" w:rsidRPr="00AF5A80" w:rsidRDefault="00AF5A80" w:rsidP="00AF5A80">
            <w:pPr>
              <w:spacing w:before="0" w:line="240" w:lineRule="auto"/>
              <w:jc w:val="center"/>
              <w:rPr>
                <w:rFonts w:eastAsia="Times New Roman"/>
                <w:sz w:val="20"/>
                <w:szCs w:val="20"/>
                <w:lang w:eastAsia="cs-CZ"/>
              </w:rPr>
            </w:pPr>
            <w:r w:rsidRPr="00AF5A80">
              <w:rPr>
                <w:b/>
                <w:bCs/>
                <w:sz w:val="20"/>
                <w:szCs w:val="20"/>
              </w:rPr>
              <w:t xml:space="preserve">           36 760    </w:t>
            </w:r>
          </w:p>
        </w:tc>
      </w:tr>
      <w:tr w:rsidR="00AF5A80" w:rsidRPr="00AF5A80" w14:paraId="512FF2CC"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451C22BB" w14:textId="27948725" w:rsidR="00AF5A80" w:rsidRPr="00AF5A80" w:rsidRDefault="00AF5A80" w:rsidP="00AF5A80">
            <w:pPr>
              <w:spacing w:before="0" w:line="240" w:lineRule="auto"/>
              <w:jc w:val="center"/>
              <w:rPr>
                <w:rFonts w:eastAsia="Times New Roman"/>
                <w:sz w:val="20"/>
                <w:szCs w:val="20"/>
                <w:lang w:eastAsia="cs-CZ"/>
              </w:rPr>
            </w:pPr>
            <w:r w:rsidRPr="00AF5A80">
              <w:rPr>
                <w:color w:val="000000"/>
                <w:sz w:val="20"/>
                <w:szCs w:val="20"/>
              </w:rPr>
              <w:t>§ 40</w:t>
            </w:r>
          </w:p>
        </w:tc>
        <w:tc>
          <w:tcPr>
            <w:tcW w:w="2541" w:type="dxa"/>
            <w:tcBorders>
              <w:top w:val="nil"/>
              <w:left w:val="nil"/>
              <w:bottom w:val="single" w:sz="4" w:space="0" w:color="auto"/>
              <w:right w:val="single" w:sz="4" w:space="0" w:color="auto"/>
            </w:tcBorders>
            <w:shd w:val="clear" w:color="auto" w:fill="auto"/>
            <w:vAlign w:val="center"/>
            <w:hideMark/>
          </w:tcPr>
          <w:p w14:paraId="636D2F5B" w14:textId="1D166DF9"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Pečovatelská služba</w:t>
            </w:r>
          </w:p>
        </w:tc>
        <w:tc>
          <w:tcPr>
            <w:tcW w:w="1955" w:type="dxa"/>
            <w:tcBorders>
              <w:top w:val="nil"/>
              <w:left w:val="nil"/>
              <w:bottom w:val="single" w:sz="4" w:space="0" w:color="auto"/>
              <w:right w:val="single" w:sz="4" w:space="0" w:color="auto"/>
            </w:tcBorders>
            <w:shd w:val="clear" w:color="auto" w:fill="auto"/>
            <w:vAlign w:val="center"/>
            <w:hideMark/>
          </w:tcPr>
          <w:p w14:paraId="6EBEA493" w14:textId="22E1F77A"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22BC9889" w14:textId="1370D3DD"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3834806F" w14:textId="08334CD8" w:rsidR="00AF5A80" w:rsidRPr="00AF5A80" w:rsidRDefault="00AF5A80" w:rsidP="00AF5A80">
            <w:pPr>
              <w:spacing w:before="0" w:line="240" w:lineRule="auto"/>
              <w:jc w:val="center"/>
              <w:rPr>
                <w:rFonts w:eastAsia="Times New Roman"/>
                <w:sz w:val="20"/>
                <w:szCs w:val="20"/>
                <w:lang w:eastAsia="cs-CZ"/>
              </w:rPr>
            </w:pPr>
            <w:r w:rsidRPr="00AF5A80">
              <w:rPr>
                <w:b/>
                <w:bCs/>
                <w:sz w:val="20"/>
                <w:szCs w:val="20"/>
              </w:rPr>
              <w:t xml:space="preserve">           36 045    </w:t>
            </w:r>
          </w:p>
        </w:tc>
      </w:tr>
      <w:tr w:rsidR="00AF5A80" w:rsidRPr="00AF5A80" w14:paraId="7714F509"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7825919" w14:textId="481155E5" w:rsidR="00AF5A80" w:rsidRPr="00AF5A80" w:rsidRDefault="00AF5A80" w:rsidP="00AF5A80">
            <w:pPr>
              <w:spacing w:before="0" w:line="240" w:lineRule="auto"/>
              <w:jc w:val="center"/>
              <w:rPr>
                <w:rFonts w:eastAsia="Times New Roman"/>
                <w:sz w:val="20"/>
                <w:szCs w:val="20"/>
                <w:lang w:eastAsia="cs-CZ"/>
              </w:rPr>
            </w:pPr>
            <w:r w:rsidRPr="00AF5A80">
              <w:rPr>
                <w:color w:val="000000"/>
                <w:sz w:val="20"/>
                <w:szCs w:val="20"/>
              </w:rPr>
              <w:t>§ 41</w:t>
            </w:r>
          </w:p>
        </w:tc>
        <w:tc>
          <w:tcPr>
            <w:tcW w:w="2541" w:type="dxa"/>
            <w:tcBorders>
              <w:top w:val="nil"/>
              <w:left w:val="nil"/>
              <w:bottom w:val="single" w:sz="4" w:space="0" w:color="auto"/>
              <w:right w:val="single" w:sz="4" w:space="0" w:color="auto"/>
            </w:tcBorders>
            <w:shd w:val="clear" w:color="auto" w:fill="auto"/>
            <w:vAlign w:val="center"/>
            <w:hideMark/>
          </w:tcPr>
          <w:p w14:paraId="1EA0D785" w14:textId="4785055D"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Tísňová péče</w:t>
            </w:r>
          </w:p>
        </w:tc>
        <w:tc>
          <w:tcPr>
            <w:tcW w:w="1955" w:type="dxa"/>
            <w:tcBorders>
              <w:top w:val="nil"/>
              <w:left w:val="nil"/>
              <w:bottom w:val="single" w:sz="4" w:space="0" w:color="auto"/>
              <w:right w:val="single" w:sz="4" w:space="0" w:color="auto"/>
            </w:tcBorders>
            <w:shd w:val="clear" w:color="auto" w:fill="auto"/>
            <w:vAlign w:val="center"/>
            <w:hideMark/>
          </w:tcPr>
          <w:p w14:paraId="1B78CF14" w14:textId="04A12042"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04ACE9DE" w14:textId="440A4CDF"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78949494" w14:textId="2F7E82D2" w:rsidR="00AF5A80" w:rsidRPr="00AF5A80" w:rsidRDefault="00AF5A80" w:rsidP="00AF5A80">
            <w:pPr>
              <w:spacing w:before="0" w:line="240" w:lineRule="auto"/>
              <w:jc w:val="center"/>
              <w:rPr>
                <w:rFonts w:eastAsia="Times New Roman"/>
                <w:sz w:val="20"/>
                <w:szCs w:val="20"/>
                <w:lang w:eastAsia="cs-CZ"/>
              </w:rPr>
            </w:pPr>
            <w:r w:rsidRPr="00AF5A80">
              <w:rPr>
                <w:b/>
                <w:bCs/>
                <w:sz w:val="20"/>
                <w:szCs w:val="20"/>
              </w:rPr>
              <w:t xml:space="preserve">           45 760    </w:t>
            </w:r>
          </w:p>
        </w:tc>
      </w:tr>
      <w:tr w:rsidR="00AF5A80" w:rsidRPr="00AF5A80" w14:paraId="6790175E"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A096376" w14:textId="1570A3E9" w:rsidR="00AF5A80" w:rsidRPr="00AF5A80" w:rsidRDefault="00AF5A80" w:rsidP="00AF5A80">
            <w:pPr>
              <w:spacing w:before="0" w:line="240" w:lineRule="auto"/>
              <w:jc w:val="center"/>
              <w:rPr>
                <w:rFonts w:eastAsia="Times New Roman"/>
                <w:sz w:val="20"/>
                <w:szCs w:val="20"/>
                <w:lang w:eastAsia="cs-CZ"/>
              </w:rPr>
            </w:pPr>
            <w:r w:rsidRPr="00AF5A80">
              <w:rPr>
                <w:color w:val="000000"/>
                <w:sz w:val="20"/>
                <w:szCs w:val="20"/>
              </w:rPr>
              <w:t>§ 42</w:t>
            </w:r>
          </w:p>
        </w:tc>
        <w:tc>
          <w:tcPr>
            <w:tcW w:w="2541" w:type="dxa"/>
            <w:tcBorders>
              <w:top w:val="nil"/>
              <w:left w:val="nil"/>
              <w:bottom w:val="single" w:sz="4" w:space="0" w:color="auto"/>
              <w:right w:val="single" w:sz="4" w:space="0" w:color="auto"/>
            </w:tcBorders>
            <w:shd w:val="clear" w:color="auto" w:fill="auto"/>
            <w:vAlign w:val="center"/>
            <w:hideMark/>
          </w:tcPr>
          <w:p w14:paraId="5539962F" w14:textId="291166FE"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Průvodcovské a předčitatelské služby</w:t>
            </w:r>
          </w:p>
        </w:tc>
        <w:tc>
          <w:tcPr>
            <w:tcW w:w="1955" w:type="dxa"/>
            <w:tcBorders>
              <w:top w:val="nil"/>
              <w:left w:val="nil"/>
              <w:bottom w:val="single" w:sz="4" w:space="0" w:color="auto"/>
              <w:right w:val="single" w:sz="4" w:space="0" w:color="auto"/>
            </w:tcBorders>
            <w:shd w:val="clear" w:color="auto" w:fill="auto"/>
            <w:vAlign w:val="center"/>
            <w:hideMark/>
          </w:tcPr>
          <w:p w14:paraId="1D436DB5" w14:textId="3BC7A7C5"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3ED46A0F" w14:textId="30664373"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75F588DA" w14:textId="381F33C7" w:rsidR="00AF5A80" w:rsidRPr="00AF5A80" w:rsidRDefault="00AF5A80" w:rsidP="00AF5A80">
            <w:pPr>
              <w:spacing w:before="0" w:line="240" w:lineRule="auto"/>
              <w:jc w:val="center"/>
              <w:rPr>
                <w:rFonts w:eastAsia="Times New Roman"/>
                <w:sz w:val="20"/>
                <w:szCs w:val="20"/>
                <w:lang w:eastAsia="cs-CZ"/>
              </w:rPr>
            </w:pPr>
            <w:r w:rsidRPr="00AF5A80">
              <w:rPr>
                <w:b/>
                <w:bCs/>
                <w:sz w:val="20"/>
                <w:szCs w:val="20"/>
              </w:rPr>
              <w:t xml:space="preserve">           45 760    </w:t>
            </w:r>
          </w:p>
        </w:tc>
      </w:tr>
      <w:tr w:rsidR="00AF5A80" w:rsidRPr="00AF5A80" w14:paraId="2FF19565"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DDD5AE0" w14:textId="668A96BE" w:rsidR="00AF5A80" w:rsidRPr="00AF5A80" w:rsidRDefault="00AF5A80" w:rsidP="00AF5A80">
            <w:pPr>
              <w:spacing w:before="0" w:line="240" w:lineRule="auto"/>
              <w:jc w:val="center"/>
              <w:rPr>
                <w:rFonts w:eastAsia="Times New Roman"/>
                <w:sz w:val="20"/>
                <w:szCs w:val="20"/>
                <w:lang w:eastAsia="cs-CZ"/>
              </w:rPr>
            </w:pPr>
            <w:r w:rsidRPr="00AF5A80">
              <w:rPr>
                <w:color w:val="000000"/>
                <w:sz w:val="20"/>
                <w:szCs w:val="20"/>
              </w:rPr>
              <w:t>§ 43</w:t>
            </w:r>
          </w:p>
        </w:tc>
        <w:tc>
          <w:tcPr>
            <w:tcW w:w="2541" w:type="dxa"/>
            <w:tcBorders>
              <w:top w:val="nil"/>
              <w:left w:val="nil"/>
              <w:bottom w:val="single" w:sz="4" w:space="0" w:color="auto"/>
              <w:right w:val="single" w:sz="4" w:space="0" w:color="auto"/>
            </w:tcBorders>
            <w:shd w:val="clear" w:color="auto" w:fill="auto"/>
            <w:vAlign w:val="center"/>
            <w:hideMark/>
          </w:tcPr>
          <w:p w14:paraId="4FF4022A" w14:textId="5E87BF4B"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Podpora samostatného bydlení</w:t>
            </w:r>
          </w:p>
        </w:tc>
        <w:tc>
          <w:tcPr>
            <w:tcW w:w="1955" w:type="dxa"/>
            <w:tcBorders>
              <w:top w:val="nil"/>
              <w:left w:val="nil"/>
              <w:bottom w:val="single" w:sz="4" w:space="0" w:color="auto"/>
              <w:right w:val="single" w:sz="4" w:space="0" w:color="auto"/>
            </w:tcBorders>
            <w:shd w:val="clear" w:color="auto" w:fill="auto"/>
            <w:vAlign w:val="center"/>
            <w:hideMark/>
          </w:tcPr>
          <w:p w14:paraId="5F03E756" w14:textId="79705D0A"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33CEC587" w14:textId="4469EB4E"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1E7CAC7A" w14:textId="76DB7E87" w:rsidR="00AF5A80" w:rsidRPr="00AF5A80" w:rsidRDefault="00AF5A80" w:rsidP="00AF5A80">
            <w:pPr>
              <w:spacing w:before="0" w:line="240" w:lineRule="auto"/>
              <w:jc w:val="center"/>
              <w:rPr>
                <w:rFonts w:eastAsia="Times New Roman"/>
                <w:sz w:val="20"/>
                <w:szCs w:val="20"/>
                <w:lang w:eastAsia="cs-CZ"/>
              </w:rPr>
            </w:pPr>
            <w:r w:rsidRPr="00AF5A80">
              <w:rPr>
                <w:b/>
                <w:bCs/>
                <w:sz w:val="20"/>
                <w:szCs w:val="20"/>
              </w:rPr>
              <w:t xml:space="preserve">           36 760    </w:t>
            </w:r>
          </w:p>
        </w:tc>
      </w:tr>
      <w:tr w:rsidR="00AF5A80" w:rsidRPr="00AF5A80" w14:paraId="41BDF82E"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1FD0BB2" w14:textId="53CF2FCA" w:rsidR="00AF5A80" w:rsidRPr="00AF5A80" w:rsidRDefault="00AF5A80" w:rsidP="00AF5A80">
            <w:pPr>
              <w:spacing w:before="0" w:line="240" w:lineRule="auto"/>
              <w:jc w:val="center"/>
              <w:rPr>
                <w:rFonts w:eastAsia="Times New Roman"/>
                <w:sz w:val="20"/>
                <w:szCs w:val="20"/>
                <w:lang w:eastAsia="cs-CZ"/>
              </w:rPr>
            </w:pPr>
            <w:r w:rsidRPr="00AF5A80">
              <w:rPr>
                <w:color w:val="000000"/>
                <w:sz w:val="20"/>
                <w:szCs w:val="20"/>
              </w:rPr>
              <w:t>§ 44</w:t>
            </w:r>
          </w:p>
        </w:tc>
        <w:tc>
          <w:tcPr>
            <w:tcW w:w="2541" w:type="dxa"/>
            <w:tcBorders>
              <w:top w:val="nil"/>
              <w:left w:val="nil"/>
              <w:bottom w:val="single" w:sz="4" w:space="0" w:color="auto"/>
              <w:right w:val="single" w:sz="4" w:space="0" w:color="auto"/>
            </w:tcBorders>
            <w:shd w:val="clear" w:color="auto" w:fill="auto"/>
            <w:vAlign w:val="center"/>
            <w:hideMark/>
          </w:tcPr>
          <w:p w14:paraId="43B69ADC" w14:textId="36031782"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Odlehčovací služby</w:t>
            </w:r>
          </w:p>
        </w:tc>
        <w:tc>
          <w:tcPr>
            <w:tcW w:w="1955" w:type="dxa"/>
            <w:tcBorders>
              <w:top w:val="nil"/>
              <w:left w:val="nil"/>
              <w:bottom w:val="single" w:sz="4" w:space="0" w:color="auto"/>
              <w:right w:val="single" w:sz="4" w:space="0" w:color="auto"/>
            </w:tcBorders>
            <w:shd w:val="clear" w:color="auto" w:fill="auto"/>
            <w:vAlign w:val="center"/>
            <w:hideMark/>
          </w:tcPr>
          <w:p w14:paraId="4F5FB2AD" w14:textId="19BAC609"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25567F00" w14:textId="574F5E04"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0252E8EA" w14:textId="43219843" w:rsidR="00AF5A80" w:rsidRPr="00AF5A80" w:rsidRDefault="00AF5A80" w:rsidP="00AF5A80">
            <w:pPr>
              <w:spacing w:before="0" w:line="240" w:lineRule="auto"/>
              <w:jc w:val="center"/>
              <w:rPr>
                <w:rFonts w:eastAsia="Times New Roman"/>
                <w:sz w:val="20"/>
                <w:szCs w:val="20"/>
                <w:lang w:eastAsia="cs-CZ"/>
              </w:rPr>
            </w:pPr>
            <w:r w:rsidRPr="00AF5A80">
              <w:rPr>
                <w:b/>
                <w:bCs/>
                <w:sz w:val="20"/>
                <w:szCs w:val="20"/>
              </w:rPr>
              <w:t xml:space="preserve">           42 480    </w:t>
            </w:r>
          </w:p>
        </w:tc>
      </w:tr>
      <w:tr w:rsidR="00AF5A80" w:rsidRPr="00AF5A80" w14:paraId="75DDDCED"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2FE6C5C5" w14:textId="349B913D" w:rsidR="00AF5A80" w:rsidRPr="00AF5A80" w:rsidRDefault="00AF5A80" w:rsidP="00AF5A80">
            <w:pPr>
              <w:spacing w:before="0" w:line="240" w:lineRule="auto"/>
              <w:jc w:val="center"/>
              <w:rPr>
                <w:rFonts w:eastAsia="Times New Roman"/>
                <w:sz w:val="20"/>
                <w:szCs w:val="20"/>
                <w:lang w:eastAsia="cs-CZ"/>
              </w:rPr>
            </w:pPr>
            <w:r w:rsidRPr="00AF5A80">
              <w:rPr>
                <w:color w:val="000000"/>
                <w:sz w:val="20"/>
                <w:szCs w:val="20"/>
              </w:rPr>
              <w:t>§ 44</w:t>
            </w:r>
          </w:p>
        </w:tc>
        <w:tc>
          <w:tcPr>
            <w:tcW w:w="2541" w:type="dxa"/>
            <w:tcBorders>
              <w:top w:val="nil"/>
              <w:left w:val="nil"/>
              <w:bottom w:val="single" w:sz="4" w:space="0" w:color="auto"/>
              <w:right w:val="single" w:sz="4" w:space="0" w:color="auto"/>
            </w:tcBorders>
            <w:shd w:val="clear" w:color="auto" w:fill="auto"/>
            <w:vAlign w:val="center"/>
            <w:hideMark/>
          </w:tcPr>
          <w:p w14:paraId="433DE4DE" w14:textId="0D3D8D2F"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Odlehčovací služby</w:t>
            </w:r>
          </w:p>
        </w:tc>
        <w:tc>
          <w:tcPr>
            <w:tcW w:w="1955" w:type="dxa"/>
            <w:tcBorders>
              <w:top w:val="nil"/>
              <w:left w:val="nil"/>
              <w:bottom w:val="single" w:sz="4" w:space="0" w:color="auto"/>
              <w:right w:val="single" w:sz="4" w:space="0" w:color="auto"/>
            </w:tcBorders>
            <w:shd w:val="clear" w:color="auto" w:fill="auto"/>
            <w:vAlign w:val="center"/>
            <w:hideMark/>
          </w:tcPr>
          <w:p w14:paraId="3881EB5F" w14:textId="69700813"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poskytované speciálními lůžkovými zdravotnickými zařízeními hospicového typu</w:t>
            </w:r>
          </w:p>
        </w:tc>
        <w:tc>
          <w:tcPr>
            <w:tcW w:w="3438" w:type="dxa"/>
            <w:tcBorders>
              <w:top w:val="nil"/>
              <w:left w:val="nil"/>
              <w:bottom w:val="single" w:sz="4" w:space="0" w:color="auto"/>
              <w:right w:val="single" w:sz="4" w:space="0" w:color="auto"/>
            </w:tcBorders>
            <w:shd w:val="clear" w:color="auto" w:fill="auto"/>
            <w:vAlign w:val="center"/>
            <w:hideMark/>
          </w:tcPr>
          <w:p w14:paraId="6B2F635E" w14:textId="3C0A527B"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1403EE69" w14:textId="3FFDA31A" w:rsidR="00AF5A80" w:rsidRPr="00AF5A80" w:rsidRDefault="00AF5A80" w:rsidP="00AF5A80">
            <w:pPr>
              <w:spacing w:before="0" w:line="240" w:lineRule="auto"/>
              <w:jc w:val="center"/>
              <w:rPr>
                <w:rFonts w:eastAsia="Times New Roman"/>
                <w:sz w:val="20"/>
                <w:szCs w:val="20"/>
                <w:lang w:eastAsia="cs-CZ"/>
              </w:rPr>
            </w:pPr>
            <w:r w:rsidRPr="00AF5A80">
              <w:rPr>
                <w:b/>
                <w:bCs/>
                <w:sz w:val="20"/>
                <w:szCs w:val="20"/>
              </w:rPr>
              <w:t xml:space="preserve">           15 858    </w:t>
            </w:r>
          </w:p>
        </w:tc>
      </w:tr>
      <w:tr w:rsidR="00AF5A80" w:rsidRPr="00AF5A80" w14:paraId="40854198"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5B71656F" w14:textId="07F57155" w:rsidR="00AF5A80" w:rsidRPr="00AF5A80" w:rsidRDefault="00AF5A80" w:rsidP="00AF5A80">
            <w:pPr>
              <w:spacing w:before="0" w:line="240" w:lineRule="auto"/>
              <w:jc w:val="center"/>
              <w:rPr>
                <w:rFonts w:eastAsia="Times New Roman"/>
                <w:sz w:val="20"/>
                <w:szCs w:val="20"/>
                <w:lang w:eastAsia="cs-CZ"/>
              </w:rPr>
            </w:pPr>
            <w:r w:rsidRPr="00AF5A80">
              <w:rPr>
                <w:color w:val="000000"/>
                <w:sz w:val="20"/>
                <w:szCs w:val="20"/>
              </w:rPr>
              <w:t>§ 45</w:t>
            </w:r>
          </w:p>
        </w:tc>
        <w:tc>
          <w:tcPr>
            <w:tcW w:w="2541" w:type="dxa"/>
            <w:tcBorders>
              <w:top w:val="nil"/>
              <w:left w:val="nil"/>
              <w:bottom w:val="single" w:sz="4" w:space="0" w:color="auto"/>
              <w:right w:val="single" w:sz="4" w:space="0" w:color="auto"/>
            </w:tcBorders>
            <w:shd w:val="clear" w:color="auto" w:fill="auto"/>
            <w:vAlign w:val="center"/>
            <w:hideMark/>
          </w:tcPr>
          <w:p w14:paraId="284D3E8C" w14:textId="7F4E4461"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Centra denních služeb</w:t>
            </w:r>
          </w:p>
        </w:tc>
        <w:tc>
          <w:tcPr>
            <w:tcW w:w="1955" w:type="dxa"/>
            <w:tcBorders>
              <w:top w:val="nil"/>
              <w:left w:val="nil"/>
              <w:bottom w:val="single" w:sz="4" w:space="0" w:color="auto"/>
              <w:right w:val="single" w:sz="4" w:space="0" w:color="auto"/>
            </w:tcBorders>
            <w:shd w:val="clear" w:color="auto" w:fill="auto"/>
            <w:vAlign w:val="center"/>
            <w:hideMark/>
          </w:tcPr>
          <w:p w14:paraId="366557ED" w14:textId="02BFEDF1"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68EAFB7B" w14:textId="663AFA15"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19BE9C77" w14:textId="09FA5513" w:rsidR="00AF5A80" w:rsidRPr="00AF5A80" w:rsidRDefault="00AF5A80" w:rsidP="00AF5A80">
            <w:pPr>
              <w:spacing w:before="0" w:line="240" w:lineRule="auto"/>
              <w:jc w:val="center"/>
              <w:rPr>
                <w:rFonts w:eastAsia="Times New Roman"/>
                <w:sz w:val="20"/>
                <w:szCs w:val="20"/>
                <w:lang w:eastAsia="cs-CZ"/>
              </w:rPr>
            </w:pPr>
            <w:r w:rsidRPr="00AF5A80">
              <w:rPr>
                <w:b/>
                <w:bCs/>
                <w:sz w:val="20"/>
                <w:szCs w:val="20"/>
              </w:rPr>
              <w:t xml:space="preserve">           45 040    </w:t>
            </w:r>
          </w:p>
        </w:tc>
      </w:tr>
      <w:tr w:rsidR="00AF5A80" w:rsidRPr="00AF5A80" w14:paraId="03A2587E"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53323F2E" w14:textId="2513157C" w:rsidR="00AF5A80" w:rsidRPr="00AF5A80" w:rsidRDefault="00AF5A80" w:rsidP="00AF5A80">
            <w:pPr>
              <w:spacing w:before="0" w:line="240" w:lineRule="auto"/>
              <w:jc w:val="center"/>
              <w:rPr>
                <w:rFonts w:eastAsia="Times New Roman"/>
                <w:sz w:val="20"/>
                <w:szCs w:val="20"/>
                <w:lang w:eastAsia="cs-CZ"/>
              </w:rPr>
            </w:pPr>
            <w:r w:rsidRPr="00AF5A80">
              <w:rPr>
                <w:color w:val="000000"/>
                <w:sz w:val="20"/>
                <w:szCs w:val="20"/>
              </w:rPr>
              <w:t>§ 46</w:t>
            </w:r>
          </w:p>
        </w:tc>
        <w:tc>
          <w:tcPr>
            <w:tcW w:w="2541" w:type="dxa"/>
            <w:tcBorders>
              <w:top w:val="nil"/>
              <w:left w:val="nil"/>
              <w:bottom w:val="single" w:sz="4" w:space="0" w:color="auto"/>
              <w:right w:val="single" w:sz="4" w:space="0" w:color="auto"/>
            </w:tcBorders>
            <w:shd w:val="clear" w:color="auto" w:fill="auto"/>
            <w:vAlign w:val="center"/>
            <w:hideMark/>
          </w:tcPr>
          <w:p w14:paraId="49AEB52E" w14:textId="77C18A50"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Denní stacionáře</w:t>
            </w:r>
          </w:p>
        </w:tc>
        <w:tc>
          <w:tcPr>
            <w:tcW w:w="1955" w:type="dxa"/>
            <w:tcBorders>
              <w:top w:val="nil"/>
              <w:left w:val="nil"/>
              <w:bottom w:val="single" w:sz="4" w:space="0" w:color="auto"/>
              <w:right w:val="single" w:sz="4" w:space="0" w:color="auto"/>
            </w:tcBorders>
            <w:shd w:val="clear" w:color="auto" w:fill="auto"/>
            <w:vAlign w:val="center"/>
            <w:hideMark/>
          </w:tcPr>
          <w:p w14:paraId="4E698E03" w14:textId="094DFCEB"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4279DCEF" w14:textId="7E0E0F33"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581DA07A" w14:textId="4E6712D7" w:rsidR="00AF5A80" w:rsidRPr="00AF5A80" w:rsidRDefault="00AF5A80" w:rsidP="00AF5A80">
            <w:pPr>
              <w:spacing w:before="0" w:line="240" w:lineRule="auto"/>
              <w:jc w:val="center"/>
              <w:rPr>
                <w:rFonts w:eastAsia="Times New Roman"/>
                <w:sz w:val="20"/>
                <w:szCs w:val="20"/>
                <w:lang w:eastAsia="cs-CZ"/>
              </w:rPr>
            </w:pPr>
            <w:r w:rsidRPr="00AF5A80">
              <w:rPr>
                <w:b/>
                <w:bCs/>
                <w:sz w:val="20"/>
                <w:szCs w:val="20"/>
              </w:rPr>
              <w:t xml:space="preserve">           45 040    </w:t>
            </w:r>
          </w:p>
        </w:tc>
      </w:tr>
      <w:tr w:rsidR="00AF5A80" w:rsidRPr="00AF5A80" w14:paraId="3153F493"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06298A08" w14:textId="0AB8EE4E" w:rsidR="00AF5A80" w:rsidRPr="00AF5A80" w:rsidRDefault="00AF5A80" w:rsidP="00AF5A80">
            <w:pPr>
              <w:spacing w:before="0" w:line="240" w:lineRule="auto"/>
              <w:jc w:val="center"/>
              <w:rPr>
                <w:rFonts w:eastAsia="Times New Roman"/>
                <w:sz w:val="20"/>
                <w:szCs w:val="20"/>
                <w:lang w:eastAsia="cs-CZ"/>
              </w:rPr>
            </w:pPr>
            <w:r w:rsidRPr="00AF5A80">
              <w:rPr>
                <w:color w:val="000000"/>
                <w:sz w:val="20"/>
                <w:szCs w:val="20"/>
              </w:rPr>
              <w:t>§ 47</w:t>
            </w:r>
          </w:p>
        </w:tc>
        <w:tc>
          <w:tcPr>
            <w:tcW w:w="2541" w:type="dxa"/>
            <w:tcBorders>
              <w:top w:val="nil"/>
              <w:left w:val="nil"/>
              <w:bottom w:val="single" w:sz="4" w:space="0" w:color="auto"/>
              <w:right w:val="single" w:sz="4" w:space="0" w:color="auto"/>
            </w:tcBorders>
            <w:shd w:val="clear" w:color="auto" w:fill="auto"/>
            <w:vAlign w:val="center"/>
            <w:hideMark/>
          </w:tcPr>
          <w:p w14:paraId="02A1077D" w14:textId="17FBC2B8"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Týdenní stacionáře</w:t>
            </w:r>
          </w:p>
        </w:tc>
        <w:tc>
          <w:tcPr>
            <w:tcW w:w="1955" w:type="dxa"/>
            <w:tcBorders>
              <w:top w:val="nil"/>
              <w:left w:val="nil"/>
              <w:bottom w:val="single" w:sz="4" w:space="0" w:color="auto"/>
              <w:right w:val="single" w:sz="4" w:space="0" w:color="auto"/>
            </w:tcBorders>
            <w:shd w:val="clear" w:color="auto" w:fill="auto"/>
            <w:vAlign w:val="center"/>
            <w:hideMark/>
          </w:tcPr>
          <w:p w14:paraId="76A8EAD3" w14:textId="649954BC"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49458522" w14:textId="6D9457BE"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0B114A16" w14:textId="4189965C" w:rsidR="00AF5A80" w:rsidRPr="00AF5A80" w:rsidRDefault="00AF5A80" w:rsidP="00AF5A80">
            <w:pPr>
              <w:spacing w:before="0" w:line="240" w:lineRule="auto"/>
              <w:jc w:val="center"/>
              <w:rPr>
                <w:rFonts w:eastAsia="Times New Roman"/>
                <w:sz w:val="20"/>
                <w:szCs w:val="20"/>
                <w:lang w:eastAsia="cs-CZ"/>
              </w:rPr>
            </w:pPr>
            <w:r w:rsidRPr="00AF5A80">
              <w:rPr>
                <w:b/>
                <w:bCs/>
                <w:sz w:val="20"/>
                <w:szCs w:val="20"/>
              </w:rPr>
              <w:t xml:space="preserve">           28 150    </w:t>
            </w:r>
          </w:p>
        </w:tc>
      </w:tr>
      <w:tr w:rsidR="00AF5A80" w:rsidRPr="00AF5A80" w14:paraId="0138F45B"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CDA8949" w14:textId="1700D022" w:rsidR="00AF5A80" w:rsidRPr="00AF5A80" w:rsidRDefault="00AF5A80" w:rsidP="00AF5A80">
            <w:pPr>
              <w:spacing w:before="0" w:line="240" w:lineRule="auto"/>
              <w:jc w:val="center"/>
              <w:rPr>
                <w:rFonts w:eastAsia="Times New Roman"/>
                <w:sz w:val="20"/>
                <w:szCs w:val="20"/>
                <w:lang w:eastAsia="cs-CZ"/>
              </w:rPr>
            </w:pPr>
            <w:r w:rsidRPr="00AF5A80">
              <w:rPr>
                <w:color w:val="000000"/>
                <w:sz w:val="20"/>
                <w:szCs w:val="20"/>
              </w:rPr>
              <w:t>§ 48</w:t>
            </w:r>
          </w:p>
        </w:tc>
        <w:tc>
          <w:tcPr>
            <w:tcW w:w="2541" w:type="dxa"/>
            <w:tcBorders>
              <w:top w:val="nil"/>
              <w:left w:val="nil"/>
              <w:bottom w:val="single" w:sz="4" w:space="0" w:color="auto"/>
              <w:right w:val="single" w:sz="4" w:space="0" w:color="auto"/>
            </w:tcBorders>
            <w:shd w:val="clear" w:color="auto" w:fill="auto"/>
            <w:vAlign w:val="center"/>
            <w:hideMark/>
          </w:tcPr>
          <w:p w14:paraId="66D1A636" w14:textId="6D6EABE5"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Domovy pro osoby se zdravotním postižením</w:t>
            </w:r>
          </w:p>
        </w:tc>
        <w:tc>
          <w:tcPr>
            <w:tcW w:w="1955" w:type="dxa"/>
            <w:tcBorders>
              <w:top w:val="nil"/>
              <w:left w:val="nil"/>
              <w:bottom w:val="single" w:sz="4" w:space="0" w:color="auto"/>
              <w:right w:val="single" w:sz="4" w:space="0" w:color="auto"/>
            </w:tcBorders>
            <w:shd w:val="clear" w:color="auto" w:fill="auto"/>
            <w:vAlign w:val="center"/>
            <w:hideMark/>
          </w:tcPr>
          <w:p w14:paraId="13E246A7" w14:textId="318A9D16"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6ABD30C2" w14:textId="2FCB86A7"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7704763D" w14:textId="5BB7CDA1" w:rsidR="00AF5A80" w:rsidRPr="00AF5A80" w:rsidRDefault="00AF5A80" w:rsidP="00AF5A80">
            <w:pPr>
              <w:spacing w:before="0" w:line="240" w:lineRule="auto"/>
              <w:jc w:val="center"/>
              <w:rPr>
                <w:rFonts w:eastAsia="Times New Roman"/>
                <w:sz w:val="20"/>
                <w:szCs w:val="20"/>
                <w:lang w:eastAsia="cs-CZ"/>
              </w:rPr>
            </w:pPr>
            <w:r w:rsidRPr="00AF5A80">
              <w:rPr>
                <w:b/>
                <w:bCs/>
                <w:sz w:val="20"/>
                <w:szCs w:val="20"/>
              </w:rPr>
              <w:t xml:space="preserve">           19 800    </w:t>
            </w:r>
          </w:p>
        </w:tc>
      </w:tr>
      <w:tr w:rsidR="00AF5A80" w:rsidRPr="00AF5A80" w14:paraId="3D6CC615"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0102F3A5" w14:textId="58FF8CDB" w:rsidR="00AF5A80" w:rsidRPr="00AF5A80" w:rsidRDefault="00AF5A80" w:rsidP="00AF5A80">
            <w:pPr>
              <w:spacing w:before="0" w:line="240" w:lineRule="auto"/>
              <w:jc w:val="center"/>
              <w:rPr>
                <w:rFonts w:eastAsia="Times New Roman"/>
                <w:sz w:val="20"/>
                <w:szCs w:val="20"/>
                <w:lang w:eastAsia="cs-CZ"/>
              </w:rPr>
            </w:pPr>
            <w:r w:rsidRPr="00AF5A80">
              <w:rPr>
                <w:color w:val="000000"/>
                <w:sz w:val="20"/>
                <w:szCs w:val="20"/>
              </w:rPr>
              <w:t>§ 49</w:t>
            </w:r>
          </w:p>
        </w:tc>
        <w:tc>
          <w:tcPr>
            <w:tcW w:w="2541" w:type="dxa"/>
            <w:tcBorders>
              <w:top w:val="nil"/>
              <w:left w:val="nil"/>
              <w:bottom w:val="single" w:sz="4" w:space="0" w:color="auto"/>
              <w:right w:val="single" w:sz="4" w:space="0" w:color="auto"/>
            </w:tcBorders>
            <w:shd w:val="clear" w:color="auto" w:fill="auto"/>
            <w:vAlign w:val="center"/>
            <w:hideMark/>
          </w:tcPr>
          <w:p w14:paraId="6949B757" w14:textId="42947487"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Domovy pro seniory</w:t>
            </w:r>
          </w:p>
        </w:tc>
        <w:tc>
          <w:tcPr>
            <w:tcW w:w="1955" w:type="dxa"/>
            <w:tcBorders>
              <w:top w:val="nil"/>
              <w:left w:val="nil"/>
              <w:bottom w:val="single" w:sz="4" w:space="0" w:color="auto"/>
              <w:right w:val="single" w:sz="4" w:space="0" w:color="auto"/>
            </w:tcBorders>
            <w:shd w:val="clear" w:color="auto" w:fill="auto"/>
            <w:vAlign w:val="center"/>
            <w:hideMark/>
          </w:tcPr>
          <w:p w14:paraId="4C0B64FF" w14:textId="49A63B8F"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6C2E7ACD" w14:textId="21ABF8FE"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4E2A0774" w14:textId="2060CBC1" w:rsidR="00AF5A80" w:rsidRPr="00AF5A80" w:rsidRDefault="00AF5A80" w:rsidP="00AF5A80">
            <w:pPr>
              <w:spacing w:before="0" w:line="240" w:lineRule="auto"/>
              <w:jc w:val="center"/>
              <w:rPr>
                <w:rFonts w:eastAsia="Times New Roman"/>
                <w:sz w:val="20"/>
                <w:szCs w:val="20"/>
                <w:lang w:eastAsia="cs-CZ"/>
              </w:rPr>
            </w:pPr>
            <w:r w:rsidRPr="00AF5A80">
              <w:rPr>
                <w:b/>
                <w:bCs/>
                <w:sz w:val="20"/>
                <w:szCs w:val="20"/>
              </w:rPr>
              <w:t xml:space="preserve">           13 783    </w:t>
            </w:r>
          </w:p>
        </w:tc>
      </w:tr>
      <w:tr w:rsidR="00AF5A80" w:rsidRPr="00AF5A80" w14:paraId="2C8C64E8"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0F7DE69" w14:textId="778F998B" w:rsidR="00AF5A80" w:rsidRPr="00AF5A80" w:rsidRDefault="00AF5A80" w:rsidP="00AF5A80">
            <w:pPr>
              <w:spacing w:before="0" w:line="240" w:lineRule="auto"/>
              <w:jc w:val="center"/>
              <w:rPr>
                <w:rFonts w:eastAsia="Times New Roman"/>
                <w:sz w:val="20"/>
                <w:szCs w:val="20"/>
                <w:lang w:eastAsia="cs-CZ"/>
              </w:rPr>
            </w:pPr>
            <w:r w:rsidRPr="00AF5A80">
              <w:rPr>
                <w:color w:val="000000"/>
                <w:sz w:val="20"/>
                <w:szCs w:val="20"/>
              </w:rPr>
              <w:t>§ 50</w:t>
            </w:r>
          </w:p>
        </w:tc>
        <w:tc>
          <w:tcPr>
            <w:tcW w:w="2541" w:type="dxa"/>
            <w:tcBorders>
              <w:top w:val="nil"/>
              <w:left w:val="nil"/>
              <w:bottom w:val="single" w:sz="4" w:space="0" w:color="auto"/>
              <w:right w:val="single" w:sz="4" w:space="0" w:color="auto"/>
            </w:tcBorders>
            <w:shd w:val="clear" w:color="auto" w:fill="auto"/>
            <w:vAlign w:val="center"/>
            <w:hideMark/>
          </w:tcPr>
          <w:p w14:paraId="101C2043" w14:textId="04F73CB7"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Domovy se zvláštním režimem</w:t>
            </w:r>
          </w:p>
        </w:tc>
        <w:tc>
          <w:tcPr>
            <w:tcW w:w="1955" w:type="dxa"/>
            <w:tcBorders>
              <w:top w:val="nil"/>
              <w:left w:val="nil"/>
              <w:bottom w:val="single" w:sz="4" w:space="0" w:color="auto"/>
              <w:right w:val="single" w:sz="4" w:space="0" w:color="auto"/>
            </w:tcBorders>
            <w:shd w:val="clear" w:color="auto" w:fill="auto"/>
            <w:vAlign w:val="center"/>
            <w:hideMark/>
          </w:tcPr>
          <w:p w14:paraId="220E7412" w14:textId="1D84164B"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1F87A631" w14:textId="1C28D87A"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31FF5C80" w14:textId="00EAF3CE" w:rsidR="00AF5A80" w:rsidRPr="00AF5A80" w:rsidRDefault="00AF5A80" w:rsidP="00AF5A80">
            <w:pPr>
              <w:spacing w:before="0" w:line="240" w:lineRule="auto"/>
              <w:jc w:val="center"/>
              <w:rPr>
                <w:rFonts w:eastAsia="Times New Roman"/>
                <w:sz w:val="20"/>
                <w:szCs w:val="20"/>
                <w:lang w:eastAsia="cs-CZ"/>
              </w:rPr>
            </w:pPr>
            <w:r w:rsidRPr="00AF5A80">
              <w:rPr>
                <w:b/>
                <w:bCs/>
                <w:sz w:val="20"/>
                <w:szCs w:val="20"/>
              </w:rPr>
              <w:t xml:space="preserve">           18 933    </w:t>
            </w:r>
          </w:p>
        </w:tc>
      </w:tr>
      <w:tr w:rsidR="00AF5A80" w:rsidRPr="00AF5A80" w14:paraId="5E9174EC"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2107D9EC" w14:textId="7A43AA43" w:rsidR="00AF5A80" w:rsidRPr="00AF5A80" w:rsidRDefault="00AF5A80" w:rsidP="00AF5A80">
            <w:pPr>
              <w:spacing w:before="0" w:line="240" w:lineRule="auto"/>
              <w:jc w:val="center"/>
              <w:rPr>
                <w:rFonts w:eastAsia="Times New Roman"/>
                <w:sz w:val="20"/>
                <w:szCs w:val="20"/>
                <w:lang w:eastAsia="cs-CZ"/>
              </w:rPr>
            </w:pPr>
            <w:r w:rsidRPr="00AF5A80">
              <w:rPr>
                <w:color w:val="000000"/>
                <w:sz w:val="20"/>
                <w:szCs w:val="20"/>
              </w:rPr>
              <w:t>§ 51</w:t>
            </w:r>
          </w:p>
        </w:tc>
        <w:tc>
          <w:tcPr>
            <w:tcW w:w="2541" w:type="dxa"/>
            <w:tcBorders>
              <w:top w:val="nil"/>
              <w:left w:val="nil"/>
              <w:bottom w:val="single" w:sz="4" w:space="0" w:color="auto"/>
              <w:right w:val="single" w:sz="4" w:space="0" w:color="auto"/>
            </w:tcBorders>
            <w:shd w:val="clear" w:color="auto" w:fill="auto"/>
            <w:vAlign w:val="center"/>
            <w:hideMark/>
          </w:tcPr>
          <w:p w14:paraId="453FEAB5" w14:textId="25151F79"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Chráněné bydlení</w:t>
            </w:r>
          </w:p>
        </w:tc>
        <w:tc>
          <w:tcPr>
            <w:tcW w:w="1955" w:type="dxa"/>
            <w:tcBorders>
              <w:top w:val="nil"/>
              <w:left w:val="nil"/>
              <w:bottom w:val="single" w:sz="4" w:space="0" w:color="auto"/>
              <w:right w:val="single" w:sz="4" w:space="0" w:color="auto"/>
            </w:tcBorders>
            <w:shd w:val="clear" w:color="auto" w:fill="auto"/>
            <w:vAlign w:val="center"/>
            <w:hideMark/>
          </w:tcPr>
          <w:p w14:paraId="401BEF88" w14:textId="61F96E61"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0AC0FCB7" w14:textId="2BFE2C34"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28ABB6D3" w14:textId="697C0622" w:rsidR="00AF5A80" w:rsidRPr="00AF5A80" w:rsidRDefault="00AF5A80" w:rsidP="00AF5A80">
            <w:pPr>
              <w:spacing w:before="0" w:line="240" w:lineRule="auto"/>
              <w:jc w:val="center"/>
              <w:rPr>
                <w:rFonts w:eastAsia="Times New Roman"/>
                <w:sz w:val="20"/>
                <w:szCs w:val="20"/>
                <w:lang w:eastAsia="cs-CZ"/>
              </w:rPr>
            </w:pPr>
            <w:r w:rsidRPr="00AF5A80">
              <w:rPr>
                <w:b/>
                <w:bCs/>
                <w:sz w:val="20"/>
                <w:szCs w:val="20"/>
              </w:rPr>
              <w:t xml:space="preserve">           11 667    </w:t>
            </w:r>
          </w:p>
        </w:tc>
      </w:tr>
      <w:tr w:rsidR="00AF5A80" w:rsidRPr="00AF5A80" w14:paraId="6576D55A"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0D3F6B63" w14:textId="04D0F158" w:rsidR="00AF5A80" w:rsidRPr="00AF5A80" w:rsidRDefault="00AF5A80" w:rsidP="00AF5A80">
            <w:pPr>
              <w:spacing w:before="0" w:line="240" w:lineRule="auto"/>
              <w:jc w:val="center"/>
              <w:rPr>
                <w:rFonts w:eastAsia="Times New Roman"/>
                <w:sz w:val="20"/>
                <w:szCs w:val="20"/>
                <w:lang w:eastAsia="cs-CZ"/>
              </w:rPr>
            </w:pPr>
            <w:r w:rsidRPr="00AF5A80">
              <w:rPr>
                <w:color w:val="000000"/>
                <w:sz w:val="20"/>
                <w:szCs w:val="20"/>
              </w:rPr>
              <w:t>§ 52</w:t>
            </w:r>
          </w:p>
        </w:tc>
        <w:tc>
          <w:tcPr>
            <w:tcW w:w="2541" w:type="dxa"/>
            <w:tcBorders>
              <w:top w:val="nil"/>
              <w:left w:val="nil"/>
              <w:bottom w:val="single" w:sz="4" w:space="0" w:color="auto"/>
              <w:right w:val="single" w:sz="4" w:space="0" w:color="auto"/>
            </w:tcBorders>
            <w:shd w:val="clear" w:color="auto" w:fill="auto"/>
            <w:vAlign w:val="center"/>
            <w:hideMark/>
          </w:tcPr>
          <w:p w14:paraId="55076CC9" w14:textId="264B1EE7"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Sociální služby poskytované ve zdravotnických zařízeních lůžkové péče</w:t>
            </w:r>
          </w:p>
        </w:tc>
        <w:tc>
          <w:tcPr>
            <w:tcW w:w="1955" w:type="dxa"/>
            <w:tcBorders>
              <w:top w:val="nil"/>
              <w:left w:val="nil"/>
              <w:bottom w:val="single" w:sz="4" w:space="0" w:color="auto"/>
              <w:right w:val="single" w:sz="4" w:space="0" w:color="auto"/>
            </w:tcBorders>
            <w:shd w:val="clear" w:color="auto" w:fill="auto"/>
            <w:vAlign w:val="center"/>
            <w:hideMark/>
          </w:tcPr>
          <w:p w14:paraId="18E54139" w14:textId="6EA013BE"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2E03F842" w14:textId="54C1A632"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6957B991" w14:textId="7C477070" w:rsidR="00AF5A80" w:rsidRPr="00AF5A80" w:rsidRDefault="00AF5A80" w:rsidP="00AF5A80">
            <w:pPr>
              <w:spacing w:before="0" w:line="240" w:lineRule="auto"/>
              <w:jc w:val="center"/>
              <w:rPr>
                <w:rFonts w:eastAsia="Times New Roman"/>
                <w:sz w:val="20"/>
                <w:szCs w:val="20"/>
                <w:lang w:eastAsia="cs-CZ"/>
              </w:rPr>
            </w:pPr>
            <w:r w:rsidRPr="00AF5A80">
              <w:rPr>
                <w:b/>
                <w:bCs/>
                <w:sz w:val="20"/>
                <w:szCs w:val="20"/>
              </w:rPr>
              <w:t xml:space="preserve">           15 275    </w:t>
            </w:r>
          </w:p>
        </w:tc>
      </w:tr>
      <w:tr w:rsidR="00AF5A80" w:rsidRPr="00AF5A80" w14:paraId="708D6E69"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AE3CA32" w14:textId="57FFB928" w:rsidR="00AF5A80" w:rsidRPr="00AF5A80" w:rsidRDefault="00AF5A80" w:rsidP="00AF5A80">
            <w:pPr>
              <w:spacing w:before="0" w:line="240" w:lineRule="auto"/>
              <w:jc w:val="center"/>
              <w:rPr>
                <w:rFonts w:eastAsia="Times New Roman"/>
                <w:sz w:val="20"/>
                <w:szCs w:val="20"/>
                <w:lang w:eastAsia="cs-CZ"/>
              </w:rPr>
            </w:pPr>
            <w:r w:rsidRPr="00AF5A80">
              <w:rPr>
                <w:color w:val="000000"/>
                <w:sz w:val="20"/>
                <w:szCs w:val="20"/>
              </w:rPr>
              <w:t>§ 54</w:t>
            </w:r>
          </w:p>
        </w:tc>
        <w:tc>
          <w:tcPr>
            <w:tcW w:w="2541" w:type="dxa"/>
            <w:tcBorders>
              <w:top w:val="nil"/>
              <w:left w:val="nil"/>
              <w:bottom w:val="single" w:sz="4" w:space="0" w:color="auto"/>
              <w:right w:val="single" w:sz="4" w:space="0" w:color="auto"/>
            </w:tcBorders>
            <w:shd w:val="clear" w:color="auto" w:fill="auto"/>
            <w:vAlign w:val="center"/>
            <w:hideMark/>
          </w:tcPr>
          <w:p w14:paraId="2FD0943E" w14:textId="2B79F7FB"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Raná péče</w:t>
            </w:r>
          </w:p>
        </w:tc>
        <w:tc>
          <w:tcPr>
            <w:tcW w:w="1955" w:type="dxa"/>
            <w:tcBorders>
              <w:top w:val="nil"/>
              <w:left w:val="nil"/>
              <w:bottom w:val="single" w:sz="4" w:space="0" w:color="auto"/>
              <w:right w:val="single" w:sz="4" w:space="0" w:color="auto"/>
            </w:tcBorders>
            <w:shd w:val="clear" w:color="auto" w:fill="auto"/>
            <w:vAlign w:val="center"/>
            <w:hideMark/>
          </w:tcPr>
          <w:p w14:paraId="6FD3CB36" w14:textId="6FE61076"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2B27DBC4" w14:textId="295C8A58"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3326BF80" w14:textId="40414E21" w:rsidR="00AF5A80" w:rsidRPr="00AF5A80" w:rsidRDefault="00AF5A80" w:rsidP="00AF5A80">
            <w:pPr>
              <w:spacing w:before="0" w:line="240" w:lineRule="auto"/>
              <w:jc w:val="center"/>
              <w:rPr>
                <w:rFonts w:eastAsia="Times New Roman"/>
                <w:sz w:val="20"/>
                <w:szCs w:val="20"/>
                <w:lang w:eastAsia="cs-CZ"/>
              </w:rPr>
            </w:pPr>
            <w:r w:rsidRPr="00AF5A80">
              <w:rPr>
                <w:b/>
                <w:bCs/>
                <w:sz w:val="20"/>
                <w:szCs w:val="20"/>
              </w:rPr>
              <w:t xml:space="preserve">           63 752    </w:t>
            </w:r>
          </w:p>
        </w:tc>
      </w:tr>
      <w:tr w:rsidR="00AF5A80" w:rsidRPr="00AF5A80" w14:paraId="694C21A5"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CD194F9" w14:textId="1261D74C" w:rsidR="00AF5A80" w:rsidRPr="00AF5A80" w:rsidRDefault="00AF5A80" w:rsidP="00AF5A80">
            <w:pPr>
              <w:spacing w:before="0" w:line="240" w:lineRule="auto"/>
              <w:jc w:val="center"/>
              <w:rPr>
                <w:rFonts w:eastAsia="Times New Roman"/>
                <w:sz w:val="20"/>
                <w:szCs w:val="20"/>
                <w:lang w:eastAsia="cs-CZ"/>
              </w:rPr>
            </w:pPr>
            <w:r w:rsidRPr="00AF5A80">
              <w:rPr>
                <w:color w:val="000000"/>
                <w:sz w:val="20"/>
                <w:szCs w:val="20"/>
              </w:rPr>
              <w:t>§ 55</w:t>
            </w:r>
          </w:p>
        </w:tc>
        <w:tc>
          <w:tcPr>
            <w:tcW w:w="2541" w:type="dxa"/>
            <w:tcBorders>
              <w:top w:val="nil"/>
              <w:left w:val="nil"/>
              <w:bottom w:val="single" w:sz="4" w:space="0" w:color="auto"/>
              <w:right w:val="single" w:sz="4" w:space="0" w:color="auto"/>
            </w:tcBorders>
            <w:shd w:val="clear" w:color="auto" w:fill="auto"/>
            <w:vAlign w:val="center"/>
            <w:hideMark/>
          </w:tcPr>
          <w:p w14:paraId="0F4D04C7" w14:textId="1AC15C6A"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Telefonická krizová pomoc</w:t>
            </w:r>
          </w:p>
        </w:tc>
        <w:tc>
          <w:tcPr>
            <w:tcW w:w="1955" w:type="dxa"/>
            <w:tcBorders>
              <w:top w:val="nil"/>
              <w:left w:val="nil"/>
              <w:bottom w:val="single" w:sz="4" w:space="0" w:color="auto"/>
              <w:right w:val="single" w:sz="4" w:space="0" w:color="auto"/>
            </w:tcBorders>
            <w:shd w:val="clear" w:color="auto" w:fill="auto"/>
            <w:vAlign w:val="center"/>
            <w:hideMark/>
          </w:tcPr>
          <w:p w14:paraId="18BD0490" w14:textId="1D21A7AC"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2664B99E" w14:textId="0290383C"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0131A9CF" w14:textId="6DD5D3E3" w:rsidR="00AF5A80" w:rsidRPr="00AF5A80" w:rsidRDefault="00AF5A80" w:rsidP="00AF5A80">
            <w:pPr>
              <w:spacing w:before="0" w:line="240" w:lineRule="auto"/>
              <w:jc w:val="center"/>
              <w:rPr>
                <w:rFonts w:eastAsia="Times New Roman"/>
                <w:sz w:val="20"/>
                <w:szCs w:val="20"/>
                <w:lang w:eastAsia="cs-CZ"/>
              </w:rPr>
            </w:pPr>
            <w:r w:rsidRPr="00AF5A80">
              <w:rPr>
                <w:b/>
                <w:bCs/>
                <w:sz w:val="20"/>
                <w:szCs w:val="20"/>
              </w:rPr>
              <w:t xml:space="preserve">           45 760    </w:t>
            </w:r>
          </w:p>
        </w:tc>
      </w:tr>
      <w:tr w:rsidR="00AF5A80" w:rsidRPr="00AF5A80" w14:paraId="04ABFDC9"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28B3A0AB" w14:textId="714DD785" w:rsidR="00AF5A80" w:rsidRPr="00AF5A80" w:rsidRDefault="00AF5A80" w:rsidP="00AF5A80">
            <w:pPr>
              <w:spacing w:before="0" w:line="240" w:lineRule="auto"/>
              <w:jc w:val="center"/>
              <w:rPr>
                <w:rFonts w:eastAsia="Times New Roman"/>
                <w:sz w:val="20"/>
                <w:szCs w:val="20"/>
                <w:lang w:eastAsia="cs-CZ"/>
              </w:rPr>
            </w:pPr>
            <w:r w:rsidRPr="00AF5A80">
              <w:rPr>
                <w:color w:val="000000"/>
                <w:sz w:val="20"/>
                <w:szCs w:val="20"/>
              </w:rPr>
              <w:t>§ 56</w:t>
            </w:r>
          </w:p>
        </w:tc>
        <w:tc>
          <w:tcPr>
            <w:tcW w:w="2541" w:type="dxa"/>
            <w:tcBorders>
              <w:top w:val="nil"/>
              <w:left w:val="nil"/>
              <w:bottom w:val="single" w:sz="4" w:space="0" w:color="auto"/>
              <w:right w:val="single" w:sz="4" w:space="0" w:color="auto"/>
            </w:tcBorders>
            <w:shd w:val="clear" w:color="auto" w:fill="auto"/>
            <w:vAlign w:val="center"/>
            <w:hideMark/>
          </w:tcPr>
          <w:p w14:paraId="0E278A61" w14:textId="2F63CF27"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Tlumočnické služby</w:t>
            </w:r>
          </w:p>
        </w:tc>
        <w:tc>
          <w:tcPr>
            <w:tcW w:w="1955" w:type="dxa"/>
            <w:tcBorders>
              <w:top w:val="nil"/>
              <w:left w:val="nil"/>
              <w:bottom w:val="single" w:sz="4" w:space="0" w:color="auto"/>
              <w:right w:val="single" w:sz="4" w:space="0" w:color="auto"/>
            </w:tcBorders>
            <w:shd w:val="clear" w:color="auto" w:fill="auto"/>
            <w:vAlign w:val="center"/>
            <w:hideMark/>
          </w:tcPr>
          <w:p w14:paraId="1DF45EF1" w14:textId="0ADC4D47"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42EB03C4" w14:textId="072AE5CE"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4CFC433B" w14:textId="7AF88240" w:rsidR="00AF5A80" w:rsidRPr="00AF5A80" w:rsidRDefault="00AF5A80" w:rsidP="00AF5A80">
            <w:pPr>
              <w:spacing w:before="0" w:line="240" w:lineRule="auto"/>
              <w:jc w:val="center"/>
              <w:rPr>
                <w:rFonts w:eastAsia="Times New Roman"/>
                <w:sz w:val="20"/>
                <w:szCs w:val="20"/>
                <w:lang w:eastAsia="cs-CZ"/>
              </w:rPr>
            </w:pPr>
            <w:r w:rsidRPr="00AF5A80">
              <w:rPr>
                <w:b/>
                <w:bCs/>
                <w:sz w:val="20"/>
                <w:szCs w:val="20"/>
              </w:rPr>
              <w:t xml:space="preserve">           45 760    </w:t>
            </w:r>
          </w:p>
        </w:tc>
      </w:tr>
      <w:tr w:rsidR="00AF5A80" w:rsidRPr="00AF5A80" w14:paraId="2C5DA176"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5533C935" w14:textId="17691079" w:rsidR="00AF5A80" w:rsidRPr="00AF5A80" w:rsidRDefault="00AF5A80" w:rsidP="00AF5A80">
            <w:pPr>
              <w:spacing w:before="0" w:line="240" w:lineRule="auto"/>
              <w:jc w:val="center"/>
              <w:rPr>
                <w:rFonts w:eastAsia="Times New Roman"/>
                <w:sz w:val="20"/>
                <w:szCs w:val="20"/>
                <w:lang w:eastAsia="cs-CZ"/>
              </w:rPr>
            </w:pPr>
            <w:r w:rsidRPr="00AF5A80">
              <w:rPr>
                <w:color w:val="000000"/>
                <w:sz w:val="20"/>
                <w:szCs w:val="20"/>
              </w:rPr>
              <w:t>§ 57</w:t>
            </w:r>
          </w:p>
        </w:tc>
        <w:tc>
          <w:tcPr>
            <w:tcW w:w="2541" w:type="dxa"/>
            <w:tcBorders>
              <w:top w:val="nil"/>
              <w:left w:val="nil"/>
              <w:bottom w:val="single" w:sz="4" w:space="0" w:color="auto"/>
              <w:right w:val="single" w:sz="4" w:space="0" w:color="auto"/>
            </w:tcBorders>
            <w:shd w:val="clear" w:color="auto" w:fill="auto"/>
            <w:vAlign w:val="center"/>
            <w:hideMark/>
          </w:tcPr>
          <w:p w14:paraId="3EBAD124" w14:textId="6AAF8B55"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Azylové domy</w:t>
            </w:r>
          </w:p>
        </w:tc>
        <w:tc>
          <w:tcPr>
            <w:tcW w:w="1955" w:type="dxa"/>
            <w:tcBorders>
              <w:top w:val="nil"/>
              <w:left w:val="nil"/>
              <w:bottom w:val="single" w:sz="4" w:space="0" w:color="auto"/>
              <w:right w:val="single" w:sz="4" w:space="0" w:color="auto"/>
            </w:tcBorders>
            <w:shd w:val="clear" w:color="auto" w:fill="auto"/>
            <w:vAlign w:val="center"/>
            <w:hideMark/>
          </w:tcPr>
          <w:p w14:paraId="1FF63895" w14:textId="539DD4D5"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pro jednotlivce</w:t>
            </w:r>
          </w:p>
        </w:tc>
        <w:tc>
          <w:tcPr>
            <w:tcW w:w="3438" w:type="dxa"/>
            <w:tcBorders>
              <w:top w:val="nil"/>
              <w:left w:val="nil"/>
              <w:bottom w:val="single" w:sz="4" w:space="0" w:color="auto"/>
              <w:right w:val="single" w:sz="4" w:space="0" w:color="auto"/>
            </w:tcBorders>
            <w:shd w:val="clear" w:color="auto" w:fill="auto"/>
            <w:vAlign w:val="center"/>
            <w:hideMark/>
          </w:tcPr>
          <w:p w14:paraId="43E57230" w14:textId="78C9B238"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545A6EE8" w14:textId="4CE6E2B7" w:rsidR="00AF5A80" w:rsidRPr="00AF5A80" w:rsidRDefault="00AF5A80" w:rsidP="00AF5A80">
            <w:pPr>
              <w:spacing w:before="0" w:line="240" w:lineRule="auto"/>
              <w:jc w:val="center"/>
              <w:rPr>
                <w:rFonts w:eastAsia="Times New Roman"/>
                <w:sz w:val="20"/>
                <w:szCs w:val="20"/>
                <w:lang w:eastAsia="cs-CZ"/>
              </w:rPr>
            </w:pPr>
            <w:r w:rsidRPr="00AF5A80">
              <w:rPr>
                <w:b/>
                <w:bCs/>
                <w:sz w:val="20"/>
                <w:szCs w:val="20"/>
              </w:rPr>
              <w:t xml:space="preserve">             9 383    </w:t>
            </w:r>
          </w:p>
        </w:tc>
      </w:tr>
      <w:tr w:rsidR="00AF5A80" w:rsidRPr="00AF5A80" w14:paraId="45D84AC4"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F07E3EA" w14:textId="29B4378F" w:rsidR="00AF5A80" w:rsidRPr="00AF5A80" w:rsidRDefault="00AF5A80" w:rsidP="00AF5A80">
            <w:pPr>
              <w:spacing w:before="0" w:line="240" w:lineRule="auto"/>
              <w:jc w:val="center"/>
              <w:rPr>
                <w:rFonts w:eastAsia="Times New Roman"/>
                <w:sz w:val="20"/>
                <w:szCs w:val="20"/>
                <w:lang w:eastAsia="cs-CZ"/>
              </w:rPr>
            </w:pPr>
            <w:r w:rsidRPr="00AF5A80">
              <w:rPr>
                <w:color w:val="000000"/>
                <w:sz w:val="20"/>
                <w:szCs w:val="20"/>
              </w:rPr>
              <w:lastRenderedPageBreak/>
              <w:t>§ 57</w:t>
            </w:r>
          </w:p>
        </w:tc>
        <w:tc>
          <w:tcPr>
            <w:tcW w:w="2541" w:type="dxa"/>
            <w:tcBorders>
              <w:top w:val="nil"/>
              <w:left w:val="nil"/>
              <w:bottom w:val="single" w:sz="4" w:space="0" w:color="auto"/>
              <w:right w:val="single" w:sz="4" w:space="0" w:color="auto"/>
            </w:tcBorders>
            <w:shd w:val="clear" w:color="auto" w:fill="auto"/>
            <w:vAlign w:val="center"/>
            <w:hideMark/>
          </w:tcPr>
          <w:p w14:paraId="0CBF5CC1" w14:textId="5ED06D3F"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Azylové domy</w:t>
            </w:r>
          </w:p>
        </w:tc>
        <w:tc>
          <w:tcPr>
            <w:tcW w:w="1955" w:type="dxa"/>
            <w:tcBorders>
              <w:top w:val="nil"/>
              <w:left w:val="nil"/>
              <w:bottom w:val="single" w:sz="4" w:space="0" w:color="auto"/>
              <w:right w:val="single" w:sz="4" w:space="0" w:color="auto"/>
            </w:tcBorders>
            <w:shd w:val="clear" w:color="auto" w:fill="auto"/>
            <w:vAlign w:val="center"/>
            <w:hideMark/>
          </w:tcPr>
          <w:p w14:paraId="24561C4D" w14:textId="68B22458"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pro osamělé rodiče s dětmi</w:t>
            </w:r>
          </w:p>
        </w:tc>
        <w:tc>
          <w:tcPr>
            <w:tcW w:w="3438" w:type="dxa"/>
            <w:tcBorders>
              <w:top w:val="nil"/>
              <w:left w:val="nil"/>
              <w:bottom w:val="single" w:sz="4" w:space="0" w:color="auto"/>
              <w:right w:val="single" w:sz="4" w:space="0" w:color="auto"/>
            </w:tcBorders>
            <w:shd w:val="clear" w:color="auto" w:fill="auto"/>
            <w:vAlign w:val="center"/>
            <w:hideMark/>
          </w:tcPr>
          <w:p w14:paraId="168874B1" w14:textId="67C504B6"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0BF15F0E" w14:textId="697C01B9" w:rsidR="00AF5A80" w:rsidRPr="00AF5A80" w:rsidRDefault="00AF5A80" w:rsidP="00AF5A80">
            <w:pPr>
              <w:spacing w:before="0" w:line="240" w:lineRule="auto"/>
              <w:jc w:val="center"/>
              <w:rPr>
                <w:rFonts w:eastAsia="Times New Roman"/>
                <w:sz w:val="20"/>
                <w:szCs w:val="20"/>
                <w:lang w:eastAsia="cs-CZ"/>
              </w:rPr>
            </w:pPr>
            <w:r w:rsidRPr="00AF5A80">
              <w:rPr>
                <w:b/>
                <w:bCs/>
                <w:sz w:val="20"/>
                <w:szCs w:val="20"/>
              </w:rPr>
              <w:t xml:space="preserve">           21 333    </w:t>
            </w:r>
          </w:p>
        </w:tc>
      </w:tr>
      <w:tr w:rsidR="00AF5A80" w:rsidRPr="00AF5A80" w14:paraId="0F37C36D"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5B92144" w14:textId="597B5339" w:rsidR="00AF5A80" w:rsidRPr="00AF5A80" w:rsidRDefault="00AF5A80" w:rsidP="00AF5A80">
            <w:pPr>
              <w:spacing w:before="0" w:line="240" w:lineRule="auto"/>
              <w:jc w:val="center"/>
              <w:rPr>
                <w:rFonts w:eastAsia="Times New Roman"/>
                <w:sz w:val="20"/>
                <w:szCs w:val="20"/>
                <w:lang w:eastAsia="cs-CZ"/>
              </w:rPr>
            </w:pPr>
            <w:r w:rsidRPr="00AF5A80">
              <w:rPr>
                <w:color w:val="000000"/>
                <w:sz w:val="20"/>
                <w:szCs w:val="20"/>
              </w:rPr>
              <w:t>§ 58</w:t>
            </w:r>
          </w:p>
        </w:tc>
        <w:tc>
          <w:tcPr>
            <w:tcW w:w="2541" w:type="dxa"/>
            <w:tcBorders>
              <w:top w:val="nil"/>
              <w:left w:val="nil"/>
              <w:bottom w:val="single" w:sz="4" w:space="0" w:color="auto"/>
              <w:right w:val="single" w:sz="4" w:space="0" w:color="auto"/>
            </w:tcBorders>
            <w:shd w:val="clear" w:color="auto" w:fill="auto"/>
            <w:vAlign w:val="center"/>
            <w:hideMark/>
          </w:tcPr>
          <w:p w14:paraId="7A3DDBEE" w14:textId="5BE573FE"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Domy na půl cesty</w:t>
            </w:r>
          </w:p>
        </w:tc>
        <w:tc>
          <w:tcPr>
            <w:tcW w:w="1955" w:type="dxa"/>
            <w:tcBorders>
              <w:top w:val="nil"/>
              <w:left w:val="nil"/>
              <w:bottom w:val="single" w:sz="4" w:space="0" w:color="auto"/>
              <w:right w:val="single" w:sz="4" w:space="0" w:color="auto"/>
            </w:tcBorders>
            <w:shd w:val="clear" w:color="auto" w:fill="auto"/>
            <w:vAlign w:val="center"/>
            <w:hideMark/>
          </w:tcPr>
          <w:p w14:paraId="322B3C70" w14:textId="67DE5A3C"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3FBA5BA5" w14:textId="11578697"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6B5AA34D" w14:textId="203B858E" w:rsidR="00AF5A80" w:rsidRPr="00AF5A80" w:rsidRDefault="00AF5A80" w:rsidP="00AF5A80">
            <w:pPr>
              <w:spacing w:before="0" w:line="240" w:lineRule="auto"/>
              <w:jc w:val="center"/>
              <w:rPr>
                <w:rFonts w:eastAsia="Times New Roman"/>
                <w:sz w:val="20"/>
                <w:szCs w:val="20"/>
                <w:lang w:eastAsia="cs-CZ"/>
              </w:rPr>
            </w:pPr>
            <w:r w:rsidRPr="00AF5A80">
              <w:rPr>
                <w:b/>
                <w:bCs/>
                <w:sz w:val="20"/>
                <w:szCs w:val="20"/>
              </w:rPr>
              <w:t xml:space="preserve">           18 923    </w:t>
            </w:r>
          </w:p>
        </w:tc>
      </w:tr>
      <w:tr w:rsidR="00AF5A80" w:rsidRPr="00AF5A80" w14:paraId="626F3D2E"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950E936" w14:textId="6B74C3E5" w:rsidR="00AF5A80" w:rsidRPr="00AF5A80" w:rsidRDefault="00AF5A80" w:rsidP="00AF5A80">
            <w:pPr>
              <w:spacing w:before="0" w:line="240" w:lineRule="auto"/>
              <w:jc w:val="center"/>
              <w:rPr>
                <w:rFonts w:eastAsia="Times New Roman"/>
                <w:sz w:val="20"/>
                <w:szCs w:val="20"/>
                <w:lang w:eastAsia="cs-CZ"/>
              </w:rPr>
            </w:pPr>
            <w:r w:rsidRPr="00AF5A80">
              <w:rPr>
                <w:color w:val="000000"/>
                <w:sz w:val="20"/>
                <w:szCs w:val="20"/>
              </w:rPr>
              <w:t>§ 59</w:t>
            </w:r>
          </w:p>
        </w:tc>
        <w:tc>
          <w:tcPr>
            <w:tcW w:w="2541" w:type="dxa"/>
            <w:tcBorders>
              <w:top w:val="nil"/>
              <w:left w:val="nil"/>
              <w:bottom w:val="single" w:sz="4" w:space="0" w:color="auto"/>
              <w:right w:val="single" w:sz="4" w:space="0" w:color="auto"/>
            </w:tcBorders>
            <w:shd w:val="clear" w:color="auto" w:fill="auto"/>
            <w:vAlign w:val="center"/>
            <w:hideMark/>
          </w:tcPr>
          <w:p w14:paraId="600FBACB" w14:textId="0BE8F6A3"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Kontaktní centra</w:t>
            </w:r>
          </w:p>
        </w:tc>
        <w:tc>
          <w:tcPr>
            <w:tcW w:w="1955" w:type="dxa"/>
            <w:tcBorders>
              <w:top w:val="nil"/>
              <w:left w:val="nil"/>
              <w:bottom w:val="single" w:sz="4" w:space="0" w:color="auto"/>
              <w:right w:val="single" w:sz="4" w:space="0" w:color="auto"/>
            </w:tcBorders>
            <w:shd w:val="clear" w:color="auto" w:fill="auto"/>
            <w:vAlign w:val="center"/>
            <w:hideMark/>
          </w:tcPr>
          <w:p w14:paraId="567DF974" w14:textId="5EDC3C16"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39D7ACB6" w14:textId="31992930"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2209863B" w14:textId="7EAF5B4C" w:rsidR="00AF5A80" w:rsidRPr="00AF5A80" w:rsidRDefault="00AF5A80" w:rsidP="00AF5A80">
            <w:pPr>
              <w:spacing w:before="0" w:line="240" w:lineRule="auto"/>
              <w:jc w:val="center"/>
              <w:rPr>
                <w:rFonts w:eastAsia="Times New Roman"/>
                <w:sz w:val="20"/>
                <w:szCs w:val="20"/>
                <w:lang w:eastAsia="cs-CZ"/>
              </w:rPr>
            </w:pPr>
            <w:r w:rsidRPr="00AF5A80">
              <w:rPr>
                <w:b/>
                <w:bCs/>
                <w:sz w:val="20"/>
                <w:szCs w:val="20"/>
              </w:rPr>
              <w:t xml:space="preserve">           34 450    </w:t>
            </w:r>
          </w:p>
        </w:tc>
      </w:tr>
      <w:tr w:rsidR="00AF5A80" w:rsidRPr="00AF5A80" w14:paraId="4B98AFCE"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08AECF1" w14:textId="02C4B0CB" w:rsidR="00AF5A80" w:rsidRPr="00AF5A80" w:rsidRDefault="00AF5A80" w:rsidP="00AF5A80">
            <w:pPr>
              <w:spacing w:before="0" w:line="240" w:lineRule="auto"/>
              <w:jc w:val="center"/>
              <w:rPr>
                <w:rFonts w:eastAsia="Times New Roman"/>
                <w:sz w:val="20"/>
                <w:szCs w:val="20"/>
                <w:lang w:eastAsia="cs-CZ"/>
              </w:rPr>
            </w:pPr>
            <w:r w:rsidRPr="00AF5A80">
              <w:rPr>
                <w:color w:val="000000"/>
                <w:sz w:val="20"/>
                <w:szCs w:val="20"/>
              </w:rPr>
              <w:t>§ 60</w:t>
            </w:r>
          </w:p>
        </w:tc>
        <w:tc>
          <w:tcPr>
            <w:tcW w:w="2541" w:type="dxa"/>
            <w:tcBorders>
              <w:top w:val="nil"/>
              <w:left w:val="nil"/>
              <w:bottom w:val="single" w:sz="4" w:space="0" w:color="auto"/>
              <w:right w:val="single" w:sz="4" w:space="0" w:color="auto"/>
            </w:tcBorders>
            <w:shd w:val="clear" w:color="auto" w:fill="auto"/>
            <w:vAlign w:val="center"/>
            <w:hideMark/>
          </w:tcPr>
          <w:p w14:paraId="4CB0D495" w14:textId="12927111"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Krizová pomoc</w:t>
            </w:r>
          </w:p>
        </w:tc>
        <w:tc>
          <w:tcPr>
            <w:tcW w:w="1955" w:type="dxa"/>
            <w:tcBorders>
              <w:top w:val="nil"/>
              <w:left w:val="nil"/>
              <w:bottom w:val="single" w:sz="4" w:space="0" w:color="auto"/>
              <w:right w:val="single" w:sz="4" w:space="0" w:color="auto"/>
            </w:tcBorders>
            <w:shd w:val="clear" w:color="auto" w:fill="auto"/>
            <w:vAlign w:val="center"/>
            <w:hideMark/>
          </w:tcPr>
          <w:p w14:paraId="36D83BB6" w14:textId="345A7560"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207777F5" w14:textId="2C7BB13E"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2241A662" w14:textId="6404CDD4" w:rsidR="00AF5A80" w:rsidRPr="00AF5A80" w:rsidRDefault="00AF5A80" w:rsidP="00AF5A80">
            <w:pPr>
              <w:spacing w:before="0" w:line="240" w:lineRule="auto"/>
              <w:jc w:val="center"/>
              <w:rPr>
                <w:rFonts w:eastAsia="Times New Roman"/>
                <w:sz w:val="20"/>
                <w:szCs w:val="20"/>
                <w:lang w:eastAsia="cs-CZ"/>
              </w:rPr>
            </w:pPr>
            <w:r w:rsidRPr="00AF5A80">
              <w:rPr>
                <w:b/>
                <w:bCs/>
                <w:sz w:val="20"/>
                <w:szCs w:val="20"/>
              </w:rPr>
              <w:t xml:space="preserve">           55 120    </w:t>
            </w:r>
          </w:p>
        </w:tc>
      </w:tr>
      <w:tr w:rsidR="00AF5A80" w:rsidRPr="00AF5A80" w14:paraId="609FD092"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B9D4023" w14:textId="05A5785D" w:rsidR="00AF5A80" w:rsidRPr="00AF5A80" w:rsidRDefault="00AF5A80" w:rsidP="00AF5A80">
            <w:pPr>
              <w:spacing w:before="0" w:line="240" w:lineRule="auto"/>
              <w:jc w:val="center"/>
              <w:rPr>
                <w:rFonts w:eastAsia="Times New Roman"/>
                <w:sz w:val="20"/>
                <w:szCs w:val="20"/>
                <w:lang w:eastAsia="cs-CZ"/>
              </w:rPr>
            </w:pPr>
            <w:r w:rsidRPr="00AF5A80">
              <w:rPr>
                <w:color w:val="000000"/>
                <w:sz w:val="20"/>
                <w:szCs w:val="20"/>
              </w:rPr>
              <w:t>§ 60a</w:t>
            </w:r>
          </w:p>
        </w:tc>
        <w:tc>
          <w:tcPr>
            <w:tcW w:w="2541" w:type="dxa"/>
            <w:tcBorders>
              <w:top w:val="nil"/>
              <w:left w:val="nil"/>
              <w:bottom w:val="single" w:sz="4" w:space="0" w:color="auto"/>
              <w:right w:val="single" w:sz="4" w:space="0" w:color="auto"/>
            </w:tcBorders>
            <w:shd w:val="clear" w:color="auto" w:fill="auto"/>
            <w:vAlign w:val="center"/>
            <w:hideMark/>
          </w:tcPr>
          <w:p w14:paraId="1AB25170" w14:textId="074898B9"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Intervenční centra</w:t>
            </w:r>
          </w:p>
        </w:tc>
        <w:tc>
          <w:tcPr>
            <w:tcW w:w="1955" w:type="dxa"/>
            <w:tcBorders>
              <w:top w:val="nil"/>
              <w:left w:val="nil"/>
              <w:bottom w:val="single" w:sz="4" w:space="0" w:color="auto"/>
              <w:right w:val="single" w:sz="4" w:space="0" w:color="auto"/>
            </w:tcBorders>
            <w:shd w:val="clear" w:color="auto" w:fill="auto"/>
            <w:vAlign w:val="center"/>
            <w:hideMark/>
          </w:tcPr>
          <w:p w14:paraId="45EAFD8B" w14:textId="333D866B"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630D9EC0" w14:textId="5BC551F3"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1C90231D" w14:textId="22A3FF53" w:rsidR="00AF5A80" w:rsidRPr="00AF5A80" w:rsidRDefault="00AF5A80" w:rsidP="00AF5A80">
            <w:pPr>
              <w:spacing w:before="0" w:line="240" w:lineRule="auto"/>
              <w:jc w:val="center"/>
              <w:rPr>
                <w:rFonts w:eastAsia="Times New Roman"/>
                <w:sz w:val="20"/>
                <w:szCs w:val="20"/>
                <w:lang w:eastAsia="cs-CZ"/>
              </w:rPr>
            </w:pPr>
            <w:r w:rsidRPr="00AF5A80">
              <w:rPr>
                <w:b/>
                <w:bCs/>
                <w:sz w:val="20"/>
                <w:szCs w:val="20"/>
              </w:rPr>
              <w:t xml:space="preserve">           55 120    </w:t>
            </w:r>
          </w:p>
        </w:tc>
      </w:tr>
      <w:tr w:rsidR="00AF5A80" w:rsidRPr="00AF5A80" w14:paraId="2AB2FFE7"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E11645A" w14:textId="75D41D0D" w:rsidR="00AF5A80" w:rsidRPr="00AF5A80" w:rsidRDefault="00AF5A80" w:rsidP="00AF5A80">
            <w:pPr>
              <w:spacing w:before="0" w:line="240" w:lineRule="auto"/>
              <w:jc w:val="center"/>
              <w:rPr>
                <w:rFonts w:eastAsia="Times New Roman"/>
                <w:sz w:val="20"/>
                <w:szCs w:val="20"/>
                <w:lang w:eastAsia="cs-CZ"/>
              </w:rPr>
            </w:pPr>
            <w:r w:rsidRPr="00AF5A80">
              <w:rPr>
                <w:color w:val="000000"/>
                <w:sz w:val="20"/>
                <w:szCs w:val="20"/>
              </w:rPr>
              <w:t>§ 61</w:t>
            </w:r>
          </w:p>
        </w:tc>
        <w:tc>
          <w:tcPr>
            <w:tcW w:w="2541" w:type="dxa"/>
            <w:tcBorders>
              <w:top w:val="nil"/>
              <w:left w:val="nil"/>
              <w:bottom w:val="single" w:sz="4" w:space="0" w:color="auto"/>
              <w:right w:val="single" w:sz="4" w:space="0" w:color="auto"/>
            </w:tcBorders>
            <w:shd w:val="clear" w:color="auto" w:fill="auto"/>
            <w:vAlign w:val="center"/>
            <w:hideMark/>
          </w:tcPr>
          <w:p w14:paraId="2C43BF71" w14:textId="64F46212"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Nízkoprahová denní centra</w:t>
            </w:r>
          </w:p>
        </w:tc>
        <w:tc>
          <w:tcPr>
            <w:tcW w:w="1955" w:type="dxa"/>
            <w:tcBorders>
              <w:top w:val="nil"/>
              <w:left w:val="nil"/>
              <w:bottom w:val="single" w:sz="4" w:space="0" w:color="auto"/>
              <w:right w:val="single" w:sz="4" w:space="0" w:color="auto"/>
            </w:tcBorders>
            <w:shd w:val="clear" w:color="auto" w:fill="auto"/>
            <w:vAlign w:val="center"/>
            <w:hideMark/>
          </w:tcPr>
          <w:p w14:paraId="3E141782" w14:textId="0F566B4C"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23D6BEAE" w14:textId="354F81EE"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005DD4A2" w14:textId="374DAB57" w:rsidR="00AF5A80" w:rsidRPr="00AF5A80" w:rsidRDefault="00AF5A80" w:rsidP="00AF5A80">
            <w:pPr>
              <w:spacing w:before="0" w:line="240" w:lineRule="auto"/>
              <w:jc w:val="center"/>
              <w:rPr>
                <w:rFonts w:eastAsia="Times New Roman"/>
                <w:sz w:val="20"/>
                <w:szCs w:val="20"/>
                <w:lang w:eastAsia="cs-CZ"/>
              </w:rPr>
            </w:pPr>
            <w:r w:rsidRPr="00AF5A80">
              <w:rPr>
                <w:b/>
                <w:bCs/>
                <w:sz w:val="20"/>
                <w:szCs w:val="20"/>
              </w:rPr>
              <w:t xml:space="preserve">           59 360    </w:t>
            </w:r>
          </w:p>
        </w:tc>
      </w:tr>
      <w:tr w:rsidR="00AF5A80" w:rsidRPr="00AF5A80" w14:paraId="5731D26E"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0100B79" w14:textId="79BD9DE1" w:rsidR="00AF5A80" w:rsidRPr="00AF5A80" w:rsidRDefault="00AF5A80" w:rsidP="00AF5A80">
            <w:pPr>
              <w:spacing w:before="0" w:line="240" w:lineRule="auto"/>
              <w:jc w:val="center"/>
              <w:rPr>
                <w:rFonts w:eastAsia="Times New Roman"/>
                <w:sz w:val="20"/>
                <w:szCs w:val="20"/>
                <w:lang w:eastAsia="cs-CZ"/>
              </w:rPr>
            </w:pPr>
            <w:r w:rsidRPr="00AF5A80">
              <w:rPr>
                <w:color w:val="000000"/>
                <w:sz w:val="20"/>
                <w:szCs w:val="20"/>
              </w:rPr>
              <w:t>§ 62</w:t>
            </w:r>
          </w:p>
        </w:tc>
        <w:tc>
          <w:tcPr>
            <w:tcW w:w="2541" w:type="dxa"/>
            <w:tcBorders>
              <w:top w:val="nil"/>
              <w:left w:val="nil"/>
              <w:bottom w:val="single" w:sz="4" w:space="0" w:color="auto"/>
              <w:right w:val="single" w:sz="4" w:space="0" w:color="auto"/>
            </w:tcBorders>
            <w:shd w:val="clear" w:color="auto" w:fill="auto"/>
            <w:vAlign w:val="center"/>
            <w:hideMark/>
          </w:tcPr>
          <w:p w14:paraId="7294FEEA" w14:textId="1EA9E00F"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Nízkoprahová zařízení pro děti a mládež</w:t>
            </w:r>
          </w:p>
        </w:tc>
        <w:tc>
          <w:tcPr>
            <w:tcW w:w="1955" w:type="dxa"/>
            <w:tcBorders>
              <w:top w:val="nil"/>
              <w:left w:val="nil"/>
              <w:bottom w:val="single" w:sz="4" w:space="0" w:color="auto"/>
              <w:right w:val="single" w:sz="4" w:space="0" w:color="auto"/>
            </w:tcBorders>
            <w:shd w:val="clear" w:color="auto" w:fill="auto"/>
            <w:vAlign w:val="center"/>
            <w:hideMark/>
          </w:tcPr>
          <w:p w14:paraId="59044EAB" w14:textId="468191CD"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154AD31C" w14:textId="269F97DF"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72919C9B" w14:textId="21AE5564" w:rsidR="00AF5A80" w:rsidRPr="00AF5A80" w:rsidRDefault="00AF5A80" w:rsidP="00AF5A80">
            <w:pPr>
              <w:spacing w:before="0" w:line="240" w:lineRule="auto"/>
              <w:jc w:val="center"/>
              <w:rPr>
                <w:rFonts w:eastAsia="Times New Roman"/>
                <w:sz w:val="20"/>
                <w:szCs w:val="20"/>
                <w:lang w:eastAsia="cs-CZ"/>
              </w:rPr>
            </w:pPr>
            <w:r w:rsidRPr="00AF5A80">
              <w:rPr>
                <w:b/>
                <w:bCs/>
                <w:sz w:val="20"/>
                <w:szCs w:val="20"/>
              </w:rPr>
              <w:t xml:space="preserve">           51 480    </w:t>
            </w:r>
          </w:p>
        </w:tc>
      </w:tr>
      <w:tr w:rsidR="00AF5A80" w:rsidRPr="00AF5A80" w14:paraId="4FB9148D"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2D62A3FF" w14:textId="25086076" w:rsidR="00AF5A80" w:rsidRPr="00AF5A80" w:rsidRDefault="00AF5A80" w:rsidP="00AF5A80">
            <w:pPr>
              <w:spacing w:before="0" w:line="240" w:lineRule="auto"/>
              <w:jc w:val="center"/>
              <w:rPr>
                <w:rFonts w:eastAsia="Times New Roman"/>
                <w:sz w:val="20"/>
                <w:szCs w:val="20"/>
                <w:lang w:eastAsia="cs-CZ"/>
              </w:rPr>
            </w:pPr>
            <w:r w:rsidRPr="00AF5A80">
              <w:rPr>
                <w:color w:val="000000"/>
                <w:sz w:val="20"/>
                <w:szCs w:val="20"/>
              </w:rPr>
              <w:t>§ 63</w:t>
            </w:r>
          </w:p>
        </w:tc>
        <w:tc>
          <w:tcPr>
            <w:tcW w:w="2541" w:type="dxa"/>
            <w:tcBorders>
              <w:top w:val="nil"/>
              <w:left w:val="nil"/>
              <w:bottom w:val="single" w:sz="4" w:space="0" w:color="auto"/>
              <w:right w:val="single" w:sz="4" w:space="0" w:color="auto"/>
            </w:tcBorders>
            <w:shd w:val="clear" w:color="auto" w:fill="auto"/>
            <w:vAlign w:val="center"/>
            <w:hideMark/>
          </w:tcPr>
          <w:p w14:paraId="3C3A45E7" w14:textId="5A7937C2"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Noclehárny</w:t>
            </w:r>
          </w:p>
        </w:tc>
        <w:tc>
          <w:tcPr>
            <w:tcW w:w="1955" w:type="dxa"/>
            <w:tcBorders>
              <w:top w:val="nil"/>
              <w:left w:val="nil"/>
              <w:bottom w:val="single" w:sz="4" w:space="0" w:color="auto"/>
              <w:right w:val="single" w:sz="4" w:space="0" w:color="auto"/>
            </w:tcBorders>
            <w:shd w:val="clear" w:color="auto" w:fill="auto"/>
            <w:vAlign w:val="center"/>
            <w:hideMark/>
          </w:tcPr>
          <w:p w14:paraId="229887B6" w14:textId="4689AD67"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509B0DF5" w14:textId="40589769"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67735CB9" w14:textId="26BE27FF" w:rsidR="00AF5A80" w:rsidRPr="00AF5A80" w:rsidRDefault="00AF5A80" w:rsidP="00AF5A80">
            <w:pPr>
              <w:spacing w:before="0" w:line="240" w:lineRule="auto"/>
              <w:jc w:val="center"/>
              <w:rPr>
                <w:rFonts w:eastAsia="Times New Roman"/>
                <w:sz w:val="20"/>
                <w:szCs w:val="20"/>
                <w:lang w:eastAsia="cs-CZ"/>
              </w:rPr>
            </w:pPr>
            <w:r w:rsidRPr="00AF5A80">
              <w:rPr>
                <w:b/>
                <w:bCs/>
                <w:sz w:val="20"/>
                <w:szCs w:val="20"/>
              </w:rPr>
              <w:t xml:space="preserve">             7 417    </w:t>
            </w:r>
          </w:p>
        </w:tc>
      </w:tr>
      <w:tr w:rsidR="00AF5A80" w:rsidRPr="00AF5A80" w14:paraId="519D1CBF"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0A563BEB" w14:textId="457AAAB9" w:rsidR="00AF5A80" w:rsidRPr="00AF5A80" w:rsidRDefault="00AF5A80" w:rsidP="00AF5A80">
            <w:pPr>
              <w:spacing w:before="0" w:line="240" w:lineRule="auto"/>
              <w:jc w:val="center"/>
              <w:rPr>
                <w:rFonts w:eastAsia="Times New Roman"/>
                <w:sz w:val="20"/>
                <w:szCs w:val="20"/>
                <w:lang w:eastAsia="cs-CZ"/>
              </w:rPr>
            </w:pPr>
            <w:r w:rsidRPr="00AF5A80">
              <w:rPr>
                <w:color w:val="000000"/>
                <w:sz w:val="20"/>
                <w:szCs w:val="20"/>
              </w:rPr>
              <w:t>§ 64</w:t>
            </w:r>
          </w:p>
        </w:tc>
        <w:tc>
          <w:tcPr>
            <w:tcW w:w="2541" w:type="dxa"/>
            <w:tcBorders>
              <w:top w:val="nil"/>
              <w:left w:val="nil"/>
              <w:bottom w:val="single" w:sz="4" w:space="0" w:color="auto"/>
              <w:right w:val="single" w:sz="4" w:space="0" w:color="auto"/>
            </w:tcBorders>
            <w:shd w:val="clear" w:color="auto" w:fill="auto"/>
            <w:vAlign w:val="center"/>
            <w:hideMark/>
          </w:tcPr>
          <w:p w14:paraId="29455FEB" w14:textId="723E75B8"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Služby následné péče</w:t>
            </w:r>
          </w:p>
        </w:tc>
        <w:tc>
          <w:tcPr>
            <w:tcW w:w="1955" w:type="dxa"/>
            <w:tcBorders>
              <w:top w:val="nil"/>
              <w:left w:val="nil"/>
              <w:bottom w:val="single" w:sz="4" w:space="0" w:color="auto"/>
              <w:right w:val="single" w:sz="4" w:space="0" w:color="auto"/>
            </w:tcBorders>
            <w:shd w:val="clear" w:color="auto" w:fill="auto"/>
            <w:vAlign w:val="center"/>
            <w:hideMark/>
          </w:tcPr>
          <w:p w14:paraId="657D8107" w14:textId="14BED383"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1ACBCE66" w14:textId="5C34BC44"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17B9E544" w14:textId="72A5E83B" w:rsidR="00AF5A80" w:rsidRPr="00AF5A80" w:rsidRDefault="00AF5A80" w:rsidP="00AF5A80">
            <w:pPr>
              <w:spacing w:before="0" w:line="240" w:lineRule="auto"/>
              <w:jc w:val="center"/>
              <w:rPr>
                <w:rFonts w:eastAsia="Times New Roman"/>
                <w:sz w:val="20"/>
                <w:szCs w:val="20"/>
                <w:lang w:eastAsia="cs-CZ"/>
              </w:rPr>
            </w:pPr>
            <w:r w:rsidRPr="00AF5A80">
              <w:rPr>
                <w:b/>
                <w:bCs/>
                <w:sz w:val="20"/>
                <w:szCs w:val="20"/>
              </w:rPr>
              <w:t xml:space="preserve">           37 895    </w:t>
            </w:r>
          </w:p>
        </w:tc>
      </w:tr>
      <w:tr w:rsidR="00AF5A80" w:rsidRPr="00AF5A80" w14:paraId="7D754956"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364AA53" w14:textId="7A463517" w:rsidR="00AF5A80" w:rsidRPr="00AF5A80" w:rsidRDefault="00AF5A80" w:rsidP="00AF5A80">
            <w:pPr>
              <w:spacing w:before="0" w:line="240" w:lineRule="auto"/>
              <w:jc w:val="center"/>
              <w:rPr>
                <w:rFonts w:eastAsia="Times New Roman"/>
                <w:sz w:val="20"/>
                <w:szCs w:val="20"/>
                <w:lang w:eastAsia="cs-CZ"/>
              </w:rPr>
            </w:pPr>
            <w:r w:rsidRPr="00AF5A80">
              <w:rPr>
                <w:color w:val="000000"/>
                <w:sz w:val="20"/>
                <w:szCs w:val="20"/>
              </w:rPr>
              <w:t>§ 65</w:t>
            </w:r>
          </w:p>
        </w:tc>
        <w:tc>
          <w:tcPr>
            <w:tcW w:w="2541" w:type="dxa"/>
            <w:tcBorders>
              <w:top w:val="nil"/>
              <w:left w:val="nil"/>
              <w:bottom w:val="single" w:sz="4" w:space="0" w:color="auto"/>
              <w:right w:val="single" w:sz="4" w:space="0" w:color="auto"/>
            </w:tcBorders>
            <w:shd w:val="clear" w:color="auto" w:fill="auto"/>
            <w:vAlign w:val="center"/>
            <w:hideMark/>
          </w:tcPr>
          <w:p w14:paraId="17E6EAF3" w14:textId="41A74DF0"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Sociálně aktivizační služby pro rodiny s dětmi</w:t>
            </w:r>
          </w:p>
        </w:tc>
        <w:tc>
          <w:tcPr>
            <w:tcW w:w="1955" w:type="dxa"/>
            <w:tcBorders>
              <w:top w:val="nil"/>
              <w:left w:val="nil"/>
              <w:bottom w:val="single" w:sz="4" w:space="0" w:color="auto"/>
              <w:right w:val="single" w:sz="4" w:space="0" w:color="auto"/>
            </w:tcBorders>
            <w:shd w:val="clear" w:color="auto" w:fill="auto"/>
            <w:vAlign w:val="center"/>
            <w:hideMark/>
          </w:tcPr>
          <w:p w14:paraId="10D039FB" w14:textId="3F1833CD"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1F4D1386" w14:textId="6462B933"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6AF2BE24" w14:textId="45C381D5" w:rsidR="00AF5A80" w:rsidRPr="00AF5A80" w:rsidRDefault="00AF5A80" w:rsidP="00AF5A80">
            <w:pPr>
              <w:spacing w:before="0" w:line="240" w:lineRule="auto"/>
              <w:jc w:val="center"/>
              <w:rPr>
                <w:rFonts w:eastAsia="Times New Roman"/>
                <w:sz w:val="20"/>
                <w:szCs w:val="20"/>
                <w:lang w:eastAsia="cs-CZ"/>
              </w:rPr>
            </w:pPr>
            <w:r w:rsidRPr="00AF5A80">
              <w:rPr>
                <w:b/>
                <w:bCs/>
                <w:sz w:val="20"/>
                <w:szCs w:val="20"/>
              </w:rPr>
              <w:t xml:space="preserve">           45 760    </w:t>
            </w:r>
          </w:p>
        </w:tc>
      </w:tr>
      <w:tr w:rsidR="00AF5A80" w:rsidRPr="00AF5A80" w14:paraId="3B92597D"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78B5591" w14:textId="3C103881" w:rsidR="00AF5A80" w:rsidRPr="00AF5A80" w:rsidRDefault="00AF5A80" w:rsidP="00AF5A80">
            <w:pPr>
              <w:spacing w:before="0" w:line="240" w:lineRule="auto"/>
              <w:jc w:val="center"/>
              <w:rPr>
                <w:rFonts w:eastAsia="Times New Roman"/>
                <w:sz w:val="20"/>
                <w:szCs w:val="20"/>
                <w:lang w:eastAsia="cs-CZ"/>
              </w:rPr>
            </w:pPr>
            <w:r w:rsidRPr="00AF5A80">
              <w:rPr>
                <w:color w:val="000000"/>
                <w:sz w:val="20"/>
                <w:szCs w:val="20"/>
              </w:rPr>
              <w:t>§ 66</w:t>
            </w:r>
          </w:p>
        </w:tc>
        <w:tc>
          <w:tcPr>
            <w:tcW w:w="2541" w:type="dxa"/>
            <w:tcBorders>
              <w:top w:val="nil"/>
              <w:left w:val="nil"/>
              <w:bottom w:val="single" w:sz="4" w:space="0" w:color="auto"/>
              <w:right w:val="single" w:sz="4" w:space="0" w:color="auto"/>
            </w:tcBorders>
            <w:shd w:val="clear" w:color="auto" w:fill="auto"/>
            <w:vAlign w:val="center"/>
            <w:hideMark/>
          </w:tcPr>
          <w:p w14:paraId="575E4FC0" w14:textId="2602C19A"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Sociálně aktivizační služby pro seniory a osoby se zdravotním postižením</w:t>
            </w:r>
          </w:p>
        </w:tc>
        <w:tc>
          <w:tcPr>
            <w:tcW w:w="1955" w:type="dxa"/>
            <w:tcBorders>
              <w:top w:val="nil"/>
              <w:left w:val="nil"/>
              <w:bottom w:val="single" w:sz="4" w:space="0" w:color="auto"/>
              <w:right w:val="single" w:sz="4" w:space="0" w:color="auto"/>
            </w:tcBorders>
            <w:shd w:val="clear" w:color="auto" w:fill="auto"/>
            <w:vAlign w:val="center"/>
            <w:hideMark/>
          </w:tcPr>
          <w:p w14:paraId="58265BCE" w14:textId="26BFCFBC"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529CCC9F" w14:textId="078399D3"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6462C0FB" w14:textId="7893CFB3" w:rsidR="00AF5A80" w:rsidRPr="00AF5A80" w:rsidRDefault="00AF5A80" w:rsidP="00AF5A80">
            <w:pPr>
              <w:spacing w:before="0" w:line="240" w:lineRule="auto"/>
              <w:jc w:val="center"/>
              <w:rPr>
                <w:rFonts w:eastAsia="Times New Roman"/>
                <w:sz w:val="20"/>
                <w:szCs w:val="20"/>
                <w:lang w:eastAsia="cs-CZ"/>
              </w:rPr>
            </w:pPr>
            <w:r w:rsidRPr="00AF5A80">
              <w:rPr>
                <w:b/>
                <w:bCs/>
                <w:sz w:val="20"/>
                <w:szCs w:val="20"/>
              </w:rPr>
              <w:t xml:space="preserve">           51 480    </w:t>
            </w:r>
          </w:p>
        </w:tc>
      </w:tr>
      <w:tr w:rsidR="00AF5A80" w:rsidRPr="00AF5A80" w14:paraId="5482DF29"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87FF75C" w14:textId="4366313F" w:rsidR="00AF5A80" w:rsidRPr="00AF5A80" w:rsidRDefault="00AF5A80" w:rsidP="00AF5A80">
            <w:pPr>
              <w:spacing w:before="0" w:line="240" w:lineRule="auto"/>
              <w:jc w:val="center"/>
              <w:rPr>
                <w:rFonts w:eastAsia="Times New Roman"/>
                <w:sz w:val="20"/>
                <w:szCs w:val="20"/>
                <w:lang w:eastAsia="cs-CZ"/>
              </w:rPr>
            </w:pPr>
            <w:r w:rsidRPr="00AF5A80">
              <w:rPr>
                <w:color w:val="000000"/>
                <w:sz w:val="20"/>
                <w:szCs w:val="20"/>
              </w:rPr>
              <w:t>§ 67</w:t>
            </w:r>
          </w:p>
        </w:tc>
        <w:tc>
          <w:tcPr>
            <w:tcW w:w="2541" w:type="dxa"/>
            <w:tcBorders>
              <w:top w:val="nil"/>
              <w:left w:val="nil"/>
              <w:bottom w:val="single" w:sz="4" w:space="0" w:color="auto"/>
              <w:right w:val="single" w:sz="4" w:space="0" w:color="auto"/>
            </w:tcBorders>
            <w:shd w:val="clear" w:color="auto" w:fill="auto"/>
            <w:vAlign w:val="center"/>
            <w:hideMark/>
          </w:tcPr>
          <w:p w14:paraId="6041744A" w14:textId="2E704331"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Sociálně terapeutické dílny</w:t>
            </w:r>
          </w:p>
        </w:tc>
        <w:tc>
          <w:tcPr>
            <w:tcW w:w="1955" w:type="dxa"/>
            <w:tcBorders>
              <w:top w:val="nil"/>
              <w:left w:val="nil"/>
              <w:bottom w:val="single" w:sz="4" w:space="0" w:color="auto"/>
              <w:right w:val="single" w:sz="4" w:space="0" w:color="auto"/>
            </w:tcBorders>
            <w:shd w:val="clear" w:color="auto" w:fill="auto"/>
            <w:vAlign w:val="center"/>
            <w:hideMark/>
          </w:tcPr>
          <w:p w14:paraId="4A171C11" w14:textId="424EF06D"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739C8234" w14:textId="320CCFA7"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563BF069" w14:textId="1AC644F7" w:rsidR="00AF5A80" w:rsidRPr="00AF5A80" w:rsidRDefault="00AF5A80" w:rsidP="00AF5A80">
            <w:pPr>
              <w:spacing w:before="0" w:line="240" w:lineRule="auto"/>
              <w:jc w:val="center"/>
              <w:rPr>
                <w:rFonts w:eastAsia="Times New Roman"/>
                <w:sz w:val="20"/>
                <w:szCs w:val="20"/>
                <w:lang w:eastAsia="cs-CZ"/>
              </w:rPr>
            </w:pPr>
            <w:r w:rsidRPr="00AF5A80">
              <w:rPr>
                <w:b/>
                <w:bCs/>
                <w:sz w:val="20"/>
                <w:szCs w:val="20"/>
              </w:rPr>
              <w:t xml:space="preserve">           53 040    </w:t>
            </w:r>
          </w:p>
        </w:tc>
      </w:tr>
      <w:tr w:rsidR="00AF5A80" w:rsidRPr="00AF5A80" w14:paraId="64A0319F"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BB7FAC4" w14:textId="46B9CE48" w:rsidR="00AF5A80" w:rsidRPr="00AF5A80" w:rsidRDefault="00AF5A80" w:rsidP="00AF5A80">
            <w:pPr>
              <w:spacing w:before="0" w:line="240" w:lineRule="auto"/>
              <w:jc w:val="center"/>
              <w:rPr>
                <w:rFonts w:eastAsia="Times New Roman"/>
                <w:sz w:val="20"/>
                <w:szCs w:val="20"/>
                <w:lang w:eastAsia="cs-CZ"/>
              </w:rPr>
            </w:pPr>
            <w:r w:rsidRPr="00AF5A80">
              <w:rPr>
                <w:color w:val="000000"/>
                <w:sz w:val="20"/>
                <w:szCs w:val="20"/>
              </w:rPr>
              <w:t>§ 68</w:t>
            </w:r>
          </w:p>
        </w:tc>
        <w:tc>
          <w:tcPr>
            <w:tcW w:w="2541" w:type="dxa"/>
            <w:tcBorders>
              <w:top w:val="nil"/>
              <w:left w:val="nil"/>
              <w:bottom w:val="single" w:sz="4" w:space="0" w:color="auto"/>
              <w:right w:val="single" w:sz="4" w:space="0" w:color="auto"/>
            </w:tcBorders>
            <w:shd w:val="clear" w:color="auto" w:fill="auto"/>
            <w:vAlign w:val="center"/>
            <w:hideMark/>
          </w:tcPr>
          <w:p w14:paraId="1C1C0700" w14:textId="5B6443C6"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Terapeutické komunity</w:t>
            </w:r>
          </w:p>
        </w:tc>
        <w:tc>
          <w:tcPr>
            <w:tcW w:w="1955" w:type="dxa"/>
            <w:tcBorders>
              <w:top w:val="nil"/>
              <w:left w:val="nil"/>
              <w:bottom w:val="single" w:sz="4" w:space="0" w:color="auto"/>
              <w:right w:val="single" w:sz="4" w:space="0" w:color="auto"/>
            </w:tcBorders>
            <w:shd w:val="clear" w:color="auto" w:fill="auto"/>
            <w:vAlign w:val="center"/>
            <w:hideMark/>
          </w:tcPr>
          <w:p w14:paraId="7A453DA6" w14:textId="77D12547" w:rsidR="00AF5A80" w:rsidRPr="00AF5A80" w:rsidRDefault="00AF5A80" w:rsidP="00AF5A80">
            <w:pPr>
              <w:spacing w:before="0" w:line="240" w:lineRule="auto"/>
              <w:jc w:val="left"/>
              <w:rPr>
                <w:rFonts w:eastAsia="Times New Roman"/>
                <w:sz w:val="20"/>
                <w:szCs w:val="20"/>
                <w:lang w:eastAsia="cs-CZ"/>
              </w:rPr>
            </w:pPr>
          </w:p>
        </w:tc>
        <w:tc>
          <w:tcPr>
            <w:tcW w:w="3438" w:type="dxa"/>
            <w:tcBorders>
              <w:top w:val="nil"/>
              <w:left w:val="nil"/>
              <w:bottom w:val="single" w:sz="4" w:space="0" w:color="auto"/>
              <w:right w:val="single" w:sz="4" w:space="0" w:color="auto"/>
            </w:tcBorders>
            <w:shd w:val="clear" w:color="auto" w:fill="auto"/>
            <w:vAlign w:val="center"/>
            <w:hideMark/>
          </w:tcPr>
          <w:p w14:paraId="4D5B016A" w14:textId="468C18C2"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37521FF1" w14:textId="004FF4DE" w:rsidR="00AF5A80" w:rsidRPr="00AF5A80" w:rsidRDefault="00AF5A80" w:rsidP="00AF5A80">
            <w:pPr>
              <w:spacing w:before="0" w:line="240" w:lineRule="auto"/>
              <w:jc w:val="center"/>
              <w:rPr>
                <w:rFonts w:eastAsia="Times New Roman"/>
                <w:sz w:val="20"/>
                <w:szCs w:val="20"/>
                <w:lang w:eastAsia="cs-CZ"/>
              </w:rPr>
            </w:pPr>
            <w:r w:rsidRPr="00AF5A80">
              <w:rPr>
                <w:b/>
                <w:bCs/>
                <w:sz w:val="20"/>
                <w:szCs w:val="20"/>
              </w:rPr>
              <w:t xml:space="preserve">             9 383    </w:t>
            </w:r>
          </w:p>
        </w:tc>
      </w:tr>
      <w:tr w:rsidR="00AF5A80" w:rsidRPr="00AF5A80" w14:paraId="746229F0"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09C8F21" w14:textId="6A971A2B" w:rsidR="00AF5A80" w:rsidRPr="00AF5A80" w:rsidRDefault="00AF5A80" w:rsidP="00AF5A80">
            <w:pPr>
              <w:spacing w:before="0" w:line="240" w:lineRule="auto"/>
              <w:jc w:val="center"/>
              <w:rPr>
                <w:rFonts w:eastAsia="Times New Roman"/>
                <w:sz w:val="20"/>
                <w:szCs w:val="20"/>
                <w:lang w:eastAsia="cs-CZ"/>
              </w:rPr>
            </w:pPr>
            <w:r w:rsidRPr="00AF5A80">
              <w:rPr>
                <w:color w:val="000000"/>
                <w:sz w:val="20"/>
                <w:szCs w:val="20"/>
              </w:rPr>
              <w:t>§ 69</w:t>
            </w:r>
          </w:p>
        </w:tc>
        <w:tc>
          <w:tcPr>
            <w:tcW w:w="2541" w:type="dxa"/>
            <w:tcBorders>
              <w:top w:val="nil"/>
              <w:left w:val="nil"/>
              <w:bottom w:val="single" w:sz="4" w:space="0" w:color="auto"/>
              <w:right w:val="single" w:sz="4" w:space="0" w:color="auto"/>
            </w:tcBorders>
            <w:shd w:val="clear" w:color="auto" w:fill="auto"/>
            <w:vAlign w:val="center"/>
            <w:hideMark/>
          </w:tcPr>
          <w:p w14:paraId="412BD42F" w14:textId="740F5E6A"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Terénní programy</w:t>
            </w:r>
          </w:p>
        </w:tc>
        <w:tc>
          <w:tcPr>
            <w:tcW w:w="1955" w:type="dxa"/>
            <w:tcBorders>
              <w:top w:val="nil"/>
              <w:left w:val="nil"/>
              <w:bottom w:val="single" w:sz="4" w:space="0" w:color="auto"/>
              <w:right w:val="single" w:sz="4" w:space="0" w:color="auto"/>
            </w:tcBorders>
            <w:shd w:val="clear" w:color="auto" w:fill="auto"/>
            <w:vAlign w:val="center"/>
            <w:hideMark/>
          </w:tcPr>
          <w:p w14:paraId="4977D7D4" w14:textId="5739106B"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159FC82B" w14:textId="4A59E717"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2DCEDF88" w14:textId="204B601E" w:rsidR="00AF5A80" w:rsidRPr="00AF5A80" w:rsidRDefault="00AF5A80" w:rsidP="00AF5A80">
            <w:pPr>
              <w:spacing w:before="0" w:line="240" w:lineRule="auto"/>
              <w:jc w:val="center"/>
              <w:rPr>
                <w:rFonts w:eastAsia="Times New Roman"/>
                <w:sz w:val="20"/>
                <w:szCs w:val="20"/>
                <w:lang w:eastAsia="cs-CZ"/>
              </w:rPr>
            </w:pPr>
            <w:r w:rsidRPr="00AF5A80">
              <w:rPr>
                <w:b/>
                <w:bCs/>
                <w:sz w:val="20"/>
                <w:szCs w:val="20"/>
              </w:rPr>
              <w:t xml:space="preserve">           45 760    </w:t>
            </w:r>
          </w:p>
        </w:tc>
      </w:tr>
      <w:tr w:rsidR="00AF5A80" w:rsidRPr="00AF5A80" w14:paraId="25AF0A1D"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4EFCB9A" w14:textId="76AB10D7" w:rsidR="00AF5A80" w:rsidRPr="00AF5A80" w:rsidRDefault="00AF5A80" w:rsidP="00AF5A80">
            <w:pPr>
              <w:spacing w:before="0" w:line="240" w:lineRule="auto"/>
              <w:jc w:val="center"/>
              <w:rPr>
                <w:rFonts w:eastAsia="Times New Roman"/>
                <w:sz w:val="20"/>
                <w:szCs w:val="20"/>
                <w:lang w:eastAsia="cs-CZ"/>
              </w:rPr>
            </w:pPr>
            <w:r w:rsidRPr="00AF5A80">
              <w:rPr>
                <w:color w:val="000000"/>
                <w:sz w:val="20"/>
                <w:szCs w:val="20"/>
              </w:rPr>
              <w:t>§ 70</w:t>
            </w:r>
          </w:p>
        </w:tc>
        <w:tc>
          <w:tcPr>
            <w:tcW w:w="2541" w:type="dxa"/>
            <w:tcBorders>
              <w:top w:val="nil"/>
              <w:left w:val="nil"/>
              <w:bottom w:val="single" w:sz="4" w:space="0" w:color="auto"/>
              <w:right w:val="single" w:sz="4" w:space="0" w:color="auto"/>
            </w:tcBorders>
            <w:shd w:val="clear" w:color="auto" w:fill="auto"/>
            <w:vAlign w:val="center"/>
            <w:hideMark/>
          </w:tcPr>
          <w:p w14:paraId="2E62D70C" w14:textId="14803848"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Sociální rehabilitace</w:t>
            </w:r>
          </w:p>
        </w:tc>
        <w:tc>
          <w:tcPr>
            <w:tcW w:w="1955" w:type="dxa"/>
            <w:tcBorders>
              <w:top w:val="nil"/>
              <w:left w:val="nil"/>
              <w:bottom w:val="single" w:sz="4" w:space="0" w:color="auto"/>
              <w:right w:val="single" w:sz="4" w:space="0" w:color="auto"/>
            </w:tcBorders>
            <w:shd w:val="clear" w:color="auto" w:fill="auto"/>
            <w:vAlign w:val="center"/>
            <w:hideMark/>
          </w:tcPr>
          <w:p w14:paraId="20E0A3D4" w14:textId="7AB80894"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64F9C5E5" w14:textId="5F920253" w:rsidR="00AF5A80" w:rsidRPr="00AF5A80" w:rsidRDefault="00AF5A80" w:rsidP="00AF5A80">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5D29BFC6" w14:textId="230FB5D8" w:rsidR="00AF5A80" w:rsidRPr="00AF5A80" w:rsidRDefault="00AF5A80" w:rsidP="00AF5A80">
            <w:pPr>
              <w:spacing w:before="0" w:line="240" w:lineRule="auto"/>
              <w:jc w:val="center"/>
              <w:rPr>
                <w:rFonts w:eastAsia="Times New Roman"/>
                <w:sz w:val="20"/>
                <w:szCs w:val="20"/>
                <w:lang w:eastAsia="cs-CZ"/>
              </w:rPr>
            </w:pPr>
            <w:r w:rsidRPr="00AF5A80">
              <w:rPr>
                <w:b/>
                <w:bCs/>
                <w:sz w:val="20"/>
                <w:szCs w:val="20"/>
              </w:rPr>
              <w:t xml:space="preserve">           51 480    </w:t>
            </w:r>
          </w:p>
        </w:tc>
      </w:tr>
    </w:tbl>
    <w:p w14:paraId="048D7A60" w14:textId="21C9AB8C" w:rsidR="008323FC" w:rsidRPr="000F270D" w:rsidRDefault="008323FC" w:rsidP="00C0615B">
      <w:pPr>
        <w:pStyle w:val="Nadpis2"/>
      </w:pPr>
      <w:bookmarkStart w:id="104" w:name="_Toc9247564"/>
      <w:bookmarkEnd w:id="31"/>
      <w:bookmarkEnd w:id="32"/>
      <w:bookmarkEnd w:id="33"/>
      <w:bookmarkEnd w:id="34"/>
      <w:r w:rsidRPr="000F270D">
        <w:t>Stanovení maximálního</w:t>
      </w:r>
      <w:r w:rsidR="00615454">
        <w:t xml:space="preserve">, optimálního a reálného </w:t>
      </w:r>
      <w:r w:rsidRPr="000F270D">
        <w:t>návrhu dotace</w:t>
      </w:r>
      <w:bookmarkEnd w:id="104"/>
    </w:p>
    <w:p w14:paraId="677ED09D" w14:textId="19CAEF12" w:rsidR="00004575" w:rsidRDefault="00004575" w:rsidP="00004575">
      <w:pPr>
        <w:pStyle w:val="Nadpis3"/>
      </w:pPr>
      <w:bookmarkStart w:id="105" w:name="_Toc9247565"/>
      <w:r>
        <w:t>Stanovení maximálního návrhu dotace</w:t>
      </w:r>
      <w:bookmarkEnd w:id="105"/>
    </w:p>
    <w:p w14:paraId="429C6102" w14:textId="77777777" w:rsidR="008323FC" w:rsidRPr="000F270D" w:rsidRDefault="008323FC" w:rsidP="00C0615B">
      <w:pPr>
        <w:pStyle w:val="slovn"/>
        <w:numPr>
          <w:ilvl w:val="0"/>
          <w:numId w:val="0"/>
        </w:numPr>
        <w:ind w:left="28"/>
      </w:pPr>
      <w:r w:rsidRPr="00615454">
        <w:rPr>
          <w:u w:val="single"/>
        </w:rPr>
        <w:t>Maximálním návrhem dotace</w:t>
      </w:r>
      <w:r w:rsidRPr="000F270D">
        <w:t xml:space="preserve"> se rozumí požadavek na dotaci krácený o neuznatelné a nadhodnocené náklady</w:t>
      </w:r>
      <w:r w:rsidR="000B5336">
        <w:t>.</w:t>
      </w:r>
    </w:p>
    <w:p w14:paraId="04F929A9" w14:textId="4DEF71EA" w:rsidR="00004575" w:rsidRDefault="00FF18D8" w:rsidP="00004575">
      <w:pPr>
        <w:pStyle w:val="Nadpis3"/>
      </w:pPr>
      <w:bookmarkStart w:id="106" w:name="_Toc9247566"/>
      <w:r>
        <w:lastRenderedPageBreak/>
        <w:t>S</w:t>
      </w:r>
      <w:r w:rsidR="00004575">
        <w:t>tanovení optimálního návrhu dotace</w:t>
      </w:r>
      <w:bookmarkEnd w:id="106"/>
    </w:p>
    <w:p w14:paraId="01DE6442" w14:textId="668EF5DF" w:rsidR="008323FC" w:rsidRPr="00863D94" w:rsidRDefault="008F2E5B" w:rsidP="008323FC">
      <w:r>
        <w:rPr>
          <w:u w:val="single"/>
        </w:rPr>
        <w:t>Optimální návrh</w:t>
      </w:r>
      <w:r w:rsidR="008323FC" w:rsidRPr="00615454">
        <w:rPr>
          <w:u w:val="single"/>
        </w:rPr>
        <w:t xml:space="preserve"> dotace</w:t>
      </w:r>
      <w:r w:rsidR="008323FC" w:rsidRPr="00863D94">
        <w:t xml:space="preserve"> </w:t>
      </w:r>
      <w:r w:rsidR="00615454">
        <w:t xml:space="preserve">je odvozen od výše </w:t>
      </w:r>
      <w:r w:rsidR="004A2651" w:rsidRPr="00863D94">
        <w:t>kalkulace</w:t>
      </w:r>
      <w:r w:rsidR="00615454">
        <w:t xml:space="preserve"> (K</w:t>
      </w:r>
      <w:r w:rsidR="00615454" w:rsidRPr="00615454">
        <w:rPr>
          <w:vertAlign w:val="subscript"/>
        </w:rPr>
        <w:t>P1</w:t>
      </w:r>
      <w:r w:rsidR="00615454">
        <w:t>)</w:t>
      </w:r>
      <w:r w:rsidR="008E5120" w:rsidRPr="00863D94">
        <w:t>; optimální návrh nemůže být</w:t>
      </w:r>
      <w:r w:rsidR="002C1CEB" w:rsidRPr="00863D94">
        <w:t xml:space="preserve"> </w:t>
      </w:r>
      <w:r w:rsidR="008E5120" w:rsidRPr="00863D94">
        <w:t>v</w:t>
      </w:r>
      <w:r w:rsidR="00863D94">
        <w:t>y</w:t>
      </w:r>
      <w:r w:rsidR="008E5120" w:rsidRPr="00863D94">
        <w:t xml:space="preserve">šší než </w:t>
      </w:r>
      <w:r w:rsidR="008323FC" w:rsidRPr="00863D94">
        <w:t>maximální návrh dotace.</w:t>
      </w:r>
      <w:r w:rsidR="00615454">
        <w:t xml:space="preserve"> U </w:t>
      </w:r>
      <w:r w:rsidR="00615454" w:rsidRPr="00CA3F0D">
        <w:t>služeb, které nesplnily podmínky pro poskytnutí dot</w:t>
      </w:r>
      <w:r w:rsidR="00615454">
        <w:t>ace je stanovena n</w:t>
      </w:r>
      <w:r w:rsidR="00615454" w:rsidRPr="00CA3F0D">
        <w:t>ulová hodnota optimálního návrhu</w:t>
      </w:r>
      <w:r w:rsidR="00615454">
        <w:t>.</w:t>
      </w:r>
    </w:p>
    <w:p w14:paraId="0F6F5430" w14:textId="77777777" w:rsidR="00004575" w:rsidRDefault="00004575" w:rsidP="00004575">
      <w:pPr>
        <w:pStyle w:val="Nadpis3"/>
      </w:pPr>
      <w:bookmarkStart w:id="107" w:name="_Toc393195823"/>
      <w:bookmarkStart w:id="108" w:name="_Toc9247567"/>
      <w:r>
        <w:t>Stanovení reálného návrhu dotace</w:t>
      </w:r>
      <w:bookmarkEnd w:id="108"/>
    </w:p>
    <w:p w14:paraId="7A35736B" w14:textId="3CFD5F9F" w:rsidR="008323FC" w:rsidRPr="00C60E3F" w:rsidRDefault="008323FC" w:rsidP="00C0615B">
      <w:pPr>
        <w:pStyle w:val="slovn"/>
        <w:numPr>
          <w:ilvl w:val="0"/>
          <w:numId w:val="0"/>
        </w:numPr>
        <w:ind w:left="28"/>
      </w:pPr>
      <w:r w:rsidRPr="00615454">
        <w:rPr>
          <w:u w:val="single"/>
        </w:rPr>
        <w:t>Reálným návrhem dotace</w:t>
      </w:r>
      <w:r w:rsidRPr="00C60E3F">
        <w:t xml:space="preserve"> se rozumí krácení optimálních návrhů dotace tak, aby bylo dosaženo hodnoty disponibilních zdrojů alokovaných do tohoto podprogramu</w:t>
      </w:r>
      <w:r w:rsidR="00BC32AD" w:rsidRPr="00C60E3F">
        <w:t>, a to za použití koeficientu pro výpočet reálného návrhu (KOEF), který se stanoví jako podíl, v jehož čitateli je výše směrného čísla a v jeho jmenovateli součet všech stanovených optimálních návrhů dotace.</w:t>
      </w:r>
    </w:p>
    <w:p w14:paraId="6F99D64A" w14:textId="77777777" w:rsidR="00D20D6B" w:rsidRPr="00C60E3F" w:rsidRDefault="008323FC" w:rsidP="00C0615B">
      <w:pPr>
        <w:pStyle w:val="slovn"/>
        <w:numPr>
          <w:ilvl w:val="1"/>
          <w:numId w:val="20"/>
        </w:numPr>
      </w:pPr>
      <w:r w:rsidRPr="00C60E3F">
        <w:t>Služb</w:t>
      </w:r>
      <w:r w:rsidR="005A2FD7" w:rsidRPr="00C60E3F">
        <w:t>y</w:t>
      </w:r>
      <w:r w:rsidRPr="00C60E3F">
        <w:t xml:space="preserve"> jsou na základě poměru maximálního a optimálního návrhu dotace </w:t>
      </w:r>
      <w:r w:rsidR="00BC32AD" w:rsidRPr="00C60E3F">
        <w:t xml:space="preserve">kráceny </w:t>
      </w:r>
      <w:r w:rsidR="00D20D6B" w:rsidRPr="00C60E3F">
        <w:t>podle těchto pravidel:</w:t>
      </w:r>
    </w:p>
    <w:p w14:paraId="7BBECFFD" w14:textId="7DBE212A" w:rsidR="008323FC" w:rsidRPr="00C60E3F" w:rsidRDefault="008323FC" w:rsidP="00182CC0">
      <w:pPr>
        <w:pStyle w:val="slovn2"/>
      </w:pPr>
      <w:r w:rsidRPr="00C60E3F">
        <w:t xml:space="preserve">Hodnota optimálního návrhu dotace a maximálního návrhu dotace jsou shodné a zároveň </w:t>
      </w:r>
      <w:r w:rsidR="00615454" w:rsidRPr="00615454">
        <w:t>K</w:t>
      </w:r>
      <w:r w:rsidR="00615454" w:rsidRPr="00615454">
        <w:rPr>
          <w:vertAlign w:val="subscript"/>
        </w:rPr>
        <w:t>P1</w:t>
      </w:r>
      <w:r w:rsidRPr="00C60E3F">
        <w:t xml:space="preserve"> * KOEF je </w:t>
      </w:r>
      <w:r w:rsidR="009A1205" w:rsidRPr="00C60E3F">
        <w:t xml:space="preserve">vyšší </w:t>
      </w:r>
      <w:r w:rsidRPr="00C60E3F">
        <w:t>než maximální návrh podpory.</w:t>
      </w:r>
    </w:p>
    <w:p w14:paraId="623E0788" w14:textId="77777777" w:rsidR="008323FC" w:rsidRPr="00C60E3F" w:rsidRDefault="00C60E3F" w:rsidP="00182CC0">
      <w:pPr>
        <w:pStyle w:val="slovn2"/>
        <w:numPr>
          <w:ilvl w:val="0"/>
          <w:numId w:val="0"/>
        </w:numPr>
        <w:ind w:left="1064"/>
      </w:pPr>
      <w:r>
        <w:t>Těmto s</w:t>
      </w:r>
      <w:r w:rsidR="008323FC" w:rsidRPr="00C60E3F">
        <w:t xml:space="preserve">ociálním službám je </w:t>
      </w:r>
      <w:r w:rsidR="009539C7" w:rsidRPr="00C60E3F">
        <w:t xml:space="preserve">reálný návrh dotace </w:t>
      </w:r>
      <w:r w:rsidR="008323FC" w:rsidRPr="00C60E3F">
        <w:t xml:space="preserve">stanoven ve shodné hodnotě jako </w:t>
      </w:r>
      <w:r w:rsidR="009539C7" w:rsidRPr="00C60E3F">
        <w:t xml:space="preserve">maximální návrh dotace </w:t>
      </w:r>
      <w:r w:rsidR="008323FC" w:rsidRPr="00C60E3F">
        <w:t>a dále není upravován.</w:t>
      </w:r>
      <w:r w:rsidR="008323FC" w:rsidRPr="00C60E3F">
        <w:rPr>
          <w:rStyle w:val="Znakapoznpodarou"/>
        </w:rPr>
        <w:footnoteReference w:id="4"/>
      </w:r>
    </w:p>
    <w:p w14:paraId="00B3D888" w14:textId="6F3F3102" w:rsidR="008323FC" w:rsidRPr="00C60E3F" w:rsidRDefault="008323FC" w:rsidP="00182CC0">
      <w:pPr>
        <w:pStyle w:val="slovn2"/>
      </w:pPr>
      <w:r w:rsidRPr="00C60E3F">
        <w:t xml:space="preserve">Hodnota optimálního návrhu dotace a maximálního návrhu dotace jsou shodné a zároveň </w:t>
      </w:r>
      <w:r w:rsidR="00615454" w:rsidRPr="00615454">
        <w:t>K</w:t>
      </w:r>
      <w:r w:rsidR="00615454" w:rsidRPr="00615454">
        <w:rPr>
          <w:vertAlign w:val="subscript"/>
        </w:rPr>
        <w:t>P1</w:t>
      </w:r>
      <w:r w:rsidRPr="00C60E3F">
        <w:t xml:space="preserve"> * KOEF je </w:t>
      </w:r>
      <w:r w:rsidR="009A1205" w:rsidRPr="00C60E3F">
        <w:t xml:space="preserve">nižší </w:t>
      </w:r>
      <w:r w:rsidRPr="00C60E3F">
        <w:t>než maximální návrh podpory.</w:t>
      </w:r>
    </w:p>
    <w:p w14:paraId="0E869102" w14:textId="0EC27CB7" w:rsidR="008323FC" w:rsidRPr="00C60E3F" w:rsidRDefault="00C60E3F" w:rsidP="00182CC0">
      <w:pPr>
        <w:pStyle w:val="slovn2"/>
        <w:numPr>
          <w:ilvl w:val="0"/>
          <w:numId w:val="0"/>
        </w:numPr>
        <w:ind w:left="1064"/>
        <w:rPr>
          <w:vertAlign w:val="superscript"/>
        </w:rPr>
      </w:pPr>
      <w:r>
        <w:t>Těmto s</w:t>
      </w:r>
      <w:r w:rsidR="008323FC" w:rsidRPr="00C60E3F">
        <w:t xml:space="preserve">ociálním službám zařazeným do této skupiny je </w:t>
      </w:r>
      <w:r w:rsidR="009A1205" w:rsidRPr="00C60E3F">
        <w:t xml:space="preserve">reálný návrh </w:t>
      </w:r>
      <w:r w:rsidR="008323FC" w:rsidRPr="00C60E3F">
        <w:t xml:space="preserve">stanoven v hodnotě </w:t>
      </w:r>
      <w:r w:rsidR="00615454" w:rsidRPr="00615454">
        <w:t>K</w:t>
      </w:r>
      <w:r w:rsidR="00615454" w:rsidRPr="00615454">
        <w:rPr>
          <w:vertAlign w:val="subscript"/>
        </w:rPr>
        <w:t>P1</w:t>
      </w:r>
      <w:r w:rsidR="008323FC" w:rsidRPr="00C60E3F">
        <w:t xml:space="preserve"> * KOEF a dále není upravován.</w:t>
      </w:r>
      <w:r w:rsidR="00364A00">
        <w:rPr>
          <w:vertAlign w:val="superscript"/>
        </w:rPr>
        <w:t>4</w:t>
      </w:r>
    </w:p>
    <w:p w14:paraId="5B75A4A9" w14:textId="77777777" w:rsidR="008323FC" w:rsidRPr="00C60E3F" w:rsidRDefault="008323FC" w:rsidP="00182CC0">
      <w:pPr>
        <w:pStyle w:val="slovn2"/>
      </w:pPr>
      <w:r w:rsidRPr="00C60E3F">
        <w:t>Optimální návrh dotace je sociálním službám</w:t>
      </w:r>
      <w:r w:rsidR="006F5018">
        <w:t xml:space="preserve">, </w:t>
      </w:r>
      <w:r w:rsidR="006F5018" w:rsidRPr="006F5018">
        <w:t>které nesplňují podmínky dle odst. a) a b)</w:t>
      </w:r>
      <w:r w:rsidR="006F5018">
        <w:t xml:space="preserve"> </w:t>
      </w:r>
      <w:r w:rsidRPr="00C60E3F">
        <w:t>upraven tak, aby bylo dosaženo výše disponibilních zdrojů.</w:t>
      </w:r>
    </w:p>
    <w:p w14:paraId="4B3ACFCF" w14:textId="77777777" w:rsidR="008323FC" w:rsidRDefault="008323FC" w:rsidP="00C0615B">
      <w:pPr>
        <w:pStyle w:val="slovn"/>
      </w:pPr>
      <w:r w:rsidRPr="00C60E3F">
        <w:t>Výsledky jsou zaokrouhleny na stovky.</w:t>
      </w:r>
    </w:p>
    <w:p w14:paraId="67E194C8" w14:textId="44176691" w:rsidR="00C9480E" w:rsidRPr="00086732" w:rsidRDefault="00C9480E" w:rsidP="00C9480E">
      <w:pPr>
        <w:pStyle w:val="Nadpis1"/>
      </w:pPr>
      <w:bookmarkStart w:id="109" w:name="_Toc390693431"/>
      <w:bookmarkStart w:id="110" w:name="_Toc390693619"/>
      <w:bookmarkStart w:id="111" w:name="_Toc390693822"/>
      <w:bookmarkStart w:id="112" w:name="_Toc390694022"/>
      <w:bookmarkStart w:id="113" w:name="_Toc390694383"/>
      <w:bookmarkStart w:id="114" w:name="_Toc390694446"/>
      <w:bookmarkStart w:id="115" w:name="_Toc391296321"/>
      <w:bookmarkStart w:id="116" w:name="_Toc391296421"/>
      <w:bookmarkStart w:id="117" w:name="_Toc391312241"/>
      <w:bookmarkStart w:id="118" w:name="_Toc391312300"/>
      <w:bookmarkStart w:id="119" w:name="_Toc393191302"/>
      <w:bookmarkStart w:id="120" w:name="_Toc393191361"/>
      <w:bookmarkStart w:id="121" w:name="_Toc393195830"/>
      <w:bookmarkStart w:id="122" w:name="_Toc393263695"/>
      <w:bookmarkStart w:id="123" w:name="_Toc393264583"/>
      <w:bookmarkStart w:id="124" w:name="_Toc393707688"/>
      <w:bookmarkStart w:id="125" w:name="_Toc393890603"/>
      <w:bookmarkStart w:id="126" w:name="_Toc394318452"/>
      <w:bookmarkStart w:id="127" w:name="_Toc394328396"/>
      <w:bookmarkStart w:id="128" w:name="_Toc394643858"/>
      <w:bookmarkStart w:id="129" w:name="_Ref415501431"/>
      <w:bookmarkStart w:id="130" w:name="_Toc9247568"/>
      <w:bookmarkEnd w:id="107"/>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086732">
        <w:t xml:space="preserve">Postup při </w:t>
      </w:r>
      <w:bookmarkEnd w:id="129"/>
      <w:r w:rsidR="00BA02AC" w:rsidRPr="00086732">
        <w:t>dofinancování</w:t>
      </w:r>
      <w:bookmarkEnd w:id="130"/>
    </w:p>
    <w:p w14:paraId="54159C44" w14:textId="77777777" w:rsidR="00104A21" w:rsidRPr="001469BD" w:rsidRDefault="00104A21" w:rsidP="00C0615B">
      <w:pPr>
        <w:pStyle w:val="slovn"/>
        <w:numPr>
          <w:ilvl w:val="1"/>
          <w:numId w:val="18"/>
        </w:numPr>
      </w:pPr>
      <w:bookmarkStart w:id="131" w:name="_Ref415559796"/>
      <w:r w:rsidRPr="001469BD">
        <w:t>Dofinancování sociálních služeb v OK může být realizováno dvěma způsoby:</w:t>
      </w:r>
    </w:p>
    <w:p w14:paraId="5C18ADD9" w14:textId="77777777" w:rsidR="003C62CE" w:rsidRPr="001469BD" w:rsidRDefault="00E47CB7" w:rsidP="00182CC0">
      <w:pPr>
        <w:pStyle w:val="slovn2"/>
      </w:pPr>
      <w:r w:rsidRPr="001469BD">
        <w:t>d</w:t>
      </w:r>
      <w:r w:rsidR="00104A21" w:rsidRPr="001469BD">
        <w:t xml:space="preserve">ofinancováním </w:t>
      </w:r>
      <w:r w:rsidR="00380100" w:rsidRPr="001469BD">
        <w:t>vš</w:t>
      </w:r>
      <w:r w:rsidRPr="001469BD">
        <w:t>e</w:t>
      </w:r>
      <w:r w:rsidR="00380100" w:rsidRPr="001469BD">
        <w:t xml:space="preserve">ch </w:t>
      </w:r>
      <w:r w:rsidR="00452203">
        <w:t xml:space="preserve">sociálních služeb, kterým </w:t>
      </w:r>
      <w:r w:rsidR="00F0015C" w:rsidRPr="001469BD">
        <w:t xml:space="preserve">byla </w:t>
      </w:r>
      <w:r w:rsidR="00452203">
        <w:t xml:space="preserve">na základě </w:t>
      </w:r>
      <w:r w:rsidR="00104A21" w:rsidRPr="001469BD">
        <w:t>žádostí podaných v řádném kole dotačního řízení</w:t>
      </w:r>
      <w:r w:rsidRPr="001469BD">
        <w:t xml:space="preserve"> poskytnuta dotace</w:t>
      </w:r>
      <w:r w:rsidR="003C62CE" w:rsidRPr="001469BD">
        <w:t>;</w:t>
      </w:r>
    </w:p>
    <w:p w14:paraId="39D2532C" w14:textId="77777777" w:rsidR="00104A21" w:rsidRPr="001469BD" w:rsidRDefault="00104A21" w:rsidP="00182CC0">
      <w:pPr>
        <w:pStyle w:val="slovn2"/>
      </w:pPr>
      <w:r w:rsidRPr="001469BD">
        <w:t>vyhlášením mimořádných kol dotačního řízení.</w:t>
      </w:r>
    </w:p>
    <w:p w14:paraId="54CD83B1" w14:textId="77777777" w:rsidR="009F2270" w:rsidRPr="001469BD" w:rsidRDefault="009F2270" w:rsidP="00C0615B">
      <w:pPr>
        <w:pStyle w:val="slovn"/>
      </w:pPr>
      <w:r w:rsidRPr="001469BD">
        <w:t>Dofinancování dle odst. (1) může být realizováno např. při navýšení směrného čísla pro OK, v případě zůstatku nevyplacených finančních prostředků ze směrného čísla apod.</w:t>
      </w:r>
    </w:p>
    <w:p w14:paraId="3B2A21A2" w14:textId="4B6E2C9F" w:rsidR="00C0615B" w:rsidRDefault="003177C3" w:rsidP="00C0615B">
      <w:pPr>
        <w:pStyle w:val="Nadpis2"/>
      </w:pPr>
      <w:bookmarkStart w:id="132" w:name="_Ref419301029"/>
      <w:bookmarkStart w:id="133" w:name="_Toc9247569"/>
      <w:r w:rsidRPr="00F9230A">
        <w:lastRenderedPageBreak/>
        <w:t xml:space="preserve">Postup při </w:t>
      </w:r>
      <w:bookmarkEnd w:id="131"/>
      <w:r w:rsidR="003C62CE" w:rsidRPr="00F9230A">
        <w:t xml:space="preserve">dofinancování </w:t>
      </w:r>
      <w:r w:rsidR="00452203">
        <w:t>služeb</w:t>
      </w:r>
      <w:bookmarkEnd w:id="132"/>
      <w:r w:rsidR="00C0615B">
        <w:t>, které obdržely dotaci</w:t>
      </w:r>
      <w:bookmarkEnd w:id="133"/>
    </w:p>
    <w:p w14:paraId="35935561" w14:textId="16EF6969" w:rsidR="00C0615B" w:rsidRPr="00F9230A" w:rsidRDefault="00C0615B" w:rsidP="00C0615B">
      <w:r>
        <w:t xml:space="preserve">Postup při dofinancování sociálních služeb, kterým byla na základě </w:t>
      </w:r>
      <w:r w:rsidRPr="00F9230A">
        <w:t>žádostí podaných v řádném kole dotačního řízení</w:t>
      </w:r>
      <w:r>
        <w:t xml:space="preserve"> poskytnuta dotace</w:t>
      </w:r>
      <w:r w:rsidR="0016542D">
        <w:t>.</w:t>
      </w:r>
    </w:p>
    <w:p w14:paraId="5FF1AC60" w14:textId="51080163" w:rsidR="009F2270" w:rsidRPr="001469BD" w:rsidRDefault="00CF2A44" w:rsidP="00C0615B">
      <w:pPr>
        <w:pStyle w:val="slovn"/>
        <w:numPr>
          <w:ilvl w:val="1"/>
          <w:numId w:val="14"/>
        </w:numPr>
      </w:pPr>
      <w:r w:rsidRPr="001469BD">
        <w:t>V daném roce může být realizováno více kol dofinancování</w:t>
      </w:r>
      <w:r w:rsidR="009F2270" w:rsidRPr="001469BD">
        <w:t xml:space="preserve">, která jsou číslována dle pořadí. </w:t>
      </w:r>
    </w:p>
    <w:p w14:paraId="556EB69D" w14:textId="1F6805C3" w:rsidR="00422214" w:rsidRPr="001469BD" w:rsidRDefault="00422214" w:rsidP="00C0615B">
      <w:pPr>
        <w:pStyle w:val="slovn"/>
        <w:numPr>
          <w:ilvl w:val="1"/>
          <w:numId w:val="14"/>
        </w:numPr>
      </w:pPr>
      <w:r w:rsidRPr="001469BD">
        <w:t>Podkladem pro stanovení výše dotace poskytovatelům sociálních služeb jsou žádosti o dotac</w:t>
      </w:r>
      <w:r w:rsidR="00FD5CF5" w:rsidRPr="001469BD">
        <w:t xml:space="preserve">i na daný rok podané dle článku </w:t>
      </w:r>
      <w:r w:rsidR="00FD5CF5" w:rsidRPr="001469BD">
        <w:fldChar w:fldCharType="begin"/>
      </w:r>
      <w:r w:rsidR="00FD5CF5" w:rsidRPr="001469BD">
        <w:instrText xml:space="preserve"> REF _Ref419300605 \r \h </w:instrText>
      </w:r>
      <w:r w:rsidR="00F9230A" w:rsidRPr="001469BD">
        <w:instrText xml:space="preserve"> \* MERGEFORMAT </w:instrText>
      </w:r>
      <w:r w:rsidR="00FD5CF5" w:rsidRPr="001469BD">
        <w:fldChar w:fldCharType="separate"/>
      </w:r>
      <w:r w:rsidR="00B84B2B">
        <w:t>2.1</w:t>
      </w:r>
      <w:r w:rsidR="00FD5CF5" w:rsidRPr="001469BD">
        <w:fldChar w:fldCharType="end"/>
      </w:r>
      <w:r w:rsidR="00FD5CF5" w:rsidRPr="001469BD">
        <w:t xml:space="preserve"> </w:t>
      </w:r>
      <w:r w:rsidRPr="001469BD">
        <w:t>těchto pravidel</w:t>
      </w:r>
      <w:r w:rsidR="00BE5499" w:rsidRPr="001469BD">
        <w:t xml:space="preserve">, na </w:t>
      </w:r>
      <w:r w:rsidR="001469BD" w:rsidRPr="001469BD">
        <w:t>základě</w:t>
      </w:r>
      <w:r w:rsidR="00BE5499" w:rsidRPr="001469BD">
        <w:t xml:space="preserve"> nichž byla poskytnuta dotace</w:t>
      </w:r>
      <w:r w:rsidRPr="001469BD">
        <w:t>.</w:t>
      </w:r>
    </w:p>
    <w:p w14:paraId="5E4F91F3" w14:textId="63B71299" w:rsidR="00B643B0" w:rsidRPr="00F62134" w:rsidRDefault="00EA2265" w:rsidP="003B7D25">
      <w:pPr>
        <w:pStyle w:val="slovn"/>
        <w:spacing w:before="0" w:after="200"/>
        <w:jc w:val="left"/>
        <w:rPr>
          <w:rFonts w:eastAsia="Times New Roman"/>
          <w:b/>
          <w:u w:val="single"/>
        </w:rPr>
      </w:pPr>
      <w:r w:rsidRPr="001469BD">
        <w:t>Žádostem je stanoven</w:t>
      </w:r>
      <w:r w:rsidR="0037204F" w:rsidRPr="001469BD">
        <w:t>a</w:t>
      </w:r>
      <w:r w:rsidR="00980F7F" w:rsidRPr="001469BD">
        <w:t xml:space="preserve"> </w:t>
      </w:r>
      <w:r w:rsidR="0037204F" w:rsidRPr="001469BD">
        <w:t xml:space="preserve">výše </w:t>
      </w:r>
      <w:r w:rsidR="00980F7F" w:rsidRPr="001469BD">
        <w:t>d</w:t>
      </w:r>
      <w:r w:rsidRPr="001469BD">
        <w:t>otace výpočtem dle vzorce.</w:t>
      </w:r>
    </w:p>
    <w:p w14:paraId="7BF81A9E" w14:textId="035B3D69" w:rsidR="00EA2265" w:rsidRPr="001469BD" w:rsidRDefault="006E01FB" w:rsidP="00EA2265">
      <w:pPr>
        <w:spacing w:line="240" w:lineRule="auto"/>
        <w:rPr>
          <w:rFonts w:eastAsia="Times New Roman"/>
          <w:b/>
          <w:bCs/>
          <w:u w:val="single"/>
          <w:lang w:eastAsia="cs-CZ"/>
        </w:rPr>
      </w:pPr>
      <w:r>
        <w:rPr>
          <w:rFonts w:eastAsia="Times New Roman"/>
          <w:b/>
          <w:bCs/>
          <w:u w:val="single"/>
          <w:lang w:eastAsia="cs-CZ"/>
        </w:rPr>
        <w:t>Vzorec pro výpočet:</w:t>
      </w:r>
    </w:p>
    <w:p w14:paraId="7822097E" w14:textId="77777777" w:rsidR="00EA2265" w:rsidRPr="001469BD" w:rsidRDefault="0037204F" w:rsidP="00EA2265">
      <w:pPr>
        <w:autoSpaceDE w:val="0"/>
        <w:autoSpaceDN w:val="0"/>
        <w:adjustRightInd w:val="0"/>
        <w:spacing w:after="120" w:line="240" w:lineRule="auto"/>
        <w:ind w:left="567"/>
        <w:jc w:val="center"/>
        <w:rPr>
          <w:rFonts w:eastAsia="Times New Roman"/>
          <w:b/>
          <w:i/>
          <w:lang w:eastAsia="cs-CZ"/>
        </w:rPr>
      </w:pPr>
      <w:r w:rsidRPr="001469BD">
        <w:rPr>
          <w:rFonts w:eastAsia="Times New Roman"/>
          <w:b/>
          <w:i/>
          <w:lang w:eastAsia="cs-CZ"/>
        </w:rPr>
        <w:t xml:space="preserve">D </w:t>
      </w:r>
      <w:r w:rsidR="00980F7F" w:rsidRPr="001469BD">
        <w:rPr>
          <w:rFonts w:eastAsia="Times New Roman"/>
          <w:b/>
          <w:i/>
          <w:lang w:eastAsia="cs-CZ"/>
        </w:rPr>
        <w:t xml:space="preserve">= </w:t>
      </w:r>
      <w:r w:rsidR="00EA2265" w:rsidRPr="001469BD">
        <w:rPr>
          <w:rFonts w:eastAsia="Times New Roman"/>
          <w:b/>
          <w:i/>
          <w:lang w:eastAsia="cs-CZ"/>
        </w:rPr>
        <w:t>D</w:t>
      </w:r>
      <w:r w:rsidR="00EA2265" w:rsidRPr="001469BD">
        <w:rPr>
          <w:rFonts w:eastAsia="Times New Roman"/>
          <w:b/>
          <w:i/>
          <w:vertAlign w:val="subscript"/>
          <w:lang w:eastAsia="cs-CZ"/>
        </w:rPr>
        <w:t>P</w:t>
      </w:r>
      <w:r w:rsidR="00980F7F" w:rsidRPr="001469BD">
        <w:rPr>
          <w:rFonts w:eastAsia="Times New Roman"/>
          <w:b/>
          <w:i/>
          <w:vertAlign w:val="subscript"/>
          <w:lang w:eastAsia="cs-CZ"/>
        </w:rPr>
        <w:t>1</w:t>
      </w:r>
      <w:r w:rsidRPr="001469BD">
        <w:rPr>
          <w:rFonts w:eastAsia="Times New Roman"/>
          <w:b/>
          <w:i/>
          <w:vertAlign w:val="subscript"/>
          <w:lang w:eastAsia="cs-CZ"/>
        </w:rPr>
        <w:t xml:space="preserve"> </w:t>
      </w:r>
      <w:r w:rsidR="00EA2265" w:rsidRPr="001469BD">
        <w:rPr>
          <w:rFonts w:eastAsia="Times New Roman"/>
          <w:b/>
          <w:i/>
          <w:lang w:eastAsia="cs-CZ"/>
        </w:rPr>
        <w:t>* K</w:t>
      </w:r>
      <w:r w:rsidRPr="001469BD">
        <w:rPr>
          <w:rFonts w:eastAsia="Times New Roman"/>
          <w:b/>
          <w:i/>
          <w:vertAlign w:val="subscript"/>
          <w:lang w:eastAsia="cs-CZ"/>
        </w:rPr>
        <w:t>P1</w:t>
      </w:r>
    </w:p>
    <w:p w14:paraId="4CD32EC5" w14:textId="77777777" w:rsidR="00EA2265" w:rsidRPr="001469BD" w:rsidRDefault="00EA2265" w:rsidP="00EA2265">
      <w:pPr>
        <w:spacing w:line="240" w:lineRule="auto"/>
        <w:rPr>
          <w:rFonts w:eastAsia="Times New Roman"/>
          <w:b/>
          <w:bCs/>
          <w:u w:val="single"/>
          <w:lang w:eastAsia="cs-CZ"/>
        </w:rPr>
      </w:pPr>
      <w:r w:rsidRPr="001469BD">
        <w:rPr>
          <w:rFonts w:eastAsia="Times New Roman"/>
          <w:b/>
          <w:bCs/>
          <w:u w:val="single"/>
          <w:lang w:eastAsia="cs-CZ"/>
        </w:rPr>
        <w:t>Vysvětlivky:</w:t>
      </w:r>
    </w:p>
    <w:p w14:paraId="5CB6091E" w14:textId="77777777" w:rsidR="0037204F" w:rsidRPr="001469BD" w:rsidRDefault="0037204F" w:rsidP="00EA2265">
      <w:pPr>
        <w:spacing w:after="120"/>
        <w:ind w:left="1349" w:hanging="360"/>
        <w:rPr>
          <w:i/>
        </w:rPr>
      </w:pPr>
      <w:r w:rsidRPr="001469BD">
        <w:rPr>
          <w:i/>
        </w:rPr>
        <w:t>D – dotace (po navýšení)</w:t>
      </w:r>
    </w:p>
    <w:p w14:paraId="4E889DA9" w14:textId="77777777" w:rsidR="00EA2265" w:rsidRPr="001469BD" w:rsidRDefault="00EA2265" w:rsidP="00EA2265">
      <w:pPr>
        <w:spacing w:after="120"/>
        <w:ind w:left="1349" w:hanging="360"/>
        <w:rPr>
          <w:i/>
        </w:rPr>
      </w:pPr>
      <w:r w:rsidRPr="001469BD">
        <w:rPr>
          <w:i/>
        </w:rPr>
        <w:t>D</w:t>
      </w:r>
      <w:r w:rsidRPr="001469BD">
        <w:rPr>
          <w:i/>
          <w:vertAlign w:val="subscript"/>
        </w:rPr>
        <w:t>P</w:t>
      </w:r>
      <w:r w:rsidR="00980F7F" w:rsidRPr="001469BD">
        <w:rPr>
          <w:i/>
          <w:vertAlign w:val="subscript"/>
        </w:rPr>
        <w:t>1</w:t>
      </w:r>
      <w:r w:rsidRPr="001469BD">
        <w:rPr>
          <w:i/>
        </w:rPr>
        <w:t xml:space="preserve"> – dotace </w:t>
      </w:r>
      <w:r w:rsidR="00BE5499" w:rsidRPr="001469BD">
        <w:rPr>
          <w:i/>
        </w:rPr>
        <w:t xml:space="preserve">(součet dotací) </w:t>
      </w:r>
      <w:r w:rsidRPr="001469BD">
        <w:rPr>
          <w:i/>
        </w:rPr>
        <w:t xml:space="preserve">v Podprogramu č. </w:t>
      </w:r>
      <w:r w:rsidR="00980F7F" w:rsidRPr="001469BD">
        <w:rPr>
          <w:i/>
        </w:rPr>
        <w:t xml:space="preserve">1 </w:t>
      </w:r>
      <w:r w:rsidR="0037204F" w:rsidRPr="001469BD">
        <w:rPr>
          <w:i/>
        </w:rPr>
        <w:t>(schválená)</w:t>
      </w:r>
    </w:p>
    <w:p w14:paraId="6A154D76" w14:textId="77777777" w:rsidR="00EA2265" w:rsidRPr="001469BD" w:rsidRDefault="00EA2265" w:rsidP="00EA2265">
      <w:pPr>
        <w:spacing w:after="120"/>
        <w:ind w:left="1349" w:hanging="357"/>
        <w:rPr>
          <w:i/>
        </w:rPr>
      </w:pPr>
      <w:r w:rsidRPr="001469BD">
        <w:rPr>
          <w:i/>
        </w:rPr>
        <w:t>K</w:t>
      </w:r>
      <w:r w:rsidRPr="001469BD">
        <w:rPr>
          <w:i/>
          <w:vertAlign w:val="subscript"/>
        </w:rPr>
        <w:t>P</w:t>
      </w:r>
      <w:r w:rsidR="0037204F" w:rsidRPr="001469BD">
        <w:rPr>
          <w:i/>
          <w:vertAlign w:val="subscript"/>
        </w:rPr>
        <w:t>1</w:t>
      </w:r>
      <w:r w:rsidRPr="001469BD">
        <w:rPr>
          <w:i/>
          <w:vertAlign w:val="subscript"/>
        </w:rPr>
        <w:t xml:space="preserve"> </w:t>
      </w:r>
      <w:r w:rsidRPr="001469BD">
        <w:rPr>
          <w:i/>
        </w:rPr>
        <w:t>–</w:t>
      </w:r>
      <w:r w:rsidRPr="001469BD">
        <w:rPr>
          <w:i/>
          <w:vertAlign w:val="subscript"/>
        </w:rPr>
        <w:t xml:space="preserve"> </w:t>
      </w:r>
      <w:r w:rsidRPr="001469BD">
        <w:rPr>
          <w:i/>
        </w:rPr>
        <w:t xml:space="preserve">koeficient, kterým je vypočtená výše dotace upravena tak, aby bylo dosaženo hodnoty disponibilních zdrojů. Koeficient se stanoví jako podíl, v jehož čitateli je výše disponibilních zdrojů a v jeho jmenovateli součet všech </w:t>
      </w:r>
      <w:r w:rsidR="0037204F" w:rsidRPr="001469BD">
        <w:rPr>
          <w:i/>
        </w:rPr>
        <w:t>D</w:t>
      </w:r>
      <w:r w:rsidR="0037204F" w:rsidRPr="001469BD">
        <w:rPr>
          <w:i/>
          <w:vertAlign w:val="subscript"/>
        </w:rPr>
        <w:t>P1</w:t>
      </w:r>
      <w:r w:rsidRPr="001469BD">
        <w:rPr>
          <w:i/>
        </w:rPr>
        <w:t>.</w:t>
      </w:r>
    </w:p>
    <w:p w14:paraId="4E498561" w14:textId="77777777" w:rsidR="00EA2265" w:rsidRPr="00E55DAE" w:rsidRDefault="00EA2265" w:rsidP="00C0615B">
      <w:pPr>
        <w:pStyle w:val="slovn"/>
      </w:pPr>
      <w:r w:rsidRPr="00E55DAE">
        <w:t>Výsledné hodnoty (vypočtené na základě vzorce) jsou dále upraveny:</w:t>
      </w:r>
    </w:p>
    <w:p w14:paraId="758EA816" w14:textId="77777777" w:rsidR="00CC6FBF" w:rsidRPr="00E55DAE" w:rsidRDefault="00CC6FBF" w:rsidP="00182CC0">
      <w:pPr>
        <w:pStyle w:val="slovn2"/>
      </w:pPr>
      <w:r w:rsidRPr="00E55DAE">
        <w:t>Hodnota pro navýšení dotace (NAV) je vypočítána dle vzorce:</w:t>
      </w:r>
    </w:p>
    <w:p w14:paraId="7CD349A0" w14:textId="77777777" w:rsidR="00CC6FBF" w:rsidRPr="00E55DAE" w:rsidRDefault="00CC6FBF" w:rsidP="00182CC0">
      <w:pPr>
        <w:pStyle w:val="slovn2"/>
        <w:numPr>
          <w:ilvl w:val="0"/>
          <w:numId w:val="0"/>
        </w:numPr>
        <w:ind w:left="567"/>
      </w:pPr>
      <w:r w:rsidRPr="00E55DAE">
        <w:t>NAV = D – D</w:t>
      </w:r>
      <w:r w:rsidRPr="00E55DAE">
        <w:rPr>
          <w:vertAlign w:val="subscript"/>
        </w:rPr>
        <w:t>P1</w:t>
      </w:r>
    </w:p>
    <w:p w14:paraId="50BC8638" w14:textId="77777777" w:rsidR="00EA2265" w:rsidRPr="00E55DAE" w:rsidRDefault="00CC6FBF" w:rsidP="00182CC0">
      <w:pPr>
        <w:pStyle w:val="slovn2"/>
      </w:pPr>
      <w:r w:rsidRPr="00E55DAE">
        <w:t>Hodnotám</w:t>
      </w:r>
      <w:r w:rsidR="00EA2265" w:rsidRPr="00E55DAE">
        <w:t xml:space="preserve">, </w:t>
      </w:r>
      <w:r w:rsidRPr="00E55DAE">
        <w:t xml:space="preserve">u kterých </w:t>
      </w:r>
      <w:r w:rsidR="00EA2265" w:rsidRPr="00E55DAE">
        <w:t xml:space="preserve">vypočtená hodnota </w:t>
      </w:r>
      <w:r w:rsidRPr="00E55DAE">
        <w:t>NAV nedosahuje 20 000 Kč</w:t>
      </w:r>
      <w:r w:rsidR="00EA2265" w:rsidRPr="00E55DAE">
        <w:t>, je přiřazena hodnota 0; součet rozdílů hodnot je použit k poměrnému navýšení vypočtených hodnot ostatních projektů.</w:t>
      </w:r>
    </w:p>
    <w:p w14:paraId="6B75FF5D" w14:textId="77777777" w:rsidR="00032234" w:rsidRPr="00E55DAE" w:rsidRDefault="00CC6FBF" w:rsidP="00182CC0">
      <w:pPr>
        <w:pStyle w:val="slovn2"/>
      </w:pPr>
      <w:r w:rsidRPr="00E55DAE">
        <w:t>Výsledky jsou zaokrouhleny na stovky</w:t>
      </w:r>
      <w:r w:rsidR="008235B4" w:rsidRPr="00E55DAE">
        <w:t>.</w:t>
      </w:r>
    </w:p>
    <w:p w14:paraId="28D277A4" w14:textId="77777777" w:rsidR="00CC6FBF" w:rsidRPr="00E55DAE" w:rsidRDefault="006F2E4E" w:rsidP="00182CC0">
      <w:pPr>
        <w:pStyle w:val="slovn2"/>
      </w:pPr>
      <w:r w:rsidRPr="00E55DAE">
        <w:t xml:space="preserve">Výsledná výše dotace pro sociální službu </w:t>
      </w:r>
      <w:r w:rsidR="00032234" w:rsidRPr="00E55DAE">
        <w:t>nesmí být vyšší než maximální návrh dotace.</w:t>
      </w:r>
    </w:p>
    <w:p w14:paraId="2D4494F0" w14:textId="3DCC7102" w:rsidR="003177C3" w:rsidRPr="00F9230A" w:rsidRDefault="003177C3" w:rsidP="00C0615B">
      <w:pPr>
        <w:pStyle w:val="Nadpis2"/>
      </w:pPr>
      <w:bookmarkStart w:id="134" w:name="_Toc9247570"/>
      <w:r w:rsidRPr="00F9230A">
        <w:t xml:space="preserve">Postup při vyhlášení </w:t>
      </w:r>
      <w:r w:rsidR="00CF2A44" w:rsidRPr="00F9230A">
        <w:t>mimořádných kol dotačního řízení</w:t>
      </w:r>
      <w:bookmarkEnd w:id="134"/>
      <w:r w:rsidRPr="00F9230A">
        <w:t xml:space="preserve"> </w:t>
      </w:r>
    </w:p>
    <w:p w14:paraId="3B12842B" w14:textId="77777777" w:rsidR="00132080" w:rsidRPr="00000F2A" w:rsidRDefault="00132080" w:rsidP="00C0615B">
      <w:pPr>
        <w:pStyle w:val="slovn"/>
        <w:numPr>
          <w:ilvl w:val="1"/>
          <w:numId w:val="15"/>
        </w:numPr>
      </w:pPr>
      <w:r w:rsidRPr="00000F2A">
        <w:t xml:space="preserve">V daném roce může být realizováno více mimořádných kol dotačního řízení, která jsou číslována dle pořadí. </w:t>
      </w:r>
    </w:p>
    <w:p w14:paraId="50653C50" w14:textId="77777777" w:rsidR="0023208D" w:rsidRPr="00000F2A" w:rsidRDefault="00BE5499" w:rsidP="00C0615B">
      <w:pPr>
        <w:pStyle w:val="slovn"/>
        <w:numPr>
          <w:ilvl w:val="1"/>
          <w:numId w:val="15"/>
        </w:numPr>
      </w:pPr>
      <w:r w:rsidRPr="00000F2A">
        <w:t>M</w:t>
      </w:r>
      <w:r w:rsidR="00132080" w:rsidRPr="00000F2A">
        <w:t>imořádné kol</w:t>
      </w:r>
      <w:r w:rsidRPr="00000F2A">
        <w:t>o</w:t>
      </w:r>
      <w:r w:rsidR="00132080" w:rsidRPr="00000F2A">
        <w:t xml:space="preserve"> dotačního řízení včetně </w:t>
      </w:r>
      <w:r w:rsidR="00E86B7C" w:rsidRPr="00000F2A">
        <w:t xml:space="preserve">lhůt </w:t>
      </w:r>
      <w:r w:rsidRPr="00000F2A">
        <w:t>vyhlašuje Rada Olomouckého</w:t>
      </w:r>
      <w:r w:rsidR="0023208D" w:rsidRPr="00000F2A">
        <w:t xml:space="preserve"> kraje</w:t>
      </w:r>
      <w:r w:rsidR="00132080" w:rsidRPr="00000F2A">
        <w:t>.</w:t>
      </w:r>
    </w:p>
    <w:p w14:paraId="56C7A8F8" w14:textId="6692663A" w:rsidR="0023208D" w:rsidRPr="00000F2A" w:rsidRDefault="0023208D" w:rsidP="00C0615B">
      <w:pPr>
        <w:pStyle w:val="slovn"/>
        <w:numPr>
          <w:ilvl w:val="1"/>
          <w:numId w:val="15"/>
        </w:numPr>
      </w:pPr>
      <w:r w:rsidRPr="00000F2A">
        <w:t xml:space="preserve">Žádost o dotaci v mimořádném kole dotačního řízení žadatel podává způsobem uvedeným v článku </w:t>
      </w:r>
      <w:r w:rsidRPr="00000F2A">
        <w:fldChar w:fldCharType="begin"/>
      </w:r>
      <w:r w:rsidRPr="00000F2A">
        <w:instrText xml:space="preserve"> REF _Ref415559209 \r \h  \* MERGEFORMAT </w:instrText>
      </w:r>
      <w:r w:rsidRPr="00000F2A">
        <w:fldChar w:fldCharType="separate"/>
      </w:r>
      <w:r w:rsidR="00B84B2B">
        <w:t>2.1</w:t>
      </w:r>
      <w:r w:rsidRPr="00000F2A">
        <w:fldChar w:fldCharType="end"/>
      </w:r>
      <w:r w:rsidRPr="00000F2A">
        <w:t>.</w:t>
      </w:r>
    </w:p>
    <w:p w14:paraId="44AA1F1D" w14:textId="77777777" w:rsidR="0023208D" w:rsidRPr="00000F2A" w:rsidRDefault="0023208D" w:rsidP="00C0615B">
      <w:pPr>
        <w:pStyle w:val="slovn"/>
        <w:numPr>
          <w:ilvl w:val="1"/>
          <w:numId w:val="15"/>
        </w:numPr>
      </w:pPr>
      <w:r w:rsidRPr="00000F2A">
        <w:lastRenderedPageBreak/>
        <w:t xml:space="preserve">Žádost o dotaci v mimořádném kole dotačního řízení může podat pouze žadatel, který podal žádost o poskytnutí dotace v řádném </w:t>
      </w:r>
      <w:r w:rsidR="00B41B28" w:rsidRPr="00000F2A">
        <w:t xml:space="preserve">kole dotačního </w:t>
      </w:r>
      <w:r w:rsidR="00A20C61" w:rsidRPr="00000F2A">
        <w:t>řízení, a na</w:t>
      </w:r>
      <w:r w:rsidR="001A05B8" w:rsidRPr="00000F2A">
        <w:t xml:space="preserve"> základě této žádosti </w:t>
      </w:r>
      <w:r w:rsidR="0089413E" w:rsidRPr="00000F2A">
        <w:t xml:space="preserve">mu </w:t>
      </w:r>
      <w:r w:rsidR="001A05B8" w:rsidRPr="00000F2A">
        <w:t>byla poskytnuta dotace</w:t>
      </w:r>
      <w:r w:rsidR="00B41B28" w:rsidRPr="00000F2A">
        <w:t>; tato žádost musí být řádně odůvodněná.</w:t>
      </w:r>
    </w:p>
    <w:p w14:paraId="4D788063" w14:textId="601D4D84" w:rsidR="00F9230A" w:rsidRPr="00000F2A" w:rsidRDefault="00B41B28" w:rsidP="00C0615B">
      <w:pPr>
        <w:pStyle w:val="slovn"/>
      </w:pPr>
      <w:r w:rsidRPr="00000F2A">
        <w:t>Žádostem je</w:t>
      </w:r>
      <w:r w:rsidR="00F9230A" w:rsidRPr="00000F2A">
        <w:t xml:space="preserve"> stanovena výše dotace způsobem uvedeným v článku </w:t>
      </w:r>
      <w:r w:rsidR="00F9230A" w:rsidRPr="00000F2A">
        <w:fldChar w:fldCharType="begin"/>
      </w:r>
      <w:r w:rsidR="00F9230A" w:rsidRPr="00000F2A">
        <w:instrText xml:space="preserve"> REF _Ref419301029 \r \h  \* MERGEFORMAT </w:instrText>
      </w:r>
      <w:r w:rsidR="00F9230A" w:rsidRPr="00000F2A">
        <w:fldChar w:fldCharType="separate"/>
      </w:r>
      <w:r w:rsidR="00B84B2B">
        <w:t>4.1</w:t>
      </w:r>
      <w:r w:rsidR="00F9230A" w:rsidRPr="00000F2A">
        <w:fldChar w:fldCharType="end"/>
      </w:r>
      <w:r w:rsidR="00F9230A" w:rsidRPr="00000F2A">
        <w:t>.</w:t>
      </w:r>
    </w:p>
    <w:p w14:paraId="22E2428A" w14:textId="26A4FDE4" w:rsidR="00C9480E" w:rsidRPr="008A1048" w:rsidRDefault="00C5599C" w:rsidP="00F9230A">
      <w:pPr>
        <w:pStyle w:val="Nadpis1"/>
      </w:pPr>
      <w:bookmarkStart w:id="135" w:name="_Toc9247571"/>
      <w:r w:rsidRPr="008A1048">
        <w:t>O</w:t>
      </w:r>
      <w:r w:rsidR="00922617" w:rsidRPr="008A1048">
        <w:t xml:space="preserve">becná </w:t>
      </w:r>
      <w:r w:rsidR="001B3725" w:rsidRPr="008A1048">
        <w:t>a přechodná ustanovení</w:t>
      </w:r>
      <w:bookmarkEnd w:id="135"/>
    </w:p>
    <w:p w14:paraId="5D1F632D" w14:textId="03C25FBD" w:rsidR="00C9480E" w:rsidRPr="008A1048" w:rsidRDefault="003B1CA8" w:rsidP="00C0615B">
      <w:pPr>
        <w:pStyle w:val="Nadpis2"/>
      </w:pPr>
      <w:bookmarkStart w:id="136" w:name="_Toc390693435"/>
      <w:bookmarkStart w:id="137" w:name="_Toc390693623"/>
      <w:bookmarkStart w:id="138" w:name="_Toc390693826"/>
      <w:bookmarkStart w:id="139" w:name="_Toc390694016"/>
      <w:bookmarkStart w:id="140" w:name="_Toc390694377"/>
      <w:bookmarkStart w:id="141" w:name="_Toc390694440"/>
      <w:bookmarkStart w:id="142" w:name="_Toc391296315"/>
      <w:bookmarkStart w:id="143" w:name="_Toc391296415"/>
      <w:bookmarkStart w:id="144" w:name="_Toc391312235"/>
      <w:bookmarkStart w:id="145" w:name="_Toc391312294"/>
      <w:bookmarkStart w:id="146" w:name="_Toc393191296"/>
      <w:bookmarkStart w:id="147" w:name="_Toc393191355"/>
      <w:bookmarkStart w:id="148" w:name="_Toc393195824"/>
      <w:bookmarkStart w:id="149" w:name="_Toc393263689"/>
      <w:bookmarkStart w:id="150" w:name="_Toc393264577"/>
      <w:bookmarkStart w:id="151" w:name="_Toc393707682"/>
      <w:bookmarkStart w:id="152" w:name="_Toc393890597"/>
      <w:bookmarkStart w:id="153" w:name="_Toc394318446"/>
      <w:bookmarkStart w:id="154" w:name="_Toc394328390"/>
      <w:bookmarkStart w:id="155" w:name="_Toc394643852"/>
      <w:bookmarkStart w:id="156" w:name="_Toc9247572"/>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8A1048">
        <w:t>Uzavření smlouvy</w:t>
      </w:r>
      <w:bookmarkEnd w:id="156"/>
    </w:p>
    <w:p w14:paraId="182C9449" w14:textId="0A43D1E8" w:rsidR="003B1CA8" w:rsidRPr="00E7304D" w:rsidRDefault="003B1CA8" w:rsidP="003B1CA8">
      <w:r w:rsidRPr="00E7304D">
        <w:t xml:space="preserve">Podmínkou pro uzavření smlouvy je </w:t>
      </w:r>
      <w:r w:rsidR="000B4726">
        <w:t>předložení</w:t>
      </w:r>
    </w:p>
    <w:p w14:paraId="01416D52" w14:textId="0ECFB4A5" w:rsidR="003B1CA8" w:rsidRPr="00E7304D" w:rsidRDefault="003B1CA8" w:rsidP="00C0615B">
      <w:pPr>
        <w:pStyle w:val="slovn"/>
        <w:numPr>
          <w:ilvl w:val="1"/>
          <w:numId w:val="17"/>
        </w:numPr>
      </w:pPr>
      <w:r w:rsidRPr="00E7304D">
        <w:t xml:space="preserve">potvrzení, že poskytovatel sociálních služeb nemá žádné závazky po lhůtě splatnosti ve vztahu ke správě sociálního zabezpečení a příslušným finančním úřadům – </w:t>
      </w:r>
      <w:r w:rsidRPr="000B4726">
        <w:t>tato potvrzení nesmí být starší 3 měsíců</w:t>
      </w:r>
      <w:r w:rsidRPr="00E7304D">
        <w:t xml:space="preserve"> a</w:t>
      </w:r>
    </w:p>
    <w:p w14:paraId="460B8A20" w14:textId="792469CD" w:rsidR="003B1CA8" w:rsidRPr="00B11AA1" w:rsidRDefault="003B1CA8" w:rsidP="00C0615B">
      <w:pPr>
        <w:pStyle w:val="slovn"/>
      </w:pPr>
      <w:r w:rsidRPr="00B11AA1">
        <w:t xml:space="preserve">čestného prohlášení, že poskytovatel sociálních služeb </w:t>
      </w:r>
      <w:r w:rsidR="0056010C" w:rsidRPr="00B11AA1">
        <w:t xml:space="preserve">není osobou uvedenou v Obecné části PROGRAMU čl. </w:t>
      </w:r>
      <w:r w:rsidR="00364A00">
        <w:t>3</w:t>
      </w:r>
      <w:r w:rsidR="0056010C" w:rsidRPr="00B11AA1">
        <w:t xml:space="preserve">.3 odst. </w:t>
      </w:r>
      <w:r w:rsidR="005C463E">
        <w:t>(</w:t>
      </w:r>
      <w:r w:rsidR="00364A00">
        <w:t>3</w:t>
      </w:r>
      <w:r w:rsidR="005C463E">
        <w:t>)</w:t>
      </w:r>
      <w:r w:rsidR="0056010C" w:rsidRPr="00B11AA1">
        <w:t>.</w:t>
      </w:r>
    </w:p>
    <w:p w14:paraId="0B0AC572" w14:textId="479B1D0D" w:rsidR="00F0015C" w:rsidRDefault="00B11AA1" w:rsidP="00C0615B">
      <w:pPr>
        <w:pStyle w:val="slovn"/>
      </w:pPr>
      <w:r>
        <w:t>Ž</w:t>
      </w:r>
      <w:r w:rsidR="00F0015C" w:rsidRPr="00510AD8">
        <w:t xml:space="preserve">adatel, jemuž byl povolen splátkový kalendář na úhradu závazků po lhůtě splatnosti </w:t>
      </w:r>
      <w:r w:rsidR="00DD5B3C">
        <w:t xml:space="preserve">nebo jiný odklad od původní lhůty splatnosti </w:t>
      </w:r>
      <w:r w:rsidR="00F0015C" w:rsidRPr="00510AD8">
        <w:t>vůči výše uvedeným subjektům, není považován za žadatele, který nemá neuhrazené závazky po lhůtě splatnosti</w:t>
      </w:r>
      <w:r w:rsidR="00F0015C">
        <w:t>.</w:t>
      </w:r>
    </w:p>
    <w:p w14:paraId="3347068D" w14:textId="3A4B75BA" w:rsidR="00150E5B" w:rsidRPr="008A1048" w:rsidRDefault="00150E5B" w:rsidP="00150E5B">
      <w:pPr>
        <w:pStyle w:val="slovn"/>
      </w:pPr>
      <w:r w:rsidRPr="008A1048">
        <w:t>V případě, že budou ze strany MPSV ČR v dokumentu Vyhlášení Výzvy dotačního řízení MPSV pro kraje a hlavní město Prahu v oblasti poskytování sociálních služeb pro daný rok, případně METODICE stanoveny další povinnosti krajům vztahující se k čerpání finančních prostředků poskytovateli sociálních služeb, na jejichž základě bude nezbytné uložit poskytovateli sociální služby povinnost neobsaženou v PROGRAM</w:t>
      </w:r>
      <w:r w:rsidR="005934A2" w:rsidRPr="008A1048">
        <w:t>U</w:t>
      </w:r>
      <w:r w:rsidRPr="008A1048">
        <w:t>, budou tyto povinnosti zapracovány do smlouvy.</w:t>
      </w:r>
    </w:p>
    <w:p w14:paraId="3745564B" w14:textId="491C5807" w:rsidR="00C9480E" w:rsidRPr="001A36AB" w:rsidRDefault="00C9480E" w:rsidP="00C0615B">
      <w:pPr>
        <w:pStyle w:val="Nadpis2"/>
      </w:pPr>
      <w:bookmarkStart w:id="157" w:name="_Toc393195826"/>
      <w:bookmarkStart w:id="158" w:name="_Toc9247573"/>
      <w:r w:rsidRPr="001A36AB">
        <w:t>Audit</w:t>
      </w:r>
      <w:bookmarkEnd w:id="157"/>
      <w:bookmarkEnd w:id="158"/>
    </w:p>
    <w:p w14:paraId="7A0C57B4" w14:textId="77777777" w:rsidR="00C9480E" w:rsidRPr="001A36AB" w:rsidRDefault="00C9480E" w:rsidP="00C0615B">
      <w:pPr>
        <w:pStyle w:val="slovn"/>
        <w:numPr>
          <w:ilvl w:val="1"/>
          <w:numId w:val="9"/>
        </w:numPr>
      </w:pPr>
      <w:bookmarkStart w:id="159" w:name="bookmark39"/>
      <w:r w:rsidRPr="00593B7F">
        <w:t>Pokud</w:t>
      </w:r>
      <w:r w:rsidRPr="001A36AB">
        <w:t xml:space="preserve"> byla příjemci na příslušný rok poskytnuta dotace v rámci tohoto podprogramu v celkové výši 3 mil. Kč a více, předloží do 31. srpna následujícího roku poskytovateli:</w:t>
      </w:r>
      <w:bookmarkEnd w:id="159"/>
    </w:p>
    <w:p w14:paraId="468D9A23" w14:textId="77777777" w:rsidR="00C9480E" w:rsidRPr="001A36AB" w:rsidRDefault="00C9480E" w:rsidP="00182CC0">
      <w:pPr>
        <w:pStyle w:val="slovn2"/>
      </w:pPr>
      <w:r w:rsidRPr="001A36AB">
        <w:t>výrok auditora a vyjádření auditora ke způsobu účtování a použití poskytnuté dotace – v případě příjemců, na které se podle § 20 zákona č. 563/1991 Sb., o účetnictví, ve znění pozdějších předpisů, vztahuje povinnost ověřování účetní závěrky auditorem,</w:t>
      </w:r>
    </w:p>
    <w:p w14:paraId="415F1365" w14:textId="77777777" w:rsidR="00C9480E" w:rsidRPr="001A36AB" w:rsidRDefault="00C9480E" w:rsidP="00182CC0">
      <w:pPr>
        <w:pStyle w:val="slovn2"/>
      </w:pPr>
      <w:r w:rsidRPr="001A36AB">
        <w:lastRenderedPageBreak/>
        <w:t>vyjádření auditora ke způsobu účtování a použití poskytnuté dotace – v případě ostatních příjemců.</w:t>
      </w:r>
    </w:p>
    <w:p w14:paraId="7777EBFF" w14:textId="77777777" w:rsidR="00C9480E" w:rsidRPr="001A36AB" w:rsidRDefault="00C9480E" w:rsidP="00C0615B">
      <w:pPr>
        <w:pStyle w:val="slovn"/>
      </w:pPr>
      <w:r w:rsidRPr="001A36AB">
        <w:t>Výrok nebo vyjádření auditora musí být předloženy jako samostatný dokument, nikoli jako součást jiného dokumentu (např. výroční zprávy, jejíž předložení poskytovatel nevyžaduje).</w:t>
      </w:r>
    </w:p>
    <w:p w14:paraId="4EA57B77" w14:textId="72A63C44" w:rsidR="0056010C" w:rsidRPr="00AA6296" w:rsidRDefault="0056010C" w:rsidP="00C0615B">
      <w:pPr>
        <w:pStyle w:val="slovn"/>
      </w:pPr>
      <w:r w:rsidRPr="00AA6296">
        <w:t xml:space="preserve">Nepředložení výroku </w:t>
      </w:r>
      <w:r w:rsidR="00AA6296" w:rsidRPr="00AA6296">
        <w:t xml:space="preserve">auditora </w:t>
      </w:r>
      <w:r w:rsidRPr="00AA6296">
        <w:t xml:space="preserve">nebo vyjádření auditora ve stanoveném termínu, je důvodem pro neposkytnutí dotace na následující rok. </w:t>
      </w:r>
    </w:p>
    <w:p w14:paraId="3D7E5860" w14:textId="2E38A8D9" w:rsidR="00C9480E" w:rsidRDefault="00C9480E" w:rsidP="00C0615B">
      <w:pPr>
        <w:pStyle w:val="Nadpis2"/>
      </w:pPr>
      <w:bookmarkStart w:id="160" w:name="_Toc393195827"/>
      <w:bookmarkStart w:id="161" w:name="_Toc9247574"/>
      <w:r w:rsidRPr="001A36AB">
        <w:t>Vyplacení dotace</w:t>
      </w:r>
      <w:bookmarkEnd w:id="160"/>
      <w:bookmarkEnd w:id="161"/>
    </w:p>
    <w:p w14:paraId="3311340A" w14:textId="3D3C0E9B" w:rsidR="000169CA" w:rsidRPr="00086732" w:rsidRDefault="00A5684E" w:rsidP="000169CA">
      <w:pPr>
        <w:pStyle w:val="Nadpis3"/>
      </w:pPr>
      <w:bookmarkStart w:id="162" w:name="_Toc9247575"/>
      <w:r w:rsidRPr="00086732">
        <w:t xml:space="preserve">Vyplacení </w:t>
      </w:r>
      <w:r w:rsidR="000169CA" w:rsidRPr="00086732">
        <w:t>dotace schválené v řádném kole dotačního řízení</w:t>
      </w:r>
      <w:bookmarkEnd w:id="162"/>
    </w:p>
    <w:p w14:paraId="36064351" w14:textId="77777777" w:rsidR="00C9480E" w:rsidRPr="00086732" w:rsidRDefault="00C9480E" w:rsidP="00C0615B">
      <w:pPr>
        <w:pStyle w:val="slovn"/>
        <w:numPr>
          <w:ilvl w:val="1"/>
          <w:numId w:val="4"/>
        </w:numPr>
      </w:pPr>
      <w:r w:rsidRPr="00086732">
        <w:t xml:space="preserve">Dotace je vyplácena </w:t>
      </w:r>
    </w:p>
    <w:p w14:paraId="2951528B" w14:textId="77777777" w:rsidR="002711BC" w:rsidRDefault="002711BC" w:rsidP="00182CC0">
      <w:pPr>
        <w:pStyle w:val="slovn2"/>
      </w:pPr>
      <w:bookmarkStart w:id="163" w:name="_Toc393195828"/>
      <w:r>
        <w:t>příjemcům, kteří jsou příspěvkovými organizacemi zřizovanými OK, formou finančního transferu na základě vztahu zřizovatel – příspěvková organizace, v souladu se zákonem o rozpočtových pravidlech na účet příjemce;</w:t>
      </w:r>
    </w:p>
    <w:p w14:paraId="2FD8695A" w14:textId="77777777" w:rsidR="002711BC" w:rsidRDefault="002711BC" w:rsidP="00182CC0">
      <w:pPr>
        <w:pStyle w:val="slovn2"/>
      </w:pPr>
      <w:r>
        <w:t>organizacím, které nejsou zřizovány OK, na základě smlouvy o poskytnutí dotace na účet příjemce, v případě příspěvkových organizací obcí na účet zřizovatele (obce).</w:t>
      </w:r>
    </w:p>
    <w:p w14:paraId="1C4E66C8" w14:textId="77777777" w:rsidR="00C9480E" w:rsidRPr="008A1048" w:rsidRDefault="00C9480E" w:rsidP="00C0615B">
      <w:pPr>
        <w:pStyle w:val="slovn"/>
      </w:pPr>
      <w:r w:rsidRPr="008A1048">
        <w:t xml:space="preserve">Dotace je vyplácena ve dvou splátkách způsobem stanoveným v předchozím odstavci takto: </w:t>
      </w:r>
    </w:p>
    <w:p w14:paraId="74CC922E" w14:textId="29EC82F8" w:rsidR="00095EDE" w:rsidRPr="008A1048" w:rsidRDefault="00322A1F" w:rsidP="00095EDE">
      <w:pPr>
        <w:pStyle w:val="slovn2"/>
      </w:pPr>
      <w:r w:rsidRPr="008A1048">
        <w:t xml:space="preserve">1. splátka ve výši 60 % přiznané dotace je vyplácena do 21 dnů od nabytí účinnosti smlouvy; v případě, </w:t>
      </w:r>
      <w:r w:rsidR="00E05531" w:rsidRPr="008A1048">
        <w:t xml:space="preserve">že </w:t>
      </w:r>
      <w:r w:rsidRPr="008A1048">
        <w:t>smlouva nabyde účin</w:t>
      </w:r>
      <w:r w:rsidR="006844A7" w:rsidRPr="008A1048">
        <w:t xml:space="preserve">nosti před připsáním 1. splátky </w:t>
      </w:r>
      <w:r w:rsidRPr="008A1048">
        <w:t>dotace ze státního rozpočtu na účet OK, je</w:t>
      </w:r>
      <w:r w:rsidR="006844A7" w:rsidRPr="008A1048">
        <w:t xml:space="preserve"> </w:t>
      </w:r>
      <w:r w:rsidRPr="008A1048">
        <w:t xml:space="preserve">1. splátka přiznané dotace vyplácena nejpozději do 30 dnů po připsání </w:t>
      </w:r>
      <w:r w:rsidR="004309E2" w:rsidRPr="008A1048">
        <w:t xml:space="preserve">1. splátky </w:t>
      </w:r>
      <w:r w:rsidRPr="008A1048">
        <w:t>dotace ze státního rozpočtu na účet Olomouckého kraje</w:t>
      </w:r>
      <w:r w:rsidR="005D57CD" w:rsidRPr="008A1048">
        <w:t>;</w:t>
      </w:r>
    </w:p>
    <w:p w14:paraId="736E4567" w14:textId="549B3C21" w:rsidR="00322A1F" w:rsidRPr="008A1048" w:rsidRDefault="00322A1F" w:rsidP="00322A1F">
      <w:pPr>
        <w:pStyle w:val="slovn2"/>
      </w:pPr>
      <w:r w:rsidRPr="008A1048">
        <w:t>2. splátka ve výši 40 % přiznané dotace je vyplácena do 21 dnů po připsání 2. splátky dotace ze státního rozpočtu na účet OK.</w:t>
      </w:r>
    </w:p>
    <w:p w14:paraId="6090E51C" w14:textId="77777777" w:rsidR="00D7339A" w:rsidRDefault="00D7339A" w:rsidP="00C0615B">
      <w:pPr>
        <w:pStyle w:val="slovn"/>
      </w:pPr>
      <w:r w:rsidRPr="00086732">
        <w:t>Dotace je vyplácena v návaznosti na termíny stanovené ROZHODNUTÍM.</w:t>
      </w:r>
    </w:p>
    <w:p w14:paraId="31B23F56" w14:textId="77777777" w:rsidR="000169CA" w:rsidRPr="00086732" w:rsidRDefault="000169CA" w:rsidP="000169CA">
      <w:pPr>
        <w:pStyle w:val="Nadpis3"/>
      </w:pPr>
      <w:bookmarkStart w:id="164" w:name="_Toc9247576"/>
      <w:r w:rsidRPr="00086732">
        <w:t xml:space="preserve">Vyplacení dotace v případě </w:t>
      </w:r>
      <w:r w:rsidR="00086732" w:rsidRPr="00086732">
        <w:t>dofinancování</w:t>
      </w:r>
      <w:bookmarkEnd w:id="164"/>
      <w:r w:rsidR="00086732" w:rsidRPr="00086732">
        <w:t xml:space="preserve"> </w:t>
      </w:r>
    </w:p>
    <w:p w14:paraId="1E3489C1" w14:textId="77777777" w:rsidR="002711BC" w:rsidRPr="00C0615B" w:rsidRDefault="002711BC" w:rsidP="00C0615B">
      <w:pPr>
        <w:pStyle w:val="slovn"/>
        <w:numPr>
          <w:ilvl w:val="1"/>
          <w:numId w:val="16"/>
        </w:numPr>
        <w:rPr>
          <w:rFonts w:eastAsiaTheme="minorHAnsi"/>
        </w:rPr>
      </w:pPr>
      <w:r w:rsidRPr="00AF6259">
        <w:t xml:space="preserve">Dotace je vyplácena </w:t>
      </w:r>
    </w:p>
    <w:p w14:paraId="60957DD7" w14:textId="77777777" w:rsidR="002711BC" w:rsidRPr="00182CC0" w:rsidRDefault="002711BC" w:rsidP="00A649FC">
      <w:pPr>
        <w:pStyle w:val="slovn2"/>
        <w:numPr>
          <w:ilvl w:val="7"/>
          <w:numId w:val="16"/>
        </w:numPr>
        <w:rPr>
          <w:rFonts w:eastAsia="Times New Roman"/>
        </w:rPr>
      </w:pPr>
      <w:r w:rsidRPr="00AF6259">
        <w:t>příjemcům, kteří jsou příspěvkovými organizacemi zřizovanými OK, formou finančního transferu na základě vztahu zřizovatel – příspěvková organizace, v souladu se zákonem o rozpočtových pravidlech na účet příjemce;</w:t>
      </w:r>
    </w:p>
    <w:p w14:paraId="62097AF1" w14:textId="77777777" w:rsidR="002711BC" w:rsidRPr="00AF6259" w:rsidRDefault="002711BC" w:rsidP="00A649FC">
      <w:pPr>
        <w:pStyle w:val="slovn2"/>
        <w:numPr>
          <w:ilvl w:val="7"/>
          <w:numId w:val="16"/>
        </w:numPr>
      </w:pPr>
      <w:r w:rsidRPr="00AF6259">
        <w:lastRenderedPageBreak/>
        <w:t>organizacím, které nejsou zřizovány OK, na základě dodatku ke smlouvě o poskytnutí dotace na účet příjemce, v případě příspěvkových organizací obcí na účet zřizovatele (obce).</w:t>
      </w:r>
    </w:p>
    <w:p w14:paraId="20BE6797" w14:textId="77777777" w:rsidR="000169CA" w:rsidRPr="00AF6259" w:rsidRDefault="000169CA" w:rsidP="00C0615B">
      <w:pPr>
        <w:pStyle w:val="slovn"/>
      </w:pPr>
      <w:r w:rsidRPr="00AF6259">
        <w:t xml:space="preserve">Dotace je vyplácena způsobem stanoveným v předchozím odstavci takto: </w:t>
      </w:r>
    </w:p>
    <w:p w14:paraId="3DB9D5F1" w14:textId="12F5A6F0" w:rsidR="00095EDE" w:rsidRPr="00A956AD" w:rsidRDefault="00C84E64" w:rsidP="00095EDE">
      <w:pPr>
        <w:pStyle w:val="slovn2"/>
      </w:pPr>
      <w:r w:rsidRPr="00A956AD">
        <w:t xml:space="preserve">do 21 dnů od nabytí účinnosti </w:t>
      </w:r>
      <w:r w:rsidR="00E05531" w:rsidRPr="00A956AD">
        <w:t>dodatku ke smlouvě</w:t>
      </w:r>
      <w:r w:rsidRPr="00A956AD">
        <w:t xml:space="preserve">; v případě, </w:t>
      </w:r>
      <w:r w:rsidR="00E05531" w:rsidRPr="00A956AD">
        <w:t xml:space="preserve">že dodatek ke </w:t>
      </w:r>
      <w:r w:rsidRPr="00A956AD">
        <w:t>smlouv</w:t>
      </w:r>
      <w:r w:rsidR="00E05531" w:rsidRPr="00A956AD">
        <w:t xml:space="preserve">ě </w:t>
      </w:r>
      <w:r w:rsidRPr="00A956AD">
        <w:t>nabyde účinnosti před připsáním dotace ze státního rozpočtu na účet OK, je</w:t>
      </w:r>
      <w:r w:rsidR="00E05531" w:rsidRPr="00A956AD">
        <w:t xml:space="preserve"> </w:t>
      </w:r>
      <w:r w:rsidRPr="00A956AD">
        <w:t>přiznan</w:t>
      </w:r>
      <w:r w:rsidR="00A956AD" w:rsidRPr="00A956AD">
        <w:t xml:space="preserve">á </w:t>
      </w:r>
      <w:r w:rsidRPr="00A956AD">
        <w:t>dotace vyplácena nejpozději do 30 dnů po připsání dotace ze státního rozpočtu na účet Olomouckého kraje</w:t>
      </w:r>
      <w:r w:rsidR="001350F7" w:rsidRPr="00A956AD">
        <w:t>;</w:t>
      </w:r>
    </w:p>
    <w:p w14:paraId="1D51443D" w14:textId="3244CF68" w:rsidR="00095EDE" w:rsidRPr="00AF6259" w:rsidRDefault="00095EDE" w:rsidP="00095EDE">
      <w:pPr>
        <w:pStyle w:val="slovn2"/>
      </w:pPr>
      <w:r w:rsidRPr="00AF6259">
        <w:t xml:space="preserve">v případě, že to termíny umožňují, může být </w:t>
      </w:r>
      <w:r w:rsidR="00D62AF5">
        <w:t xml:space="preserve">dofinancování </w:t>
      </w:r>
      <w:r w:rsidRPr="00AF6259">
        <w:t>dotace vyplacen</w:t>
      </w:r>
      <w:r w:rsidR="00D62AF5">
        <w:t>o</w:t>
      </w:r>
      <w:r w:rsidRPr="00AF6259">
        <w:t xml:space="preserve"> současně s 2. splátkou dotace ze státního rozpočtu na účet OK.</w:t>
      </w:r>
    </w:p>
    <w:p w14:paraId="01C90C46" w14:textId="77777777" w:rsidR="006F588D" w:rsidRPr="001A36AB" w:rsidRDefault="006F588D" w:rsidP="00C0615B">
      <w:pPr>
        <w:pStyle w:val="Nadpis2"/>
      </w:pPr>
      <w:bookmarkStart w:id="165" w:name="_Toc9247577"/>
      <w:r w:rsidRPr="001A36AB">
        <w:t>Finanční vypořádání dotace</w:t>
      </w:r>
      <w:bookmarkEnd w:id="165"/>
    </w:p>
    <w:p w14:paraId="1FF21DFE" w14:textId="77777777" w:rsidR="009B4F85" w:rsidRPr="00357CF2" w:rsidRDefault="009B4F85" w:rsidP="009B4F85">
      <w:pPr>
        <w:pStyle w:val="slovn"/>
        <w:numPr>
          <w:ilvl w:val="1"/>
          <w:numId w:val="27"/>
        </w:numPr>
      </w:pPr>
      <w:r w:rsidRPr="00357CF2">
        <w:t>Příjemce je povinen poskytnutou dotaci vypořádat.</w:t>
      </w:r>
    </w:p>
    <w:p w14:paraId="26756F5E" w14:textId="0F0F4BA9" w:rsidR="009B4F85" w:rsidRPr="00357CF2" w:rsidRDefault="009B4F85" w:rsidP="009B4F85">
      <w:pPr>
        <w:pStyle w:val="slovn"/>
        <w:rPr>
          <w:strike/>
        </w:rPr>
      </w:pPr>
      <w:r w:rsidRPr="00357CF2">
        <w:t>Vypořádání dotace zpracuje příjemce dotace za období týkající se celého roku, na který je dotace poskytnuta</w:t>
      </w:r>
      <w:r w:rsidR="0054210A" w:rsidRPr="00357CF2">
        <w:t xml:space="preserve">. </w:t>
      </w:r>
    </w:p>
    <w:p w14:paraId="7ECA67B3" w14:textId="77777777" w:rsidR="009B36D1" w:rsidRPr="00357CF2" w:rsidRDefault="009B36D1" w:rsidP="009B36D1">
      <w:pPr>
        <w:pStyle w:val="slovn"/>
        <w:rPr>
          <w:rFonts w:ascii="Times New Roman" w:hAnsi="Times New Roman" w:cs="Times New Roman"/>
        </w:rPr>
      </w:pPr>
      <w:r w:rsidRPr="00357CF2">
        <w:t>Vypořádání dotace zpracuje příjemce dotace elektronicky prostřednictvím webové aplikace KISSoS:</w:t>
      </w:r>
    </w:p>
    <w:p w14:paraId="35F92D26" w14:textId="7DA9EB7D" w:rsidR="009B36D1" w:rsidRPr="00357CF2" w:rsidRDefault="009B36D1" w:rsidP="009B36D1">
      <w:pPr>
        <w:pStyle w:val="slovn2"/>
      </w:pPr>
      <w:r w:rsidRPr="00357CF2">
        <w:t>systém nabídne formulář pro vypořádání;</w:t>
      </w:r>
    </w:p>
    <w:p w14:paraId="17C98900" w14:textId="15B044BF" w:rsidR="009B36D1" w:rsidRPr="00357CF2" w:rsidRDefault="0054210A">
      <w:pPr>
        <w:pStyle w:val="slovn2"/>
      </w:pPr>
      <w:r w:rsidRPr="00357CF2">
        <w:t xml:space="preserve">po vyplnění formuláře </w:t>
      </w:r>
      <w:r w:rsidR="001410AD">
        <w:t xml:space="preserve">jej oprávněná osoba podepíše kvalifikovaným elektronickým podpisem, </w:t>
      </w:r>
      <w:r w:rsidR="00426689">
        <w:t xml:space="preserve">poté je formulář podán, je vygenerována sestava v PDF a formulář je pro uživatele uzamčen. </w:t>
      </w:r>
    </w:p>
    <w:p w14:paraId="6FDB0620" w14:textId="264A1C25" w:rsidR="009B4F85" w:rsidRPr="00357CF2" w:rsidRDefault="009B4F85" w:rsidP="009B4F85">
      <w:pPr>
        <w:pStyle w:val="slovn"/>
        <w:ind w:left="709" w:hanging="709"/>
      </w:pPr>
      <w:r w:rsidRPr="00357CF2">
        <w:t xml:space="preserve">Jiné </w:t>
      </w:r>
      <w:r w:rsidR="007C0C67">
        <w:t>způsoby</w:t>
      </w:r>
      <w:r w:rsidR="007C0C67" w:rsidRPr="00357CF2">
        <w:t xml:space="preserve"> </w:t>
      </w:r>
      <w:r w:rsidRPr="00357CF2">
        <w:t>podání vypořádání nejsou přípustné.</w:t>
      </w:r>
    </w:p>
    <w:p w14:paraId="4086EE37" w14:textId="77777777" w:rsidR="009B4F85" w:rsidRPr="00357CF2" w:rsidRDefault="009B4F85" w:rsidP="009B4F85">
      <w:pPr>
        <w:pStyle w:val="slovn"/>
        <w:ind w:left="709" w:hanging="709"/>
      </w:pPr>
      <w:r w:rsidRPr="00357CF2">
        <w:t>Příjemce podá poskytovateli vypořádání dotace do 25. 1. následujícího roku</w:t>
      </w:r>
    </w:p>
    <w:p w14:paraId="136D7FBC" w14:textId="77777777" w:rsidR="009B4F85" w:rsidRPr="00357CF2" w:rsidRDefault="009B4F85" w:rsidP="009B4F85">
      <w:pPr>
        <w:pStyle w:val="slovn"/>
        <w:ind w:left="709" w:hanging="709"/>
      </w:pPr>
      <w:r w:rsidRPr="00357CF2">
        <w:t>Neprovedení vypořádání dotace nebo nedodržení termínu pro vypořádání dotace je důvodem pro nepřidělení dotace na další rok.</w:t>
      </w:r>
    </w:p>
    <w:p w14:paraId="6ACA1B46" w14:textId="4F192E5E" w:rsidR="009B4F85" w:rsidRPr="00357CF2" w:rsidRDefault="009B4F85" w:rsidP="009B4F85">
      <w:pPr>
        <w:pStyle w:val="slovn"/>
        <w:ind w:left="709" w:hanging="709"/>
      </w:pPr>
      <w:r w:rsidRPr="00357CF2">
        <w:t>Příjemce je povinen v rámci vypořádání uvést všechny zdroje financování sociální služby</w:t>
      </w:r>
      <w:r w:rsidR="007C0C67">
        <w:t>, včetně výše finančních prostředků z těchto zdrojů</w:t>
      </w:r>
      <w:r w:rsidRPr="00357CF2">
        <w:t xml:space="preserve">. </w:t>
      </w:r>
    </w:p>
    <w:p w14:paraId="6FC09AD0" w14:textId="06831A56" w:rsidR="009B4F85" w:rsidRPr="00357CF2" w:rsidRDefault="009B4F85" w:rsidP="009B4F85">
      <w:pPr>
        <w:pStyle w:val="slovn"/>
      </w:pPr>
      <w:r w:rsidRPr="00357CF2">
        <w:t>Příjemce je povinen do 31. 1. následujícího roku vrátit na účet poskytovatele uvedený ve smlouvě</w:t>
      </w:r>
      <w:r w:rsidR="000C612D">
        <w:t xml:space="preserve"> (sdělení)</w:t>
      </w:r>
      <w:r w:rsidRPr="00357CF2">
        <w:t>:</w:t>
      </w:r>
    </w:p>
    <w:p w14:paraId="4B000CAE" w14:textId="4B453F25" w:rsidR="009B4F85" w:rsidRPr="00357CF2" w:rsidRDefault="009B4F85" w:rsidP="009B4F85">
      <w:pPr>
        <w:pStyle w:val="slovn2"/>
      </w:pPr>
      <w:r w:rsidRPr="00357CF2">
        <w:t>případné nevyčerpané prostředky,</w:t>
      </w:r>
    </w:p>
    <w:p w14:paraId="5BF3576F" w14:textId="4F31E853" w:rsidR="009B4F85" w:rsidRDefault="009B4F85" w:rsidP="009B4F85">
      <w:pPr>
        <w:pStyle w:val="slovn2"/>
      </w:pPr>
      <w:r w:rsidRPr="00357CF2">
        <w:t xml:space="preserve">část dotace, která tvoří zisk služby, tj. převýší-li celkové příjmy (výnosy) celkové výdaje (náklady) služby.  </w:t>
      </w:r>
    </w:p>
    <w:p w14:paraId="216E3091" w14:textId="52A60ACC" w:rsidR="009B4F85" w:rsidRPr="00A956AD" w:rsidRDefault="009B4F85" w:rsidP="008A1048">
      <w:pPr>
        <w:pStyle w:val="slovn"/>
      </w:pPr>
      <w:r w:rsidRPr="00A956AD">
        <w:t xml:space="preserve">V případě, že </w:t>
      </w:r>
      <w:r w:rsidR="008F1578" w:rsidRPr="00A956AD">
        <w:t>u příjemce, který není příspěvkovou organizaci zřízenou OK, bude zjištěna dle výkazu zisku a ztrát</w:t>
      </w:r>
      <w:r w:rsidR="00811875" w:rsidRPr="00A956AD">
        <w:t>y</w:t>
      </w:r>
      <w:r w:rsidR="008F1578" w:rsidRPr="00A956AD">
        <w:t xml:space="preserve"> po uplynutí doby uvedené v předchozím odstavci </w:t>
      </w:r>
      <w:r w:rsidRPr="00A956AD">
        <w:t>část dotace, která tvoří zisk služby, je příjemce rovněž povinen tuto část dotace vrátit, a to do 30 kalendářních d</w:t>
      </w:r>
      <w:r w:rsidR="000C612D" w:rsidRPr="00A956AD">
        <w:t>nů od zjištění této skutečnosti</w:t>
      </w:r>
      <w:r w:rsidR="00811875" w:rsidRPr="00A956AD">
        <w:t>.</w:t>
      </w:r>
    </w:p>
    <w:p w14:paraId="1B49EC17" w14:textId="3FCA9D65" w:rsidR="009B4F85" w:rsidRDefault="009B4F85" w:rsidP="009B4F85">
      <w:pPr>
        <w:pStyle w:val="slovn"/>
      </w:pPr>
      <w:r w:rsidRPr="00357CF2">
        <w:lastRenderedPageBreak/>
        <w:t>Rozhodným okamžikem vrácení nevyčerpaných finančních prostředků dotace zpět na účet poskytovatele je jejich připsání na účet poskytovatele. Jako variabilní symbol příjemce uvede své IČ</w:t>
      </w:r>
      <w:r w:rsidR="008F20A8">
        <w:t>O</w:t>
      </w:r>
      <w:r w:rsidRPr="00357CF2">
        <w:t xml:space="preserve"> a jako specifický symbol uvede identifikátor služby.</w:t>
      </w:r>
    </w:p>
    <w:p w14:paraId="50A4AED3" w14:textId="68C83A59" w:rsidR="001B3725" w:rsidRPr="00A956AD" w:rsidRDefault="001B3725" w:rsidP="001B3725">
      <w:pPr>
        <w:pStyle w:val="Nadpis2"/>
      </w:pPr>
      <w:bookmarkStart w:id="166" w:name="_Toc9247578"/>
      <w:r w:rsidRPr="00A956AD">
        <w:t>Váha historie</w:t>
      </w:r>
      <w:bookmarkEnd w:id="166"/>
    </w:p>
    <w:p w14:paraId="58D3AB7E" w14:textId="77777777" w:rsidR="001B3725" w:rsidRPr="00A956AD" w:rsidRDefault="001B3725" w:rsidP="001B3725">
      <w:r w:rsidRPr="00A956AD">
        <w:t>Váhou historie se rozumí úprava kalkulace v závislosti na výši dotace poskytnuté na kalendářní rok předcházející kalendářnímu roku, na který je dotace žádána (dále jen „dotace přidělená v předchozím roce“).</w:t>
      </w:r>
      <w:bookmarkStart w:id="167" w:name="_Toc393195834"/>
    </w:p>
    <w:bookmarkEnd w:id="167"/>
    <w:p w14:paraId="4B66EE9E" w14:textId="7E8B0961" w:rsidR="001B3725" w:rsidRPr="00A956AD" w:rsidRDefault="001B3725" w:rsidP="001B3725">
      <w:pPr>
        <w:pStyle w:val="slovn"/>
        <w:numPr>
          <w:ilvl w:val="1"/>
          <w:numId w:val="28"/>
        </w:numPr>
      </w:pPr>
      <w:r w:rsidRPr="00A956AD">
        <w:t>Je-li kalkulace nižší než 9</w:t>
      </w:r>
      <w:r w:rsidR="006917E6" w:rsidRPr="00A956AD">
        <w:t>5</w:t>
      </w:r>
      <w:r w:rsidRPr="00A956AD">
        <w:t xml:space="preserve"> % dotace přidělené v předchozím roce – je tato kalkulace navýšena na 9</w:t>
      </w:r>
      <w:r w:rsidR="006917E6" w:rsidRPr="00A956AD">
        <w:t>5</w:t>
      </w:r>
      <w:r w:rsidRPr="00A956AD">
        <w:t xml:space="preserve"> % dotace přidělené v předchozím roce nebo na úroveň požadavku organizace, je-li nižší.</w:t>
      </w:r>
    </w:p>
    <w:p w14:paraId="46DD082D" w14:textId="3460AB93" w:rsidR="001B3725" w:rsidRPr="00A956AD" w:rsidRDefault="001B3725" w:rsidP="001B3725">
      <w:pPr>
        <w:pStyle w:val="slovn"/>
      </w:pPr>
      <w:r w:rsidRPr="00A956AD">
        <w:t>Je-li kalkulace vyšší než 13</w:t>
      </w:r>
      <w:r w:rsidR="006917E6" w:rsidRPr="00A956AD">
        <w:t>0</w:t>
      </w:r>
      <w:r w:rsidRPr="00A956AD">
        <w:t xml:space="preserve"> % dotace přidělené v předchozím roce – je tato kalkulace snížena na 13</w:t>
      </w:r>
      <w:r w:rsidR="006917E6" w:rsidRPr="00A956AD">
        <w:t>0</w:t>
      </w:r>
      <w:r w:rsidRPr="00A956AD">
        <w:t xml:space="preserve"> % dotace přidělené v předchozím roce nebo na úroveň požadavku organizace, je-li nižší.</w:t>
      </w:r>
    </w:p>
    <w:p w14:paraId="288F8BF4" w14:textId="77777777" w:rsidR="001B3725" w:rsidRPr="00A956AD" w:rsidRDefault="001B3725" w:rsidP="001B3725">
      <w:pPr>
        <w:pStyle w:val="slovn"/>
      </w:pPr>
      <w:r w:rsidRPr="00A956AD">
        <w:t>Pro postup dle tohoto článku se za dotaci považuje součet finančních prostředků dotace MPSV ČR a individuálního projektu Olomouckého kraje určeného na poskytování sociální služby, na kterou je dotace v tomto podprogramu žádána.</w:t>
      </w:r>
    </w:p>
    <w:p w14:paraId="25F8CECF" w14:textId="77777777" w:rsidR="001B3725" w:rsidRPr="00A956AD" w:rsidRDefault="001B3725" w:rsidP="001B3725">
      <w:pPr>
        <w:pStyle w:val="slovn"/>
      </w:pPr>
      <w:r w:rsidRPr="00A956AD">
        <w:t>Není-li dotace podle tohoto podprogramu žádána na celý kalendářní rok, vychází se z poměrné části dotace přidělené v předchozím roce odpovídající počtu měsíců, na kterou je dotace v tomto podprogramu žádána.</w:t>
      </w:r>
    </w:p>
    <w:p w14:paraId="55229365" w14:textId="31E5C4A5" w:rsidR="001B3725" w:rsidRPr="00A956AD" w:rsidRDefault="001B3725" w:rsidP="001B3725">
      <w:pPr>
        <w:pStyle w:val="slovn"/>
      </w:pPr>
      <w:r w:rsidRPr="00A956AD">
        <w:t>Byla-li pro rok, na který je dotace žádána, službě povolena změna v</w:t>
      </w:r>
      <w:r w:rsidR="004F6F2E" w:rsidRPr="00A956AD">
        <w:t> </w:t>
      </w:r>
      <w:r w:rsidRPr="00A956AD">
        <w:t>jednotkách</w:t>
      </w:r>
      <w:r w:rsidR="004F6F2E" w:rsidRPr="00A956AD">
        <w:rPr>
          <w:vertAlign w:val="superscript"/>
        </w:rPr>
        <w:t>5</w:t>
      </w:r>
      <w:r w:rsidRPr="00A956AD">
        <w:t xml:space="preserve"> vychází se z objemu finančních prostředků uvedených v odst. (3) a (4), přepočtených na aktuální výši jednotek.</w:t>
      </w:r>
    </w:p>
    <w:p w14:paraId="2A7D6C60" w14:textId="77777777" w:rsidR="001B3725" w:rsidRPr="00A956AD" w:rsidRDefault="001B3725" w:rsidP="001B3725">
      <w:pPr>
        <w:pStyle w:val="slovn"/>
      </w:pPr>
      <w:r w:rsidRPr="00A956AD">
        <w:t>Váha historie se nepoužije u sociálních služeb, které byly pro rok, na který je dotace žádána, nově zařazeny do sítě sociálních služeb v Olomouckém kraji.</w:t>
      </w:r>
      <w:r w:rsidRPr="00A956AD">
        <w:rPr>
          <w:vertAlign w:val="superscript"/>
        </w:rPr>
        <w:footnoteReference w:id="5"/>
      </w:r>
      <w:r w:rsidRPr="00A956AD">
        <w:rPr>
          <w:vertAlign w:val="superscript"/>
        </w:rPr>
        <w:t xml:space="preserve"> </w:t>
      </w:r>
    </w:p>
    <w:p w14:paraId="5B8A080F" w14:textId="77777777" w:rsidR="001B3725" w:rsidRPr="008149B7" w:rsidRDefault="001B3725" w:rsidP="001B3725">
      <w:pPr>
        <w:pStyle w:val="slovn"/>
        <w:numPr>
          <w:ilvl w:val="0"/>
          <w:numId w:val="0"/>
        </w:numPr>
        <w:ind w:left="567"/>
        <w:rPr>
          <w:color w:val="FF0000"/>
        </w:rPr>
      </w:pPr>
    </w:p>
    <w:p w14:paraId="087ED06C" w14:textId="4CC8D425" w:rsidR="003B466F" w:rsidRPr="008C0D06" w:rsidRDefault="003B466F" w:rsidP="008C0D06">
      <w:pPr>
        <w:pStyle w:val="Nadpis4"/>
      </w:pPr>
      <w:bookmarkStart w:id="168" w:name="_Toc466639975"/>
      <w:bookmarkStart w:id="169" w:name="_Toc9247579"/>
      <w:bookmarkEnd w:id="163"/>
      <w:r w:rsidRPr="008C0D06">
        <w:lastRenderedPageBreak/>
        <w:t>Přílohy Podprogramu č. 1:</w:t>
      </w:r>
      <w:bookmarkEnd w:id="168"/>
      <w:bookmarkEnd w:id="169"/>
    </w:p>
    <w:p w14:paraId="1A1842B7" w14:textId="704CF7FE" w:rsidR="00876AAF" w:rsidRDefault="00876AAF">
      <w:pPr>
        <w:spacing w:before="0" w:after="200"/>
        <w:jc w:val="left"/>
        <w:rPr>
          <w:rFonts w:eastAsia="Times New Roman"/>
          <w:b/>
          <w:bCs/>
          <w:i/>
          <w:iCs/>
          <w:sz w:val="28"/>
          <w:szCs w:val="28"/>
          <w:lang w:eastAsia="cs-CZ"/>
        </w:rPr>
      </w:pPr>
    </w:p>
    <w:p w14:paraId="111D14C1" w14:textId="5D90EDE8" w:rsidR="00C05668" w:rsidRDefault="00C05668" w:rsidP="00C05668">
      <w:pPr>
        <w:pStyle w:val="Nadpis5"/>
      </w:pPr>
      <w:bookmarkStart w:id="170" w:name="RANGE!A1:F14"/>
      <w:bookmarkStart w:id="171" w:name="_Toc9247580"/>
      <w:r>
        <w:t>Příloha č. 1 Podprogramu č. 1 – Rozdělení dotace dle působnosti v kraji a dle formy poskytování</w:t>
      </w:r>
      <w:bookmarkEnd w:id="171"/>
    </w:p>
    <w:p w14:paraId="23B1D8CD" w14:textId="77777777" w:rsidR="00C05668" w:rsidRDefault="00C05668" w:rsidP="009C1CC7"/>
    <w:p w14:paraId="78D6FC26" w14:textId="77777777" w:rsidR="00C05668" w:rsidRDefault="00C05668" w:rsidP="00C05668">
      <w:pPr>
        <w:jc w:val="center"/>
        <w:rPr>
          <w:b/>
          <w:i/>
          <w:sz w:val="28"/>
          <w:lang w:eastAsia="cs-CZ"/>
        </w:rPr>
      </w:pPr>
      <w:r>
        <w:rPr>
          <w:b/>
          <w:i/>
          <w:sz w:val="28"/>
          <w:lang w:eastAsia="cs-CZ"/>
        </w:rPr>
        <w:t>Rozdělení dotace dle působnosti v kraji a dle formy poskytování</w:t>
      </w:r>
    </w:p>
    <w:p w14:paraId="25A81EEE" w14:textId="77777777" w:rsidR="00C05668" w:rsidRDefault="00C05668" w:rsidP="009C1CC7">
      <w:r>
        <w:rPr>
          <w:noProof/>
          <w:lang w:eastAsia="cs-CZ"/>
        </w:rPr>
        <w:drawing>
          <wp:inline distT="0" distB="0" distL="0" distR="0" wp14:anchorId="4B1D4363" wp14:editId="7E0ECCD4">
            <wp:extent cx="5760720" cy="3689985"/>
            <wp:effectExtent l="0" t="0" r="0" b="5715"/>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1">
                      <a:extLst>
                        <a:ext uri="{28A0092B-C50C-407E-A947-70E740481C1C}">
                          <a14:useLocalDpi xmlns:a14="http://schemas.microsoft.com/office/drawing/2010/main" val="0"/>
                        </a:ext>
                      </a:extLst>
                    </a:blip>
                    <a:stretch>
                      <a:fillRect/>
                    </a:stretch>
                  </pic:blipFill>
                  <pic:spPr>
                    <a:xfrm>
                      <a:off x="0" y="0"/>
                      <a:ext cx="5760720" cy="3689985"/>
                    </a:xfrm>
                    <a:prstGeom prst="rect">
                      <a:avLst/>
                    </a:prstGeom>
                  </pic:spPr>
                </pic:pic>
              </a:graphicData>
            </a:graphic>
          </wp:inline>
        </w:drawing>
      </w:r>
    </w:p>
    <w:p w14:paraId="7CFD7122" w14:textId="77777777" w:rsidR="009C1CC7" w:rsidRDefault="009C1CC7">
      <w:pPr>
        <w:spacing w:before="0" w:after="200"/>
        <w:jc w:val="left"/>
        <w:rPr>
          <w:rFonts w:eastAsia="Times New Roman"/>
          <w:b/>
          <w:bCs/>
          <w:i/>
          <w:iCs/>
          <w:sz w:val="28"/>
          <w:szCs w:val="28"/>
          <w:lang w:eastAsia="cs-CZ"/>
        </w:rPr>
      </w:pPr>
      <w:r>
        <w:br w:type="page"/>
      </w:r>
    </w:p>
    <w:p w14:paraId="652655FC" w14:textId="382C709F" w:rsidR="00C05668" w:rsidRPr="003B466F" w:rsidRDefault="00C05668" w:rsidP="00C05668">
      <w:pPr>
        <w:pStyle w:val="Nadpis5"/>
      </w:pPr>
      <w:bookmarkStart w:id="172" w:name="_Toc9247581"/>
      <w:r w:rsidRPr="00FC7D39">
        <w:lastRenderedPageBreak/>
        <w:t xml:space="preserve">Příloha </w:t>
      </w:r>
      <w:r>
        <w:t xml:space="preserve">č. 2 Podprogramu č. 1 </w:t>
      </w:r>
      <w:r w:rsidRPr="00FC7D39">
        <w:t>–</w:t>
      </w:r>
      <w:r>
        <w:t xml:space="preserve"> </w:t>
      </w:r>
      <w:r w:rsidRPr="003B466F">
        <w:t xml:space="preserve">Čestné prohlášení k </w:t>
      </w:r>
      <w:r w:rsidRPr="008C0D06">
        <w:t>uzavření</w:t>
      </w:r>
      <w:r w:rsidRPr="003B466F">
        <w:t xml:space="preserve"> smlouvy</w:t>
      </w:r>
      <w:bookmarkEnd w:id="170"/>
      <w:bookmarkEnd w:id="172"/>
      <w:r w:rsidRPr="003B466F">
        <w:t xml:space="preserve"> </w:t>
      </w:r>
    </w:p>
    <w:p w14:paraId="2729F9A6" w14:textId="4F30D1F3" w:rsidR="00C05668" w:rsidRDefault="00C05668" w:rsidP="00C05668">
      <w:pPr>
        <w:spacing w:before="0" w:line="240" w:lineRule="auto"/>
        <w:jc w:val="left"/>
        <w:rPr>
          <w:rFonts w:eastAsia="Times New Roman"/>
          <w:b/>
          <w:bCs/>
          <w:szCs w:val="24"/>
          <w:lang w:eastAsia="cs-CZ"/>
        </w:rPr>
      </w:pPr>
      <w:r w:rsidRPr="003B466F">
        <w:rPr>
          <w:rFonts w:eastAsia="Times New Roman"/>
          <w:b/>
          <w:bCs/>
          <w:szCs w:val="24"/>
          <w:lang w:eastAsia="cs-CZ"/>
        </w:rPr>
        <w:t>  </w:t>
      </w:r>
    </w:p>
    <w:p w14:paraId="105B27A7" w14:textId="7718D731" w:rsidR="00C05668" w:rsidRPr="008C26F4" w:rsidRDefault="00C05668" w:rsidP="00C05668">
      <w:pPr>
        <w:jc w:val="center"/>
        <w:rPr>
          <w:b/>
          <w:i/>
          <w:sz w:val="28"/>
        </w:rPr>
      </w:pPr>
      <w:r w:rsidRPr="008C26F4">
        <w:rPr>
          <w:b/>
          <w:i/>
          <w:sz w:val="28"/>
        </w:rPr>
        <w:t>Podprogram č. 1 – Čestné prohlášení k uzavření smlouvy</w:t>
      </w:r>
    </w:p>
    <w:p w14:paraId="140CFD0D" w14:textId="77777777" w:rsidR="00C05668" w:rsidRPr="003B466F" w:rsidRDefault="00C05668" w:rsidP="00C05668">
      <w:pPr>
        <w:spacing w:before="0" w:line="240" w:lineRule="auto"/>
        <w:jc w:val="left"/>
        <w:rPr>
          <w:rFonts w:eastAsia="Times New Roman"/>
          <w:b/>
          <w:bCs/>
          <w:szCs w:val="24"/>
          <w:lang w:eastAsia="cs-CZ"/>
        </w:rPr>
      </w:pPr>
    </w:p>
    <w:tbl>
      <w:tblPr>
        <w:tblStyle w:val="Mkatabulky3"/>
        <w:tblW w:w="0" w:type="auto"/>
        <w:tblLook w:val="04A0" w:firstRow="1" w:lastRow="0" w:firstColumn="1" w:lastColumn="0" w:noHBand="0" w:noVBand="1"/>
      </w:tblPr>
      <w:tblGrid>
        <w:gridCol w:w="4531"/>
        <w:gridCol w:w="4531"/>
      </w:tblGrid>
      <w:tr w:rsidR="00C05668" w:rsidRPr="003B466F" w14:paraId="03098E02" w14:textId="77777777" w:rsidTr="00C05668">
        <w:trPr>
          <w:trHeight w:val="454"/>
        </w:trPr>
        <w:tc>
          <w:tcPr>
            <w:tcW w:w="4531" w:type="dxa"/>
            <w:vAlign w:val="center"/>
          </w:tcPr>
          <w:p w14:paraId="515484DC" w14:textId="77777777" w:rsidR="00C05668" w:rsidRPr="003B466F" w:rsidRDefault="00C05668" w:rsidP="00C05668">
            <w:pPr>
              <w:spacing w:before="0"/>
              <w:jc w:val="left"/>
              <w:rPr>
                <w:rFonts w:eastAsia="Times New Roman"/>
                <w:bCs/>
                <w:szCs w:val="24"/>
                <w:lang w:eastAsia="cs-CZ"/>
              </w:rPr>
            </w:pPr>
            <w:r w:rsidRPr="003B466F">
              <w:rPr>
                <w:rFonts w:eastAsia="Times New Roman"/>
                <w:bCs/>
                <w:szCs w:val="24"/>
                <w:lang w:eastAsia="cs-CZ"/>
              </w:rPr>
              <w:t>Rok:</w:t>
            </w:r>
          </w:p>
        </w:tc>
        <w:tc>
          <w:tcPr>
            <w:tcW w:w="4531" w:type="dxa"/>
            <w:vAlign w:val="center"/>
          </w:tcPr>
          <w:p w14:paraId="3279BB0C" w14:textId="77777777" w:rsidR="00C05668" w:rsidRPr="003B466F" w:rsidRDefault="00C05668" w:rsidP="00C05668">
            <w:pPr>
              <w:spacing w:before="0"/>
              <w:jc w:val="left"/>
              <w:rPr>
                <w:rFonts w:eastAsia="Times New Roman"/>
                <w:b/>
                <w:bCs/>
                <w:szCs w:val="24"/>
                <w:lang w:eastAsia="cs-CZ"/>
              </w:rPr>
            </w:pPr>
          </w:p>
        </w:tc>
      </w:tr>
      <w:tr w:rsidR="00C05668" w:rsidRPr="003B466F" w14:paraId="02580123" w14:textId="77777777" w:rsidTr="00C05668">
        <w:trPr>
          <w:trHeight w:val="454"/>
        </w:trPr>
        <w:tc>
          <w:tcPr>
            <w:tcW w:w="4531" w:type="dxa"/>
            <w:vAlign w:val="center"/>
          </w:tcPr>
          <w:p w14:paraId="2099A39E" w14:textId="77777777" w:rsidR="00C05668" w:rsidRPr="003B466F" w:rsidRDefault="00C05668" w:rsidP="00C05668">
            <w:pPr>
              <w:spacing w:before="0"/>
              <w:jc w:val="left"/>
              <w:rPr>
                <w:rFonts w:eastAsia="Times New Roman"/>
                <w:bCs/>
                <w:szCs w:val="24"/>
                <w:lang w:eastAsia="cs-CZ"/>
              </w:rPr>
            </w:pPr>
            <w:r w:rsidRPr="003B466F">
              <w:rPr>
                <w:rFonts w:eastAsia="Times New Roman"/>
                <w:szCs w:val="24"/>
                <w:lang w:eastAsia="cs-CZ"/>
              </w:rPr>
              <w:t>Název příjemce:</w:t>
            </w:r>
          </w:p>
        </w:tc>
        <w:tc>
          <w:tcPr>
            <w:tcW w:w="4531" w:type="dxa"/>
            <w:vAlign w:val="center"/>
          </w:tcPr>
          <w:p w14:paraId="4126A36A" w14:textId="77777777" w:rsidR="00C05668" w:rsidRPr="003B466F" w:rsidRDefault="00C05668" w:rsidP="00C05668">
            <w:pPr>
              <w:spacing w:before="0"/>
              <w:jc w:val="left"/>
              <w:rPr>
                <w:rFonts w:eastAsia="Times New Roman"/>
                <w:b/>
                <w:bCs/>
                <w:szCs w:val="24"/>
                <w:lang w:eastAsia="cs-CZ"/>
              </w:rPr>
            </w:pPr>
          </w:p>
        </w:tc>
      </w:tr>
      <w:tr w:rsidR="00C05668" w:rsidRPr="003B466F" w14:paraId="353740A4" w14:textId="77777777" w:rsidTr="00C05668">
        <w:trPr>
          <w:trHeight w:val="454"/>
        </w:trPr>
        <w:tc>
          <w:tcPr>
            <w:tcW w:w="4531" w:type="dxa"/>
            <w:vAlign w:val="center"/>
          </w:tcPr>
          <w:p w14:paraId="05305736" w14:textId="13A6FE8F" w:rsidR="00C05668" w:rsidRPr="003B466F" w:rsidRDefault="00C05668" w:rsidP="00C05668">
            <w:pPr>
              <w:spacing w:before="0"/>
              <w:jc w:val="left"/>
              <w:rPr>
                <w:rFonts w:eastAsia="Times New Roman"/>
                <w:bCs/>
                <w:szCs w:val="24"/>
                <w:lang w:eastAsia="cs-CZ"/>
              </w:rPr>
            </w:pPr>
            <w:r w:rsidRPr="003B466F">
              <w:rPr>
                <w:rFonts w:eastAsia="Times New Roman"/>
                <w:szCs w:val="24"/>
                <w:lang w:eastAsia="cs-CZ"/>
              </w:rPr>
              <w:t>IČ</w:t>
            </w:r>
            <w:r w:rsidR="008F20A8">
              <w:rPr>
                <w:rFonts w:eastAsia="Times New Roman"/>
                <w:szCs w:val="24"/>
                <w:lang w:eastAsia="cs-CZ"/>
              </w:rPr>
              <w:t>O</w:t>
            </w:r>
            <w:r w:rsidRPr="003B466F">
              <w:rPr>
                <w:rFonts w:eastAsia="Times New Roman"/>
                <w:szCs w:val="24"/>
                <w:lang w:eastAsia="cs-CZ"/>
              </w:rPr>
              <w:t xml:space="preserve"> příjemce:</w:t>
            </w:r>
          </w:p>
        </w:tc>
        <w:tc>
          <w:tcPr>
            <w:tcW w:w="4531" w:type="dxa"/>
            <w:vAlign w:val="center"/>
          </w:tcPr>
          <w:p w14:paraId="2A8E6EA4" w14:textId="77777777" w:rsidR="00C05668" w:rsidRPr="003B466F" w:rsidRDefault="00C05668" w:rsidP="00C05668">
            <w:pPr>
              <w:spacing w:before="0"/>
              <w:jc w:val="left"/>
              <w:rPr>
                <w:rFonts w:eastAsia="Times New Roman"/>
                <w:b/>
                <w:bCs/>
                <w:szCs w:val="24"/>
                <w:lang w:eastAsia="cs-CZ"/>
              </w:rPr>
            </w:pPr>
          </w:p>
        </w:tc>
      </w:tr>
    </w:tbl>
    <w:p w14:paraId="23B7B194" w14:textId="77777777" w:rsidR="00C05668" w:rsidRPr="003B466F" w:rsidRDefault="00C05668" w:rsidP="00C05668">
      <w:pPr>
        <w:spacing w:before="0" w:line="240" w:lineRule="auto"/>
        <w:jc w:val="left"/>
        <w:rPr>
          <w:rFonts w:eastAsia="Times New Roman"/>
          <w:b/>
          <w:bCs/>
          <w:szCs w:val="24"/>
          <w:lang w:eastAsia="cs-CZ"/>
        </w:rPr>
      </w:pPr>
    </w:p>
    <w:p w14:paraId="59243C5D" w14:textId="77777777" w:rsidR="00C05668" w:rsidRPr="003B466F" w:rsidRDefault="00C05668" w:rsidP="00C05668">
      <w:pPr>
        <w:spacing w:before="0" w:line="240" w:lineRule="auto"/>
        <w:rPr>
          <w:rFonts w:eastAsia="Times New Roman"/>
          <w:bCs/>
          <w:sz w:val="22"/>
          <w:lang w:eastAsia="cs-CZ"/>
        </w:rPr>
      </w:pPr>
      <w:r w:rsidRPr="003B466F">
        <w:rPr>
          <w:rFonts w:eastAsia="Times New Roman"/>
          <w:bCs/>
          <w:sz w:val="22"/>
          <w:lang w:eastAsia="cs-CZ"/>
        </w:rPr>
        <w:t>Prohlašuji, že výše uvedená organizace je poskytovatelem sociálních služeb</w:t>
      </w:r>
    </w:p>
    <w:p w14:paraId="5E2CA9D1" w14:textId="77777777" w:rsidR="00C05668" w:rsidRPr="003B466F" w:rsidRDefault="00C05668" w:rsidP="00C05668">
      <w:pPr>
        <w:spacing w:before="0" w:line="240" w:lineRule="auto"/>
        <w:rPr>
          <w:rFonts w:eastAsia="Times New Roman"/>
          <w:bCs/>
          <w:sz w:val="22"/>
          <w:lang w:eastAsia="cs-CZ"/>
        </w:rPr>
      </w:pPr>
    </w:p>
    <w:p w14:paraId="297966D1" w14:textId="77777777" w:rsidR="00357CF2" w:rsidRPr="00357CF2" w:rsidRDefault="00357CF2" w:rsidP="00357CF2">
      <w:pPr>
        <w:numPr>
          <w:ilvl w:val="6"/>
          <w:numId w:val="1"/>
        </w:numPr>
        <w:spacing w:line="240" w:lineRule="auto"/>
        <w:ind w:left="425" w:hanging="425"/>
        <w:rPr>
          <w:rFonts w:eastAsia="Arial Unicode MS"/>
          <w:sz w:val="22"/>
          <w:szCs w:val="24"/>
          <w:lang w:eastAsia="cs-CZ"/>
        </w:rPr>
      </w:pPr>
      <w:r w:rsidRPr="00357CF2">
        <w:rPr>
          <w:rFonts w:eastAsia="Arial Unicode MS"/>
          <w:sz w:val="22"/>
          <w:szCs w:val="24"/>
          <w:lang w:eastAsia="cs-CZ"/>
        </w:rPr>
        <w:t>který nemá neuhrazené závazky po lhůtě splatnosti vůči orgánům veřejné správy České republiky, Evropské unie nebo některého z jejích členských států, dále zdravotním pojišťovnám a orgánům poskytujícím finanční prostředky na projekty spolufinancované z rozpočtu EU; žadatel, jemuž byl povolen splátkový kalendář na úhradu závazků po lhůtě splatnosti nebo jiný odklad původní lhůty splatnosti vůči výše uvedeným subjektům, není považován za žadatele, který nemá neuhrazené závazky po lhůtě splatnosti;</w:t>
      </w:r>
    </w:p>
    <w:p w14:paraId="316A2BAE" w14:textId="77777777" w:rsidR="00357CF2" w:rsidRPr="00357CF2" w:rsidRDefault="00357CF2" w:rsidP="00357CF2">
      <w:pPr>
        <w:numPr>
          <w:ilvl w:val="6"/>
          <w:numId w:val="1"/>
        </w:numPr>
        <w:spacing w:line="240" w:lineRule="auto"/>
        <w:ind w:left="425" w:hanging="425"/>
        <w:rPr>
          <w:rFonts w:eastAsia="Arial Unicode MS"/>
          <w:sz w:val="22"/>
          <w:szCs w:val="24"/>
          <w:lang w:eastAsia="cs-CZ"/>
        </w:rPr>
      </w:pPr>
      <w:r w:rsidRPr="00357CF2">
        <w:rPr>
          <w:rFonts w:eastAsia="Arial Unicode MS"/>
          <w:sz w:val="22"/>
          <w:szCs w:val="24"/>
          <w:lang w:eastAsia="cs-CZ"/>
        </w:rPr>
        <w:t>který nemá neuhrazené závazky po lhůtě splatnosti vůči poskytovateli a jeho zřízeným organizacím; žadatel, jemuž byl povolen splátkový kalendář na úhradu závazků po lhůtě splatnosti nebo jiný odklad původní lhůty splatnosti vůči výše uvedeným subjektům, není považován za žadatele, který nemá neuhrazené závazky po lhůtě splatnosti;</w:t>
      </w:r>
    </w:p>
    <w:p w14:paraId="511A7E30" w14:textId="77777777" w:rsidR="00357CF2" w:rsidRPr="00357CF2" w:rsidRDefault="00357CF2" w:rsidP="00357CF2">
      <w:pPr>
        <w:numPr>
          <w:ilvl w:val="6"/>
          <w:numId w:val="1"/>
        </w:numPr>
        <w:spacing w:line="240" w:lineRule="auto"/>
        <w:ind w:left="425" w:hanging="425"/>
        <w:rPr>
          <w:rFonts w:eastAsia="Arial Unicode MS"/>
          <w:sz w:val="22"/>
          <w:szCs w:val="24"/>
          <w:lang w:eastAsia="cs-CZ"/>
        </w:rPr>
      </w:pPr>
      <w:r w:rsidRPr="00357CF2">
        <w:rPr>
          <w:rFonts w:eastAsia="Arial Unicode MS"/>
          <w:sz w:val="22"/>
          <w:szCs w:val="24"/>
          <w:lang w:eastAsia="cs-CZ"/>
        </w:rPr>
        <w:t>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w:t>
      </w:r>
    </w:p>
    <w:p w14:paraId="0067D853" w14:textId="77777777" w:rsidR="00357CF2" w:rsidRPr="00357CF2" w:rsidRDefault="00357CF2" w:rsidP="00357CF2">
      <w:pPr>
        <w:numPr>
          <w:ilvl w:val="6"/>
          <w:numId w:val="1"/>
        </w:numPr>
        <w:spacing w:line="240" w:lineRule="auto"/>
        <w:ind w:left="425" w:hanging="425"/>
        <w:rPr>
          <w:rFonts w:eastAsia="Arial Unicode MS"/>
          <w:sz w:val="22"/>
          <w:szCs w:val="24"/>
          <w:lang w:eastAsia="cs-CZ"/>
        </w:rPr>
      </w:pPr>
      <w:r w:rsidRPr="00357CF2">
        <w:rPr>
          <w:rFonts w:eastAsia="Arial Unicode MS"/>
          <w:sz w:val="22"/>
          <w:szCs w:val="24"/>
          <w:lang w:eastAsia="cs-CZ"/>
        </w:rPr>
        <w:t>který se nenachází v procesu zrušení bez právního nástupce (např. likvidace, zrušení nebo zánik živnostenského oprávnění), ani není v procesu zrušení s právním nástupcem (např. sloučení, splynutí, rozdělení obchodní společnosti);</w:t>
      </w:r>
    </w:p>
    <w:p w14:paraId="2AE2964F" w14:textId="77777777" w:rsidR="00357CF2" w:rsidRPr="00357CF2" w:rsidRDefault="00357CF2" w:rsidP="00357CF2">
      <w:pPr>
        <w:numPr>
          <w:ilvl w:val="6"/>
          <w:numId w:val="1"/>
        </w:numPr>
        <w:spacing w:line="240" w:lineRule="auto"/>
        <w:ind w:left="425" w:hanging="425"/>
        <w:rPr>
          <w:rFonts w:eastAsia="Arial Unicode MS"/>
          <w:sz w:val="22"/>
          <w:szCs w:val="24"/>
          <w:lang w:eastAsia="cs-CZ"/>
        </w:rPr>
      </w:pPr>
      <w:r w:rsidRPr="00357CF2">
        <w:rPr>
          <w:rFonts w:eastAsia="Arial Unicode MS"/>
          <w:sz w:val="22"/>
          <w:szCs w:val="24"/>
          <w:lang w:eastAsia="cs-CZ"/>
        </w:rPr>
        <w:t>kterému nebyl soudem nebo správním orgánem uložen zákaz činnosti nebo zrušeno oprávnění k činnosti týkající se jeho předmětu podnikání a/nebo související s projektem, na který má být poskytována dotace;</w:t>
      </w:r>
    </w:p>
    <w:p w14:paraId="51AD2A58" w14:textId="77777777" w:rsidR="00357CF2" w:rsidRPr="00357CF2" w:rsidRDefault="00357CF2" w:rsidP="00357CF2">
      <w:pPr>
        <w:numPr>
          <w:ilvl w:val="6"/>
          <w:numId w:val="1"/>
        </w:numPr>
        <w:spacing w:line="240" w:lineRule="auto"/>
        <w:ind w:left="425" w:hanging="425"/>
        <w:rPr>
          <w:rFonts w:eastAsia="Arial Unicode MS"/>
          <w:sz w:val="22"/>
          <w:szCs w:val="24"/>
          <w:lang w:eastAsia="cs-CZ"/>
        </w:rPr>
      </w:pPr>
      <w:r w:rsidRPr="00357CF2">
        <w:rPr>
          <w:rFonts w:eastAsia="Arial Unicode MS"/>
          <w:sz w:val="22"/>
          <w:szCs w:val="24"/>
          <w:lang w:eastAsia="cs-CZ"/>
        </w:rPr>
        <w:t>vůči kterému (případně, vůči jehož majetku) není navrhováno ani vedeno řízení o výkonu soudního či správního rozhodnutí;</w:t>
      </w:r>
    </w:p>
    <w:p w14:paraId="1149CE9F" w14:textId="77777777" w:rsidR="00357CF2" w:rsidRDefault="00357CF2" w:rsidP="00357CF2">
      <w:pPr>
        <w:numPr>
          <w:ilvl w:val="6"/>
          <w:numId w:val="1"/>
        </w:numPr>
        <w:spacing w:line="240" w:lineRule="auto"/>
        <w:ind w:left="425" w:hanging="425"/>
        <w:rPr>
          <w:rFonts w:eastAsia="Arial Unicode MS"/>
          <w:sz w:val="22"/>
          <w:szCs w:val="24"/>
          <w:lang w:eastAsia="cs-CZ"/>
        </w:rPr>
      </w:pPr>
      <w:r w:rsidRPr="00357CF2">
        <w:rPr>
          <w:rFonts w:eastAsia="Arial Unicode MS"/>
          <w:sz w:val="22"/>
          <w:szCs w:val="24"/>
          <w:lang w:eastAsia="cs-CZ"/>
        </w:rPr>
        <w:t>obcí, která nemá kromě závazků uvedených výše ani žádné závazky po splatnosti vůči svazku obcí, případně vůči mikroregionům (pokud je, nebo byla, jejich členem).</w:t>
      </w:r>
    </w:p>
    <w:p w14:paraId="6FC158FA" w14:textId="57527470" w:rsidR="00C05668" w:rsidRPr="00357CF2" w:rsidRDefault="00C05668" w:rsidP="00357CF2">
      <w:pPr>
        <w:spacing w:line="240" w:lineRule="auto"/>
        <w:rPr>
          <w:rFonts w:eastAsia="Arial Unicode MS"/>
          <w:sz w:val="22"/>
          <w:szCs w:val="24"/>
          <w:lang w:eastAsia="cs-CZ"/>
        </w:rPr>
      </w:pPr>
      <w:r w:rsidRPr="00357CF2">
        <w:rPr>
          <w:rFonts w:eastAsia="Times New Roman"/>
          <w:bCs/>
          <w:sz w:val="22"/>
          <w:lang w:eastAsia="cs-CZ"/>
        </w:rPr>
        <w:t>K tomuto čestnému prohlášení přikládám:</w:t>
      </w:r>
    </w:p>
    <w:p w14:paraId="677F4FDA" w14:textId="77777777" w:rsidR="00C05668" w:rsidRPr="003B466F" w:rsidRDefault="00C05668" w:rsidP="00C05668">
      <w:pPr>
        <w:numPr>
          <w:ilvl w:val="0"/>
          <w:numId w:val="25"/>
        </w:numPr>
        <w:spacing w:before="0" w:after="160" w:line="240" w:lineRule="auto"/>
        <w:contextualSpacing/>
        <w:rPr>
          <w:rFonts w:eastAsia="Times New Roman"/>
          <w:bCs/>
          <w:sz w:val="22"/>
          <w:lang w:eastAsia="cs-CZ"/>
        </w:rPr>
      </w:pPr>
      <w:r w:rsidRPr="003B466F">
        <w:rPr>
          <w:rFonts w:eastAsia="Times New Roman"/>
          <w:bCs/>
          <w:sz w:val="22"/>
          <w:lang w:eastAsia="cs-CZ"/>
        </w:rPr>
        <w:t>Potvrzení orgánu sociálního zabezpečení (ne starší než 3 měsíce)</w:t>
      </w:r>
    </w:p>
    <w:p w14:paraId="1A2740BB" w14:textId="77777777" w:rsidR="00C05668" w:rsidRPr="003B466F" w:rsidRDefault="00C05668" w:rsidP="00C05668">
      <w:pPr>
        <w:numPr>
          <w:ilvl w:val="0"/>
          <w:numId w:val="25"/>
        </w:numPr>
        <w:spacing w:before="0" w:after="160" w:line="240" w:lineRule="auto"/>
        <w:contextualSpacing/>
        <w:rPr>
          <w:rFonts w:eastAsia="Times New Roman"/>
          <w:bCs/>
          <w:sz w:val="22"/>
          <w:lang w:eastAsia="cs-CZ"/>
        </w:rPr>
      </w:pPr>
      <w:r w:rsidRPr="003B466F">
        <w:rPr>
          <w:rFonts w:eastAsia="Times New Roman"/>
          <w:bCs/>
          <w:sz w:val="22"/>
          <w:lang w:eastAsia="cs-CZ"/>
        </w:rPr>
        <w:t>Potvrzení příslušného finančního úřadu (ne starší než 3 měsíce)</w:t>
      </w:r>
    </w:p>
    <w:p w14:paraId="6EEAF3F0" w14:textId="77777777" w:rsidR="00C05668" w:rsidRPr="003B466F" w:rsidRDefault="00C05668" w:rsidP="00C05668">
      <w:pPr>
        <w:spacing w:before="0" w:line="240" w:lineRule="auto"/>
        <w:jc w:val="center"/>
        <w:rPr>
          <w:rFonts w:eastAsia="Times New Roman"/>
          <w:b/>
          <w:bCs/>
          <w:sz w:val="22"/>
          <w:lang w:eastAsia="cs-CZ"/>
        </w:rPr>
      </w:pPr>
      <w:r w:rsidRPr="003B466F">
        <w:rPr>
          <w:rFonts w:eastAsia="Times New Roman"/>
          <w:b/>
          <w:bCs/>
          <w:sz w:val="22"/>
          <w:lang w:eastAsia="cs-CZ"/>
        </w:rPr>
        <w:t> </w:t>
      </w:r>
    </w:p>
    <w:tbl>
      <w:tblPr>
        <w:tblStyle w:val="Mkatabulky3"/>
        <w:tblW w:w="0" w:type="auto"/>
        <w:tblLook w:val="04A0" w:firstRow="1" w:lastRow="0" w:firstColumn="1" w:lastColumn="0" w:noHBand="0" w:noVBand="1"/>
      </w:tblPr>
      <w:tblGrid>
        <w:gridCol w:w="4531"/>
        <w:gridCol w:w="4531"/>
      </w:tblGrid>
      <w:tr w:rsidR="00C05668" w:rsidRPr="003B466F" w14:paraId="206923B9" w14:textId="77777777" w:rsidTr="00C05668">
        <w:trPr>
          <w:trHeight w:val="397"/>
        </w:trPr>
        <w:tc>
          <w:tcPr>
            <w:tcW w:w="4531" w:type="dxa"/>
            <w:vAlign w:val="center"/>
          </w:tcPr>
          <w:p w14:paraId="469D2C42" w14:textId="77777777" w:rsidR="00C05668" w:rsidRPr="003B466F" w:rsidRDefault="00C05668" w:rsidP="00C05668">
            <w:pPr>
              <w:spacing w:before="0"/>
              <w:jc w:val="left"/>
              <w:rPr>
                <w:rFonts w:eastAsia="Times New Roman"/>
                <w:bCs/>
                <w:szCs w:val="24"/>
                <w:lang w:eastAsia="cs-CZ"/>
              </w:rPr>
            </w:pPr>
            <w:r w:rsidRPr="003B466F">
              <w:rPr>
                <w:rFonts w:eastAsia="Times New Roman"/>
                <w:bCs/>
                <w:szCs w:val="24"/>
                <w:lang w:eastAsia="cs-CZ"/>
              </w:rPr>
              <w:t>V, dne:</w:t>
            </w:r>
          </w:p>
        </w:tc>
        <w:tc>
          <w:tcPr>
            <w:tcW w:w="4531" w:type="dxa"/>
            <w:vAlign w:val="center"/>
          </w:tcPr>
          <w:p w14:paraId="16B7B360" w14:textId="77777777" w:rsidR="00C05668" w:rsidRPr="003B466F" w:rsidRDefault="00C05668" w:rsidP="00C05668">
            <w:pPr>
              <w:spacing w:before="0"/>
              <w:jc w:val="left"/>
              <w:rPr>
                <w:rFonts w:eastAsia="Times New Roman"/>
                <w:b/>
                <w:bCs/>
                <w:szCs w:val="24"/>
                <w:lang w:eastAsia="cs-CZ"/>
              </w:rPr>
            </w:pPr>
          </w:p>
        </w:tc>
      </w:tr>
      <w:tr w:rsidR="00C05668" w:rsidRPr="003B466F" w14:paraId="18ADBFBF" w14:textId="77777777" w:rsidTr="00C05668">
        <w:trPr>
          <w:trHeight w:val="397"/>
        </w:trPr>
        <w:tc>
          <w:tcPr>
            <w:tcW w:w="4531" w:type="dxa"/>
            <w:vAlign w:val="center"/>
          </w:tcPr>
          <w:p w14:paraId="7C8C2C5F" w14:textId="77777777" w:rsidR="00C05668" w:rsidRPr="003B466F" w:rsidRDefault="00C05668" w:rsidP="00C05668">
            <w:pPr>
              <w:spacing w:before="0"/>
              <w:jc w:val="left"/>
              <w:rPr>
                <w:rFonts w:eastAsia="Times New Roman"/>
                <w:bCs/>
                <w:szCs w:val="24"/>
                <w:lang w:eastAsia="cs-CZ"/>
              </w:rPr>
            </w:pPr>
            <w:r w:rsidRPr="003B466F">
              <w:rPr>
                <w:rFonts w:eastAsia="Times New Roman"/>
                <w:szCs w:val="24"/>
                <w:lang w:eastAsia="cs-CZ"/>
              </w:rPr>
              <w:t>Statutární zástupce:</w:t>
            </w:r>
          </w:p>
        </w:tc>
        <w:tc>
          <w:tcPr>
            <w:tcW w:w="4531" w:type="dxa"/>
            <w:vAlign w:val="center"/>
          </w:tcPr>
          <w:p w14:paraId="288F333F" w14:textId="77777777" w:rsidR="00C05668" w:rsidRPr="003B466F" w:rsidRDefault="00C05668" w:rsidP="00C05668">
            <w:pPr>
              <w:spacing w:before="0"/>
              <w:jc w:val="left"/>
              <w:rPr>
                <w:rFonts w:eastAsia="Times New Roman"/>
                <w:b/>
                <w:bCs/>
                <w:szCs w:val="24"/>
                <w:lang w:eastAsia="cs-CZ"/>
              </w:rPr>
            </w:pPr>
          </w:p>
        </w:tc>
      </w:tr>
      <w:tr w:rsidR="00C05668" w:rsidRPr="003B466F" w14:paraId="1A2E7392" w14:textId="77777777" w:rsidTr="00C05668">
        <w:trPr>
          <w:trHeight w:val="397"/>
        </w:trPr>
        <w:tc>
          <w:tcPr>
            <w:tcW w:w="4531" w:type="dxa"/>
            <w:vAlign w:val="center"/>
          </w:tcPr>
          <w:p w14:paraId="5CA1BD47" w14:textId="77777777" w:rsidR="00C05668" w:rsidRPr="003B466F" w:rsidRDefault="00C05668" w:rsidP="00C05668">
            <w:pPr>
              <w:spacing w:before="0"/>
              <w:jc w:val="left"/>
              <w:rPr>
                <w:rFonts w:eastAsia="Times New Roman"/>
                <w:bCs/>
                <w:szCs w:val="24"/>
                <w:lang w:eastAsia="cs-CZ"/>
              </w:rPr>
            </w:pPr>
            <w:r w:rsidRPr="003B466F">
              <w:rPr>
                <w:rFonts w:eastAsia="Times New Roman"/>
                <w:szCs w:val="24"/>
                <w:lang w:eastAsia="cs-CZ"/>
              </w:rPr>
              <w:t>Podpis statutárního zástupce:</w:t>
            </w:r>
          </w:p>
        </w:tc>
        <w:tc>
          <w:tcPr>
            <w:tcW w:w="4531" w:type="dxa"/>
            <w:vAlign w:val="center"/>
          </w:tcPr>
          <w:p w14:paraId="43E74427" w14:textId="77777777" w:rsidR="00C05668" w:rsidRPr="003B466F" w:rsidRDefault="00C05668" w:rsidP="00C05668">
            <w:pPr>
              <w:spacing w:before="0"/>
              <w:jc w:val="left"/>
              <w:rPr>
                <w:rFonts w:eastAsia="Times New Roman"/>
                <w:b/>
                <w:bCs/>
                <w:szCs w:val="24"/>
                <w:lang w:eastAsia="cs-CZ"/>
              </w:rPr>
            </w:pPr>
          </w:p>
        </w:tc>
      </w:tr>
      <w:tr w:rsidR="00C05668" w:rsidRPr="003B466F" w14:paraId="19617E58" w14:textId="77777777" w:rsidTr="00C05668">
        <w:trPr>
          <w:trHeight w:val="397"/>
        </w:trPr>
        <w:tc>
          <w:tcPr>
            <w:tcW w:w="4531" w:type="dxa"/>
            <w:vAlign w:val="center"/>
          </w:tcPr>
          <w:p w14:paraId="031474FF" w14:textId="77777777" w:rsidR="00C05668" w:rsidRPr="003B466F" w:rsidRDefault="00C05668" w:rsidP="00C05668">
            <w:pPr>
              <w:spacing w:before="0"/>
              <w:jc w:val="left"/>
              <w:rPr>
                <w:rFonts w:eastAsia="Times New Roman"/>
                <w:szCs w:val="24"/>
                <w:lang w:eastAsia="cs-CZ"/>
              </w:rPr>
            </w:pPr>
            <w:r w:rsidRPr="003B466F">
              <w:rPr>
                <w:rFonts w:eastAsia="Times New Roman"/>
                <w:szCs w:val="24"/>
                <w:lang w:eastAsia="cs-CZ"/>
              </w:rPr>
              <w:t>Razítko:</w:t>
            </w:r>
          </w:p>
        </w:tc>
        <w:tc>
          <w:tcPr>
            <w:tcW w:w="4531" w:type="dxa"/>
            <w:vAlign w:val="center"/>
          </w:tcPr>
          <w:p w14:paraId="42D8FCA8" w14:textId="77777777" w:rsidR="00C05668" w:rsidRPr="003B466F" w:rsidRDefault="00C05668" w:rsidP="00C05668">
            <w:pPr>
              <w:spacing w:before="0"/>
              <w:jc w:val="left"/>
              <w:rPr>
                <w:rFonts w:eastAsia="Times New Roman"/>
                <w:b/>
                <w:bCs/>
                <w:szCs w:val="24"/>
                <w:lang w:eastAsia="cs-CZ"/>
              </w:rPr>
            </w:pPr>
          </w:p>
        </w:tc>
      </w:tr>
    </w:tbl>
    <w:p w14:paraId="04211F80" w14:textId="20A01813" w:rsidR="00876AAF" w:rsidRDefault="00C05668" w:rsidP="00C05668">
      <w:pPr>
        <w:pStyle w:val="Nadpis5"/>
      </w:pPr>
      <w:r>
        <w:br w:type="page"/>
      </w:r>
      <w:bookmarkStart w:id="173" w:name="_Toc9247582"/>
      <w:r w:rsidR="00876AAF" w:rsidRPr="00FC7D39">
        <w:lastRenderedPageBreak/>
        <w:t xml:space="preserve">Příloha </w:t>
      </w:r>
      <w:r w:rsidR="00876AAF">
        <w:t xml:space="preserve">č. </w:t>
      </w:r>
      <w:r>
        <w:t>3</w:t>
      </w:r>
      <w:r w:rsidR="00876AAF">
        <w:t xml:space="preserve"> Podprogramu č. 1 – Oznámení změn</w:t>
      </w:r>
      <w:bookmarkEnd w:id="173"/>
    </w:p>
    <w:p w14:paraId="1E98D64D" w14:textId="77777777" w:rsidR="00876AAF" w:rsidRDefault="00876AAF" w:rsidP="003B466F">
      <w:pPr>
        <w:spacing w:line="240" w:lineRule="auto"/>
        <w:jc w:val="center"/>
        <w:rPr>
          <w:rFonts w:eastAsia="Times New Roman"/>
          <w:b/>
          <w:bCs/>
          <w:i/>
          <w:iCs/>
          <w:sz w:val="28"/>
          <w:szCs w:val="28"/>
          <w:lang w:eastAsia="cs-CZ"/>
        </w:rPr>
      </w:pPr>
    </w:p>
    <w:p w14:paraId="4803D382" w14:textId="0DBA0C3F" w:rsidR="003B466F" w:rsidRDefault="00C05668" w:rsidP="003B466F">
      <w:pPr>
        <w:spacing w:line="240" w:lineRule="auto"/>
        <w:jc w:val="center"/>
        <w:rPr>
          <w:rFonts w:eastAsia="Times New Roman"/>
          <w:b/>
          <w:bCs/>
          <w:i/>
          <w:iCs/>
          <w:sz w:val="28"/>
          <w:szCs w:val="28"/>
          <w:lang w:eastAsia="cs-CZ"/>
        </w:rPr>
      </w:pPr>
      <w:r>
        <w:rPr>
          <w:rFonts w:eastAsia="Times New Roman"/>
          <w:b/>
          <w:bCs/>
          <w:i/>
          <w:iCs/>
          <w:sz w:val="28"/>
          <w:szCs w:val="28"/>
          <w:lang w:eastAsia="cs-CZ"/>
        </w:rPr>
        <w:t xml:space="preserve">Podprogram č. 1 – </w:t>
      </w:r>
      <w:r w:rsidR="003B466F">
        <w:rPr>
          <w:rFonts w:eastAsia="Times New Roman"/>
          <w:b/>
          <w:bCs/>
          <w:i/>
          <w:iCs/>
          <w:sz w:val="28"/>
          <w:szCs w:val="28"/>
          <w:lang w:eastAsia="cs-CZ"/>
        </w:rPr>
        <w:t>Oznámení</w:t>
      </w:r>
      <w:r>
        <w:rPr>
          <w:rFonts w:eastAsia="Times New Roman"/>
          <w:b/>
          <w:bCs/>
          <w:i/>
          <w:iCs/>
          <w:sz w:val="28"/>
          <w:szCs w:val="28"/>
          <w:lang w:eastAsia="cs-CZ"/>
        </w:rPr>
        <w:t xml:space="preserve"> </w:t>
      </w:r>
      <w:r w:rsidR="003B466F">
        <w:rPr>
          <w:rFonts w:eastAsia="Times New Roman"/>
          <w:b/>
          <w:bCs/>
          <w:i/>
          <w:iCs/>
          <w:sz w:val="28"/>
          <w:szCs w:val="28"/>
          <w:lang w:eastAsia="cs-CZ"/>
        </w:rPr>
        <w:t>změn</w:t>
      </w:r>
      <w:r w:rsidR="003B466F" w:rsidRPr="00363E3D">
        <w:rPr>
          <w:rFonts w:eastAsia="Times New Roman"/>
          <w:b/>
          <w:bCs/>
          <w:i/>
          <w:iCs/>
          <w:sz w:val="28"/>
          <w:szCs w:val="28"/>
          <w:lang w:eastAsia="cs-CZ"/>
        </w:rPr>
        <w:t> </w:t>
      </w:r>
    </w:p>
    <w:p w14:paraId="55D5F1B9" w14:textId="77777777" w:rsidR="003B466F" w:rsidRDefault="003B466F" w:rsidP="003B466F">
      <w:pPr>
        <w:spacing w:line="240" w:lineRule="auto"/>
        <w:jc w:val="center"/>
        <w:rPr>
          <w:rFonts w:eastAsia="Times New Roman"/>
          <w:b/>
          <w:bCs/>
          <w:i/>
          <w:iCs/>
          <w:sz w:val="28"/>
          <w:szCs w:val="28"/>
          <w:lang w:eastAsia="cs-CZ"/>
        </w:rPr>
      </w:pPr>
    </w:p>
    <w:tbl>
      <w:tblPr>
        <w:tblStyle w:val="Mkatabulky"/>
        <w:tblW w:w="0" w:type="auto"/>
        <w:tblLook w:val="04A0" w:firstRow="1" w:lastRow="0" w:firstColumn="1" w:lastColumn="0" w:noHBand="0" w:noVBand="1"/>
      </w:tblPr>
      <w:tblGrid>
        <w:gridCol w:w="2547"/>
        <w:gridCol w:w="6515"/>
      </w:tblGrid>
      <w:tr w:rsidR="003B466F" w14:paraId="772833F3" w14:textId="77777777" w:rsidTr="00C05668">
        <w:trPr>
          <w:trHeight w:val="454"/>
        </w:trPr>
        <w:tc>
          <w:tcPr>
            <w:tcW w:w="2547" w:type="dxa"/>
            <w:vAlign w:val="center"/>
          </w:tcPr>
          <w:p w14:paraId="0BA73BB3" w14:textId="77777777" w:rsidR="003B466F" w:rsidRPr="00363E3D" w:rsidRDefault="003B466F" w:rsidP="00C05668">
            <w:pPr>
              <w:rPr>
                <w:rFonts w:eastAsia="Times New Roman"/>
                <w:bCs/>
                <w:szCs w:val="24"/>
                <w:lang w:eastAsia="cs-CZ"/>
              </w:rPr>
            </w:pPr>
            <w:r w:rsidRPr="00363E3D">
              <w:rPr>
                <w:rFonts w:eastAsia="Times New Roman"/>
                <w:szCs w:val="24"/>
                <w:lang w:eastAsia="cs-CZ"/>
              </w:rPr>
              <w:t>Název příjemce:</w:t>
            </w:r>
          </w:p>
        </w:tc>
        <w:tc>
          <w:tcPr>
            <w:tcW w:w="6515" w:type="dxa"/>
            <w:vAlign w:val="center"/>
          </w:tcPr>
          <w:p w14:paraId="29A9EE50" w14:textId="77777777" w:rsidR="003B466F" w:rsidRDefault="003B466F" w:rsidP="00C05668">
            <w:pPr>
              <w:rPr>
                <w:rFonts w:eastAsia="Times New Roman"/>
                <w:b/>
                <w:bCs/>
                <w:szCs w:val="24"/>
                <w:lang w:eastAsia="cs-CZ"/>
              </w:rPr>
            </w:pPr>
          </w:p>
        </w:tc>
      </w:tr>
      <w:tr w:rsidR="003B466F" w14:paraId="122EC077" w14:textId="77777777" w:rsidTr="00C05668">
        <w:trPr>
          <w:trHeight w:val="454"/>
        </w:trPr>
        <w:tc>
          <w:tcPr>
            <w:tcW w:w="2547" w:type="dxa"/>
            <w:vAlign w:val="center"/>
          </w:tcPr>
          <w:p w14:paraId="5C5DD6A7" w14:textId="0F2C223C" w:rsidR="003B466F" w:rsidRPr="00363E3D" w:rsidRDefault="003B466F" w:rsidP="00C05668">
            <w:pPr>
              <w:rPr>
                <w:rFonts w:eastAsia="Times New Roman"/>
                <w:bCs/>
                <w:szCs w:val="24"/>
                <w:lang w:eastAsia="cs-CZ"/>
              </w:rPr>
            </w:pPr>
            <w:r w:rsidRPr="00363E3D">
              <w:rPr>
                <w:rFonts w:eastAsia="Times New Roman"/>
                <w:szCs w:val="24"/>
                <w:lang w:eastAsia="cs-CZ"/>
              </w:rPr>
              <w:t>IČ</w:t>
            </w:r>
            <w:r w:rsidR="008F20A8">
              <w:rPr>
                <w:rFonts w:eastAsia="Times New Roman"/>
                <w:szCs w:val="24"/>
                <w:lang w:eastAsia="cs-CZ"/>
              </w:rPr>
              <w:t>O</w:t>
            </w:r>
            <w:r w:rsidRPr="00363E3D">
              <w:rPr>
                <w:rFonts w:eastAsia="Times New Roman"/>
                <w:szCs w:val="24"/>
                <w:lang w:eastAsia="cs-CZ"/>
              </w:rPr>
              <w:t xml:space="preserve"> příjemce:</w:t>
            </w:r>
          </w:p>
        </w:tc>
        <w:tc>
          <w:tcPr>
            <w:tcW w:w="6515" w:type="dxa"/>
            <w:vAlign w:val="center"/>
          </w:tcPr>
          <w:p w14:paraId="1700BBBB" w14:textId="77777777" w:rsidR="003B466F" w:rsidRDefault="003B466F" w:rsidP="00C05668">
            <w:pPr>
              <w:rPr>
                <w:rFonts w:eastAsia="Times New Roman"/>
                <w:b/>
                <w:bCs/>
                <w:szCs w:val="24"/>
                <w:lang w:eastAsia="cs-CZ"/>
              </w:rPr>
            </w:pPr>
          </w:p>
        </w:tc>
      </w:tr>
      <w:tr w:rsidR="003B466F" w14:paraId="01E41EBE" w14:textId="77777777" w:rsidTr="00C05668">
        <w:trPr>
          <w:trHeight w:val="454"/>
        </w:trPr>
        <w:tc>
          <w:tcPr>
            <w:tcW w:w="2547" w:type="dxa"/>
            <w:vAlign w:val="center"/>
          </w:tcPr>
          <w:p w14:paraId="269A4C4E" w14:textId="77777777" w:rsidR="003B466F" w:rsidRPr="00363E3D" w:rsidRDefault="003B466F" w:rsidP="00C05668">
            <w:pPr>
              <w:rPr>
                <w:rFonts w:eastAsia="Times New Roman"/>
                <w:bCs/>
                <w:szCs w:val="24"/>
                <w:lang w:eastAsia="cs-CZ"/>
              </w:rPr>
            </w:pPr>
            <w:r>
              <w:rPr>
                <w:rFonts w:eastAsia="Times New Roman"/>
                <w:bCs/>
                <w:szCs w:val="24"/>
                <w:lang w:eastAsia="cs-CZ"/>
              </w:rPr>
              <w:t>Druh služby:</w:t>
            </w:r>
          </w:p>
        </w:tc>
        <w:tc>
          <w:tcPr>
            <w:tcW w:w="6515" w:type="dxa"/>
            <w:vAlign w:val="center"/>
          </w:tcPr>
          <w:p w14:paraId="086E1339" w14:textId="77777777" w:rsidR="003B466F" w:rsidRDefault="003B466F" w:rsidP="00C05668">
            <w:pPr>
              <w:rPr>
                <w:rFonts w:eastAsia="Times New Roman"/>
                <w:b/>
                <w:bCs/>
                <w:szCs w:val="24"/>
                <w:lang w:eastAsia="cs-CZ"/>
              </w:rPr>
            </w:pPr>
          </w:p>
        </w:tc>
      </w:tr>
      <w:tr w:rsidR="003B466F" w14:paraId="5AC8D315" w14:textId="77777777" w:rsidTr="00C05668">
        <w:trPr>
          <w:trHeight w:val="454"/>
        </w:trPr>
        <w:tc>
          <w:tcPr>
            <w:tcW w:w="2547" w:type="dxa"/>
            <w:vAlign w:val="center"/>
          </w:tcPr>
          <w:p w14:paraId="277C18DF" w14:textId="77777777" w:rsidR="003B466F" w:rsidRDefault="003B466F" w:rsidP="00C05668">
            <w:pPr>
              <w:rPr>
                <w:rFonts w:eastAsia="Times New Roman"/>
                <w:bCs/>
                <w:szCs w:val="24"/>
                <w:lang w:eastAsia="cs-CZ"/>
              </w:rPr>
            </w:pPr>
            <w:r>
              <w:rPr>
                <w:rFonts w:eastAsia="Times New Roman"/>
                <w:bCs/>
                <w:szCs w:val="24"/>
                <w:lang w:eastAsia="cs-CZ"/>
              </w:rPr>
              <w:t>Identifikátor služby:</w:t>
            </w:r>
          </w:p>
        </w:tc>
        <w:tc>
          <w:tcPr>
            <w:tcW w:w="6515" w:type="dxa"/>
            <w:vAlign w:val="center"/>
          </w:tcPr>
          <w:p w14:paraId="5ED2DF2E" w14:textId="77777777" w:rsidR="003B466F" w:rsidRDefault="003B466F" w:rsidP="00C05668">
            <w:pPr>
              <w:rPr>
                <w:rFonts w:eastAsia="Times New Roman"/>
                <w:b/>
                <w:bCs/>
                <w:szCs w:val="24"/>
                <w:lang w:eastAsia="cs-CZ"/>
              </w:rPr>
            </w:pPr>
          </w:p>
        </w:tc>
      </w:tr>
    </w:tbl>
    <w:p w14:paraId="6556B1A1" w14:textId="77777777" w:rsidR="003B466F" w:rsidRDefault="003B466F" w:rsidP="003B466F">
      <w:pPr>
        <w:spacing w:line="240" w:lineRule="auto"/>
        <w:jc w:val="center"/>
        <w:rPr>
          <w:rFonts w:eastAsia="Times New Roman"/>
          <w:b/>
          <w:bCs/>
          <w:i/>
          <w:iCs/>
          <w:sz w:val="28"/>
          <w:szCs w:val="28"/>
          <w:lang w:eastAsia="cs-CZ"/>
        </w:rPr>
      </w:pPr>
    </w:p>
    <w:p w14:paraId="49E967FF" w14:textId="77777777" w:rsidR="003B466F" w:rsidRPr="00025EB2" w:rsidRDefault="003B466F" w:rsidP="00C0615B">
      <w:pPr>
        <w:pStyle w:val="slovn"/>
        <w:numPr>
          <w:ilvl w:val="0"/>
          <w:numId w:val="0"/>
        </w:numPr>
      </w:pPr>
      <w:r w:rsidRPr="00025EB2">
        <w:t xml:space="preserve">Příjemce je povinen oznámit bez zbytečného odkladu každou změnu údajů a skutečností majících vliv na poskytnutí a čerpání dotace, a to nejpozději do 10 pracovních dnů ode dne, kdy tato změna nastala. </w:t>
      </w:r>
    </w:p>
    <w:p w14:paraId="1A477ACE" w14:textId="77777777" w:rsidR="003B466F" w:rsidRPr="00025EB2" w:rsidRDefault="003B466F" w:rsidP="00C0615B">
      <w:pPr>
        <w:pStyle w:val="slovn"/>
        <w:numPr>
          <w:ilvl w:val="0"/>
          <w:numId w:val="0"/>
        </w:numPr>
      </w:pPr>
      <w:r w:rsidRPr="00025EB2">
        <w:t>Zejména pak:</w:t>
      </w:r>
    </w:p>
    <w:p w14:paraId="433EEA28" w14:textId="77777777" w:rsidR="003B466F" w:rsidRPr="00025EB2" w:rsidRDefault="003B466F" w:rsidP="003B466F">
      <w:pPr>
        <w:pStyle w:val="slovn2"/>
        <w:ind w:left="426" w:hanging="426"/>
      </w:pPr>
      <w:r w:rsidRPr="00025EB2">
        <w:t>změny v identifikačních a kontaktních údajích (změna kontaktní osoby, telefonického spojení, e</w:t>
      </w:r>
      <w:r w:rsidRPr="00025EB2">
        <w:softHyphen/>
        <w:t>mailové adresy, adresy sídla, apod.),</w:t>
      </w:r>
    </w:p>
    <w:p w14:paraId="5FA9D8A5" w14:textId="77777777" w:rsidR="003B466F" w:rsidRDefault="003B466F" w:rsidP="003B466F">
      <w:pPr>
        <w:pStyle w:val="slovn2"/>
        <w:ind w:left="426" w:hanging="426"/>
      </w:pPr>
      <w:r w:rsidRPr="00025EB2">
        <w:t>změna bankovního účtu příjemce.</w:t>
      </w:r>
    </w:p>
    <w:p w14:paraId="11E92329" w14:textId="77777777" w:rsidR="003B466F" w:rsidRDefault="003B466F" w:rsidP="003B466F">
      <w:pPr>
        <w:pStyle w:val="slovn2"/>
        <w:numPr>
          <w:ilvl w:val="0"/>
          <w:numId w:val="0"/>
        </w:numPr>
      </w:pPr>
    </w:p>
    <w:p w14:paraId="37F6A0FB" w14:textId="77777777" w:rsidR="003B466F" w:rsidRPr="00F12BD0" w:rsidRDefault="003B466F" w:rsidP="003B466F">
      <w:pPr>
        <w:spacing w:line="240" w:lineRule="auto"/>
        <w:rPr>
          <w:rFonts w:eastAsia="Times New Roman"/>
          <w:bCs/>
          <w:iCs/>
          <w:szCs w:val="28"/>
          <w:lang w:eastAsia="cs-CZ"/>
        </w:rPr>
      </w:pPr>
      <w:r>
        <w:rPr>
          <w:rFonts w:eastAsia="Times New Roman"/>
          <w:bCs/>
          <w:iCs/>
          <w:szCs w:val="28"/>
          <w:lang w:eastAsia="cs-CZ"/>
        </w:rPr>
        <w:t>Popis změny:</w:t>
      </w:r>
    </w:p>
    <w:p w14:paraId="0B8A82CC" w14:textId="77777777" w:rsidR="003B466F" w:rsidRDefault="003B466F" w:rsidP="003B466F">
      <w:pPr>
        <w:pStyle w:val="Odstavecseseznamem"/>
        <w:spacing w:line="240" w:lineRule="auto"/>
        <w:ind w:left="360"/>
        <w:rPr>
          <w:rFonts w:eastAsia="Times New Roman"/>
          <w:bCs/>
          <w:iCs/>
          <w:szCs w:val="28"/>
          <w:lang w:eastAsia="cs-CZ"/>
        </w:rPr>
      </w:pPr>
    </w:p>
    <w:tbl>
      <w:tblPr>
        <w:tblStyle w:val="Mkatabulky"/>
        <w:tblW w:w="9071" w:type="dxa"/>
        <w:tblLook w:val="04A0" w:firstRow="1" w:lastRow="0" w:firstColumn="1" w:lastColumn="0" w:noHBand="0" w:noVBand="1"/>
      </w:tblPr>
      <w:tblGrid>
        <w:gridCol w:w="9071"/>
      </w:tblGrid>
      <w:tr w:rsidR="003B466F" w14:paraId="345AE01B" w14:textId="77777777" w:rsidTr="00C05668">
        <w:trPr>
          <w:trHeight w:val="2268"/>
        </w:trPr>
        <w:tc>
          <w:tcPr>
            <w:tcW w:w="9071" w:type="dxa"/>
          </w:tcPr>
          <w:p w14:paraId="5BC875C5" w14:textId="77777777" w:rsidR="003B466F" w:rsidRPr="00A54B04" w:rsidRDefault="003B466F" w:rsidP="00C05668">
            <w:pPr>
              <w:rPr>
                <w:rFonts w:eastAsia="Times New Roman"/>
                <w:bCs/>
                <w:i/>
                <w:iCs/>
                <w:szCs w:val="28"/>
                <w:lang w:eastAsia="cs-CZ"/>
              </w:rPr>
            </w:pPr>
            <w:r w:rsidRPr="00A54B04">
              <w:rPr>
                <w:rFonts w:eastAsia="Times New Roman"/>
                <w:bCs/>
                <w:i/>
                <w:iCs/>
                <w:szCs w:val="28"/>
                <w:lang w:eastAsia="cs-CZ"/>
              </w:rPr>
              <w:t xml:space="preserve">Stručně </w:t>
            </w:r>
            <w:r>
              <w:rPr>
                <w:rFonts w:eastAsia="Times New Roman"/>
                <w:bCs/>
                <w:i/>
                <w:iCs/>
                <w:szCs w:val="28"/>
                <w:lang w:eastAsia="cs-CZ"/>
              </w:rPr>
              <w:t>popište změnu údajů.</w:t>
            </w:r>
          </w:p>
        </w:tc>
      </w:tr>
    </w:tbl>
    <w:p w14:paraId="1D5447F9" w14:textId="77777777" w:rsidR="003B466F" w:rsidRPr="00A54B04" w:rsidRDefault="003B466F" w:rsidP="003B466F">
      <w:pPr>
        <w:spacing w:line="240" w:lineRule="auto"/>
        <w:rPr>
          <w:rFonts w:eastAsia="Times New Roman"/>
          <w:bCs/>
          <w:iCs/>
          <w:szCs w:val="28"/>
          <w:lang w:eastAsia="cs-CZ"/>
        </w:rPr>
      </w:pPr>
    </w:p>
    <w:p w14:paraId="4559DEF8" w14:textId="77777777" w:rsidR="003B466F" w:rsidRPr="00363E3D" w:rsidRDefault="003B466F" w:rsidP="003B466F">
      <w:pPr>
        <w:spacing w:line="240" w:lineRule="auto"/>
        <w:jc w:val="center"/>
        <w:rPr>
          <w:rFonts w:eastAsia="Times New Roman"/>
          <w:b/>
          <w:bCs/>
          <w:lang w:eastAsia="cs-CZ"/>
        </w:rPr>
      </w:pPr>
      <w:r w:rsidRPr="00363E3D">
        <w:rPr>
          <w:rFonts w:eastAsia="Times New Roman"/>
          <w:b/>
          <w:bCs/>
          <w:lang w:eastAsia="cs-CZ"/>
        </w:rPr>
        <w:t> </w:t>
      </w:r>
    </w:p>
    <w:tbl>
      <w:tblPr>
        <w:tblStyle w:val="Mkatabulky"/>
        <w:tblW w:w="0" w:type="auto"/>
        <w:tblLook w:val="04A0" w:firstRow="1" w:lastRow="0" w:firstColumn="1" w:lastColumn="0" w:noHBand="0" w:noVBand="1"/>
      </w:tblPr>
      <w:tblGrid>
        <w:gridCol w:w="3681"/>
        <w:gridCol w:w="5381"/>
      </w:tblGrid>
      <w:tr w:rsidR="003B466F" w14:paraId="5F6109A9" w14:textId="77777777" w:rsidTr="00C05668">
        <w:trPr>
          <w:trHeight w:val="454"/>
        </w:trPr>
        <w:tc>
          <w:tcPr>
            <w:tcW w:w="3681" w:type="dxa"/>
            <w:vAlign w:val="center"/>
          </w:tcPr>
          <w:p w14:paraId="23CB9CD3" w14:textId="77777777" w:rsidR="003B466F" w:rsidRPr="00363E3D" w:rsidRDefault="003B466F" w:rsidP="00C05668">
            <w:pPr>
              <w:rPr>
                <w:rFonts w:eastAsia="Times New Roman"/>
                <w:bCs/>
                <w:szCs w:val="24"/>
                <w:lang w:eastAsia="cs-CZ"/>
              </w:rPr>
            </w:pPr>
            <w:r>
              <w:rPr>
                <w:rFonts w:eastAsia="Times New Roman"/>
                <w:bCs/>
                <w:szCs w:val="24"/>
                <w:lang w:eastAsia="cs-CZ"/>
              </w:rPr>
              <w:t>V, dne:</w:t>
            </w:r>
          </w:p>
        </w:tc>
        <w:tc>
          <w:tcPr>
            <w:tcW w:w="5381" w:type="dxa"/>
            <w:vAlign w:val="center"/>
          </w:tcPr>
          <w:p w14:paraId="554BFE21" w14:textId="77777777" w:rsidR="003B466F" w:rsidRDefault="003B466F" w:rsidP="00C05668">
            <w:pPr>
              <w:rPr>
                <w:rFonts w:eastAsia="Times New Roman"/>
                <w:b/>
                <w:bCs/>
                <w:szCs w:val="24"/>
                <w:lang w:eastAsia="cs-CZ"/>
              </w:rPr>
            </w:pPr>
          </w:p>
        </w:tc>
      </w:tr>
      <w:tr w:rsidR="003B466F" w14:paraId="433E0EA4" w14:textId="77777777" w:rsidTr="00C05668">
        <w:trPr>
          <w:trHeight w:val="454"/>
        </w:trPr>
        <w:tc>
          <w:tcPr>
            <w:tcW w:w="3681" w:type="dxa"/>
            <w:vAlign w:val="center"/>
          </w:tcPr>
          <w:p w14:paraId="28BC71C9" w14:textId="77777777" w:rsidR="003B466F" w:rsidRPr="00363E3D" w:rsidRDefault="003B466F" w:rsidP="00C05668">
            <w:pPr>
              <w:rPr>
                <w:rFonts w:eastAsia="Times New Roman"/>
                <w:bCs/>
                <w:szCs w:val="24"/>
                <w:lang w:eastAsia="cs-CZ"/>
              </w:rPr>
            </w:pPr>
            <w:r>
              <w:rPr>
                <w:rFonts w:eastAsia="Times New Roman"/>
                <w:szCs w:val="24"/>
                <w:lang w:eastAsia="cs-CZ"/>
              </w:rPr>
              <w:t>Statutární zástupce:</w:t>
            </w:r>
          </w:p>
        </w:tc>
        <w:tc>
          <w:tcPr>
            <w:tcW w:w="5381" w:type="dxa"/>
            <w:vAlign w:val="center"/>
          </w:tcPr>
          <w:p w14:paraId="6065FA3E" w14:textId="77777777" w:rsidR="003B466F" w:rsidRDefault="003B466F" w:rsidP="00C05668">
            <w:pPr>
              <w:rPr>
                <w:rFonts w:eastAsia="Times New Roman"/>
                <w:b/>
                <w:bCs/>
                <w:szCs w:val="24"/>
                <w:lang w:eastAsia="cs-CZ"/>
              </w:rPr>
            </w:pPr>
          </w:p>
        </w:tc>
      </w:tr>
      <w:tr w:rsidR="003B466F" w14:paraId="2618351D" w14:textId="77777777" w:rsidTr="00C05668">
        <w:trPr>
          <w:trHeight w:val="454"/>
        </w:trPr>
        <w:tc>
          <w:tcPr>
            <w:tcW w:w="3681" w:type="dxa"/>
            <w:vAlign w:val="center"/>
          </w:tcPr>
          <w:p w14:paraId="3EC4758E" w14:textId="77777777" w:rsidR="003B466F" w:rsidRPr="00363E3D" w:rsidRDefault="003B466F" w:rsidP="00C05668">
            <w:pPr>
              <w:rPr>
                <w:rFonts w:eastAsia="Times New Roman"/>
                <w:bCs/>
                <w:szCs w:val="24"/>
                <w:lang w:eastAsia="cs-CZ"/>
              </w:rPr>
            </w:pPr>
            <w:r>
              <w:rPr>
                <w:rFonts w:eastAsia="Times New Roman"/>
                <w:szCs w:val="24"/>
                <w:lang w:eastAsia="cs-CZ"/>
              </w:rPr>
              <w:t>Podpis statutárního zástupce:</w:t>
            </w:r>
          </w:p>
        </w:tc>
        <w:tc>
          <w:tcPr>
            <w:tcW w:w="5381" w:type="dxa"/>
            <w:vAlign w:val="center"/>
          </w:tcPr>
          <w:p w14:paraId="11DEA979" w14:textId="77777777" w:rsidR="003B466F" w:rsidRDefault="003B466F" w:rsidP="00C05668">
            <w:pPr>
              <w:rPr>
                <w:rFonts w:eastAsia="Times New Roman"/>
                <w:b/>
                <w:bCs/>
                <w:szCs w:val="24"/>
                <w:lang w:eastAsia="cs-CZ"/>
              </w:rPr>
            </w:pPr>
          </w:p>
        </w:tc>
      </w:tr>
      <w:tr w:rsidR="003B466F" w14:paraId="759FD95E" w14:textId="77777777" w:rsidTr="00C05668">
        <w:trPr>
          <w:trHeight w:val="454"/>
        </w:trPr>
        <w:tc>
          <w:tcPr>
            <w:tcW w:w="3681" w:type="dxa"/>
            <w:vAlign w:val="center"/>
          </w:tcPr>
          <w:p w14:paraId="09BA6F2F" w14:textId="77777777" w:rsidR="003B466F" w:rsidRDefault="003B466F" w:rsidP="00C05668">
            <w:pPr>
              <w:rPr>
                <w:rFonts w:eastAsia="Times New Roman"/>
                <w:szCs w:val="24"/>
                <w:lang w:eastAsia="cs-CZ"/>
              </w:rPr>
            </w:pPr>
            <w:r>
              <w:rPr>
                <w:rFonts w:eastAsia="Times New Roman"/>
                <w:szCs w:val="24"/>
                <w:lang w:eastAsia="cs-CZ"/>
              </w:rPr>
              <w:t>Razítko:</w:t>
            </w:r>
          </w:p>
        </w:tc>
        <w:tc>
          <w:tcPr>
            <w:tcW w:w="5381" w:type="dxa"/>
            <w:vAlign w:val="center"/>
          </w:tcPr>
          <w:p w14:paraId="504802CA" w14:textId="77777777" w:rsidR="003B466F" w:rsidRDefault="003B466F" w:rsidP="00C05668">
            <w:pPr>
              <w:rPr>
                <w:rFonts w:eastAsia="Times New Roman"/>
                <w:b/>
                <w:bCs/>
                <w:szCs w:val="24"/>
                <w:lang w:eastAsia="cs-CZ"/>
              </w:rPr>
            </w:pPr>
          </w:p>
        </w:tc>
      </w:tr>
    </w:tbl>
    <w:p w14:paraId="1062F120" w14:textId="77777777" w:rsidR="003B466F" w:rsidRPr="00363E3D" w:rsidRDefault="003B466F" w:rsidP="003B466F">
      <w:pPr>
        <w:spacing w:line="240" w:lineRule="auto"/>
      </w:pPr>
    </w:p>
    <w:p w14:paraId="47176E5A" w14:textId="57CE09D2" w:rsidR="003B466F" w:rsidRDefault="003B466F" w:rsidP="00C0615B">
      <w:pPr>
        <w:pStyle w:val="slovn"/>
        <w:numPr>
          <w:ilvl w:val="0"/>
          <w:numId w:val="0"/>
        </w:numPr>
        <w:ind w:left="567"/>
      </w:pPr>
    </w:p>
    <w:p w14:paraId="165BB421" w14:textId="39A4CDDA" w:rsidR="003B466F" w:rsidRDefault="00876AAF" w:rsidP="00876AAF">
      <w:pPr>
        <w:pStyle w:val="Nadpis5"/>
      </w:pPr>
      <w:bookmarkStart w:id="174" w:name="_Toc9247583"/>
      <w:r w:rsidRPr="00FC7D39">
        <w:lastRenderedPageBreak/>
        <w:t xml:space="preserve">Příloha </w:t>
      </w:r>
      <w:r>
        <w:t xml:space="preserve">č. </w:t>
      </w:r>
      <w:r w:rsidR="00C05668">
        <w:t>4</w:t>
      </w:r>
      <w:r w:rsidR="00457B05">
        <w:t xml:space="preserve"> </w:t>
      </w:r>
      <w:r>
        <w:t>Podprogramu č. 1 – Avízo vrácení finančních prostředků</w:t>
      </w:r>
      <w:bookmarkEnd w:id="174"/>
    </w:p>
    <w:p w14:paraId="19693DAB" w14:textId="78CA2999" w:rsidR="003B466F" w:rsidRDefault="003B466F" w:rsidP="00C0615B">
      <w:pPr>
        <w:pStyle w:val="slovn"/>
        <w:numPr>
          <w:ilvl w:val="0"/>
          <w:numId w:val="0"/>
        </w:numPr>
        <w:ind w:left="567"/>
      </w:pPr>
    </w:p>
    <w:p w14:paraId="2001B9D0" w14:textId="4943268E" w:rsidR="003B466F" w:rsidRPr="00C52C66" w:rsidRDefault="00C05668" w:rsidP="003B466F">
      <w:pPr>
        <w:spacing w:line="240" w:lineRule="auto"/>
        <w:jc w:val="center"/>
        <w:rPr>
          <w:rFonts w:eastAsia="Times New Roman"/>
          <w:b/>
          <w:bCs/>
          <w:i/>
          <w:iCs/>
          <w:sz w:val="28"/>
          <w:szCs w:val="28"/>
          <w:lang w:eastAsia="cs-CZ"/>
        </w:rPr>
      </w:pPr>
      <w:r>
        <w:rPr>
          <w:rFonts w:eastAsia="Times New Roman"/>
          <w:b/>
          <w:bCs/>
          <w:i/>
          <w:iCs/>
          <w:sz w:val="28"/>
          <w:szCs w:val="28"/>
          <w:lang w:eastAsia="cs-CZ"/>
        </w:rPr>
        <w:t xml:space="preserve">Podprogram č. 1 – </w:t>
      </w:r>
      <w:r w:rsidR="003B466F" w:rsidRPr="00C52C66">
        <w:rPr>
          <w:rFonts w:eastAsia="Times New Roman"/>
          <w:b/>
          <w:bCs/>
          <w:i/>
          <w:iCs/>
          <w:sz w:val="28"/>
          <w:szCs w:val="28"/>
          <w:lang w:eastAsia="cs-CZ"/>
        </w:rPr>
        <w:t>Avízo</w:t>
      </w:r>
      <w:r>
        <w:rPr>
          <w:rFonts w:eastAsia="Times New Roman"/>
          <w:b/>
          <w:bCs/>
          <w:i/>
          <w:iCs/>
          <w:sz w:val="28"/>
          <w:szCs w:val="28"/>
          <w:lang w:eastAsia="cs-CZ"/>
        </w:rPr>
        <w:t xml:space="preserve"> </w:t>
      </w:r>
      <w:r w:rsidR="003B466F" w:rsidRPr="00C52C66">
        <w:rPr>
          <w:rFonts w:eastAsia="Times New Roman"/>
          <w:b/>
          <w:bCs/>
          <w:i/>
          <w:iCs/>
          <w:sz w:val="28"/>
          <w:szCs w:val="28"/>
          <w:lang w:eastAsia="cs-CZ"/>
        </w:rPr>
        <w:t>vrácení</w:t>
      </w:r>
      <w:r w:rsidR="003B466F">
        <w:rPr>
          <w:rFonts w:eastAsia="Times New Roman"/>
          <w:b/>
          <w:bCs/>
          <w:i/>
          <w:iCs/>
          <w:sz w:val="28"/>
          <w:szCs w:val="28"/>
          <w:lang w:eastAsia="cs-CZ"/>
        </w:rPr>
        <w:t xml:space="preserve"> </w:t>
      </w:r>
      <w:r w:rsidR="003B466F" w:rsidRPr="00C52C66">
        <w:rPr>
          <w:rFonts w:eastAsia="Times New Roman"/>
          <w:b/>
          <w:bCs/>
          <w:i/>
          <w:iCs/>
          <w:sz w:val="28"/>
          <w:szCs w:val="28"/>
          <w:lang w:eastAsia="cs-CZ"/>
        </w:rPr>
        <w:t>finančních prostředků</w:t>
      </w:r>
    </w:p>
    <w:p w14:paraId="7D42215F" w14:textId="77777777" w:rsidR="003B466F" w:rsidRDefault="003B466F" w:rsidP="003B466F">
      <w:pPr>
        <w:spacing w:line="240" w:lineRule="auto"/>
        <w:jc w:val="center"/>
        <w:rPr>
          <w:rFonts w:eastAsia="Times New Roman"/>
          <w:b/>
          <w:bCs/>
          <w:i/>
          <w:iCs/>
          <w:sz w:val="28"/>
          <w:szCs w:val="28"/>
          <w:lang w:eastAsia="cs-CZ"/>
        </w:rPr>
      </w:pPr>
    </w:p>
    <w:tbl>
      <w:tblPr>
        <w:tblStyle w:val="Mkatabulky"/>
        <w:tblW w:w="0" w:type="auto"/>
        <w:tblLook w:val="04A0" w:firstRow="1" w:lastRow="0" w:firstColumn="1" w:lastColumn="0" w:noHBand="0" w:noVBand="1"/>
      </w:tblPr>
      <w:tblGrid>
        <w:gridCol w:w="3823"/>
        <w:gridCol w:w="5239"/>
      </w:tblGrid>
      <w:tr w:rsidR="003B466F" w14:paraId="2F6D33F7" w14:textId="77777777" w:rsidTr="00C05668">
        <w:trPr>
          <w:trHeight w:val="567"/>
        </w:trPr>
        <w:tc>
          <w:tcPr>
            <w:tcW w:w="3823" w:type="dxa"/>
            <w:vAlign w:val="center"/>
          </w:tcPr>
          <w:p w14:paraId="6D073E48" w14:textId="77777777" w:rsidR="003B466F" w:rsidRPr="00363E3D" w:rsidRDefault="003B466F" w:rsidP="00C05668">
            <w:pPr>
              <w:rPr>
                <w:rFonts w:eastAsia="Times New Roman"/>
                <w:bCs/>
                <w:szCs w:val="24"/>
                <w:lang w:eastAsia="cs-CZ"/>
              </w:rPr>
            </w:pPr>
            <w:r w:rsidRPr="00363E3D">
              <w:rPr>
                <w:rFonts w:eastAsia="Times New Roman"/>
                <w:szCs w:val="24"/>
                <w:lang w:eastAsia="cs-CZ"/>
              </w:rPr>
              <w:t>Název příjemce:</w:t>
            </w:r>
          </w:p>
        </w:tc>
        <w:tc>
          <w:tcPr>
            <w:tcW w:w="5239" w:type="dxa"/>
            <w:vAlign w:val="center"/>
          </w:tcPr>
          <w:p w14:paraId="49ED4B43" w14:textId="77777777" w:rsidR="003B466F" w:rsidRDefault="003B466F" w:rsidP="00C05668">
            <w:pPr>
              <w:rPr>
                <w:rFonts w:eastAsia="Times New Roman"/>
                <w:b/>
                <w:bCs/>
                <w:szCs w:val="24"/>
                <w:lang w:eastAsia="cs-CZ"/>
              </w:rPr>
            </w:pPr>
          </w:p>
        </w:tc>
      </w:tr>
      <w:tr w:rsidR="003B466F" w14:paraId="107B08EC" w14:textId="77777777" w:rsidTr="00C05668">
        <w:trPr>
          <w:trHeight w:val="567"/>
        </w:trPr>
        <w:tc>
          <w:tcPr>
            <w:tcW w:w="3823" w:type="dxa"/>
            <w:vAlign w:val="center"/>
          </w:tcPr>
          <w:p w14:paraId="0B6F506B" w14:textId="5F9E0F13" w:rsidR="003B466F" w:rsidRPr="00363E3D" w:rsidRDefault="003B466F" w:rsidP="00C05668">
            <w:pPr>
              <w:rPr>
                <w:rFonts w:eastAsia="Times New Roman"/>
                <w:bCs/>
                <w:szCs w:val="24"/>
                <w:lang w:eastAsia="cs-CZ"/>
              </w:rPr>
            </w:pPr>
            <w:r w:rsidRPr="00363E3D">
              <w:rPr>
                <w:rFonts w:eastAsia="Times New Roman"/>
                <w:szCs w:val="24"/>
                <w:lang w:eastAsia="cs-CZ"/>
              </w:rPr>
              <w:t>IČ</w:t>
            </w:r>
            <w:r w:rsidR="008F20A8">
              <w:rPr>
                <w:rFonts w:eastAsia="Times New Roman"/>
                <w:szCs w:val="24"/>
                <w:lang w:eastAsia="cs-CZ"/>
              </w:rPr>
              <w:t>O</w:t>
            </w:r>
            <w:r w:rsidRPr="00363E3D">
              <w:rPr>
                <w:rFonts w:eastAsia="Times New Roman"/>
                <w:szCs w:val="24"/>
                <w:lang w:eastAsia="cs-CZ"/>
              </w:rPr>
              <w:t xml:space="preserve"> příjemce:</w:t>
            </w:r>
          </w:p>
        </w:tc>
        <w:tc>
          <w:tcPr>
            <w:tcW w:w="5239" w:type="dxa"/>
            <w:vAlign w:val="center"/>
          </w:tcPr>
          <w:p w14:paraId="486CC980" w14:textId="77777777" w:rsidR="003B466F" w:rsidRDefault="003B466F" w:rsidP="00C05668">
            <w:pPr>
              <w:rPr>
                <w:rFonts w:eastAsia="Times New Roman"/>
                <w:b/>
                <w:bCs/>
                <w:szCs w:val="24"/>
                <w:lang w:eastAsia="cs-CZ"/>
              </w:rPr>
            </w:pPr>
          </w:p>
        </w:tc>
      </w:tr>
      <w:tr w:rsidR="003B466F" w14:paraId="1B1EFA57" w14:textId="77777777" w:rsidTr="00C05668">
        <w:trPr>
          <w:trHeight w:val="567"/>
        </w:trPr>
        <w:tc>
          <w:tcPr>
            <w:tcW w:w="3823" w:type="dxa"/>
            <w:vAlign w:val="center"/>
          </w:tcPr>
          <w:p w14:paraId="5B11FBE8" w14:textId="77777777" w:rsidR="003B466F" w:rsidRPr="00363E3D" w:rsidRDefault="003B466F" w:rsidP="00C05668">
            <w:pPr>
              <w:rPr>
                <w:rFonts w:eastAsia="Times New Roman"/>
                <w:szCs w:val="24"/>
                <w:lang w:eastAsia="cs-CZ"/>
              </w:rPr>
            </w:pPr>
            <w:r>
              <w:rPr>
                <w:rFonts w:eastAsia="Times New Roman"/>
                <w:szCs w:val="24"/>
                <w:lang w:eastAsia="cs-CZ"/>
              </w:rPr>
              <w:t>Sídlo příjemce:</w:t>
            </w:r>
          </w:p>
        </w:tc>
        <w:tc>
          <w:tcPr>
            <w:tcW w:w="5239" w:type="dxa"/>
            <w:vAlign w:val="center"/>
          </w:tcPr>
          <w:p w14:paraId="5BF9D9A2" w14:textId="77777777" w:rsidR="003B466F" w:rsidRDefault="003B466F" w:rsidP="00C05668">
            <w:pPr>
              <w:rPr>
                <w:rFonts w:eastAsia="Times New Roman"/>
                <w:b/>
                <w:bCs/>
                <w:szCs w:val="24"/>
                <w:lang w:eastAsia="cs-CZ"/>
              </w:rPr>
            </w:pPr>
          </w:p>
        </w:tc>
      </w:tr>
      <w:tr w:rsidR="003B466F" w14:paraId="2718BCA1" w14:textId="77777777" w:rsidTr="00C05668">
        <w:trPr>
          <w:trHeight w:val="567"/>
        </w:trPr>
        <w:tc>
          <w:tcPr>
            <w:tcW w:w="3823" w:type="dxa"/>
            <w:vAlign w:val="center"/>
          </w:tcPr>
          <w:p w14:paraId="0E7690F5" w14:textId="77777777" w:rsidR="003B466F" w:rsidRPr="00363E3D" w:rsidRDefault="003B466F" w:rsidP="00C05668">
            <w:pPr>
              <w:rPr>
                <w:rFonts w:eastAsia="Times New Roman"/>
                <w:bCs/>
                <w:szCs w:val="24"/>
                <w:lang w:eastAsia="cs-CZ"/>
              </w:rPr>
            </w:pPr>
            <w:r>
              <w:rPr>
                <w:rFonts w:eastAsia="Times New Roman"/>
                <w:bCs/>
                <w:szCs w:val="24"/>
                <w:lang w:eastAsia="cs-CZ"/>
              </w:rPr>
              <w:t>Druh služby:</w:t>
            </w:r>
          </w:p>
        </w:tc>
        <w:tc>
          <w:tcPr>
            <w:tcW w:w="5239" w:type="dxa"/>
            <w:vAlign w:val="center"/>
          </w:tcPr>
          <w:p w14:paraId="75A3C711" w14:textId="77777777" w:rsidR="003B466F" w:rsidRDefault="003B466F" w:rsidP="00C05668">
            <w:pPr>
              <w:rPr>
                <w:rFonts w:eastAsia="Times New Roman"/>
                <w:b/>
                <w:bCs/>
                <w:szCs w:val="24"/>
                <w:lang w:eastAsia="cs-CZ"/>
              </w:rPr>
            </w:pPr>
          </w:p>
        </w:tc>
      </w:tr>
      <w:tr w:rsidR="003B466F" w14:paraId="5601340A" w14:textId="77777777" w:rsidTr="00C05668">
        <w:trPr>
          <w:trHeight w:val="567"/>
        </w:trPr>
        <w:tc>
          <w:tcPr>
            <w:tcW w:w="3823" w:type="dxa"/>
            <w:vAlign w:val="center"/>
          </w:tcPr>
          <w:p w14:paraId="7B09443A" w14:textId="77777777" w:rsidR="003B466F" w:rsidRDefault="003B466F" w:rsidP="00C05668">
            <w:pPr>
              <w:rPr>
                <w:rFonts w:eastAsia="Times New Roman"/>
                <w:bCs/>
                <w:szCs w:val="24"/>
                <w:lang w:eastAsia="cs-CZ"/>
              </w:rPr>
            </w:pPr>
            <w:r>
              <w:rPr>
                <w:rFonts w:eastAsia="Times New Roman"/>
                <w:bCs/>
                <w:szCs w:val="24"/>
                <w:lang w:eastAsia="cs-CZ"/>
              </w:rPr>
              <w:t>Identifikátor služby:</w:t>
            </w:r>
          </w:p>
        </w:tc>
        <w:tc>
          <w:tcPr>
            <w:tcW w:w="5239" w:type="dxa"/>
            <w:vAlign w:val="center"/>
          </w:tcPr>
          <w:p w14:paraId="2D8B59CF" w14:textId="77777777" w:rsidR="003B466F" w:rsidRDefault="003B466F" w:rsidP="00C05668">
            <w:pPr>
              <w:rPr>
                <w:rFonts w:eastAsia="Times New Roman"/>
                <w:b/>
                <w:bCs/>
                <w:szCs w:val="24"/>
                <w:lang w:eastAsia="cs-CZ"/>
              </w:rPr>
            </w:pPr>
          </w:p>
        </w:tc>
      </w:tr>
      <w:tr w:rsidR="003B466F" w14:paraId="51190FCB" w14:textId="77777777" w:rsidTr="00C05668">
        <w:trPr>
          <w:trHeight w:val="567"/>
        </w:trPr>
        <w:tc>
          <w:tcPr>
            <w:tcW w:w="3823" w:type="dxa"/>
            <w:vAlign w:val="center"/>
          </w:tcPr>
          <w:p w14:paraId="0736354F" w14:textId="77777777" w:rsidR="003B466F" w:rsidRPr="00434E76" w:rsidRDefault="003B466F" w:rsidP="00C05668">
            <w:pPr>
              <w:rPr>
                <w:rFonts w:eastAsia="Times New Roman"/>
                <w:szCs w:val="24"/>
                <w:lang w:eastAsia="cs-CZ"/>
              </w:rPr>
            </w:pPr>
            <w:r w:rsidRPr="00434E76">
              <w:rPr>
                <w:rFonts w:eastAsia="Times New Roman"/>
                <w:szCs w:val="24"/>
                <w:lang w:eastAsia="cs-CZ"/>
              </w:rPr>
              <w:t>Číslo účtu:</w:t>
            </w:r>
          </w:p>
        </w:tc>
        <w:tc>
          <w:tcPr>
            <w:tcW w:w="5239" w:type="dxa"/>
            <w:vAlign w:val="center"/>
          </w:tcPr>
          <w:p w14:paraId="45A7CABA" w14:textId="77777777" w:rsidR="003B466F" w:rsidRDefault="003B466F" w:rsidP="00C05668">
            <w:pPr>
              <w:rPr>
                <w:rFonts w:eastAsia="Times New Roman"/>
                <w:b/>
                <w:bCs/>
                <w:szCs w:val="24"/>
                <w:lang w:eastAsia="cs-CZ"/>
              </w:rPr>
            </w:pPr>
          </w:p>
        </w:tc>
      </w:tr>
      <w:tr w:rsidR="003B466F" w14:paraId="0D6B3D3A" w14:textId="77777777" w:rsidTr="00C05668">
        <w:trPr>
          <w:trHeight w:val="567"/>
        </w:trPr>
        <w:tc>
          <w:tcPr>
            <w:tcW w:w="3823" w:type="dxa"/>
            <w:vAlign w:val="center"/>
          </w:tcPr>
          <w:p w14:paraId="497FD0DD" w14:textId="77777777" w:rsidR="003B466F" w:rsidRPr="00434E76" w:rsidRDefault="003B466F" w:rsidP="00C05668">
            <w:pPr>
              <w:rPr>
                <w:rFonts w:eastAsia="Times New Roman"/>
                <w:szCs w:val="24"/>
                <w:lang w:eastAsia="cs-CZ"/>
              </w:rPr>
            </w:pPr>
            <w:r w:rsidRPr="00434E76">
              <w:rPr>
                <w:rFonts w:eastAsia="Times New Roman"/>
                <w:szCs w:val="24"/>
                <w:lang w:eastAsia="cs-CZ"/>
              </w:rPr>
              <w:t xml:space="preserve">Bankovní spojení (název banky): </w:t>
            </w:r>
          </w:p>
        </w:tc>
        <w:tc>
          <w:tcPr>
            <w:tcW w:w="5239" w:type="dxa"/>
            <w:vAlign w:val="center"/>
          </w:tcPr>
          <w:p w14:paraId="477C7A43" w14:textId="77777777" w:rsidR="003B466F" w:rsidRDefault="003B466F" w:rsidP="00C05668">
            <w:pPr>
              <w:rPr>
                <w:rFonts w:eastAsia="Times New Roman"/>
                <w:b/>
                <w:bCs/>
                <w:szCs w:val="24"/>
                <w:lang w:eastAsia="cs-CZ"/>
              </w:rPr>
            </w:pPr>
          </w:p>
        </w:tc>
      </w:tr>
      <w:tr w:rsidR="003B466F" w14:paraId="6188AD8F" w14:textId="77777777" w:rsidTr="00C05668">
        <w:trPr>
          <w:trHeight w:val="567"/>
        </w:trPr>
        <w:tc>
          <w:tcPr>
            <w:tcW w:w="3823" w:type="dxa"/>
            <w:vAlign w:val="center"/>
          </w:tcPr>
          <w:p w14:paraId="66188839" w14:textId="77777777" w:rsidR="003B466F" w:rsidRPr="00434E76" w:rsidRDefault="003B466F" w:rsidP="00C05668">
            <w:pPr>
              <w:rPr>
                <w:rFonts w:eastAsia="Times New Roman"/>
                <w:szCs w:val="24"/>
                <w:lang w:eastAsia="cs-CZ"/>
              </w:rPr>
            </w:pPr>
            <w:r w:rsidRPr="00434E76">
              <w:rPr>
                <w:rFonts w:eastAsia="Times New Roman"/>
                <w:szCs w:val="24"/>
                <w:lang w:eastAsia="cs-CZ"/>
              </w:rPr>
              <w:t>Variabilní symbol:</w:t>
            </w:r>
          </w:p>
        </w:tc>
        <w:tc>
          <w:tcPr>
            <w:tcW w:w="5239" w:type="dxa"/>
            <w:vAlign w:val="center"/>
          </w:tcPr>
          <w:p w14:paraId="562EEEB6" w14:textId="77777777" w:rsidR="003B466F" w:rsidRDefault="003B466F" w:rsidP="00C05668">
            <w:pPr>
              <w:rPr>
                <w:rFonts w:eastAsia="Times New Roman"/>
                <w:b/>
                <w:bCs/>
                <w:szCs w:val="24"/>
                <w:lang w:eastAsia="cs-CZ"/>
              </w:rPr>
            </w:pPr>
          </w:p>
        </w:tc>
      </w:tr>
      <w:tr w:rsidR="003B466F" w14:paraId="16D54142" w14:textId="77777777" w:rsidTr="00C05668">
        <w:trPr>
          <w:trHeight w:val="567"/>
        </w:trPr>
        <w:tc>
          <w:tcPr>
            <w:tcW w:w="3823" w:type="dxa"/>
            <w:vAlign w:val="center"/>
          </w:tcPr>
          <w:p w14:paraId="537720F0" w14:textId="77777777" w:rsidR="003B466F" w:rsidRPr="00434E76" w:rsidRDefault="003B466F" w:rsidP="00C05668">
            <w:pPr>
              <w:rPr>
                <w:rFonts w:eastAsia="Times New Roman"/>
                <w:szCs w:val="24"/>
                <w:lang w:eastAsia="cs-CZ"/>
              </w:rPr>
            </w:pPr>
            <w:r w:rsidRPr="00434E76">
              <w:rPr>
                <w:rFonts w:eastAsia="Times New Roman"/>
                <w:szCs w:val="24"/>
                <w:lang w:eastAsia="cs-CZ"/>
              </w:rPr>
              <w:t>Specifický symbol:</w:t>
            </w:r>
          </w:p>
        </w:tc>
        <w:tc>
          <w:tcPr>
            <w:tcW w:w="5239" w:type="dxa"/>
            <w:vAlign w:val="center"/>
          </w:tcPr>
          <w:p w14:paraId="1C3776CC" w14:textId="77777777" w:rsidR="003B466F" w:rsidRDefault="003B466F" w:rsidP="00C05668">
            <w:pPr>
              <w:rPr>
                <w:rFonts w:eastAsia="Times New Roman"/>
                <w:b/>
                <w:bCs/>
                <w:szCs w:val="24"/>
                <w:lang w:eastAsia="cs-CZ"/>
              </w:rPr>
            </w:pPr>
          </w:p>
        </w:tc>
      </w:tr>
      <w:tr w:rsidR="003B466F" w14:paraId="42D22DD3" w14:textId="77777777" w:rsidTr="00C05668">
        <w:trPr>
          <w:trHeight w:val="567"/>
        </w:trPr>
        <w:tc>
          <w:tcPr>
            <w:tcW w:w="3823" w:type="dxa"/>
            <w:vAlign w:val="center"/>
          </w:tcPr>
          <w:p w14:paraId="0E354FF4" w14:textId="77777777" w:rsidR="003B466F" w:rsidRPr="00434E76" w:rsidRDefault="003B466F" w:rsidP="00C05668">
            <w:pPr>
              <w:rPr>
                <w:rFonts w:eastAsia="Times New Roman"/>
                <w:szCs w:val="24"/>
                <w:lang w:eastAsia="cs-CZ"/>
              </w:rPr>
            </w:pPr>
            <w:r w:rsidRPr="00434E76">
              <w:rPr>
                <w:rFonts w:eastAsia="Times New Roman"/>
                <w:szCs w:val="24"/>
                <w:lang w:eastAsia="cs-CZ"/>
              </w:rPr>
              <w:t>Vrácení finančních prostředků dne:</w:t>
            </w:r>
          </w:p>
        </w:tc>
        <w:tc>
          <w:tcPr>
            <w:tcW w:w="5239" w:type="dxa"/>
            <w:vAlign w:val="center"/>
          </w:tcPr>
          <w:p w14:paraId="2E49085A" w14:textId="77777777" w:rsidR="003B466F" w:rsidRDefault="003B466F" w:rsidP="00C05668">
            <w:pPr>
              <w:rPr>
                <w:rFonts w:eastAsia="Times New Roman"/>
                <w:b/>
                <w:bCs/>
                <w:szCs w:val="24"/>
                <w:lang w:eastAsia="cs-CZ"/>
              </w:rPr>
            </w:pPr>
          </w:p>
        </w:tc>
      </w:tr>
      <w:tr w:rsidR="003B466F" w14:paraId="7C949F0E" w14:textId="77777777" w:rsidTr="00C05668">
        <w:trPr>
          <w:trHeight w:val="567"/>
        </w:trPr>
        <w:tc>
          <w:tcPr>
            <w:tcW w:w="3823" w:type="dxa"/>
            <w:vAlign w:val="center"/>
          </w:tcPr>
          <w:p w14:paraId="1434DC49" w14:textId="77777777" w:rsidR="003B466F" w:rsidRPr="00434E76" w:rsidRDefault="003B466F" w:rsidP="00C05668">
            <w:pPr>
              <w:rPr>
                <w:rFonts w:eastAsia="Times New Roman"/>
                <w:szCs w:val="24"/>
                <w:lang w:eastAsia="cs-CZ"/>
              </w:rPr>
            </w:pPr>
            <w:r>
              <w:rPr>
                <w:rFonts w:eastAsia="Times New Roman"/>
                <w:szCs w:val="24"/>
                <w:lang w:eastAsia="cs-CZ"/>
              </w:rPr>
              <w:t>Podprogram č.:</w:t>
            </w:r>
          </w:p>
        </w:tc>
        <w:tc>
          <w:tcPr>
            <w:tcW w:w="5239" w:type="dxa"/>
            <w:vAlign w:val="center"/>
          </w:tcPr>
          <w:p w14:paraId="4AF38DD2" w14:textId="77777777" w:rsidR="003B466F" w:rsidRDefault="003B466F" w:rsidP="00C05668">
            <w:pPr>
              <w:rPr>
                <w:rFonts w:eastAsia="Times New Roman"/>
                <w:b/>
                <w:bCs/>
                <w:szCs w:val="24"/>
                <w:lang w:eastAsia="cs-CZ"/>
              </w:rPr>
            </w:pPr>
          </w:p>
        </w:tc>
      </w:tr>
      <w:tr w:rsidR="003B466F" w14:paraId="77441141" w14:textId="77777777" w:rsidTr="00C05668">
        <w:trPr>
          <w:trHeight w:val="567"/>
        </w:trPr>
        <w:tc>
          <w:tcPr>
            <w:tcW w:w="3823" w:type="dxa"/>
            <w:vAlign w:val="center"/>
          </w:tcPr>
          <w:p w14:paraId="6CA6E042" w14:textId="77777777" w:rsidR="003B466F" w:rsidRPr="00434E76" w:rsidRDefault="003B466F" w:rsidP="00C05668">
            <w:pPr>
              <w:rPr>
                <w:rFonts w:eastAsia="Times New Roman"/>
                <w:szCs w:val="24"/>
                <w:lang w:eastAsia="cs-CZ"/>
              </w:rPr>
            </w:pPr>
            <w:r w:rsidRPr="00434E76">
              <w:rPr>
                <w:rFonts w:eastAsia="Times New Roman"/>
                <w:szCs w:val="24"/>
                <w:lang w:eastAsia="cs-CZ"/>
              </w:rPr>
              <w:t>Výše vratky:</w:t>
            </w:r>
          </w:p>
        </w:tc>
        <w:tc>
          <w:tcPr>
            <w:tcW w:w="5239" w:type="dxa"/>
            <w:vAlign w:val="center"/>
          </w:tcPr>
          <w:p w14:paraId="58F62DB3" w14:textId="77777777" w:rsidR="003B466F" w:rsidRDefault="003B466F" w:rsidP="00C05668">
            <w:pPr>
              <w:rPr>
                <w:rFonts w:eastAsia="Times New Roman"/>
                <w:b/>
                <w:bCs/>
                <w:szCs w:val="24"/>
                <w:lang w:eastAsia="cs-CZ"/>
              </w:rPr>
            </w:pPr>
          </w:p>
        </w:tc>
      </w:tr>
    </w:tbl>
    <w:p w14:paraId="0956D3AB" w14:textId="43F95F6D" w:rsidR="003B466F" w:rsidRDefault="003B466F" w:rsidP="003B466F"/>
    <w:p w14:paraId="50CE9F08" w14:textId="788942FB" w:rsidR="00C05668" w:rsidRDefault="00C05668" w:rsidP="003B466F"/>
    <w:p w14:paraId="44DB8195" w14:textId="77777777" w:rsidR="00C05668" w:rsidRDefault="00C05668" w:rsidP="003B466F"/>
    <w:p w14:paraId="6302EDB5" w14:textId="77777777" w:rsidR="003B466F" w:rsidRDefault="003B466F" w:rsidP="003B466F"/>
    <w:tbl>
      <w:tblPr>
        <w:tblStyle w:val="Mkatabulky"/>
        <w:tblW w:w="0" w:type="auto"/>
        <w:tblLook w:val="04A0" w:firstRow="1" w:lastRow="0" w:firstColumn="1" w:lastColumn="0" w:noHBand="0" w:noVBand="1"/>
      </w:tblPr>
      <w:tblGrid>
        <w:gridCol w:w="3823"/>
        <w:gridCol w:w="5239"/>
      </w:tblGrid>
      <w:tr w:rsidR="003B466F" w14:paraId="37FFF26F" w14:textId="77777777" w:rsidTr="00C05668">
        <w:trPr>
          <w:trHeight w:val="567"/>
        </w:trPr>
        <w:tc>
          <w:tcPr>
            <w:tcW w:w="3823" w:type="dxa"/>
            <w:vAlign w:val="center"/>
          </w:tcPr>
          <w:p w14:paraId="42E1D50A" w14:textId="77777777" w:rsidR="003B466F" w:rsidRPr="00363E3D" w:rsidRDefault="003B466F" w:rsidP="00C05668">
            <w:pPr>
              <w:rPr>
                <w:rFonts w:eastAsia="Times New Roman"/>
                <w:bCs/>
                <w:szCs w:val="24"/>
                <w:lang w:eastAsia="cs-CZ"/>
              </w:rPr>
            </w:pPr>
            <w:r>
              <w:rPr>
                <w:rFonts w:eastAsia="Times New Roman"/>
                <w:bCs/>
                <w:szCs w:val="24"/>
                <w:lang w:eastAsia="cs-CZ"/>
              </w:rPr>
              <w:t>V, dne:</w:t>
            </w:r>
          </w:p>
        </w:tc>
        <w:tc>
          <w:tcPr>
            <w:tcW w:w="5239" w:type="dxa"/>
            <w:vAlign w:val="center"/>
          </w:tcPr>
          <w:p w14:paraId="6CB6B30D" w14:textId="77777777" w:rsidR="003B466F" w:rsidRDefault="003B466F" w:rsidP="00C05668">
            <w:pPr>
              <w:rPr>
                <w:rFonts w:eastAsia="Times New Roman"/>
                <w:b/>
                <w:bCs/>
                <w:szCs w:val="24"/>
                <w:lang w:eastAsia="cs-CZ"/>
              </w:rPr>
            </w:pPr>
          </w:p>
        </w:tc>
      </w:tr>
      <w:tr w:rsidR="003B466F" w14:paraId="283C5AFF" w14:textId="77777777" w:rsidTr="00C05668">
        <w:trPr>
          <w:trHeight w:val="567"/>
        </w:trPr>
        <w:tc>
          <w:tcPr>
            <w:tcW w:w="3823" w:type="dxa"/>
            <w:vAlign w:val="center"/>
          </w:tcPr>
          <w:p w14:paraId="710457C6" w14:textId="77777777" w:rsidR="003B466F" w:rsidRPr="00363E3D" w:rsidRDefault="003B466F" w:rsidP="00C05668">
            <w:pPr>
              <w:rPr>
                <w:rFonts w:eastAsia="Times New Roman"/>
                <w:bCs/>
                <w:szCs w:val="24"/>
                <w:lang w:eastAsia="cs-CZ"/>
              </w:rPr>
            </w:pPr>
            <w:r>
              <w:rPr>
                <w:rFonts w:eastAsia="Times New Roman"/>
                <w:szCs w:val="24"/>
                <w:lang w:eastAsia="cs-CZ"/>
              </w:rPr>
              <w:t>Statutární zástupce:</w:t>
            </w:r>
          </w:p>
        </w:tc>
        <w:tc>
          <w:tcPr>
            <w:tcW w:w="5239" w:type="dxa"/>
            <w:vAlign w:val="center"/>
          </w:tcPr>
          <w:p w14:paraId="4EA843C2" w14:textId="77777777" w:rsidR="003B466F" w:rsidRDefault="003B466F" w:rsidP="00C05668">
            <w:pPr>
              <w:rPr>
                <w:rFonts w:eastAsia="Times New Roman"/>
                <w:b/>
                <w:bCs/>
                <w:szCs w:val="24"/>
                <w:lang w:eastAsia="cs-CZ"/>
              </w:rPr>
            </w:pPr>
          </w:p>
        </w:tc>
      </w:tr>
      <w:tr w:rsidR="003B466F" w14:paraId="0DE7D442" w14:textId="77777777" w:rsidTr="00C05668">
        <w:trPr>
          <w:trHeight w:val="567"/>
        </w:trPr>
        <w:tc>
          <w:tcPr>
            <w:tcW w:w="3823" w:type="dxa"/>
            <w:vAlign w:val="center"/>
          </w:tcPr>
          <w:p w14:paraId="2E7BA33B" w14:textId="77777777" w:rsidR="003B466F" w:rsidRPr="00363E3D" w:rsidRDefault="003B466F" w:rsidP="00C05668">
            <w:pPr>
              <w:rPr>
                <w:rFonts w:eastAsia="Times New Roman"/>
                <w:bCs/>
                <w:szCs w:val="24"/>
                <w:lang w:eastAsia="cs-CZ"/>
              </w:rPr>
            </w:pPr>
            <w:r>
              <w:rPr>
                <w:rFonts w:eastAsia="Times New Roman"/>
                <w:szCs w:val="24"/>
                <w:lang w:eastAsia="cs-CZ"/>
              </w:rPr>
              <w:t>Podpis statutárního zástupce:</w:t>
            </w:r>
          </w:p>
        </w:tc>
        <w:tc>
          <w:tcPr>
            <w:tcW w:w="5239" w:type="dxa"/>
            <w:vAlign w:val="center"/>
          </w:tcPr>
          <w:p w14:paraId="5831E9EB" w14:textId="77777777" w:rsidR="003B466F" w:rsidRDefault="003B466F" w:rsidP="00C05668">
            <w:pPr>
              <w:rPr>
                <w:rFonts w:eastAsia="Times New Roman"/>
                <w:b/>
                <w:bCs/>
                <w:szCs w:val="24"/>
                <w:lang w:eastAsia="cs-CZ"/>
              </w:rPr>
            </w:pPr>
          </w:p>
        </w:tc>
      </w:tr>
      <w:tr w:rsidR="003B466F" w14:paraId="03199BF8" w14:textId="77777777" w:rsidTr="00C05668">
        <w:trPr>
          <w:trHeight w:val="567"/>
        </w:trPr>
        <w:tc>
          <w:tcPr>
            <w:tcW w:w="3823" w:type="dxa"/>
            <w:vAlign w:val="center"/>
          </w:tcPr>
          <w:p w14:paraId="11C6B36F" w14:textId="77777777" w:rsidR="003B466F" w:rsidRDefault="003B466F" w:rsidP="00C05668">
            <w:pPr>
              <w:rPr>
                <w:rFonts w:eastAsia="Times New Roman"/>
                <w:szCs w:val="24"/>
                <w:lang w:eastAsia="cs-CZ"/>
              </w:rPr>
            </w:pPr>
            <w:r>
              <w:rPr>
                <w:rFonts w:eastAsia="Times New Roman"/>
                <w:szCs w:val="24"/>
                <w:lang w:eastAsia="cs-CZ"/>
              </w:rPr>
              <w:t>Razítko:</w:t>
            </w:r>
          </w:p>
        </w:tc>
        <w:tc>
          <w:tcPr>
            <w:tcW w:w="5239" w:type="dxa"/>
            <w:vAlign w:val="center"/>
          </w:tcPr>
          <w:p w14:paraId="0EDE596E" w14:textId="77777777" w:rsidR="003B466F" w:rsidRDefault="003B466F" w:rsidP="00C05668">
            <w:pPr>
              <w:rPr>
                <w:rFonts w:eastAsia="Times New Roman"/>
                <w:b/>
                <w:bCs/>
                <w:szCs w:val="24"/>
                <w:lang w:eastAsia="cs-CZ"/>
              </w:rPr>
            </w:pPr>
          </w:p>
        </w:tc>
      </w:tr>
    </w:tbl>
    <w:p w14:paraId="38514FE3" w14:textId="0E969524" w:rsidR="00C05668" w:rsidRPr="00C05668" w:rsidRDefault="00C05668" w:rsidP="00C05668">
      <w:pPr>
        <w:spacing w:before="0" w:after="200"/>
        <w:jc w:val="left"/>
        <w:rPr>
          <w:b/>
          <w:i/>
          <w:sz w:val="28"/>
          <w:lang w:eastAsia="cs-CZ"/>
        </w:rPr>
      </w:pPr>
    </w:p>
    <w:sectPr w:rsidR="00C05668" w:rsidRPr="00C05668" w:rsidSect="00A562D4">
      <w:footerReference w:type="default" r:id="rId12"/>
      <w:pgSz w:w="11906" w:h="16838"/>
      <w:pgMar w:top="1417" w:right="1417" w:bottom="1417" w:left="1417" w:header="708" w:footer="708" w:gutter="0"/>
      <w:pgNumType w:start="4"/>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5100B8" w16cid:durableId="1E8373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65C40" w14:textId="77777777" w:rsidR="008A1048" w:rsidRDefault="008A1048" w:rsidP="003D1904">
      <w:pPr>
        <w:spacing w:before="0" w:line="240" w:lineRule="auto"/>
      </w:pPr>
      <w:r>
        <w:separator/>
      </w:r>
    </w:p>
  </w:endnote>
  <w:endnote w:type="continuationSeparator" w:id="0">
    <w:p w14:paraId="62DA478A" w14:textId="77777777" w:rsidR="008A1048" w:rsidRDefault="008A1048" w:rsidP="003D19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haroni">
    <w:altName w:val="Segoe UI Semibold"/>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B4124" w14:textId="77777777" w:rsidR="008A1048" w:rsidRDefault="008A1048">
    <w:pPr>
      <w:pStyle w:val="Zpat"/>
      <w:jc w:val="right"/>
    </w:pPr>
  </w:p>
  <w:p w14:paraId="6A0EC716" w14:textId="77777777" w:rsidR="008A1048" w:rsidRDefault="008A104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273887"/>
      <w:docPartObj>
        <w:docPartGallery w:val="Page Numbers (Bottom of Page)"/>
        <w:docPartUnique/>
      </w:docPartObj>
    </w:sdtPr>
    <w:sdtEndPr>
      <w:rPr>
        <w:sz w:val="18"/>
      </w:rPr>
    </w:sdtEndPr>
    <w:sdtContent>
      <w:p w14:paraId="7EB9B9C7" w14:textId="75C2CD1A" w:rsidR="008A1048" w:rsidRPr="00D249E3" w:rsidRDefault="008A1048">
        <w:pPr>
          <w:pStyle w:val="Zpat"/>
          <w:jc w:val="right"/>
          <w:rPr>
            <w:sz w:val="18"/>
          </w:rPr>
        </w:pPr>
        <w:r w:rsidRPr="00D249E3">
          <w:rPr>
            <w:sz w:val="18"/>
          </w:rPr>
          <w:fldChar w:fldCharType="begin"/>
        </w:r>
        <w:r w:rsidRPr="00D249E3">
          <w:rPr>
            <w:sz w:val="18"/>
          </w:rPr>
          <w:instrText>PAGE   \* MERGEFORMAT</w:instrText>
        </w:r>
        <w:r w:rsidRPr="00D249E3">
          <w:rPr>
            <w:sz w:val="18"/>
          </w:rPr>
          <w:fldChar w:fldCharType="separate"/>
        </w:r>
        <w:r w:rsidR="00954CF0">
          <w:rPr>
            <w:noProof/>
            <w:sz w:val="18"/>
          </w:rPr>
          <w:t>9</w:t>
        </w:r>
        <w:r w:rsidRPr="00D249E3">
          <w:rPr>
            <w:sz w:val="18"/>
          </w:rPr>
          <w:fldChar w:fldCharType="end"/>
        </w:r>
      </w:p>
    </w:sdtContent>
  </w:sdt>
  <w:p w14:paraId="361906D2" w14:textId="77777777" w:rsidR="008A1048" w:rsidRDefault="008A104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44B0E" w14:textId="77777777" w:rsidR="008A1048" w:rsidRDefault="008A1048" w:rsidP="003D1904">
      <w:pPr>
        <w:spacing w:before="0" w:line="240" w:lineRule="auto"/>
      </w:pPr>
      <w:r>
        <w:separator/>
      </w:r>
    </w:p>
  </w:footnote>
  <w:footnote w:type="continuationSeparator" w:id="0">
    <w:p w14:paraId="05C30085" w14:textId="77777777" w:rsidR="008A1048" w:rsidRDefault="008A1048" w:rsidP="003D1904">
      <w:pPr>
        <w:spacing w:before="0" w:line="240" w:lineRule="auto"/>
      </w:pPr>
      <w:r>
        <w:continuationSeparator/>
      </w:r>
    </w:p>
  </w:footnote>
  <w:footnote w:id="1">
    <w:p w14:paraId="6D0069A3" w14:textId="2969DF05" w:rsidR="008A1048" w:rsidRDefault="008A1048" w:rsidP="00B40DF0">
      <w:pPr>
        <w:pStyle w:val="Poznmkapodarou"/>
      </w:pPr>
      <w:r>
        <w:rPr>
          <w:rStyle w:val="Znakapoznpodarou"/>
        </w:rPr>
        <w:footnoteRef/>
      </w:r>
      <w:r>
        <w:t xml:space="preserve"> pro dané území, případně pro daný okruh osob</w:t>
      </w:r>
    </w:p>
  </w:footnote>
  <w:footnote w:id="2">
    <w:p w14:paraId="53109B30" w14:textId="77777777" w:rsidR="008A1048" w:rsidRDefault="008A1048" w:rsidP="00E6191F">
      <w:pPr>
        <w:pStyle w:val="Poznmkapodarou"/>
      </w:pPr>
      <w:r>
        <w:rPr>
          <w:rStyle w:val="Znakapoznpodarou"/>
        </w:rPr>
        <w:footnoteRef/>
      </w:r>
      <w:r>
        <w:t xml:space="preserve"> podle § 104 odst. 6 zákona o sociálních službách jsou žadatelé povinni používat počítačový program pro podávání žádostí o dotace, který jim MPSV ČR poskytne</w:t>
      </w:r>
    </w:p>
  </w:footnote>
  <w:footnote w:id="3">
    <w:p w14:paraId="3F1E5448" w14:textId="040243D1" w:rsidR="008A1048" w:rsidRDefault="008A1048" w:rsidP="00A71A50">
      <w:pPr>
        <w:pStyle w:val="Poznmkapodarou"/>
      </w:pPr>
      <w:r>
        <w:rPr>
          <w:rStyle w:val="Znakapoznpodarou"/>
        </w:rPr>
        <w:footnoteRef/>
      </w:r>
      <w:r>
        <w:t xml:space="preserve"> </w:t>
      </w:r>
      <w:r w:rsidRPr="00B11AA1">
        <w:t>U druhu služby chráněné bydlení je v příjmech od uživatelů zahrnuto ubytování a minimální hodnota za péči 1</w:t>
      </w:r>
      <w:r>
        <w:t>5</w:t>
      </w:r>
      <w:r w:rsidRPr="00B11AA1">
        <w:t>0 Kč denně na lůžko.</w:t>
      </w:r>
    </w:p>
  </w:footnote>
  <w:footnote w:id="4">
    <w:p w14:paraId="1547C25F" w14:textId="77777777" w:rsidR="008A1048" w:rsidRDefault="008A1048" w:rsidP="009539C7">
      <w:pPr>
        <w:pStyle w:val="Poznmkapodarou"/>
      </w:pPr>
      <w:r>
        <w:rPr>
          <w:rStyle w:val="Znakapoznpodarou"/>
        </w:rPr>
        <w:footnoteRef/>
      </w:r>
      <w:r>
        <w:t xml:space="preserve"> Za úpravu dle tohoto článku se nepovažuje zaokrouhlení</w:t>
      </w:r>
    </w:p>
  </w:footnote>
  <w:footnote w:id="5">
    <w:p w14:paraId="28B35AD2" w14:textId="77777777" w:rsidR="008A1048" w:rsidRDefault="008A1048" w:rsidP="001B3725">
      <w:pPr>
        <w:pStyle w:val="Poznmkapodarou"/>
      </w:pPr>
      <w:r>
        <w:rPr>
          <w:rStyle w:val="Znakapoznpodarou"/>
        </w:rPr>
        <w:footnoteRef/>
      </w:r>
      <w:r>
        <w:t xml:space="preserve"> V souladu s Postupem pro aktualizaci sítě</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0CA582C"/>
    <w:lvl w:ilvl="0">
      <w:start w:val="1"/>
      <w:numFmt w:val="upperLetter"/>
      <w:lvlText w:val="%1)"/>
      <w:lvlJc w:val="left"/>
      <w:rPr>
        <w:rFonts w:hint="default"/>
        <w:b w:val="0"/>
        <w:bCs/>
        <w:i w:val="0"/>
        <w:iCs w:val="0"/>
        <w:smallCaps w:val="0"/>
        <w:strike w:val="0"/>
        <w:color w:val="000000"/>
        <w:spacing w:val="0"/>
        <w:w w:val="100"/>
        <w:position w:val="0"/>
        <w:sz w:val="22"/>
        <w:szCs w:val="22"/>
        <w:u w:val="none"/>
      </w:rPr>
    </w:lvl>
    <w:lvl w:ilvl="1">
      <w:start w:val="1"/>
      <w:numFmt w:val="decimal"/>
      <w:pStyle w:val="slovn"/>
      <w:lvlText w:val="(%2)"/>
      <w:lvlJc w:val="left"/>
      <w:rPr>
        <w:rFonts w:ascii="Arial" w:hAnsi="Arial" w:cs="Arial" w:hint="default"/>
        <w:b w:val="0"/>
        <w:bCs w:val="0"/>
        <w:i w:val="0"/>
        <w:iCs w:val="0"/>
        <w:smallCaps w:val="0"/>
        <w:strike w:val="0"/>
        <w:color w:val="000000"/>
        <w:spacing w:val="0"/>
        <w:w w:val="100"/>
        <w:position w:val="0"/>
        <w:sz w:val="24"/>
        <w:szCs w:val="22"/>
        <w:u w:val="none"/>
      </w:rPr>
    </w:lvl>
    <w:lvl w:ilvl="2">
      <w:start w:val="1"/>
      <w:numFmt w:val="lowerLetter"/>
      <w:lvlText w:val="%3)"/>
      <w:lvlJc w:val="left"/>
      <w:rPr>
        <w:rFonts w:ascii="Arial" w:hAnsi="Arial" w:cs="Arial" w:hint="default"/>
        <w:b w:val="0"/>
        <w:bCs w:val="0"/>
        <w:i w:val="0"/>
        <w:iCs w:val="0"/>
        <w:smallCaps w:val="0"/>
        <w:strike w:val="0"/>
        <w:color w:val="000000"/>
        <w:spacing w:val="0"/>
        <w:w w:val="100"/>
        <w:position w:val="0"/>
        <w:sz w:val="24"/>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Arial" w:hAnsi="Arial" w:cs="Arial" w:hint="default"/>
        <w:b w:val="0"/>
        <w:bCs w:val="0"/>
        <w:i w:val="0"/>
        <w:iCs w:val="0"/>
        <w:smallCaps w:val="0"/>
        <w:strike w:val="0"/>
        <w:color w:val="000000"/>
        <w:spacing w:val="0"/>
        <w:w w:val="100"/>
        <w:position w:val="0"/>
        <w:sz w:val="22"/>
        <w:szCs w:val="22"/>
        <w:u w:val="none"/>
      </w:rPr>
    </w:lvl>
    <w:lvl w:ilvl="7">
      <w:start w:val="1"/>
      <w:numFmt w:val="lowerLetter"/>
      <w:pStyle w:val="slovn2"/>
      <w:lvlText w:val="%8)"/>
      <w:lvlJc w:val="left"/>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slovn3"/>
      <w:lvlText w:val="%9."/>
      <w:lvlJc w:val="left"/>
      <w:rPr>
        <w:rFonts w:hint="default"/>
        <w:b w:val="0"/>
        <w:bCs w:val="0"/>
        <w:i w:val="0"/>
        <w:iCs w:val="0"/>
        <w:smallCaps w:val="0"/>
        <w:strike w:val="0"/>
        <w:color w:val="000000"/>
        <w:spacing w:val="0"/>
        <w:w w:val="100"/>
        <w:position w:val="0"/>
        <w:sz w:val="24"/>
        <w:szCs w:val="22"/>
        <w:u w:val="none"/>
      </w:rPr>
    </w:lvl>
  </w:abstractNum>
  <w:abstractNum w:abstractNumId="1" w15:restartNumberingAfterBreak="0">
    <w:nsid w:val="08B407BF"/>
    <w:multiLevelType w:val="hybridMultilevel"/>
    <w:tmpl w:val="15282018"/>
    <w:lvl w:ilvl="0" w:tplc="7B1E8A58">
      <w:start w:val="1"/>
      <w:numFmt w:val="bullet"/>
      <w:lvlText w:val=""/>
      <w:lvlJc w:val="left"/>
      <w:pPr>
        <w:ind w:left="783" w:hanging="360"/>
      </w:pPr>
      <w:rPr>
        <w:rFonts w:ascii="Symbol" w:hAnsi="Symbol" w:hint="default"/>
      </w:rPr>
    </w:lvl>
    <w:lvl w:ilvl="1" w:tplc="04050003">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2" w15:restartNumberingAfterBreak="0">
    <w:nsid w:val="12340E46"/>
    <w:multiLevelType w:val="hybridMultilevel"/>
    <w:tmpl w:val="AF666C64"/>
    <w:lvl w:ilvl="0" w:tplc="9B3CF4BC">
      <w:start w:val="1"/>
      <w:numFmt w:val="bullet"/>
      <w:pStyle w:val="Vysvtlivky"/>
      <w:lvlText w:val="−"/>
      <w:lvlJc w:val="left"/>
      <w:pPr>
        <w:ind w:left="783" w:hanging="360"/>
      </w:pPr>
      <w:rPr>
        <w:rFonts w:ascii="Arial" w:hAnsi="Arial" w:hint="default"/>
        <w:strike w:val="0"/>
        <w:color w:val="auto"/>
      </w:rPr>
    </w:lvl>
    <w:lvl w:ilvl="1" w:tplc="04050003">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3" w15:restartNumberingAfterBreak="0">
    <w:nsid w:val="153A7742"/>
    <w:multiLevelType w:val="hybridMultilevel"/>
    <w:tmpl w:val="CD26C2C6"/>
    <w:lvl w:ilvl="0" w:tplc="A8DC89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5364BE0"/>
    <w:multiLevelType w:val="hybridMultilevel"/>
    <w:tmpl w:val="E07482EC"/>
    <w:lvl w:ilvl="0" w:tplc="1EF27E5E">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207F85"/>
    <w:multiLevelType w:val="hybridMultilevel"/>
    <w:tmpl w:val="31DC0EC8"/>
    <w:lvl w:ilvl="0" w:tplc="4E4897F4">
      <w:start w:val="1"/>
      <w:numFmt w:val="upperLetter"/>
      <w:pStyle w:val="Nadpis7"/>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EE0A71"/>
    <w:multiLevelType w:val="multilevel"/>
    <w:tmpl w:val="D994A3FE"/>
    <w:lvl w:ilvl="0">
      <w:start w:val="1"/>
      <w:numFmt w:val="ordinal"/>
      <w:pStyle w:val="Nadpis1"/>
      <w:lvlText w:val="ČLÁNEK %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4C6041D0"/>
    <w:multiLevelType w:val="multilevel"/>
    <w:tmpl w:val="F3A0FAC6"/>
    <w:lvl w:ilvl="0">
      <w:start w:val="1"/>
      <w:numFmt w:val="none"/>
      <w:pStyle w:val="Nadpis10"/>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13E0DDF"/>
    <w:multiLevelType w:val="hybridMultilevel"/>
    <w:tmpl w:val="703E6CA2"/>
    <w:lvl w:ilvl="0" w:tplc="2624AF1C">
      <w:start w:val="1"/>
      <w:numFmt w:val="bullet"/>
      <w:pStyle w:val="Odrky2"/>
      <w:lvlText w:val=""/>
      <w:lvlJc w:val="left"/>
      <w:pPr>
        <w:ind w:left="998" w:hanging="360"/>
      </w:pPr>
      <w:rPr>
        <w:rFonts w:ascii="Symbol" w:hAnsi="Symbol" w:hint="default"/>
      </w:rPr>
    </w:lvl>
    <w:lvl w:ilvl="1" w:tplc="04050003">
      <w:start w:val="1"/>
      <w:numFmt w:val="bullet"/>
      <w:lvlText w:val="o"/>
      <w:lvlJc w:val="left"/>
      <w:pPr>
        <w:ind w:left="1718" w:hanging="360"/>
      </w:pPr>
      <w:rPr>
        <w:rFonts w:ascii="Courier New" w:hAnsi="Courier New" w:cs="Courier New" w:hint="default"/>
      </w:rPr>
    </w:lvl>
    <w:lvl w:ilvl="2" w:tplc="04050005">
      <w:start w:val="1"/>
      <w:numFmt w:val="bullet"/>
      <w:lvlText w:val=""/>
      <w:lvlJc w:val="left"/>
      <w:pPr>
        <w:ind w:left="2438" w:hanging="360"/>
      </w:pPr>
      <w:rPr>
        <w:rFonts w:ascii="Wingdings" w:hAnsi="Wingdings" w:hint="default"/>
      </w:rPr>
    </w:lvl>
    <w:lvl w:ilvl="3" w:tplc="04050001">
      <w:start w:val="1"/>
      <w:numFmt w:val="bullet"/>
      <w:lvlText w:val=""/>
      <w:lvlJc w:val="left"/>
      <w:pPr>
        <w:ind w:left="3158" w:hanging="360"/>
      </w:pPr>
      <w:rPr>
        <w:rFonts w:ascii="Symbol" w:hAnsi="Symbol" w:hint="default"/>
      </w:rPr>
    </w:lvl>
    <w:lvl w:ilvl="4" w:tplc="04050003">
      <w:start w:val="1"/>
      <w:numFmt w:val="bullet"/>
      <w:lvlText w:val="o"/>
      <w:lvlJc w:val="left"/>
      <w:pPr>
        <w:ind w:left="3878" w:hanging="360"/>
      </w:pPr>
      <w:rPr>
        <w:rFonts w:ascii="Courier New" w:hAnsi="Courier New" w:cs="Courier New" w:hint="default"/>
      </w:rPr>
    </w:lvl>
    <w:lvl w:ilvl="5" w:tplc="04050005">
      <w:start w:val="1"/>
      <w:numFmt w:val="bullet"/>
      <w:lvlText w:val=""/>
      <w:lvlJc w:val="left"/>
      <w:pPr>
        <w:ind w:left="4598" w:hanging="360"/>
      </w:pPr>
      <w:rPr>
        <w:rFonts w:ascii="Wingdings" w:hAnsi="Wingdings" w:hint="default"/>
      </w:rPr>
    </w:lvl>
    <w:lvl w:ilvl="6" w:tplc="04050001">
      <w:start w:val="1"/>
      <w:numFmt w:val="bullet"/>
      <w:lvlText w:val=""/>
      <w:lvlJc w:val="left"/>
      <w:pPr>
        <w:ind w:left="5318" w:hanging="360"/>
      </w:pPr>
      <w:rPr>
        <w:rFonts w:ascii="Symbol" w:hAnsi="Symbol" w:hint="default"/>
      </w:rPr>
    </w:lvl>
    <w:lvl w:ilvl="7" w:tplc="04050003">
      <w:start w:val="1"/>
      <w:numFmt w:val="bullet"/>
      <w:lvlText w:val="o"/>
      <w:lvlJc w:val="left"/>
      <w:pPr>
        <w:ind w:left="6038" w:hanging="360"/>
      </w:pPr>
      <w:rPr>
        <w:rFonts w:ascii="Courier New" w:hAnsi="Courier New" w:cs="Courier New" w:hint="default"/>
      </w:rPr>
    </w:lvl>
    <w:lvl w:ilvl="8" w:tplc="04050005">
      <w:start w:val="1"/>
      <w:numFmt w:val="bullet"/>
      <w:lvlText w:val=""/>
      <w:lvlJc w:val="left"/>
      <w:pPr>
        <w:ind w:left="6758" w:hanging="360"/>
      </w:pPr>
      <w:rPr>
        <w:rFonts w:ascii="Wingdings" w:hAnsi="Wingdings" w:hint="default"/>
      </w:rPr>
    </w:lvl>
  </w:abstractNum>
  <w:abstractNum w:abstractNumId="9" w15:restartNumberingAfterBreak="0">
    <w:nsid w:val="6D4B31A0"/>
    <w:multiLevelType w:val="multilevel"/>
    <w:tmpl w:val="30EC411A"/>
    <w:lvl w:ilvl="0">
      <w:start w:val="1"/>
      <w:numFmt w:val="decimal"/>
      <w:pStyle w:val="slovn0"/>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0" w15:restartNumberingAfterBreak="0">
    <w:nsid w:val="6EDB0424"/>
    <w:multiLevelType w:val="hybridMultilevel"/>
    <w:tmpl w:val="CF6E62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046C52"/>
    <w:multiLevelType w:val="hybridMultilevel"/>
    <w:tmpl w:val="ED0800CC"/>
    <w:lvl w:ilvl="0" w:tplc="6AEA08B4">
      <w:start w:val="1"/>
      <w:numFmt w:val="bullet"/>
      <w:lvlText w:val=""/>
      <w:lvlJc w:val="left"/>
      <w:pPr>
        <w:ind w:left="1551" w:hanging="360"/>
      </w:pPr>
      <w:rPr>
        <w:rFonts w:ascii="Symbol" w:hAnsi="Symbol" w:hint="default"/>
      </w:rPr>
    </w:lvl>
    <w:lvl w:ilvl="1" w:tplc="04050003" w:tentative="1">
      <w:start w:val="1"/>
      <w:numFmt w:val="bullet"/>
      <w:lvlText w:val="o"/>
      <w:lvlJc w:val="left"/>
      <w:pPr>
        <w:ind w:left="2271" w:hanging="360"/>
      </w:pPr>
      <w:rPr>
        <w:rFonts w:ascii="Courier New" w:hAnsi="Courier New" w:cs="Courier New" w:hint="default"/>
      </w:rPr>
    </w:lvl>
    <w:lvl w:ilvl="2" w:tplc="04050005" w:tentative="1">
      <w:start w:val="1"/>
      <w:numFmt w:val="bullet"/>
      <w:lvlText w:val=""/>
      <w:lvlJc w:val="left"/>
      <w:pPr>
        <w:ind w:left="2991" w:hanging="360"/>
      </w:pPr>
      <w:rPr>
        <w:rFonts w:ascii="Wingdings" w:hAnsi="Wingdings" w:hint="default"/>
      </w:rPr>
    </w:lvl>
    <w:lvl w:ilvl="3" w:tplc="04050001" w:tentative="1">
      <w:start w:val="1"/>
      <w:numFmt w:val="bullet"/>
      <w:lvlText w:val=""/>
      <w:lvlJc w:val="left"/>
      <w:pPr>
        <w:ind w:left="3711" w:hanging="360"/>
      </w:pPr>
      <w:rPr>
        <w:rFonts w:ascii="Symbol" w:hAnsi="Symbol" w:hint="default"/>
      </w:rPr>
    </w:lvl>
    <w:lvl w:ilvl="4" w:tplc="04050003" w:tentative="1">
      <w:start w:val="1"/>
      <w:numFmt w:val="bullet"/>
      <w:lvlText w:val="o"/>
      <w:lvlJc w:val="left"/>
      <w:pPr>
        <w:ind w:left="4431" w:hanging="360"/>
      </w:pPr>
      <w:rPr>
        <w:rFonts w:ascii="Courier New" w:hAnsi="Courier New" w:cs="Courier New" w:hint="default"/>
      </w:rPr>
    </w:lvl>
    <w:lvl w:ilvl="5" w:tplc="04050005" w:tentative="1">
      <w:start w:val="1"/>
      <w:numFmt w:val="bullet"/>
      <w:lvlText w:val=""/>
      <w:lvlJc w:val="left"/>
      <w:pPr>
        <w:ind w:left="5151" w:hanging="360"/>
      </w:pPr>
      <w:rPr>
        <w:rFonts w:ascii="Wingdings" w:hAnsi="Wingdings" w:hint="default"/>
      </w:rPr>
    </w:lvl>
    <w:lvl w:ilvl="6" w:tplc="04050001" w:tentative="1">
      <w:start w:val="1"/>
      <w:numFmt w:val="bullet"/>
      <w:lvlText w:val=""/>
      <w:lvlJc w:val="left"/>
      <w:pPr>
        <w:ind w:left="5871" w:hanging="360"/>
      </w:pPr>
      <w:rPr>
        <w:rFonts w:ascii="Symbol" w:hAnsi="Symbol" w:hint="default"/>
      </w:rPr>
    </w:lvl>
    <w:lvl w:ilvl="7" w:tplc="04050003" w:tentative="1">
      <w:start w:val="1"/>
      <w:numFmt w:val="bullet"/>
      <w:lvlText w:val="o"/>
      <w:lvlJc w:val="left"/>
      <w:pPr>
        <w:ind w:left="6591" w:hanging="360"/>
      </w:pPr>
      <w:rPr>
        <w:rFonts w:ascii="Courier New" w:hAnsi="Courier New" w:cs="Courier New" w:hint="default"/>
      </w:rPr>
    </w:lvl>
    <w:lvl w:ilvl="8" w:tplc="04050005" w:tentative="1">
      <w:start w:val="1"/>
      <w:numFmt w:val="bullet"/>
      <w:lvlText w:val=""/>
      <w:lvlJc w:val="left"/>
      <w:pPr>
        <w:ind w:left="7311"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4"/>
  </w:num>
  <w:num w:numId="13">
    <w:abstractNumId w:val="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3"/>
  </w:num>
  <w:num w:numId="26">
    <w:abstractNumId w:val="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97"/>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77"/>
    <w:rsid w:val="000004A4"/>
    <w:rsid w:val="000007C4"/>
    <w:rsid w:val="00000E24"/>
    <w:rsid w:val="00000F2A"/>
    <w:rsid w:val="0000265C"/>
    <w:rsid w:val="000030AA"/>
    <w:rsid w:val="00004575"/>
    <w:rsid w:val="00005750"/>
    <w:rsid w:val="000058ED"/>
    <w:rsid w:val="00006669"/>
    <w:rsid w:val="00006EC8"/>
    <w:rsid w:val="000113FE"/>
    <w:rsid w:val="0001200B"/>
    <w:rsid w:val="000131A7"/>
    <w:rsid w:val="00013981"/>
    <w:rsid w:val="00014933"/>
    <w:rsid w:val="00014FCA"/>
    <w:rsid w:val="00015D4B"/>
    <w:rsid w:val="000169CA"/>
    <w:rsid w:val="00016E94"/>
    <w:rsid w:val="00017F8B"/>
    <w:rsid w:val="0002161F"/>
    <w:rsid w:val="00025550"/>
    <w:rsid w:val="0003002F"/>
    <w:rsid w:val="0003146E"/>
    <w:rsid w:val="00032234"/>
    <w:rsid w:val="00034392"/>
    <w:rsid w:val="00046BF7"/>
    <w:rsid w:val="000531A4"/>
    <w:rsid w:val="0005357C"/>
    <w:rsid w:val="00053F16"/>
    <w:rsid w:val="00057196"/>
    <w:rsid w:val="00061851"/>
    <w:rsid w:val="00062F7A"/>
    <w:rsid w:val="00065237"/>
    <w:rsid w:val="00065458"/>
    <w:rsid w:val="00066A8A"/>
    <w:rsid w:val="00075571"/>
    <w:rsid w:val="000769B2"/>
    <w:rsid w:val="000813B3"/>
    <w:rsid w:val="00084689"/>
    <w:rsid w:val="000856BF"/>
    <w:rsid w:val="00086732"/>
    <w:rsid w:val="00090A50"/>
    <w:rsid w:val="00092DE3"/>
    <w:rsid w:val="0009389E"/>
    <w:rsid w:val="00093AE2"/>
    <w:rsid w:val="00095218"/>
    <w:rsid w:val="00095EDE"/>
    <w:rsid w:val="00096E5D"/>
    <w:rsid w:val="000A30ED"/>
    <w:rsid w:val="000A5FB9"/>
    <w:rsid w:val="000B1F05"/>
    <w:rsid w:val="000B393E"/>
    <w:rsid w:val="000B4726"/>
    <w:rsid w:val="000B4909"/>
    <w:rsid w:val="000B4D99"/>
    <w:rsid w:val="000B5336"/>
    <w:rsid w:val="000B76DC"/>
    <w:rsid w:val="000C60DF"/>
    <w:rsid w:val="000C612D"/>
    <w:rsid w:val="000C7246"/>
    <w:rsid w:val="000C74E0"/>
    <w:rsid w:val="000C7C1D"/>
    <w:rsid w:val="000D5EA8"/>
    <w:rsid w:val="000D73D3"/>
    <w:rsid w:val="000D7D04"/>
    <w:rsid w:val="000E3834"/>
    <w:rsid w:val="000F270D"/>
    <w:rsid w:val="000F30FE"/>
    <w:rsid w:val="000F67C6"/>
    <w:rsid w:val="00103DAB"/>
    <w:rsid w:val="00104A21"/>
    <w:rsid w:val="001061F7"/>
    <w:rsid w:val="001117B3"/>
    <w:rsid w:val="0011355F"/>
    <w:rsid w:val="001160F1"/>
    <w:rsid w:val="001170C0"/>
    <w:rsid w:val="00117F1B"/>
    <w:rsid w:val="001201B8"/>
    <w:rsid w:val="001242D8"/>
    <w:rsid w:val="00130864"/>
    <w:rsid w:val="00130CBF"/>
    <w:rsid w:val="00130E8D"/>
    <w:rsid w:val="00132080"/>
    <w:rsid w:val="001339F6"/>
    <w:rsid w:val="001350F7"/>
    <w:rsid w:val="0014046F"/>
    <w:rsid w:val="00140C5C"/>
    <w:rsid w:val="001410AD"/>
    <w:rsid w:val="0014263D"/>
    <w:rsid w:val="001437DA"/>
    <w:rsid w:val="001445F6"/>
    <w:rsid w:val="00144667"/>
    <w:rsid w:val="001456E2"/>
    <w:rsid w:val="001469BD"/>
    <w:rsid w:val="00150BF0"/>
    <w:rsid w:val="00150E5B"/>
    <w:rsid w:val="00151C67"/>
    <w:rsid w:val="0015252A"/>
    <w:rsid w:val="00154138"/>
    <w:rsid w:val="00156CBB"/>
    <w:rsid w:val="00157250"/>
    <w:rsid w:val="001609AD"/>
    <w:rsid w:val="001613CD"/>
    <w:rsid w:val="00163824"/>
    <w:rsid w:val="00164190"/>
    <w:rsid w:val="00164721"/>
    <w:rsid w:val="0016542D"/>
    <w:rsid w:val="001669E0"/>
    <w:rsid w:val="00172D83"/>
    <w:rsid w:val="00173A78"/>
    <w:rsid w:val="00174911"/>
    <w:rsid w:val="0017497A"/>
    <w:rsid w:val="00174AFC"/>
    <w:rsid w:val="00175CDF"/>
    <w:rsid w:val="0017658B"/>
    <w:rsid w:val="00177067"/>
    <w:rsid w:val="00177331"/>
    <w:rsid w:val="00177691"/>
    <w:rsid w:val="00182138"/>
    <w:rsid w:val="00182CC0"/>
    <w:rsid w:val="001830DB"/>
    <w:rsid w:val="0018776B"/>
    <w:rsid w:val="001913D9"/>
    <w:rsid w:val="00192FA9"/>
    <w:rsid w:val="001A051B"/>
    <w:rsid w:val="001A05B8"/>
    <w:rsid w:val="001A2AB7"/>
    <w:rsid w:val="001A2E96"/>
    <w:rsid w:val="001A36AB"/>
    <w:rsid w:val="001A62BD"/>
    <w:rsid w:val="001B1856"/>
    <w:rsid w:val="001B1B27"/>
    <w:rsid w:val="001B236E"/>
    <w:rsid w:val="001B3725"/>
    <w:rsid w:val="001B4F3F"/>
    <w:rsid w:val="001C0818"/>
    <w:rsid w:val="001C1B37"/>
    <w:rsid w:val="001C1BC8"/>
    <w:rsid w:val="001C33CD"/>
    <w:rsid w:val="001C7375"/>
    <w:rsid w:val="001D043C"/>
    <w:rsid w:val="001D27E2"/>
    <w:rsid w:val="001D3D28"/>
    <w:rsid w:val="001D625A"/>
    <w:rsid w:val="001D6826"/>
    <w:rsid w:val="001E0416"/>
    <w:rsid w:val="001E1323"/>
    <w:rsid w:val="001E29CA"/>
    <w:rsid w:val="001E2DF6"/>
    <w:rsid w:val="001E3574"/>
    <w:rsid w:val="001E3D43"/>
    <w:rsid w:val="001E4766"/>
    <w:rsid w:val="001E63D6"/>
    <w:rsid w:val="001E7294"/>
    <w:rsid w:val="001F2E05"/>
    <w:rsid w:val="001F508F"/>
    <w:rsid w:val="001F593F"/>
    <w:rsid w:val="00202D21"/>
    <w:rsid w:val="00203909"/>
    <w:rsid w:val="00204B90"/>
    <w:rsid w:val="0021061C"/>
    <w:rsid w:val="00212EF9"/>
    <w:rsid w:val="002208AD"/>
    <w:rsid w:val="00223899"/>
    <w:rsid w:val="00226552"/>
    <w:rsid w:val="00231067"/>
    <w:rsid w:val="0023208D"/>
    <w:rsid w:val="0023423E"/>
    <w:rsid w:val="002371D5"/>
    <w:rsid w:val="0024013A"/>
    <w:rsid w:val="00240186"/>
    <w:rsid w:val="00240D20"/>
    <w:rsid w:val="00243E90"/>
    <w:rsid w:val="002467A4"/>
    <w:rsid w:val="00246927"/>
    <w:rsid w:val="0024771E"/>
    <w:rsid w:val="00250827"/>
    <w:rsid w:val="002512C7"/>
    <w:rsid w:val="00253FBC"/>
    <w:rsid w:val="002560AF"/>
    <w:rsid w:val="002617D6"/>
    <w:rsid w:val="00261814"/>
    <w:rsid w:val="00262662"/>
    <w:rsid w:val="00262892"/>
    <w:rsid w:val="002635E2"/>
    <w:rsid w:val="00264815"/>
    <w:rsid w:val="002661E7"/>
    <w:rsid w:val="002667E3"/>
    <w:rsid w:val="002669DE"/>
    <w:rsid w:val="0026749F"/>
    <w:rsid w:val="002711BC"/>
    <w:rsid w:val="00271C80"/>
    <w:rsid w:val="0027247F"/>
    <w:rsid w:val="00273E70"/>
    <w:rsid w:val="002740D7"/>
    <w:rsid w:val="00276AE5"/>
    <w:rsid w:val="00277276"/>
    <w:rsid w:val="0028233F"/>
    <w:rsid w:val="0028625A"/>
    <w:rsid w:val="00287B32"/>
    <w:rsid w:val="0029032F"/>
    <w:rsid w:val="00291972"/>
    <w:rsid w:val="002924E4"/>
    <w:rsid w:val="002A3F79"/>
    <w:rsid w:val="002B2F4C"/>
    <w:rsid w:val="002B3D6E"/>
    <w:rsid w:val="002B6FA0"/>
    <w:rsid w:val="002C1CEB"/>
    <w:rsid w:val="002C4793"/>
    <w:rsid w:val="002D3C52"/>
    <w:rsid w:val="002D7986"/>
    <w:rsid w:val="002E19F8"/>
    <w:rsid w:val="002E2206"/>
    <w:rsid w:val="002E50EE"/>
    <w:rsid w:val="002E5314"/>
    <w:rsid w:val="002E5F55"/>
    <w:rsid w:val="002F06E4"/>
    <w:rsid w:val="002F5E47"/>
    <w:rsid w:val="002F60D6"/>
    <w:rsid w:val="002F6C9A"/>
    <w:rsid w:val="003118AA"/>
    <w:rsid w:val="003124D8"/>
    <w:rsid w:val="00312639"/>
    <w:rsid w:val="0031443E"/>
    <w:rsid w:val="003165D3"/>
    <w:rsid w:val="003176E7"/>
    <w:rsid w:val="003177C3"/>
    <w:rsid w:val="00322A1F"/>
    <w:rsid w:val="0032522A"/>
    <w:rsid w:val="00330FD1"/>
    <w:rsid w:val="0034325A"/>
    <w:rsid w:val="00343902"/>
    <w:rsid w:val="003443C4"/>
    <w:rsid w:val="00350828"/>
    <w:rsid w:val="00355E3C"/>
    <w:rsid w:val="00357CF2"/>
    <w:rsid w:val="0036068B"/>
    <w:rsid w:val="0036350D"/>
    <w:rsid w:val="003640D0"/>
    <w:rsid w:val="003648D5"/>
    <w:rsid w:val="00364A00"/>
    <w:rsid w:val="00364D10"/>
    <w:rsid w:val="0037008A"/>
    <w:rsid w:val="00370420"/>
    <w:rsid w:val="0037204F"/>
    <w:rsid w:val="00373587"/>
    <w:rsid w:val="00373650"/>
    <w:rsid w:val="00373F4D"/>
    <w:rsid w:val="003745DE"/>
    <w:rsid w:val="003764B4"/>
    <w:rsid w:val="00377164"/>
    <w:rsid w:val="00377826"/>
    <w:rsid w:val="00380100"/>
    <w:rsid w:val="003833A8"/>
    <w:rsid w:val="003842C9"/>
    <w:rsid w:val="003854C7"/>
    <w:rsid w:val="00386310"/>
    <w:rsid w:val="00387C06"/>
    <w:rsid w:val="00391686"/>
    <w:rsid w:val="00393790"/>
    <w:rsid w:val="00393A62"/>
    <w:rsid w:val="00395179"/>
    <w:rsid w:val="00396EEE"/>
    <w:rsid w:val="003976B9"/>
    <w:rsid w:val="003A0E9F"/>
    <w:rsid w:val="003A1B3C"/>
    <w:rsid w:val="003A4D6F"/>
    <w:rsid w:val="003B1CA8"/>
    <w:rsid w:val="003B35B9"/>
    <w:rsid w:val="003B3CB4"/>
    <w:rsid w:val="003B3D12"/>
    <w:rsid w:val="003B466F"/>
    <w:rsid w:val="003B7D25"/>
    <w:rsid w:val="003B7E44"/>
    <w:rsid w:val="003C2429"/>
    <w:rsid w:val="003C2BDD"/>
    <w:rsid w:val="003C4BC2"/>
    <w:rsid w:val="003C5D0F"/>
    <w:rsid w:val="003C62CE"/>
    <w:rsid w:val="003C6BED"/>
    <w:rsid w:val="003D1904"/>
    <w:rsid w:val="003D2EAE"/>
    <w:rsid w:val="003D3877"/>
    <w:rsid w:val="003D4823"/>
    <w:rsid w:val="003D4A3A"/>
    <w:rsid w:val="003E0FC9"/>
    <w:rsid w:val="003E2972"/>
    <w:rsid w:val="003E3C39"/>
    <w:rsid w:val="003E5189"/>
    <w:rsid w:val="003E7EBD"/>
    <w:rsid w:val="003F0589"/>
    <w:rsid w:val="003F1580"/>
    <w:rsid w:val="003F421B"/>
    <w:rsid w:val="003F658E"/>
    <w:rsid w:val="003F77D4"/>
    <w:rsid w:val="00411EF8"/>
    <w:rsid w:val="00413415"/>
    <w:rsid w:val="0041744E"/>
    <w:rsid w:val="00422214"/>
    <w:rsid w:val="00423ADC"/>
    <w:rsid w:val="00426689"/>
    <w:rsid w:val="0043039E"/>
    <w:rsid w:val="004309E2"/>
    <w:rsid w:val="004367AD"/>
    <w:rsid w:val="00441DC9"/>
    <w:rsid w:val="00442603"/>
    <w:rsid w:val="00444C48"/>
    <w:rsid w:val="00446657"/>
    <w:rsid w:val="00450FAD"/>
    <w:rsid w:val="00452203"/>
    <w:rsid w:val="00453941"/>
    <w:rsid w:val="00453E2D"/>
    <w:rsid w:val="00457B05"/>
    <w:rsid w:val="00460248"/>
    <w:rsid w:val="004628CB"/>
    <w:rsid w:val="00462C69"/>
    <w:rsid w:val="00465BDD"/>
    <w:rsid w:val="00466863"/>
    <w:rsid w:val="00467F8C"/>
    <w:rsid w:val="00472DC5"/>
    <w:rsid w:val="00474732"/>
    <w:rsid w:val="00481CB3"/>
    <w:rsid w:val="00483A98"/>
    <w:rsid w:val="00486E9A"/>
    <w:rsid w:val="004900C3"/>
    <w:rsid w:val="00491042"/>
    <w:rsid w:val="004918F4"/>
    <w:rsid w:val="00492336"/>
    <w:rsid w:val="00492E91"/>
    <w:rsid w:val="00493E77"/>
    <w:rsid w:val="004A2651"/>
    <w:rsid w:val="004A32EE"/>
    <w:rsid w:val="004A3329"/>
    <w:rsid w:val="004B01A1"/>
    <w:rsid w:val="004B1338"/>
    <w:rsid w:val="004B2E91"/>
    <w:rsid w:val="004B3746"/>
    <w:rsid w:val="004B410E"/>
    <w:rsid w:val="004B4672"/>
    <w:rsid w:val="004B4BBC"/>
    <w:rsid w:val="004B4FC8"/>
    <w:rsid w:val="004C0556"/>
    <w:rsid w:val="004C074B"/>
    <w:rsid w:val="004C0D2E"/>
    <w:rsid w:val="004C1962"/>
    <w:rsid w:val="004C2939"/>
    <w:rsid w:val="004C3CDF"/>
    <w:rsid w:val="004C3DA9"/>
    <w:rsid w:val="004C5680"/>
    <w:rsid w:val="004D2D76"/>
    <w:rsid w:val="004D47F2"/>
    <w:rsid w:val="004D652C"/>
    <w:rsid w:val="004D7BA9"/>
    <w:rsid w:val="004E0DA5"/>
    <w:rsid w:val="004E1E8A"/>
    <w:rsid w:val="004E2A8F"/>
    <w:rsid w:val="004E3EB2"/>
    <w:rsid w:val="004F004A"/>
    <w:rsid w:val="004F2B31"/>
    <w:rsid w:val="004F6822"/>
    <w:rsid w:val="004F6F2E"/>
    <w:rsid w:val="00502846"/>
    <w:rsid w:val="00504EAA"/>
    <w:rsid w:val="0050737C"/>
    <w:rsid w:val="005105CD"/>
    <w:rsid w:val="00510ED8"/>
    <w:rsid w:val="005143CC"/>
    <w:rsid w:val="00514F3D"/>
    <w:rsid w:val="00515AB1"/>
    <w:rsid w:val="00516C64"/>
    <w:rsid w:val="0051777B"/>
    <w:rsid w:val="0052057D"/>
    <w:rsid w:val="005217E9"/>
    <w:rsid w:val="00522419"/>
    <w:rsid w:val="00522C3D"/>
    <w:rsid w:val="00523CB9"/>
    <w:rsid w:val="00524213"/>
    <w:rsid w:val="00531FD1"/>
    <w:rsid w:val="00532BA3"/>
    <w:rsid w:val="005335FD"/>
    <w:rsid w:val="005350A6"/>
    <w:rsid w:val="00536B84"/>
    <w:rsid w:val="00540020"/>
    <w:rsid w:val="0054210A"/>
    <w:rsid w:val="00544276"/>
    <w:rsid w:val="00547E6F"/>
    <w:rsid w:val="00552FEF"/>
    <w:rsid w:val="00553782"/>
    <w:rsid w:val="00554251"/>
    <w:rsid w:val="00555751"/>
    <w:rsid w:val="00556EE4"/>
    <w:rsid w:val="0056010C"/>
    <w:rsid w:val="005613CF"/>
    <w:rsid w:val="00563856"/>
    <w:rsid w:val="00563B3F"/>
    <w:rsid w:val="0056402A"/>
    <w:rsid w:val="00564183"/>
    <w:rsid w:val="0056751C"/>
    <w:rsid w:val="00570ED8"/>
    <w:rsid w:val="005712FA"/>
    <w:rsid w:val="00571604"/>
    <w:rsid w:val="00571D15"/>
    <w:rsid w:val="00572847"/>
    <w:rsid w:val="005778C1"/>
    <w:rsid w:val="005813BF"/>
    <w:rsid w:val="00583FAF"/>
    <w:rsid w:val="00584B08"/>
    <w:rsid w:val="00584E3B"/>
    <w:rsid w:val="00586B35"/>
    <w:rsid w:val="00592748"/>
    <w:rsid w:val="005934A2"/>
    <w:rsid w:val="00593B7F"/>
    <w:rsid w:val="00594D95"/>
    <w:rsid w:val="00595E9B"/>
    <w:rsid w:val="005961EA"/>
    <w:rsid w:val="005A2FD7"/>
    <w:rsid w:val="005A39ED"/>
    <w:rsid w:val="005A3FB5"/>
    <w:rsid w:val="005A56DA"/>
    <w:rsid w:val="005A6166"/>
    <w:rsid w:val="005A7AA3"/>
    <w:rsid w:val="005A7DD7"/>
    <w:rsid w:val="005B2310"/>
    <w:rsid w:val="005B2E9D"/>
    <w:rsid w:val="005C3604"/>
    <w:rsid w:val="005C4198"/>
    <w:rsid w:val="005C463E"/>
    <w:rsid w:val="005C4A8A"/>
    <w:rsid w:val="005D3CE3"/>
    <w:rsid w:val="005D4962"/>
    <w:rsid w:val="005D57CD"/>
    <w:rsid w:val="005D6665"/>
    <w:rsid w:val="005E2ABD"/>
    <w:rsid w:val="005E4B13"/>
    <w:rsid w:val="005E5EC4"/>
    <w:rsid w:val="005E71AE"/>
    <w:rsid w:val="005F1A55"/>
    <w:rsid w:val="005F2244"/>
    <w:rsid w:val="005F26A8"/>
    <w:rsid w:val="005F67AF"/>
    <w:rsid w:val="005F6EE2"/>
    <w:rsid w:val="005F7299"/>
    <w:rsid w:val="005F788A"/>
    <w:rsid w:val="00600073"/>
    <w:rsid w:val="00600A1D"/>
    <w:rsid w:val="006067E2"/>
    <w:rsid w:val="006151C6"/>
    <w:rsid w:val="00615454"/>
    <w:rsid w:val="00615B46"/>
    <w:rsid w:val="00615D4C"/>
    <w:rsid w:val="00620348"/>
    <w:rsid w:val="00621F7D"/>
    <w:rsid w:val="0062417D"/>
    <w:rsid w:val="0062459E"/>
    <w:rsid w:val="00624815"/>
    <w:rsid w:val="00624EF6"/>
    <w:rsid w:val="00624FE2"/>
    <w:rsid w:val="006259F4"/>
    <w:rsid w:val="006270A2"/>
    <w:rsid w:val="006337BC"/>
    <w:rsid w:val="00633AA3"/>
    <w:rsid w:val="006347A7"/>
    <w:rsid w:val="00635BD9"/>
    <w:rsid w:val="00636BCC"/>
    <w:rsid w:val="006413FB"/>
    <w:rsid w:val="00641968"/>
    <w:rsid w:val="00643723"/>
    <w:rsid w:val="00644AC5"/>
    <w:rsid w:val="00646577"/>
    <w:rsid w:val="006473C7"/>
    <w:rsid w:val="0064741E"/>
    <w:rsid w:val="006476FE"/>
    <w:rsid w:val="00651751"/>
    <w:rsid w:val="00651A70"/>
    <w:rsid w:val="00651BBE"/>
    <w:rsid w:val="00654086"/>
    <w:rsid w:val="0065569B"/>
    <w:rsid w:val="0066128D"/>
    <w:rsid w:val="00662F20"/>
    <w:rsid w:val="00663E07"/>
    <w:rsid w:val="0066553B"/>
    <w:rsid w:val="00665DA6"/>
    <w:rsid w:val="00667995"/>
    <w:rsid w:val="00671B70"/>
    <w:rsid w:val="00672F3D"/>
    <w:rsid w:val="006752AB"/>
    <w:rsid w:val="00675BDA"/>
    <w:rsid w:val="00675FB5"/>
    <w:rsid w:val="006804EE"/>
    <w:rsid w:val="00680807"/>
    <w:rsid w:val="00681650"/>
    <w:rsid w:val="00682F40"/>
    <w:rsid w:val="006844A7"/>
    <w:rsid w:val="006856CD"/>
    <w:rsid w:val="00685C79"/>
    <w:rsid w:val="0068663F"/>
    <w:rsid w:val="006874DF"/>
    <w:rsid w:val="006917E6"/>
    <w:rsid w:val="006922DC"/>
    <w:rsid w:val="00692405"/>
    <w:rsid w:val="00693518"/>
    <w:rsid w:val="006960CA"/>
    <w:rsid w:val="00697109"/>
    <w:rsid w:val="0069775F"/>
    <w:rsid w:val="00697D06"/>
    <w:rsid w:val="006A011A"/>
    <w:rsid w:val="006A0A52"/>
    <w:rsid w:val="006A1214"/>
    <w:rsid w:val="006A56E8"/>
    <w:rsid w:val="006A6281"/>
    <w:rsid w:val="006A6317"/>
    <w:rsid w:val="006A6DC5"/>
    <w:rsid w:val="006A7350"/>
    <w:rsid w:val="006B0D65"/>
    <w:rsid w:val="006C05F1"/>
    <w:rsid w:val="006C53B6"/>
    <w:rsid w:val="006C68E8"/>
    <w:rsid w:val="006C6CED"/>
    <w:rsid w:val="006C6D12"/>
    <w:rsid w:val="006D0E4C"/>
    <w:rsid w:val="006D25BA"/>
    <w:rsid w:val="006D6E5C"/>
    <w:rsid w:val="006D7BEE"/>
    <w:rsid w:val="006E01FB"/>
    <w:rsid w:val="006E0300"/>
    <w:rsid w:val="006E3E79"/>
    <w:rsid w:val="006E56F1"/>
    <w:rsid w:val="006F17F4"/>
    <w:rsid w:val="006F2E4E"/>
    <w:rsid w:val="006F5018"/>
    <w:rsid w:val="006F535E"/>
    <w:rsid w:val="006F588D"/>
    <w:rsid w:val="007003BC"/>
    <w:rsid w:val="00700D1A"/>
    <w:rsid w:val="00701128"/>
    <w:rsid w:val="0070119E"/>
    <w:rsid w:val="00703535"/>
    <w:rsid w:val="00704908"/>
    <w:rsid w:val="0070651D"/>
    <w:rsid w:val="00710B57"/>
    <w:rsid w:val="007122E2"/>
    <w:rsid w:val="00714296"/>
    <w:rsid w:val="00715220"/>
    <w:rsid w:val="00715C74"/>
    <w:rsid w:val="007171FB"/>
    <w:rsid w:val="007175EF"/>
    <w:rsid w:val="0072101B"/>
    <w:rsid w:val="007215FC"/>
    <w:rsid w:val="00722D64"/>
    <w:rsid w:val="00725B98"/>
    <w:rsid w:val="0073318D"/>
    <w:rsid w:val="007333A3"/>
    <w:rsid w:val="00736797"/>
    <w:rsid w:val="00737173"/>
    <w:rsid w:val="0074036B"/>
    <w:rsid w:val="00741ADF"/>
    <w:rsid w:val="00742EFE"/>
    <w:rsid w:val="00745104"/>
    <w:rsid w:val="00745450"/>
    <w:rsid w:val="00745CBC"/>
    <w:rsid w:val="00746733"/>
    <w:rsid w:val="00752579"/>
    <w:rsid w:val="00752B4E"/>
    <w:rsid w:val="00753264"/>
    <w:rsid w:val="007546D3"/>
    <w:rsid w:val="007558C5"/>
    <w:rsid w:val="00760118"/>
    <w:rsid w:val="00760A88"/>
    <w:rsid w:val="007612C1"/>
    <w:rsid w:val="0076295C"/>
    <w:rsid w:val="00762CBF"/>
    <w:rsid w:val="0076568D"/>
    <w:rsid w:val="0076599C"/>
    <w:rsid w:val="00767295"/>
    <w:rsid w:val="00774AB9"/>
    <w:rsid w:val="0077620B"/>
    <w:rsid w:val="007765E0"/>
    <w:rsid w:val="00780524"/>
    <w:rsid w:val="0078166D"/>
    <w:rsid w:val="007818CE"/>
    <w:rsid w:val="007857EF"/>
    <w:rsid w:val="00786B7E"/>
    <w:rsid w:val="00790786"/>
    <w:rsid w:val="0079578B"/>
    <w:rsid w:val="00795C5F"/>
    <w:rsid w:val="007A5196"/>
    <w:rsid w:val="007A61F3"/>
    <w:rsid w:val="007B63C1"/>
    <w:rsid w:val="007B77AA"/>
    <w:rsid w:val="007C0C67"/>
    <w:rsid w:val="007C1849"/>
    <w:rsid w:val="007C389C"/>
    <w:rsid w:val="007C476E"/>
    <w:rsid w:val="007C515B"/>
    <w:rsid w:val="007D025E"/>
    <w:rsid w:val="007D3556"/>
    <w:rsid w:val="007D38B9"/>
    <w:rsid w:val="007D3919"/>
    <w:rsid w:val="007D4FCB"/>
    <w:rsid w:val="007E3055"/>
    <w:rsid w:val="007E35B0"/>
    <w:rsid w:val="007E37BB"/>
    <w:rsid w:val="007E3E92"/>
    <w:rsid w:val="007E5888"/>
    <w:rsid w:val="007E6000"/>
    <w:rsid w:val="007E6C2B"/>
    <w:rsid w:val="007F0D91"/>
    <w:rsid w:val="007F39D0"/>
    <w:rsid w:val="007F3C34"/>
    <w:rsid w:val="007F5206"/>
    <w:rsid w:val="007F58FD"/>
    <w:rsid w:val="00800905"/>
    <w:rsid w:val="00800CBD"/>
    <w:rsid w:val="00803F65"/>
    <w:rsid w:val="0080547C"/>
    <w:rsid w:val="0081055C"/>
    <w:rsid w:val="00811875"/>
    <w:rsid w:val="00812008"/>
    <w:rsid w:val="008149B7"/>
    <w:rsid w:val="00817DB1"/>
    <w:rsid w:val="00820D11"/>
    <w:rsid w:val="0082201C"/>
    <w:rsid w:val="0082258D"/>
    <w:rsid w:val="00822A3B"/>
    <w:rsid w:val="008235B4"/>
    <w:rsid w:val="00823D52"/>
    <w:rsid w:val="00831E21"/>
    <w:rsid w:val="008323FC"/>
    <w:rsid w:val="00833FC2"/>
    <w:rsid w:val="0083670A"/>
    <w:rsid w:val="008429C2"/>
    <w:rsid w:val="00850FCF"/>
    <w:rsid w:val="00852617"/>
    <w:rsid w:val="00856154"/>
    <w:rsid w:val="0085685F"/>
    <w:rsid w:val="00860530"/>
    <w:rsid w:val="0086159F"/>
    <w:rsid w:val="00861798"/>
    <w:rsid w:val="00863380"/>
    <w:rsid w:val="00863777"/>
    <w:rsid w:val="0086399C"/>
    <w:rsid w:val="00863D94"/>
    <w:rsid w:val="008669F0"/>
    <w:rsid w:val="00866B7F"/>
    <w:rsid w:val="0087023F"/>
    <w:rsid w:val="00872926"/>
    <w:rsid w:val="00875320"/>
    <w:rsid w:val="0087535B"/>
    <w:rsid w:val="00875C9F"/>
    <w:rsid w:val="00876AAF"/>
    <w:rsid w:val="00880449"/>
    <w:rsid w:val="00882D39"/>
    <w:rsid w:val="0088304B"/>
    <w:rsid w:val="00884B4F"/>
    <w:rsid w:val="008866F4"/>
    <w:rsid w:val="00886E23"/>
    <w:rsid w:val="00887EBD"/>
    <w:rsid w:val="0089365E"/>
    <w:rsid w:val="0089413E"/>
    <w:rsid w:val="0089517E"/>
    <w:rsid w:val="00897675"/>
    <w:rsid w:val="00897CE3"/>
    <w:rsid w:val="008A1048"/>
    <w:rsid w:val="008A15B2"/>
    <w:rsid w:val="008A1651"/>
    <w:rsid w:val="008A43A3"/>
    <w:rsid w:val="008A6236"/>
    <w:rsid w:val="008B0AE5"/>
    <w:rsid w:val="008B48F5"/>
    <w:rsid w:val="008B5C71"/>
    <w:rsid w:val="008B5F90"/>
    <w:rsid w:val="008C0D06"/>
    <w:rsid w:val="008C26F4"/>
    <w:rsid w:val="008C3D05"/>
    <w:rsid w:val="008C479D"/>
    <w:rsid w:val="008C7077"/>
    <w:rsid w:val="008D029D"/>
    <w:rsid w:val="008D074D"/>
    <w:rsid w:val="008E40D7"/>
    <w:rsid w:val="008E4193"/>
    <w:rsid w:val="008E49C6"/>
    <w:rsid w:val="008E5120"/>
    <w:rsid w:val="008F1578"/>
    <w:rsid w:val="008F20A8"/>
    <w:rsid w:val="008F2141"/>
    <w:rsid w:val="008F2E5B"/>
    <w:rsid w:val="008F49F9"/>
    <w:rsid w:val="008F4A3F"/>
    <w:rsid w:val="008F674D"/>
    <w:rsid w:val="00900B26"/>
    <w:rsid w:val="00900DE9"/>
    <w:rsid w:val="00902574"/>
    <w:rsid w:val="00907245"/>
    <w:rsid w:val="009078EB"/>
    <w:rsid w:val="00907F1C"/>
    <w:rsid w:val="00910138"/>
    <w:rsid w:val="00922617"/>
    <w:rsid w:val="009232FE"/>
    <w:rsid w:val="009329E0"/>
    <w:rsid w:val="00936061"/>
    <w:rsid w:val="009367EC"/>
    <w:rsid w:val="00936838"/>
    <w:rsid w:val="00937C0A"/>
    <w:rsid w:val="00943326"/>
    <w:rsid w:val="00944107"/>
    <w:rsid w:val="0095007F"/>
    <w:rsid w:val="00950FF0"/>
    <w:rsid w:val="00951E74"/>
    <w:rsid w:val="009525AF"/>
    <w:rsid w:val="00952D44"/>
    <w:rsid w:val="009538CD"/>
    <w:rsid w:val="009539C7"/>
    <w:rsid w:val="00954CF0"/>
    <w:rsid w:val="0095788F"/>
    <w:rsid w:val="00960DCF"/>
    <w:rsid w:val="00964B66"/>
    <w:rsid w:val="0096600D"/>
    <w:rsid w:val="009745E8"/>
    <w:rsid w:val="0097463E"/>
    <w:rsid w:val="00980F7F"/>
    <w:rsid w:val="009906E4"/>
    <w:rsid w:val="00991D20"/>
    <w:rsid w:val="0099430C"/>
    <w:rsid w:val="00996C36"/>
    <w:rsid w:val="009A0A3A"/>
    <w:rsid w:val="009A1205"/>
    <w:rsid w:val="009A1629"/>
    <w:rsid w:val="009A1AB3"/>
    <w:rsid w:val="009A3507"/>
    <w:rsid w:val="009A47D1"/>
    <w:rsid w:val="009A6097"/>
    <w:rsid w:val="009A610B"/>
    <w:rsid w:val="009A7EA3"/>
    <w:rsid w:val="009B2EA0"/>
    <w:rsid w:val="009B36D1"/>
    <w:rsid w:val="009B4F85"/>
    <w:rsid w:val="009B5304"/>
    <w:rsid w:val="009B699C"/>
    <w:rsid w:val="009C0A62"/>
    <w:rsid w:val="009C1CC7"/>
    <w:rsid w:val="009C39F0"/>
    <w:rsid w:val="009C5877"/>
    <w:rsid w:val="009C62C7"/>
    <w:rsid w:val="009D1AD1"/>
    <w:rsid w:val="009D281B"/>
    <w:rsid w:val="009D46F1"/>
    <w:rsid w:val="009D5B0E"/>
    <w:rsid w:val="009D7439"/>
    <w:rsid w:val="009E14BE"/>
    <w:rsid w:val="009E1B5B"/>
    <w:rsid w:val="009E2F4B"/>
    <w:rsid w:val="009E337C"/>
    <w:rsid w:val="009E34CE"/>
    <w:rsid w:val="009F2270"/>
    <w:rsid w:val="009F425C"/>
    <w:rsid w:val="009F661F"/>
    <w:rsid w:val="009F7533"/>
    <w:rsid w:val="009F7BD3"/>
    <w:rsid w:val="00A00746"/>
    <w:rsid w:val="00A022D2"/>
    <w:rsid w:val="00A0236D"/>
    <w:rsid w:val="00A034D6"/>
    <w:rsid w:val="00A03C90"/>
    <w:rsid w:val="00A03E86"/>
    <w:rsid w:val="00A06139"/>
    <w:rsid w:val="00A102DD"/>
    <w:rsid w:val="00A13997"/>
    <w:rsid w:val="00A177C0"/>
    <w:rsid w:val="00A17970"/>
    <w:rsid w:val="00A17D21"/>
    <w:rsid w:val="00A202CA"/>
    <w:rsid w:val="00A20C61"/>
    <w:rsid w:val="00A22AEF"/>
    <w:rsid w:val="00A22B0C"/>
    <w:rsid w:val="00A23630"/>
    <w:rsid w:val="00A24510"/>
    <w:rsid w:val="00A26AB2"/>
    <w:rsid w:val="00A303B6"/>
    <w:rsid w:val="00A30EBF"/>
    <w:rsid w:val="00A321FD"/>
    <w:rsid w:val="00A32CA9"/>
    <w:rsid w:val="00A345CF"/>
    <w:rsid w:val="00A40414"/>
    <w:rsid w:val="00A4080E"/>
    <w:rsid w:val="00A41849"/>
    <w:rsid w:val="00A44FA2"/>
    <w:rsid w:val="00A45DBD"/>
    <w:rsid w:val="00A45FFE"/>
    <w:rsid w:val="00A46A1F"/>
    <w:rsid w:val="00A529F0"/>
    <w:rsid w:val="00A53535"/>
    <w:rsid w:val="00A562D4"/>
    <w:rsid w:val="00A5684E"/>
    <w:rsid w:val="00A56CE5"/>
    <w:rsid w:val="00A572E8"/>
    <w:rsid w:val="00A61ACA"/>
    <w:rsid w:val="00A6478C"/>
    <w:rsid w:val="00A649FC"/>
    <w:rsid w:val="00A65E1C"/>
    <w:rsid w:val="00A66AFF"/>
    <w:rsid w:val="00A71A50"/>
    <w:rsid w:val="00A75260"/>
    <w:rsid w:val="00A80D94"/>
    <w:rsid w:val="00A82161"/>
    <w:rsid w:val="00A8286D"/>
    <w:rsid w:val="00A86F14"/>
    <w:rsid w:val="00A904F6"/>
    <w:rsid w:val="00A9070C"/>
    <w:rsid w:val="00A915CA"/>
    <w:rsid w:val="00A92223"/>
    <w:rsid w:val="00A93B4D"/>
    <w:rsid w:val="00A93CC1"/>
    <w:rsid w:val="00A956AD"/>
    <w:rsid w:val="00A96393"/>
    <w:rsid w:val="00A96708"/>
    <w:rsid w:val="00A97591"/>
    <w:rsid w:val="00A9760F"/>
    <w:rsid w:val="00AA160A"/>
    <w:rsid w:val="00AA2993"/>
    <w:rsid w:val="00AA2E8C"/>
    <w:rsid w:val="00AA39B7"/>
    <w:rsid w:val="00AA58F3"/>
    <w:rsid w:val="00AA6296"/>
    <w:rsid w:val="00AB2751"/>
    <w:rsid w:val="00AB2A17"/>
    <w:rsid w:val="00AB53A4"/>
    <w:rsid w:val="00AB5452"/>
    <w:rsid w:val="00AB68CC"/>
    <w:rsid w:val="00AB7E87"/>
    <w:rsid w:val="00AC0321"/>
    <w:rsid w:val="00AC4B17"/>
    <w:rsid w:val="00AD298D"/>
    <w:rsid w:val="00AD29B5"/>
    <w:rsid w:val="00AD473F"/>
    <w:rsid w:val="00AD69A0"/>
    <w:rsid w:val="00AD7402"/>
    <w:rsid w:val="00AD7873"/>
    <w:rsid w:val="00AD7912"/>
    <w:rsid w:val="00AE172B"/>
    <w:rsid w:val="00AE3693"/>
    <w:rsid w:val="00AE517E"/>
    <w:rsid w:val="00AE5193"/>
    <w:rsid w:val="00AF25F9"/>
    <w:rsid w:val="00AF4762"/>
    <w:rsid w:val="00AF4CB4"/>
    <w:rsid w:val="00AF4D38"/>
    <w:rsid w:val="00AF4D61"/>
    <w:rsid w:val="00AF5A80"/>
    <w:rsid w:val="00AF6259"/>
    <w:rsid w:val="00AF6512"/>
    <w:rsid w:val="00AF7D1A"/>
    <w:rsid w:val="00B0022F"/>
    <w:rsid w:val="00B11060"/>
    <w:rsid w:val="00B110A2"/>
    <w:rsid w:val="00B1119B"/>
    <w:rsid w:val="00B11AA1"/>
    <w:rsid w:val="00B12FC6"/>
    <w:rsid w:val="00B156D4"/>
    <w:rsid w:val="00B166BF"/>
    <w:rsid w:val="00B21273"/>
    <w:rsid w:val="00B23689"/>
    <w:rsid w:val="00B25D09"/>
    <w:rsid w:val="00B26698"/>
    <w:rsid w:val="00B27D18"/>
    <w:rsid w:val="00B3001D"/>
    <w:rsid w:val="00B33DEB"/>
    <w:rsid w:val="00B33E55"/>
    <w:rsid w:val="00B3404D"/>
    <w:rsid w:val="00B35496"/>
    <w:rsid w:val="00B402A1"/>
    <w:rsid w:val="00B40DF0"/>
    <w:rsid w:val="00B41AB6"/>
    <w:rsid w:val="00B41B28"/>
    <w:rsid w:val="00B449D4"/>
    <w:rsid w:val="00B451CF"/>
    <w:rsid w:val="00B50232"/>
    <w:rsid w:val="00B51F2C"/>
    <w:rsid w:val="00B53E59"/>
    <w:rsid w:val="00B63BD8"/>
    <w:rsid w:val="00B643B0"/>
    <w:rsid w:val="00B65D2F"/>
    <w:rsid w:val="00B67412"/>
    <w:rsid w:val="00B70AE7"/>
    <w:rsid w:val="00B726CD"/>
    <w:rsid w:val="00B74280"/>
    <w:rsid w:val="00B76518"/>
    <w:rsid w:val="00B7699F"/>
    <w:rsid w:val="00B76E12"/>
    <w:rsid w:val="00B84283"/>
    <w:rsid w:val="00B84B2B"/>
    <w:rsid w:val="00B850BB"/>
    <w:rsid w:val="00B85498"/>
    <w:rsid w:val="00B861A5"/>
    <w:rsid w:val="00B86D2F"/>
    <w:rsid w:val="00B87659"/>
    <w:rsid w:val="00B919FA"/>
    <w:rsid w:val="00B9566F"/>
    <w:rsid w:val="00BA02AC"/>
    <w:rsid w:val="00BA3AD4"/>
    <w:rsid w:val="00BA4CAD"/>
    <w:rsid w:val="00BA5BBA"/>
    <w:rsid w:val="00BA7FF6"/>
    <w:rsid w:val="00BB1F39"/>
    <w:rsid w:val="00BB283A"/>
    <w:rsid w:val="00BB4EB6"/>
    <w:rsid w:val="00BB793F"/>
    <w:rsid w:val="00BC2ADD"/>
    <w:rsid w:val="00BC32AD"/>
    <w:rsid w:val="00BC3A6E"/>
    <w:rsid w:val="00BC46FB"/>
    <w:rsid w:val="00BD2BCE"/>
    <w:rsid w:val="00BD54F2"/>
    <w:rsid w:val="00BD5908"/>
    <w:rsid w:val="00BD75B5"/>
    <w:rsid w:val="00BD778A"/>
    <w:rsid w:val="00BE395B"/>
    <w:rsid w:val="00BE4ECE"/>
    <w:rsid w:val="00BE5499"/>
    <w:rsid w:val="00BF0F7C"/>
    <w:rsid w:val="00BF25A7"/>
    <w:rsid w:val="00C00497"/>
    <w:rsid w:val="00C00942"/>
    <w:rsid w:val="00C015FC"/>
    <w:rsid w:val="00C01716"/>
    <w:rsid w:val="00C02CE6"/>
    <w:rsid w:val="00C05668"/>
    <w:rsid w:val="00C0615B"/>
    <w:rsid w:val="00C066E3"/>
    <w:rsid w:val="00C07DA1"/>
    <w:rsid w:val="00C07EF1"/>
    <w:rsid w:val="00C10C3B"/>
    <w:rsid w:val="00C12467"/>
    <w:rsid w:val="00C159A4"/>
    <w:rsid w:val="00C17E71"/>
    <w:rsid w:val="00C23B0D"/>
    <w:rsid w:val="00C24AA6"/>
    <w:rsid w:val="00C312BD"/>
    <w:rsid w:val="00C3468D"/>
    <w:rsid w:val="00C353C8"/>
    <w:rsid w:val="00C437AB"/>
    <w:rsid w:val="00C4463A"/>
    <w:rsid w:val="00C4736F"/>
    <w:rsid w:val="00C47838"/>
    <w:rsid w:val="00C522B3"/>
    <w:rsid w:val="00C540E4"/>
    <w:rsid w:val="00C54704"/>
    <w:rsid w:val="00C5599C"/>
    <w:rsid w:val="00C56022"/>
    <w:rsid w:val="00C57787"/>
    <w:rsid w:val="00C60E3F"/>
    <w:rsid w:val="00C670A2"/>
    <w:rsid w:val="00C7157F"/>
    <w:rsid w:val="00C74AA4"/>
    <w:rsid w:val="00C8314B"/>
    <w:rsid w:val="00C84E64"/>
    <w:rsid w:val="00C8506F"/>
    <w:rsid w:val="00C87FAE"/>
    <w:rsid w:val="00C90124"/>
    <w:rsid w:val="00C931E1"/>
    <w:rsid w:val="00C9480E"/>
    <w:rsid w:val="00C96419"/>
    <w:rsid w:val="00C97C03"/>
    <w:rsid w:val="00CA1267"/>
    <w:rsid w:val="00CA2040"/>
    <w:rsid w:val="00CA3153"/>
    <w:rsid w:val="00CA3F0D"/>
    <w:rsid w:val="00CA5521"/>
    <w:rsid w:val="00CA6405"/>
    <w:rsid w:val="00CB1926"/>
    <w:rsid w:val="00CB4C37"/>
    <w:rsid w:val="00CB4FE2"/>
    <w:rsid w:val="00CB5460"/>
    <w:rsid w:val="00CB6522"/>
    <w:rsid w:val="00CB67F1"/>
    <w:rsid w:val="00CC0A2C"/>
    <w:rsid w:val="00CC1273"/>
    <w:rsid w:val="00CC163B"/>
    <w:rsid w:val="00CC4D57"/>
    <w:rsid w:val="00CC5705"/>
    <w:rsid w:val="00CC5984"/>
    <w:rsid w:val="00CC69CD"/>
    <w:rsid w:val="00CC6FBF"/>
    <w:rsid w:val="00CD112F"/>
    <w:rsid w:val="00CD3077"/>
    <w:rsid w:val="00CD5467"/>
    <w:rsid w:val="00CD68C3"/>
    <w:rsid w:val="00CD6F08"/>
    <w:rsid w:val="00CE1971"/>
    <w:rsid w:val="00CE4A8B"/>
    <w:rsid w:val="00CE67A0"/>
    <w:rsid w:val="00CE7566"/>
    <w:rsid w:val="00CF2A44"/>
    <w:rsid w:val="00CF4523"/>
    <w:rsid w:val="00D024C7"/>
    <w:rsid w:val="00D04238"/>
    <w:rsid w:val="00D0507F"/>
    <w:rsid w:val="00D06529"/>
    <w:rsid w:val="00D068B2"/>
    <w:rsid w:val="00D10756"/>
    <w:rsid w:val="00D10CC2"/>
    <w:rsid w:val="00D10E2A"/>
    <w:rsid w:val="00D110BF"/>
    <w:rsid w:val="00D167CD"/>
    <w:rsid w:val="00D17BBA"/>
    <w:rsid w:val="00D20D6B"/>
    <w:rsid w:val="00D2398B"/>
    <w:rsid w:val="00D23FA3"/>
    <w:rsid w:val="00D24466"/>
    <w:rsid w:val="00D2455B"/>
    <w:rsid w:val="00D24879"/>
    <w:rsid w:val="00D249E3"/>
    <w:rsid w:val="00D438D2"/>
    <w:rsid w:val="00D43F55"/>
    <w:rsid w:val="00D44CCE"/>
    <w:rsid w:val="00D4675C"/>
    <w:rsid w:val="00D476FE"/>
    <w:rsid w:val="00D47E17"/>
    <w:rsid w:val="00D50CF2"/>
    <w:rsid w:val="00D50FF2"/>
    <w:rsid w:val="00D51E81"/>
    <w:rsid w:val="00D55F39"/>
    <w:rsid w:val="00D56AA8"/>
    <w:rsid w:val="00D57197"/>
    <w:rsid w:val="00D572BE"/>
    <w:rsid w:val="00D61EFA"/>
    <w:rsid w:val="00D6262A"/>
    <w:rsid w:val="00D62AF5"/>
    <w:rsid w:val="00D67C4F"/>
    <w:rsid w:val="00D710CD"/>
    <w:rsid w:val="00D7197B"/>
    <w:rsid w:val="00D71D6F"/>
    <w:rsid w:val="00D725E3"/>
    <w:rsid w:val="00D7339A"/>
    <w:rsid w:val="00D73538"/>
    <w:rsid w:val="00D754DB"/>
    <w:rsid w:val="00D77868"/>
    <w:rsid w:val="00D8132D"/>
    <w:rsid w:val="00D83333"/>
    <w:rsid w:val="00D83B7D"/>
    <w:rsid w:val="00D855CA"/>
    <w:rsid w:val="00D9463E"/>
    <w:rsid w:val="00D9523E"/>
    <w:rsid w:val="00D9631A"/>
    <w:rsid w:val="00D96E37"/>
    <w:rsid w:val="00DA0C7D"/>
    <w:rsid w:val="00DA2F5C"/>
    <w:rsid w:val="00DA2FB4"/>
    <w:rsid w:val="00DA7C1F"/>
    <w:rsid w:val="00DB1465"/>
    <w:rsid w:val="00DB408E"/>
    <w:rsid w:val="00DB42C2"/>
    <w:rsid w:val="00DC0929"/>
    <w:rsid w:val="00DC1714"/>
    <w:rsid w:val="00DC1762"/>
    <w:rsid w:val="00DC18D5"/>
    <w:rsid w:val="00DC27F9"/>
    <w:rsid w:val="00DC45FA"/>
    <w:rsid w:val="00DC634A"/>
    <w:rsid w:val="00DC7177"/>
    <w:rsid w:val="00DD5B3C"/>
    <w:rsid w:val="00DD709D"/>
    <w:rsid w:val="00DD745D"/>
    <w:rsid w:val="00DE4258"/>
    <w:rsid w:val="00DE5A21"/>
    <w:rsid w:val="00DE5B17"/>
    <w:rsid w:val="00DE67CB"/>
    <w:rsid w:val="00DF23C6"/>
    <w:rsid w:val="00DF27D4"/>
    <w:rsid w:val="00DF3142"/>
    <w:rsid w:val="00DF35D8"/>
    <w:rsid w:val="00DF5C02"/>
    <w:rsid w:val="00DF7C77"/>
    <w:rsid w:val="00E00294"/>
    <w:rsid w:val="00E022EE"/>
    <w:rsid w:val="00E05531"/>
    <w:rsid w:val="00E07A63"/>
    <w:rsid w:val="00E11F8E"/>
    <w:rsid w:val="00E13FC6"/>
    <w:rsid w:val="00E15549"/>
    <w:rsid w:val="00E16FB1"/>
    <w:rsid w:val="00E1766E"/>
    <w:rsid w:val="00E17B16"/>
    <w:rsid w:val="00E2063C"/>
    <w:rsid w:val="00E2236A"/>
    <w:rsid w:val="00E223A5"/>
    <w:rsid w:val="00E3467D"/>
    <w:rsid w:val="00E36AB6"/>
    <w:rsid w:val="00E42CFC"/>
    <w:rsid w:val="00E4653F"/>
    <w:rsid w:val="00E46808"/>
    <w:rsid w:val="00E46A61"/>
    <w:rsid w:val="00E47096"/>
    <w:rsid w:val="00E47CB7"/>
    <w:rsid w:val="00E5016B"/>
    <w:rsid w:val="00E50694"/>
    <w:rsid w:val="00E51B7B"/>
    <w:rsid w:val="00E55DAE"/>
    <w:rsid w:val="00E56584"/>
    <w:rsid w:val="00E6191F"/>
    <w:rsid w:val="00E6266D"/>
    <w:rsid w:val="00E6515A"/>
    <w:rsid w:val="00E660E5"/>
    <w:rsid w:val="00E7487D"/>
    <w:rsid w:val="00E75261"/>
    <w:rsid w:val="00E7611A"/>
    <w:rsid w:val="00E77C9C"/>
    <w:rsid w:val="00E828D9"/>
    <w:rsid w:val="00E86B7C"/>
    <w:rsid w:val="00E87F5F"/>
    <w:rsid w:val="00E90523"/>
    <w:rsid w:val="00E91B30"/>
    <w:rsid w:val="00E93FBD"/>
    <w:rsid w:val="00E93FF5"/>
    <w:rsid w:val="00E94A78"/>
    <w:rsid w:val="00E9540A"/>
    <w:rsid w:val="00E96DDB"/>
    <w:rsid w:val="00E96FA4"/>
    <w:rsid w:val="00EA0A89"/>
    <w:rsid w:val="00EA2265"/>
    <w:rsid w:val="00EA736F"/>
    <w:rsid w:val="00EB63DC"/>
    <w:rsid w:val="00EB7BA0"/>
    <w:rsid w:val="00EC19FA"/>
    <w:rsid w:val="00EC7627"/>
    <w:rsid w:val="00EC76F0"/>
    <w:rsid w:val="00ED30E9"/>
    <w:rsid w:val="00ED749E"/>
    <w:rsid w:val="00EE0844"/>
    <w:rsid w:val="00EE3F98"/>
    <w:rsid w:val="00EE4739"/>
    <w:rsid w:val="00EE6099"/>
    <w:rsid w:val="00EE6BB8"/>
    <w:rsid w:val="00EF1FB0"/>
    <w:rsid w:val="00EF3C1B"/>
    <w:rsid w:val="00EF3C6E"/>
    <w:rsid w:val="00EF6B5B"/>
    <w:rsid w:val="00F0015C"/>
    <w:rsid w:val="00F02C0A"/>
    <w:rsid w:val="00F0367A"/>
    <w:rsid w:val="00F053E0"/>
    <w:rsid w:val="00F05821"/>
    <w:rsid w:val="00F065CD"/>
    <w:rsid w:val="00F10975"/>
    <w:rsid w:val="00F12C87"/>
    <w:rsid w:val="00F14F49"/>
    <w:rsid w:val="00F16378"/>
    <w:rsid w:val="00F21394"/>
    <w:rsid w:val="00F21593"/>
    <w:rsid w:val="00F25BF0"/>
    <w:rsid w:val="00F25EE7"/>
    <w:rsid w:val="00F27456"/>
    <w:rsid w:val="00F30E39"/>
    <w:rsid w:val="00F328A0"/>
    <w:rsid w:val="00F33617"/>
    <w:rsid w:val="00F34592"/>
    <w:rsid w:val="00F34E64"/>
    <w:rsid w:val="00F364AA"/>
    <w:rsid w:val="00F41B81"/>
    <w:rsid w:val="00F42BE1"/>
    <w:rsid w:val="00F42DB0"/>
    <w:rsid w:val="00F449D5"/>
    <w:rsid w:val="00F507B9"/>
    <w:rsid w:val="00F51D18"/>
    <w:rsid w:val="00F51F13"/>
    <w:rsid w:val="00F57537"/>
    <w:rsid w:val="00F61879"/>
    <w:rsid w:val="00F62134"/>
    <w:rsid w:val="00F62A9A"/>
    <w:rsid w:val="00F713AE"/>
    <w:rsid w:val="00F7178B"/>
    <w:rsid w:val="00F71A66"/>
    <w:rsid w:val="00F738BC"/>
    <w:rsid w:val="00F75B5D"/>
    <w:rsid w:val="00F75FB8"/>
    <w:rsid w:val="00F77752"/>
    <w:rsid w:val="00F80EE1"/>
    <w:rsid w:val="00F82074"/>
    <w:rsid w:val="00F82F6B"/>
    <w:rsid w:val="00F8524F"/>
    <w:rsid w:val="00F868C3"/>
    <w:rsid w:val="00F869F6"/>
    <w:rsid w:val="00F86D7C"/>
    <w:rsid w:val="00F9129C"/>
    <w:rsid w:val="00F9230A"/>
    <w:rsid w:val="00F971E6"/>
    <w:rsid w:val="00FB2544"/>
    <w:rsid w:val="00FB2922"/>
    <w:rsid w:val="00FB2A7B"/>
    <w:rsid w:val="00FB5D36"/>
    <w:rsid w:val="00FB5E8A"/>
    <w:rsid w:val="00FB64D8"/>
    <w:rsid w:val="00FB7180"/>
    <w:rsid w:val="00FC0588"/>
    <w:rsid w:val="00FC13F9"/>
    <w:rsid w:val="00FC165D"/>
    <w:rsid w:val="00FC2C26"/>
    <w:rsid w:val="00FC3124"/>
    <w:rsid w:val="00FC32B8"/>
    <w:rsid w:val="00FC5DBF"/>
    <w:rsid w:val="00FC61F3"/>
    <w:rsid w:val="00FD40AB"/>
    <w:rsid w:val="00FD4D00"/>
    <w:rsid w:val="00FD5CF5"/>
    <w:rsid w:val="00FD6B6C"/>
    <w:rsid w:val="00FD7CD4"/>
    <w:rsid w:val="00FE0562"/>
    <w:rsid w:val="00FE2106"/>
    <w:rsid w:val="00FE2197"/>
    <w:rsid w:val="00FE228F"/>
    <w:rsid w:val="00FE4141"/>
    <w:rsid w:val="00FF0643"/>
    <w:rsid w:val="00FF1874"/>
    <w:rsid w:val="00FF18D8"/>
    <w:rsid w:val="00FF759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5A0EC44B"/>
  <w15:docId w15:val="{6BC0D9B2-86DE-49F9-800A-87364A7B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1A70"/>
    <w:pPr>
      <w:spacing w:before="120" w:after="0"/>
      <w:jc w:val="both"/>
    </w:pPr>
    <w:rPr>
      <w:rFonts w:ascii="Arial" w:hAnsi="Arial" w:cs="Arial"/>
      <w:sz w:val="24"/>
    </w:rPr>
  </w:style>
  <w:style w:type="paragraph" w:styleId="Nadpis1">
    <w:name w:val="heading 1"/>
    <w:basedOn w:val="Normln"/>
    <w:link w:val="Nadpis1Char"/>
    <w:uiPriority w:val="9"/>
    <w:qFormat/>
    <w:rsid w:val="009A6097"/>
    <w:pPr>
      <w:keepNext/>
      <w:keepLines/>
      <w:numPr>
        <w:numId w:val="6"/>
      </w:numPr>
      <w:pBdr>
        <w:bottom w:val="single" w:sz="4" w:space="1" w:color="auto"/>
      </w:pBdr>
      <w:spacing w:before="840" w:after="360"/>
      <w:jc w:val="center"/>
      <w:outlineLvl w:val="0"/>
    </w:pPr>
    <w:rPr>
      <w:rFonts w:eastAsia="Arial Unicode MS" w:cs="Aharoni"/>
      <w:bCs/>
      <w:sz w:val="36"/>
      <w:szCs w:val="24"/>
      <w:lang w:eastAsia="cs-CZ"/>
    </w:rPr>
  </w:style>
  <w:style w:type="paragraph" w:styleId="Nadpis2">
    <w:name w:val="heading 2"/>
    <w:basedOn w:val="slovn"/>
    <w:link w:val="Nadpis2Char"/>
    <w:uiPriority w:val="9"/>
    <w:qFormat/>
    <w:rsid w:val="009A6097"/>
    <w:pPr>
      <w:keepNext/>
      <w:keepLines/>
      <w:numPr>
        <w:numId w:val="6"/>
      </w:numPr>
      <w:spacing w:before="600" w:after="240"/>
      <w:jc w:val="center"/>
      <w:outlineLvl w:val="1"/>
    </w:pPr>
    <w:rPr>
      <w:sz w:val="32"/>
    </w:rPr>
  </w:style>
  <w:style w:type="paragraph" w:styleId="Nadpis3">
    <w:name w:val="heading 3"/>
    <w:basedOn w:val="Normln"/>
    <w:next w:val="Normln"/>
    <w:link w:val="Nadpis3Char"/>
    <w:uiPriority w:val="9"/>
    <w:unhideWhenUsed/>
    <w:qFormat/>
    <w:rsid w:val="00564183"/>
    <w:pPr>
      <w:keepNext/>
      <w:keepLines/>
      <w:numPr>
        <w:ilvl w:val="2"/>
        <w:numId w:val="6"/>
      </w:numPr>
      <w:pBdr>
        <w:bottom w:val="single" w:sz="4" w:space="2" w:color="auto"/>
      </w:pBdr>
      <w:spacing w:before="600" w:after="120"/>
      <w:ind w:right="23"/>
      <w:outlineLvl w:val="2"/>
    </w:pPr>
    <w:rPr>
      <w:rFonts w:eastAsiaTheme="majorEastAsia"/>
      <w:b/>
      <w:bCs/>
      <w:sz w:val="28"/>
      <w:szCs w:val="26"/>
    </w:rPr>
  </w:style>
  <w:style w:type="paragraph" w:styleId="Nadpis4">
    <w:name w:val="heading 4"/>
    <w:basedOn w:val="Nadpis20"/>
    <w:next w:val="Normln"/>
    <w:link w:val="Nadpis4Char"/>
    <w:uiPriority w:val="9"/>
    <w:unhideWhenUsed/>
    <w:qFormat/>
    <w:rsid w:val="008C0D06"/>
    <w:pPr>
      <w:pageBreakBefore/>
      <w:spacing w:before="0" w:after="240" w:line="240" w:lineRule="auto"/>
      <w:ind w:firstLine="0"/>
      <w:outlineLvl w:val="3"/>
    </w:pPr>
    <w:rPr>
      <w:rFonts w:ascii="Arial" w:hAnsi="Arial" w:cs="Arial"/>
      <w:b/>
      <w:sz w:val="32"/>
      <w:lang w:eastAsia="cs-CZ"/>
    </w:rPr>
  </w:style>
  <w:style w:type="paragraph" w:styleId="Nadpis5">
    <w:name w:val="heading 5"/>
    <w:basedOn w:val="Normln"/>
    <w:next w:val="Normln"/>
    <w:link w:val="Nadpis5Char"/>
    <w:uiPriority w:val="9"/>
    <w:unhideWhenUsed/>
    <w:qFormat/>
    <w:rsid w:val="008C0D06"/>
    <w:pPr>
      <w:jc w:val="left"/>
      <w:outlineLvl w:val="4"/>
    </w:pPr>
    <w:rPr>
      <w:rFonts w:eastAsia="Times New Roman"/>
      <w:b/>
      <w:bCs/>
      <w:i/>
      <w:iCs/>
      <w:sz w:val="28"/>
      <w:szCs w:val="28"/>
      <w:lang w:eastAsia="cs-CZ"/>
    </w:rPr>
  </w:style>
  <w:style w:type="paragraph" w:styleId="Nadpis6">
    <w:name w:val="heading 6"/>
    <w:basedOn w:val="Nadpis5"/>
    <w:next w:val="Normln"/>
    <w:link w:val="Nadpis6Char"/>
    <w:uiPriority w:val="9"/>
    <w:unhideWhenUsed/>
    <w:qFormat/>
    <w:rsid w:val="00B76518"/>
    <w:pPr>
      <w:spacing w:before="600"/>
      <w:outlineLvl w:val="5"/>
    </w:pPr>
    <w:rPr>
      <w:b w:val="0"/>
    </w:rPr>
  </w:style>
  <w:style w:type="paragraph" w:styleId="Nadpis7">
    <w:name w:val="heading 7"/>
    <w:basedOn w:val="Nadpis6"/>
    <w:next w:val="Normln"/>
    <w:link w:val="Nadpis7Char"/>
    <w:uiPriority w:val="9"/>
    <w:unhideWhenUsed/>
    <w:qFormat/>
    <w:rsid w:val="00B76518"/>
    <w:pPr>
      <w:numPr>
        <w:numId w:val="13"/>
      </w:numPr>
      <w:ind w:left="567" w:hanging="567"/>
      <w:outlineLvl w:val="6"/>
    </w:pPr>
  </w:style>
  <w:style w:type="paragraph" w:styleId="Nadpis8">
    <w:name w:val="heading 8"/>
    <w:basedOn w:val="Normln"/>
    <w:next w:val="Normln"/>
    <w:link w:val="Nadpis8Char"/>
    <w:uiPriority w:val="9"/>
    <w:semiHidden/>
    <w:unhideWhenUsed/>
    <w:qFormat/>
    <w:rsid w:val="000769B2"/>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0769B2"/>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A6097"/>
    <w:rPr>
      <w:rFonts w:ascii="Arial" w:eastAsia="Arial Unicode MS" w:hAnsi="Arial" w:cs="Aharoni"/>
      <w:bCs/>
      <w:sz w:val="36"/>
      <w:szCs w:val="24"/>
      <w:lang w:eastAsia="cs-CZ"/>
    </w:rPr>
  </w:style>
  <w:style w:type="character" w:customStyle="1" w:styleId="Nadpis2Char">
    <w:name w:val="Nadpis 2 Char"/>
    <w:basedOn w:val="Standardnpsmoodstavce"/>
    <w:link w:val="Nadpis2"/>
    <w:uiPriority w:val="9"/>
    <w:rsid w:val="009A6097"/>
    <w:rPr>
      <w:rFonts w:ascii="Arial" w:eastAsia="Arial Unicode MS" w:hAnsi="Arial" w:cs="Arial"/>
      <w:bCs/>
      <w:sz w:val="32"/>
      <w:szCs w:val="24"/>
      <w:lang w:eastAsia="cs-CZ"/>
    </w:rPr>
  </w:style>
  <w:style w:type="paragraph" w:styleId="Normlnweb">
    <w:name w:val="Normal (Web)"/>
    <w:basedOn w:val="Normln"/>
    <w:uiPriority w:val="99"/>
    <w:semiHidden/>
    <w:unhideWhenUsed/>
    <w:rsid w:val="009C5877"/>
    <w:pPr>
      <w:spacing w:before="100" w:beforeAutospacing="1" w:after="100" w:afterAutospacing="1" w:line="240" w:lineRule="auto"/>
    </w:pPr>
    <w:rPr>
      <w:rFonts w:ascii="Times New Roman" w:eastAsia="Times New Roman" w:hAnsi="Times New Roman" w:cs="Times New Roman"/>
      <w:szCs w:val="24"/>
      <w:lang w:eastAsia="cs-CZ"/>
    </w:rPr>
  </w:style>
  <w:style w:type="paragraph" w:styleId="Nzev">
    <w:name w:val="Title"/>
    <w:basedOn w:val="Normln"/>
    <w:next w:val="Normln"/>
    <w:link w:val="NzevChar"/>
    <w:uiPriority w:val="10"/>
    <w:qFormat/>
    <w:rsid w:val="00AE369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NzevChar">
    <w:name w:val="Název Char"/>
    <w:basedOn w:val="Standardnpsmoodstavce"/>
    <w:link w:val="Nzev"/>
    <w:uiPriority w:val="10"/>
    <w:rsid w:val="00AE3693"/>
    <w:rPr>
      <w:rFonts w:ascii="Cambria" w:eastAsia="Times New Roman" w:hAnsi="Cambria" w:cs="Times New Roman"/>
      <w:color w:val="17365D"/>
      <w:spacing w:val="5"/>
      <w:kern w:val="28"/>
      <w:sz w:val="52"/>
      <w:szCs w:val="52"/>
    </w:rPr>
  </w:style>
  <w:style w:type="paragraph" w:customStyle="1" w:styleId="Default">
    <w:name w:val="Default"/>
    <w:rsid w:val="00AE3693"/>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AE369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3693"/>
    <w:rPr>
      <w:rFonts w:ascii="Tahoma" w:hAnsi="Tahoma" w:cs="Tahoma"/>
      <w:sz w:val="16"/>
      <w:szCs w:val="16"/>
    </w:rPr>
  </w:style>
  <w:style w:type="paragraph" w:styleId="Odstavecseseznamem">
    <w:name w:val="List Paragraph"/>
    <w:basedOn w:val="Normln"/>
    <w:link w:val="OdstavecseseznamemChar"/>
    <w:uiPriority w:val="34"/>
    <w:qFormat/>
    <w:rsid w:val="00882D39"/>
    <w:pPr>
      <w:ind w:left="720"/>
      <w:contextualSpacing/>
    </w:pPr>
  </w:style>
  <w:style w:type="character" w:styleId="Hypertextovodkaz">
    <w:name w:val="Hyperlink"/>
    <w:basedOn w:val="Standardnpsmoodstavce"/>
    <w:uiPriority w:val="99"/>
    <w:unhideWhenUsed/>
    <w:rsid w:val="00C07EF1"/>
    <w:rPr>
      <w:color w:val="0000FF" w:themeColor="hyperlink"/>
      <w:u w:val="single"/>
    </w:rPr>
  </w:style>
  <w:style w:type="character" w:customStyle="1" w:styleId="Zkladntext4">
    <w:name w:val="Základní text (4)_"/>
    <w:basedOn w:val="Standardnpsmoodstavce"/>
    <w:link w:val="Zkladntext40"/>
    <w:rsid w:val="0034325A"/>
    <w:rPr>
      <w:rFonts w:ascii="Calibri" w:eastAsia="Calibri" w:hAnsi="Calibri" w:cs="Calibri"/>
      <w:sz w:val="21"/>
      <w:szCs w:val="21"/>
      <w:shd w:val="clear" w:color="auto" w:fill="FFFFFF"/>
    </w:rPr>
  </w:style>
  <w:style w:type="character" w:customStyle="1" w:styleId="Zkladntext5">
    <w:name w:val="Základní text (5)_"/>
    <w:basedOn w:val="Standardnpsmoodstavce"/>
    <w:link w:val="Zkladntext50"/>
    <w:rsid w:val="0034325A"/>
    <w:rPr>
      <w:rFonts w:ascii="Calibri" w:eastAsia="Calibri" w:hAnsi="Calibri" w:cs="Calibri"/>
      <w:sz w:val="31"/>
      <w:szCs w:val="31"/>
      <w:shd w:val="clear" w:color="auto" w:fill="FFFFFF"/>
    </w:rPr>
  </w:style>
  <w:style w:type="character" w:customStyle="1" w:styleId="Nadpis21">
    <w:name w:val="Nadpis #2_"/>
    <w:basedOn w:val="Standardnpsmoodstavce"/>
    <w:link w:val="Nadpis20"/>
    <w:rsid w:val="0034325A"/>
    <w:rPr>
      <w:rFonts w:ascii="Calibri" w:eastAsia="Calibri" w:hAnsi="Calibri" w:cs="Calibri"/>
      <w:sz w:val="34"/>
      <w:szCs w:val="34"/>
      <w:shd w:val="clear" w:color="auto" w:fill="FFFFFF"/>
    </w:rPr>
  </w:style>
  <w:style w:type="character" w:customStyle="1" w:styleId="Zkladntext">
    <w:name w:val="Základní text_"/>
    <w:basedOn w:val="Standardnpsmoodstavce"/>
    <w:link w:val="Zkladntext1"/>
    <w:rsid w:val="0034325A"/>
    <w:rPr>
      <w:rFonts w:ascii="Calibri" w:eastAsia="Calibri" w:hAnsi="Calibri" w:cs="Calibri"/>
      <w:shd w:val="clear" w:color="auto" w:fill="FFFFFF"/>
    </w:rPr>
  </w:style>
  <w:style w:type="paragraph" w:customStyle="1" w:styleId="Zkladntext40">
    <w:name w:val="Základní text (4)"/>
    <w:basedOn w:val="Normln"/>
    <w:link w:val="Zkladntext4"/>
    <w:rsid w:val="0034325A"/>
    <w:pPr>
      <w:shd w:val="clear" w:color="auto" w:fill="FFFFFF"/>
      <w:spacing w:line="509" w:lineRule="exact"/>
    </w:pPr>
    <w:rPr>
      <w:rFonts w:ascii="Calibri" w:eastAsia="Calibri" w:hAnsi="Calibri" w:cs="Calibri"/>
      <w:sz w:val="21"/>
      <w:szCs w:val="21"/>
    </w:rPr>
  </w:style>
  <w:style w:type="paragraph" w:customStyle="1" w:styleId="Zkladntext50">
    <w:name w:val="Základní text (5)"/>
    <w:basedOn w:val="Normln"/>
    <w:link w:val="Zkladntext5"/>
    <w:rsid w:val="0034325A"/>
    <w:pPr>
      <w:shd w:val="clear" w:color="auto" w:fill="FFFFFF"/>
      <w:spacing w:after="360" w:line="0" w:lineRule="atLeast"/>
    </w:pPr>
    <w:rPr>
      <w:rFonts w:ascii="Calibri" w:eastAsia="Calibri" w:hAnsi="Calibri" w:cs="Calibri"/>
      <w:sz w:val="31"/>
      <w:szCs w:val="31"/>
    </w:rPr>
  </w:style>
  <w:style w:type="paragraph" w:customStyle="1" w:styleId="Nadpis20">
    <w:name w:val="Nadpis #2"/>
    <w:basedOn w:val="Normln"/>
    <w:link w:val="Nadpis21"/>
    <w:rsid w:val="0034325A"/>
    <w:pPr>
      <w:shd w:val="clear" w:color="auto" w:fill="FFFFFF"/>
      <w:spacing w:before="360" w:after="120" w:line="0" w:lineRule="atLeast"/>
      <w:ind w:hanging="580"/>
      <w:outlineLvl w:val="1"/>
    </w:pPr>
    <w:rPr>
      <w:rFonts w:ascii="Calibri" w:eastAsia="Calibri" w:hAnsi="Calibri" w:cs="Calibri"/>
      <w:sz w:val="34"/>
      <w:szCs w:val="34"/>
    </w:rPr>
  </w:style>
  <w:style w:type="paragraph" w:customStyle="1" w:styleId="Zkladntext1">
    <w:name w:val="Základní text1"/>
    <w:basedOn w:val="Normln"/>
    <w:link w:val="Zkladntext"/>
    <w:rsid w:val="0034325A"/>
    <w:pPr>
      <w:shd w:val="clear" w:color="auto" w:fill="FFFFFF"/>
      <w:spacing w:after="600" w:line="293" w:lineRule="exact"/>
    </w:pPr>
    <w:rPr>
      <w:rFonts w:ascii="Calibri" w:eastAsia="Calibri" w:hAnsi="Calibri" w:cs="Calibri"/>
    </w:rPr>
  </w:style>
  <w:style w:type="character" w:customStyle="1" w:styleId="Nadpis11">
    <w:name w:val="Nadpis #1_"/>
    <w:basedOn w:val="Standardnpsmoodstavce"/>
    <w:link w:val="Nadpis10"/>
    <w:rsid w:val="0034325A"/>
    <w:rPr>
      <w:rFonts w:ascii="Times New Roman" w:eastAsia="Times New Roman" w:hAnsi="Times New Roman" w:cs="Times New Roman"/>
      <w:sz w:val="27"/>
      <w:szCs w:val="27"/>
      <w:shd w:val="clear" w:color="auto" w:fill="FFFFFF"/>
    </w:rPr>
  </w:style>
  <w:style w:type="paragraph" w:customStyle="1" w:styleId="Zkladntext7">
    <w:name w:val="Základní text7"/>
    <w:basedOn w:val="Normln"/>
    <w:rsid w:val="0034325A"/>
    <w:pPr>
      <w:shd w:val="clear" w:color="auto" w:fill="FFFFFF"/>
      <w:spacing w:line="274" w:lineRule="exact"/>
      <w:ind w:hanging="360"/>
    </w:pPr>
    <w:rPr>
      <w:rFonts w:ascii="Times New Roman" w:eastAsia="Times New Roman" w:hAnsi="Times New Roman" w:cs="Times New Roman"/>
      <w:color w:val="000000"/>
      <w:lang w:val="cs" w:eastAsia="cs-CZ"/>
    </w:rPr>
  </w:style>
  <w:style w:type="paragraph" w:customStyle="1" w:styleId="Nadpis10">
    <w:name w:val="Nadpis #1"/>
    <w:basedOn w:val="Normln"/>
    <w:link w:val="Nadpis11"/>
    <w:rsid w:val="0034325A"/>
    <w:pPr>
      <w:numPr>
        <w:numId w:val="5"/>
      </w:numPr>
      <w:shd w:val="clear" w:color="auto" w:fill="FFFFFF"/>
      <w:spacing w:after="240" w:line="322" w:lineRule="exact"/>
      <w:outlineLvl w:val="0"/>
    </w:pPr>
    <w:rPr>
      <w:rFonts w:ascii="Times New Roman" w:eastAsia="Times New Roman" w:hAnsi="Times New Roman" w:cs="Times New Roman"/>
      <w:sz w:val="27"/>
      <w:szCs w:val="27"/>
    </w:rPr>
  </w:style>
  <w:style w:type="character" w:customStyle="1" w:styleId="ZkladntextTun">
    <w:name w:val="Základní text + Tučné"/>
    <w:basedOn w:val="Zkladntext"/>
    <w:rsid w:val="0034325A"/>
    <w:rPr>
      <w:rFonts w:ascii="Tahoma" w:eastAsia="Tahoma" w:hAnsi="Tahoma" w:cs="Tahoma"/>
      <w:b/>
      <w:bCs/>
      <w:i w:val="0"/>
      <w:iCs w:val="0"/>
      <w:smallCaps w:val="0"/>
      <w:strike w:val="0"/>
      <w:spacing w:val="0"/>
      <w:sz w:val="19"/>
      <w:szCs w:val="19"/>
      <w:shd w:val="clear" w:color="auto" w:fill="FFFFFF"/>
    </w:rPr>
  </w:style>
  <w:style w:type="character" w:customStyle="1" w:styleId="Nadpis1Netun">
    <w:name w:val="Nadpis #1 + Ne tučné"/>
    <w:basedOn w:val="Nadpis11"/>
    <w:rsid w:val="0034325A"/>
    <w:rPr>
      <w:rFonts w:ascii="Tahoma" w:eastAsia="Tahoma" w:hAnsi="Tahoma" w:cs="Tahoma"/>
      <w:b/>
      <w:bCs/>
      <w:i w:val="0"/>
      <w:iCs w:val="0"/>
      <w:smallCaps w:val="0"/>
      <w:strike w:val="0"/>
      <w:spacing w:val="0"/>
      <w:sz w:val="19"/>
      <w:szCs w:val="19"/>
      <w:shd w:val="clear" w:color="auto" w:fill="FFFFFF"/>
    </w:rPr>
  </w:style>
  <w:style w:type="character" w:customStyle="1" w:styleId="Zkladntext2">
    <w:name w:val="Základní text (2)_"/>
    <w:basedOn w:val="Standardnpsmoodstavce"/>
    <w:link w:val="Zkladntext20"/>
    <w:rsid w:val="0034325A"/>
    <w:rPr>
      <w:rFonts w:ascii="Tahoma" w:eastAsia="Tahoma" w:hAnsi="Tahoma" w:cs="Tahoma"/>
      <w:sz w:val="19"/>
      <w:szCs w:val="19"/>
      <w:shd w:val="clear" w:color="auto" w:fill="FFFFFF"/>
    </w:rPr>
  </w:style>
  <w:style w:type="paragraph" w:customStyle="1" w:styleId="Zkladntext20">
    <w:name w:val="Základní text (2)"/>
    <w:basedOn w:val="Normln"/>
    <w:link w:val="Zkladntext2"/>
    <w:rsid w:val="0034325A"/>
    <w:pPr>
      <w:shd w:val="clear" w:color="auto" w:fill="FFFFFF"/>
      <w:spacing w:line="475" w:lineRule="exact"/>
    </w:pPr>
    <w:rPr>
      <w:rFonts w:ascii="Tahoma" w:eastAsia="Tahoma" w:hAnsi="Tahoma" w:cs="Tahoma"/>
      <w:sz w:val="19"/>
      <w:szCs w:val="19"/>
    </w:rPr>
  </w:style>
  <w:style w:type="character" w:customStyle="1" w:styleId="Nadpis40">
    <w:name w:val="Nadpis #4_"/>
    <w:basedOn w:val="Standardnpsmoodstavce"/>
    <w:link w:val="Nadpis41"/>
    <w:uiPriority w:val="99"/>
    <w:locked/>
    <w:rsid w:val="00682F40"/>
    <w:rPr>
      <w:rFonts w:ascii="Times New Roman" w:hAnsi="Times New Roman"/>
      <w:b/>
      <w:bCs/>
      <w:sz w:val="26"/>
      <w:szCs w:val="26"/>
      <w:shd w:val="clear" w:color="auto" w:fill="FFFFFF"/>
    </w:rPr>
  </w:style>
  <w:style w:type="character" w:customStyle="1" w:styleId="Zkladntextdkovn3pt">
    <w:name w:val="Základní text + Řádkování 3 pt"/>
    <w:basedOn w:val="Standardnpsmoodstavce"/>
    <w:uiPriority w:val="99"/>
    <w:rsid w:val="00682F40"/>
    <w:rPr>
      <w:rFonts w:ascii="Times New Roman" w:hAnsi="Times New Roman" w:cs="Times New Roman"/>
      <w:spacing w:val="60"/>
      <w:sz w:val="22"/>
      <w:szCs w:val="22"/>
    </w:rPr>
  </w:style>
  <w:style w:type="character" w:customStyle="1" w:styleId="Zkladntext9pt">
    <w:name w:val="Základní text + 9 pt"/>
    <w:aliases w:val="Tučné"/>
    <w:basedOn w:val="Standardnpsmoodstavce"/>
    <w:uiPriority w:val="99"/>
    <w:rsid w:val="00682F40"/>
    <w:rPr>
      <w:rFonts w:ascii="Times New Roman" w:hAnsi="Times New Roman" w:cs="Times New Roman"/>
      <w:b/>
      <w:bCs/>
      <w:noProof/>
      <w:spacing w:val="0"/>
      <w:sz w:val="18"/>
      <w:szCs w:val="18"/>
    </w:rPr>
  </w:style>
  <w:style w:type="character" w:customStyle="1" w:styleId="ZkladntextTun6">
    <w:name w:val="Základní text + Tučné6"/>
    <w:basedOn w:val="Standardnpsmoodstavce"/>
    <w:uiPriority w:val="99"/>
    <w:rsid w:val="00682F40"/>
    <w:rPr>
      <w:rFonts w:ascii="Times New Roman" w:hAnsi="Times New Roman" w:cs="Times New Roman"/>
      <w:b/>
      <w:bCs/>
      <w:spacing w:val="0"/>
      <w:sz w:val="22"/>
      <w:szCs w:val="22"/>
    </w:rPr>
  </w:style>
  <w:style w:type="character" w:customStyle="1" w:styleId="Zkladntext9pt2">
    <w:name w:val="Základní text + 9 pt2"/>
    <w:aliases w:val="Tučné2"/>
    <w:basedOn w:val="Standardnpsmoodstavce"/>
    <w:uiPriority w:val="99"/>
    <w:rsid w:val="00682F40"/>
    <w:rPr>
      <w:rFonts w:ascii="Times New Roman" w:hAnsi="Times New Roman" w:cs="Times New Roman"/>
      <w:b/>
      <w:bCs/>
      <w:spacing w:val="0"/>
      <w:sz w:val="18"/>
      <w:szCs w:val="18"/>
    </w:rPr>
  </w:style>
  <w:style w:type="paragraph" w:customStyle="1" w:styleId="Nadpis41">
    <w:name w:val="Nadpis #4"/>
    <w:basedOn w:val="Normln"/>
    <w:link w:val="Nadpis40"/>
    <w:uiPriority w:val="99"/>
    <w:rsid w:val="00682F40"/>
    <w:pPr>
      <w:shd w:val="clear" w:color="auto" w:fill="FFFFFF"/>
      <w:spacing w:after="300" w:line="240" w:lineRule="atLeast"/>
      <w:outlineLvl w:val="3"/>
    </w:pPr>
    <w:rPr>
      <w:rFonts w:ascii="Times New Roman" w:hAnsi="Times New Roman"/>
      <w:b/>
      <w:bCs/>
      <w:sz w:val="26"/>
      <w:szCs w:val="26"/>
    </w:rPr>
  </w:style>
  <w:style w:type="paragraph" w:customStyle="1" w:styleId="slovn">
    <w:name w:val="číslování"/>
    <w:basedOn w:val="Zkladntext0"/>
    <w:link w:val="slovnChar"/>
    <w:qFormat/>
    <w:rsid w:val="00C0615B"/>
    <w:pPr>
      <w:numPr>
        <w:ilvl w:val="1"/>
        <w:numId w:val="1"/>
      </w:numPr>
      <w:spacing w:after="0"/>
      <w:ind w:left="567" w:hanging="567"/>
    </w:pPr>
    <w:rPr>
      <w:rFonts w:eastAsia="Arial Unicode MS"/>
      <w:bCs/>
      <w:szCs w:val="24"/>
      <w:lang w:eastAsia="cs-CZ"/>
    </w:rPr>
  </w:style>
  <w:style w:type="paragraph" w:customStyle="1" w:styleId="slovn2">
    <w:name w:val="číslování 2"/>
    <w:basedOn w:val="Zkladntext0"/>
    <w:link w:val="slovn2Char"/>
    <w:qFormat/>
    <w:rsid w:val="00182CC0"/>
    <w:pPr>
      <w:numPr>
        <w:ilvl w:val="7"/>
        <w:numId w:val="1"/>
      </w:numPr>
      <w:spacing w:after="0"/>
      <w:ind w:left="1064" w:hanging="462"/>
    </w:pPr>
    <w:rPr>
      <w:rFonts w:eastAsia="Arial Unicode MS"/>
      <w:szCs w:val="24"/>
      <w:lang w:eastAsia="cs-CZ"/>
    </w:rPr>
  </w:style>
  <w:style w:type="character" w:customStyle="1" w:styleId="slovnChar">
    <w:name w:val="číslování Char"/>
    <w:basedOn w:val="Standardnpsmoodstavce"/>
    <w:link w:val="slovn"/>
    <w:rsid w:val="00C0615B"/>
    <w:rPr>
      <w:rFonts w:ascii="Arial" w:eastAsia="Arial Unicode MS" w:hAnsi="Arial" w:cs="Arial"/>
      <w:bCs/>
      <w:sz w:val="24"/>
      <w:szCs w:val="24"/>
      <w:lang w:eastAsia="cs-CZ"/>
    </w:rPr>
  </w:style>
  <w:style w:type="character" w:customStyle="1" w:styleId="slovn2Char">
    <w:name w:val="číslování 2 Char"/>
    <w:basedOn w:val="Standardnpsmoodstavce"/>
    <w:link w:val="slovn2"/>
    <w:rsid w:val="00182CC0"/>
    <w:rPr>
      <w:rFonts w:ascii="Arial" w:eastAsia="Arial Unicode MS" w:hAnsi="Arial" w:cs="Arial"/>
      <w:sz w:val="24"/>
      <w:szCs w:val="24"/>
      <w:lang w:eastAsia="cs-CZ"/>
    </w:rPr>
  </w:style>
  <w:style w:type="paragraph" w:customStyle="1" w:styleId="Text">
    <w:name w:val="Text"/>
    <w:basedOn w:val="Normln"/>
    <w:link w:val="TextChar"/>
    <w:qFormat/>
    <w:rsid w:val="00682F40"/>
    <w:rPr>
      <w:rFonts w:eastAsia="Arial Unicode MS"/>
      <w:color w:val="000000"/>
      <w:szCs w:val="24"/>
      <w:lang w:eastAsia="cs-CZ"/>
    </w:rPr>
  </w:style>
  <w:style w:type="character" w:customStyle="1" w:styleId="TextChar">
    <w:name w:val="Text Char"/>
    <w:basedOn w:val="Standardnpsmoodstavce"/>
    <w:link w:val="Text"/>
    <w:rsid w:val="00682F40"/>
    <w:rPr>
      <w:rFonts w:ascii="Arial" w:eastAsia="Arial Unicode MS" w:hAnsi="Arial" w:cs="Arial"/>
      <w:color w:val="000000"/>
      <w:sz w:val="24"/>
      <w:szCs w:val="24"/>
      <w:lang w:eastAsia="cs-CZ"/>
    </w:rPr>
  </w:style>
  <w:style w:type="paragraph" w:styleId="Zkladntext0">
    <w:name w:val="Body Text"/>
    <w:basedOn w:val="Normln"/>
    <w:link w:val="ZkladntextChar"/>
    <w:uiPriority w:val="99"/>
    <w:semiHidden/>
    <w:unhideWhenUsed/>
    <w:rsid w:val="00682F40"/>
    <w:pPr>
      <w:spacing w:after="120"/>
    </w:pPr>
  </w:style>
  <w:style w:type="character" w:customStyle="1" w:styleId="ZkladntextChar">
    <w:name w:val="Základní text Char"/>
    <w:basedOn w:val="Standardnpsmoodstavce"/>
    <w:link w:val="Zkladntext0"/>
    <w:uiPriority w:val="99"/>
    <w:semiHidden/>
    <w:rsid w:val="00682F40"/>
  </w:style>
  <w:style w:type="character" w:customStyle="1" w:styleId="Nadpis3Char">
    <w:name w:val="Nadpis 3 Char"/>
    <w:basedOn w:val="Standardnpsmoodstavce"/>
    <w:link w:val="Nadpis3"/>
    <w:uiPriority w:val="9"/>
    <w:rsid w:val="00564183"/>
    <w:rPr>
      <w:rFonts w:ascii="Arial" w:eastAsiaTheme="majorEastAsia" w:hAnsi="Arial" w:cs="Arial"/>
      <w:b/>
      <w:bCs/>
      <w:sz w:val="28"/>
      <w:szCs w:val="26"/>
    </w:rPr>
  </w:style>
  <w:style w:type="character" w:styleId="Odkaznakoment">
    <w:name w:val="annotation reference"/>
    <w:basedOn w:val="Standardnpsmoodstavce"/>
    <w:uiPriority w:val="99"/>
    <w:semiHidden/>
    <w:unhideWhenUsed/>
    <w:rsid w:val="001D3D28"/>
    <w:rPr>
      <w:sz w:val="16"/>
      <w:szCs w:val="16"/>
    </w:rPr>
  </w:style>
  <w:style w:type="paragraph" w:styleId="Textkomente">
    <w:name w:val="annotation text"/>
    <w:basedOn w:val="Normln"/>
    <w:link w:val="TextkomenteChar"/>
    <w:uiPriority w:val="99"/>
    <w:semiHidden/>
    <w:unhideWhenUsed/>
    <w:rsid w:val="001D3D28"/>
    <w:pPr>
      <w:spacing w:line="240" w:lineRule="auto"/>
    </w:pPr>
    <w:rPr>
      <w:sz w:val="20"/>
      <w:szCs w:val="20"/>
    </w:rPr>
  </w:style>
  <w:style w:type="character" w:customStyle="1" w:styleId="TextkomenteChar">
    <w:name w:val="Text komentáře Char"/>
    <w:basedOn w:val="Standardnpsmoodstavce"/>
    <w:link w:val="Textkomente"/>
    <w:uiPriority w:val="99"/>
    <w:semiHidden/>
    <w:rsid w:val="001D3D28"/>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1D3D28"/>
    <w:rPr>
      <w:b/>
      <w:bCs/>
    </w:rPr>
  </w:style>
  <w:style w:type="character" w:customStyle="1" w:styleId="PedmtkomenteChar">
    <w:name w:val="Předmět komentáře Char"/>
    <w:basedOn w:val="TextkomenteChar"/>
    <w:link w:val="Pedmtkomente"/>
    <w:uiPriority w:val="99"/>
    <w:semiHidden/>
    <w:rsid w:val="001D3D28"/>
    <w:rPr>
      <w:rFonts w:ascii="Arial" w:hAnsi="Arial" w:cs="Arial"/>
      <w:b/>
      <w:bCs/>
      <w:sz w:val="20"/>
      <w:szCs w:val="20"/>
    </w:rPr>
  </w:style>
  <w:style w:type="character" w:customStyle="1" w:styleId="highlight">
    <w:name w:val="highlight"/>
    <w:basedOn w:val="Standardnpsmoodstavce"/>
    <w:rsid w:val="00624FE2"/>
  </w:style>
  <w:style w:type="character" w:customStyle="1" w:styleId="Nadpis4Char">
    <w:name w:val="Nadpis 4 Char"/>
    <w:basedOn w:val="Standardnpsmoodstavce"/>
    <w:link w:val="Nadpis4"/>
    <w:uiPriority w:val="9"/>
    <w:rsid w:val="008C0D06"/>
    <w:rPr>
      <w:rFonts w:ascii="Arial" w:eastAsia="Calibri" w:hAnsi="Arial" w:cs="Arial"/>
      <w:b/>
      <w:sz w:val="32"/>
      <w:szCs w:val="34"/>
      <w:shd w:val="clear" w:color="auto" w:fill="FFFFFF"/>
      <w:lang w:eastAsia="cs-CZ"/>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sid w:val="003D1904"/>
    <w:pPr>
      <w:spacing w:before="0" w:line="240" w:lineRule="auto"/>
    </w:pPr>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sid w:val="003D1904"/>
    <w:rPr>
      <w:rFonts w:ascii="Arial" w:hAnsi="Arial" w:cs="Arial"/>
      <w:sz w:val="20"/>
      <w:szCs w:val="20"/>
    </w:rPr>
  </w:style>
  <w:style w:type="character" w:styleId="Znakapoznpodarou">
    <w:name w:val="footnote reference"/>
    <w:aliases w:val="PGI Fußnote Ziffer"/>
    <w:basedOn w:val="Standardnpsmoodstavce"/>
    <w:unhideWhenUsed/>
    <w:rsid w:val="003D1904"/>
    <w:rPr>
      <w:vertAlign w:val="superscript"/>
    </w:rPr>
  </w:style>
  <w:style w:type="paragraph" w:styleId="Nadpisobsahu">
    <w:name w:val="TOC Heading"/>
    <w:basedOn w:val="Nadpis1"/>
    <w:next w:val="Normln"/>
    <w:uiPriority w:val="39"/>
    <w:unhideWhenUsed/>
    <w:qFormat/>
    <w:rsid w:val="005F788A"/>
    <w:pPr>
      <w:pBdr>
        <w:bottom w:val="none" w:sz="0" w:space="0" w:color="auto"/>
      </w:pBdr>
      <w:spacing w:before="480" w:after="0"/>
      <w:jc w:val="left"/>
      <w:outlineLvl w:val="9"/>
    </w:pPr>
    <w:rPr>
      <w:rFonts w:asciiTheme="majorHAnsi" w:eastAsiaTheme="majorEastAsia" w:hAnsiTheme="majorHAnsi" w:cstheme="majorBidi"/>
      <w:b/>
      <w:color w:val="365F91" w:themeColor="accent1" w:themeShade="BF"/>
      <w:sz w:val="28"/>
      <w:szCs w:val="28"/>
    </w:rPr>
  </w:style>
  <w:style w:type="paragraph" w:styleId="Obsah1">
    <w:name w:val="toc 1"/>
    <w:basedOn w:val="Normln"/>
    <w:next w:val="Normln"/>
    <w:autoRedefine/>
    <w:uiPriority w:val="39"/>
    <w:unhideWhenUsed/>
    <w:qFormat/>
    <w:rsid w:val="005F788A"/>
    <w:pPr>
      <w:spacing w:after="120"/>
      <w:jc w:val="left"/>
    </w:pPr>
    <w:rPr>
      <w:rFonts w:asciiTheme="minorHAnsi" w:hAnsiTheme="minorHAnsi" w:cstheme="minorHAnsi"/>
      <w:b/>
      <w:bCs/>
      <w:caps/>
      <w:sz w:val="20"/>
      <w:szCs w:val="20"/>
    </w:rPr>
  </w:style>
  <w:style w:type="paragraph" w:styleId="Obsah2">
    <w:name w:val="toc 2"/>
    <w:basedOn w:val="Normln"/>
    <w:next w:val="Normln"/>
    <w:autoRedefine/>
    <w:uiPriority w:val="39"/>
    <w:unhideWhenUsed/>
    <w:qFormat/>
    <w:rsid w:val="00887EBD"/>
    <w:pPr>
      <w:spacing w:before="0"/>
      <w:ind w:left="240"/>
      <w:jc w:val="left"/>
    </w:pPr>
    <w:rPr>
      <w:rFonts w:asciiTheme="minorHAnsi" w:hAnsiTheme="minorHAnsi" w:cstheme="minorHAnsi"/>
      <w:smallCaps/>
      <w:sz w:val="20"/>
      <w:szCs w:val="20"/>
    </w:rPr>
  </w:style>
  <w:style w:type="paragraph" w:styleId="Obsah3">
    <w:name w:val="toc 3"/>
    <w:basedOn w:val="Normln"/>
    <w:next w:val="Normln"/>
    <w:autoRedefine/>
    <w:uiPriority w:val="39"/>
    <w:unhideWhenUsed/>
    <w:qFormat/>
    <w:rsid w:val="005F788A"/>
    <w:pPr>
      <w:spacing w:before="0"/>
      <w:ind w:left="480"/>
      <w:jc w:val="left"/>
    </w:pPr>
    <w:rPr>
      <w:rFonts w:asciiTheme="minorHAnsi" w:hAnsiTheme="minorHAnsi" w:cstheme="minorHAnsi"/>
      <w:i/>
      <w:iCs/>
      <w:sz w:val="20"/>
      <w:szCs w:val="20"/>
    </w:rPr>
  </w:style>
  <w:style w:type="paragraph" w:styleId="Podnadpis">
    <w:name w:val="Subtitle"/>
    <w:aliases w:val="Obsah"/>
    <w:basedOn w:val="Normln"/>
    <w:next w:val="Normln"/>
    <w:link w:val="PodnadpisChar"/>
    <w:uiPriority w:val="11"/>
    <w:qFormat/>
    <w:rsid w:val="00C437AB"/>
    <w:pPr>
      <w:numPr>
        <w:ilvl w:val="1"/>
      </w:numPr>
    </w:pPr>
    <w:rPr>
      <w:rFonts w:asciiTheme="majorHAnsi" w:eastAsiaTheme="majorEastAsia" w:hAnsiTheme="majorHAnsi" w:cstheme="majorBidi"/>
      <w:i/>
      <w:iCs/>
      <w:color w:val="4F81BD" w:themeColor="accent1"/>
      <w:spacing w:val="15"/>
      <w:szCs w:val="24"/>
    </w:rPr>
  </w:style>
  <w:style w:type="character" w:customStyle="1" w:styleId="PodnadpisChar">
    <w:name w:val="Podnadpis Char"/>
    <w:aliases w:val="Obsah Char"/>
    <w:basedOn w:val="Standardnpsmoodstavce"/>
    <w:link w:val="Podnadpis"/>
    <w:uiPriority w:val="11"/>
    <w:rsid w:val="00C437AB"/>
    <w:rPr>
      <w:rFonts w:asciiTheme="majorHAnsi" w:eastAsiaTheme="majorEastAsia" w:hAnsiTheme="majorHAnsi" w:cstheme="majorBidi"/>
      <w:i/>
      <w:iCs/>
      <w:color w:val="4F81BD" w:themeColor="accent1"/>
      <w:spacing w:val="15"/>
      <w:sz w:val="24"/>
      <w:szCs w:val="24"/>
    </w:rPr>
  </w:style>
  <w:style w:type="paragraph" w:customStyle="1" w:styleId="Zkladntext9">
    <w:name w:val="Základní text9"/>
    <w:basedOn w:val="Normln"/>
    <w:rsid w:val="00646577"/>
    <w:pPr>
      <w:shd w:val="clear" w:color="auto" w:fill="FFFFFF"/>
      <w:spacing w:before="0" w:after="300" w:line="0" w:lineRule="atLeast"/>
      <w:ind w:hanging="600"/>
    </w:pPr>
    <w:rPr>
      <w:rFonts w:eastAsia="Arial"/>
      <w:sz w:val="20"/>
      <w:szCs w:val="20"/>
    </w:rPr>
  </w:style>
  <w:style w:type="table" w:styleId="Mkatabulky">
    <w:name w:val="Table Grid"/>
    <w:basedOn w:val="Normlntabulka"/>
    <w:uiPriority w:val="39"/>
    <w:rsid w:val="00803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584B08"/>
    <w:pPr>
      <w:spacing w:before="0"/>
      <w:ind w:left="720"/>
      <w:jc w:val="left"/>
    </w:pPr>
    <w:rPr>
      <w:rFonts w:asciiTheme="minorHAnsi" w:hAnsiTheme="minorHAnsi" w:cstheme="minorHAnsi"/>
      <w:sz w:val="18"/>
      <w:szCs w:val="18"/>
    </w:rPr>
  </w:style>
  <w:style w:type="paragraph" w:styleId="Zhlav">
    <w:name w:val="header"/>
    <w:basedOn w:val="Normln"/>
    <w:link w:val="ZhlavChar"/>
    <w:uiPriority w:val="99"/>
    <w:unhideWhenUsed/>
    <w:rsid w:val="00584B08"/>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584B08"/>
    <w:rPr>
      <w:rFonts w:ascii="Arial" w:hAnsi="Arial" w:cs="Arial"/>
      <w:sz w:val="24"/>
    </w:rPr>
  </w:style>
  <w:style w:type="paragraph" w:styleId="Zpat">
    <w:name w:val="footer"/>
    <w:basedOn w:val="Normln"/>
    <w:link w:val="ZpatChar"/>
    <w:uiPriority w:val="99"/>
    <w:unhideWhenUsed/>
    <w:rsid w:val="00584B08"/>
    <w:pPr>
      <w:tabs>
        <w:tab w:val="center" w:pos="4536"/>
        <w:tab w:val="right" w:pos="9072"/>
      </w:tabs>
      <w:spacing w:before="0" w:line="240" w:lineRule="auto"/>
    </w:pPr>
  </w:style>
  <w:style w:type="character" w:customStyle="1" w:styleId="ZpatChar">
    <w:name w:val="Zápatí Char"/>
    <w:basedOn w:val="Standardnpsmoodstavce"/>
    <w:link w:val="Zpat"/>
    <w:uiPriority w:val="99"/>
    <w:rsid w:val="00584B08"/>
    <w:rPr>
      <w:rFonts w:ascii="Arial" w:hAnsi="Arial" w:cs="Arial"/>
      <w:sz w:val="24"/>
    </w:rPr>
  </w:style>
  <w:style w:type="paragraph" w:styleId="Zkladntext21">
    <w:name w:val="Body Text 2"/>
    <w:basedOn w:val="Normln"/>
    <w:link w:val="Zkladntext2Char"/>
    <w:uiPriority w:val="99"/>
    <w:semiHidden/>
    <w:unhideWhenUsed/>
    <w:rsid w:val="00715C74"/>
    <w:pPr>
      <w:spacing w:after="120" w:line="480" w:lineRule="auto"/>
    </w:pPr>
  </w:style>
  <w:style w:type="character" w:customStyle="1" w:styleId="Zkladntext2Char">
    <w:name w:val="Základní text 2 Char"/>
    <w:basedOn w:val="Standardnpsmoodstavce"/>
    <w:link w:val="Zkladntext21"/>
    <w:uiPriority w:val="99"/>
    <w:semiHidden/>
    <w:rsid w:val="00715C74"/>
    <w:rPr>
      <w:rFonts w:ascii="Arial" w:hAnsi="Arial" w:cs="Arial"/>
      <w:sz w:val="24"/>
    </w:rPr>
  </w:style>
  <w:style w:type="character" w:customStyle="1" w:styleId="Nadpis5Char">
    <w:name w:val="Nadpis 5 Char"/>
    <w:basedOn w:val="Standardnpsmoodstavce"/>
    <w:link w:val="Nadpis5"/>
    <w:uiPriority w:val="9"/>
    <w:rsid w:val="008C0D06"/>
    <w:rPr>
      <w:rFonts w:ascii="Arial" w:eastAsia="Times New Roman" w:hAnsi="Arial" w:cs="Arial"/>
      <w:b/>
      <w:bCs/>
      <w:i/>
      <w:iCs/>
      <w:sz w:val="28"/>
      <w:szCs w:val="28"/>
      <w:lang w:eastAsia="cs-CZ"/>
    </w:rPr>
  </w:style>
  <w:style w:type="character" w:customStyle="1" w:styleId="Nadpis6Char">
    <w:name w:val="Nadpis 6 Char"/>
    <w:basedOn w:val="Standardnpsmoodstavce"/>
    <w:link w:val="Nadpis6"/>
    <w:uiPriority w:val="9"/>
    <w:rsid w:val="00B76518"/>
    <w:rPr>
      <w:rFonts w:ascii="Arial" w:eastAsia="Arial Unicode MS" w:hAnsi="Arial" w:cs="Aharoni"/>
      <w:b/>
      <w:bCs/>
      <w:sz w:val="28"/>
      <w:szCs w:val="24"/>
      <w:lang w:eastAsia="cs-CZ"/>
    </w:rPr>
  </w:style>
  <w:style w:type="character" w:customStyle="1" w:styleId="Nadpis7Char">
    <w:name w:val="Nadpis 7 Char"/>
    <w:basedOn w:val="Standardnpsmoodstavce"/>
    <w:link w:val="Nadpis7"/>
    <w:uiPriority w:val="9"/>
    <w:rsid w:val="00B76518"/>
    <w:rPr>
      <w:rFonts w:ascii="Arial" w:eastAsia="Arial Unicode MS" w:hAnsi="Arial" w:cs="Aharoni"/>
      <w:b/>
      <w:bCs/>
      <w:sz w:val="28"/>
      <w:szCs w:val="24"/>
      <w:lang w:eastAsia="cs-CZ"/>
    </w:rPr>
  </w:style>
  <w:style w:type="character" w:customStyle="1" w:styleId="Nadpis8Char">
    <w:name w:val="Nadpis 8 Char"/>
    <w:basedOn w:val="Standardnpsmoodstavce"/>
    <w:link w:val="Nadpis8"/>
    <w:uiPriority w:val="9"/>
    <w:semiHidden/>
    <w:rsid w:val="000769B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769B2"/>
    <w:rPr>
      <w:rFonts w:asciiTheme="majorHAnsi" w:eastAsiaTheme="majorEastAsia" w:hAnsiTheme="majorHAnsi" w:cstheme="majorBidi"/>
      <w:i/>
      <w:iCs/>
      <w:color w:val="404040" w:themeColor="text1" w:themeTint="BF"/>
      <w:sz w:val="20"/>
      <w:szCs w:val="20"/>
    </w:rPr>
  </w:style>
  <w:style w:type="character" w:customStyle="1" w:styleId="st">
    <w:name w:val="st"/>
    <w:basedOn w:val="Standardnpsmoodstavce"/>
    <w:rsid w:val="00FD4D00"/>
  </w:style>
  <w:style w:type="character" w:styleId="Zdraznn">
    <w:name w:val="Emphasis"/>
    <w:basedOn w:val="Standardnpsmoodstavce"/>
    <w:uiPriority w:val="20"/>
    <w:qFormat/>
    <w:rsid w:val="00FD4D00"/>
    <w:rPr>
      <w:i/>
      <w:iCs/>
    </w:rPr>
  </w:style>
  <w:style w:type="paragraph" w:customStyle="1" w:styleId="slovn3">
    <w:name w:val="Číslování 3"/>
    <w:basedOn w:val="slovn2"/>
    <w:link w:val="slovn3Char"/>
    <w:qFormat/>
    <w:rsid w:val="009F7533"/>
    <w:pPr>
      <w:numPr>
        <w:ilvl w:val="8"/>
      </w:numPr>
      <w:ind w:left="1276" w:hanging="283"/>
    </w:pPr>
  </w:style>
  <w:style w:type="character" w:styleId="Sledovanodkaz">
    <w:name w:val="FollowedHyperlink"/>
    <w:basedOn w:val="Standardnpsmoodstavce"/>
    <w:uiPriority w:val="99"/>
    <w:semiHidden/>
    <w:unhideWhenUsed/>
    <w:rsid w:val="001C7375"/>
    <w:rPr>
      <w:color w:val="800080" w:themeColor="followedHyperlink"/>
      <w:u w:val="single"/>
    </w:rPr>
  </w:style>
  <w:style w:type="character" w:customStyle="1" w:styleId="slovn3Char">
    <w:name w:val="Číslování 3 Char"/>
    <w:basedOn w:val="slovn2Char"/>
    <w:link w:val="slovn3"/>
    <w:rsid w:val="009F7533"/>
    <w:rPr>
      <w:rFonts w:ascii="Arial" w:eastAsia="Arial Unicode MS" w:hAnsi="Arial" w:cs="Arial"/>
      <w:sz w:val="24"/>
      <w:szCs w:val="24"/>
      <w:lang w:eastAsia="cs-CZ"/>
    </w:rPr>
  </w:style>
  <w:style w:type="character" w:customStyle="1" w:styleId="Poznmkapodarou2">
    <w:name w:val="Poznámka pod čarou (2)_"/>
    <w:basedOn w:val="Standardnpsmoodstavce"/>
    <w:link w:val="Poznmkapodarou20"/>
    <w:locked/>
    <w:rsid w:val="00034392"/>
    <w:rPr>
      <w:rFonts w:ascii="Times New Roman" w:eastAsia="Times New Roman" w:hAnsi="Times New Roman" w:cs="Times New Roman"/>
      <w:sz w:val="19"/>
      <w:szCs w:val="19"/>
      <w:shd w:val="clear" w:color="auto" w:fill="FFFFFF"/>
    </w:rPr>
  </w:style>
  <w:style w:type="paragraph" w:customStyle="1" w:styleId="Poznmkapodarou20">
    <w:name w:val="Poznámka pod čarou (2)"/>
    <w:basedOn w:val="Normln"/>
    <w:link w:val="Poznmkapodarou2"/>
    <w:rsid w:val="00034392"/>
    <w:pPr>
      <w:shd w:val="clear" w:color="auto" w:fill="FFFFFF"/>
      <w:spacing w:before="0" w:line="230" w:lineRule="exact"/>
      <w:jc w:val="left"/>
    </w:pPr>
    <w:rPr>
      <w:rFonts w:ascii="Times New Roman" w:eastAsia="Times New Roman" w:hAnsi="Times New Roman" w:cs="Times New Roman"/>
      <w:sz w:val="19"/>
      <w:szCs w:val="19"/>
    </w:rPr>
  </w:style>
  <w:style w:type="character" w:customStyle="1" w:styleId="Zkladntext13pt">
    <w:name w:val="Základní text + 13 pt"/>
    <w:aliases w:val="Malá písmena"/>
    <w:basedOn w:val="Zkladntext"/>
    <w:rsid w:val="00034392"/>
    <w:rPr>
      <w:rFonts w:ascii="Arial" w:eastAsia="Arial" w:hAnsi="Arial" w:cs="Arial"/>
      <w:smallCaps/>
      <w:sz w:val="26"/>
      <w:szCs w:val="26"/>
      <w:shd w:val="clear" w:color="auto" w:fill="FFFFFF"/>
    </w:rPr>
  </w:style>
  <w:style w:type="character" w:customStyle="1" w:styleId="Zkladntext2Netun">
    <w:name w:val="Základní text (2) + Ne tučné"/>
    <w:basedOn w:val="Zkladntext2"/>
    <w:rsid w:val="00034392"/>
    <w:rPr>
      <w:rFonts w:ascii="Arial" w:eastAsia="Arial" w:hAnsi="Arial" w:cs="Arial"/>
      <w:b/>
      <w:bCs/>
      <w:sz w:val="20"/>
      <w:szCs w:val="20"/>
      <w:shd w:val="clear" w:color="auto" w:fill="FFFFFF"/>
    </w:rPr>
  </w:style>
  <w:style w:type="character" w:customStyle="1" w:styleId="Zkladntext8">
    <w:name w:val="Základní text8"/>
    <w:basedOn w:val="Zkladntext"/>
    <w:rsid w:val="00034392"/>
    <w:rPr>
      <w:rFonts w:ascii="Arial" w:eastAsia="Arial" w:hAnsi="Arial" w:cs="Arial"/>
      <w:sz w:val="20"/>
      <w:szCs w:val="20"/>
      <w:u w:val="single"/>
      <w:shd w:val="clear" w:color="auto" w:fill="FFFFFF"/>
    </w:rPr>
  </w:style>
  <w:style w:type="character" w:customStyle="1" w:styleId="Titulektabulky">
    <w:name w:val="Titulek tabulky"/>
    <w:basedOn w:val="Standardnpsmoodstavce"/>
    <w:rsid w:val="00034392"/>
    <w:rPr>
      <w:rFonts w:ascii="Calibri" w:eastAsia="Calibri" w:hAnsi="Calibri" w:cs="Calibri" w:hint="default"/>
      <w:b w:val="0"/>
      <w:bCs w:val="0"/>
      <w:i w:val="0"/>
      <w:iCs w:val="0"/>
      <w:smallCaps w:val="0"/>
      <w:spacing w:val="0"/>
      <w:sz w:val="19"/>
      <w:szCs w:val="19"/>
      <w:u w:val="single"/>
      <w:effect w:val="none"/>
    </w:rPr>
  </w:style>
  <w:style w:type="paragraph" w:customStyle="1" w:styleId="slovn0">
    <w:name w:val="Číslování"/>
    <w:basedOn w:val="Normln"/>
    <w:link w:val="slovnChar0"/>
    <w:qFormat/>
    <w:rsid w:val="00BA3AD4"/>
    <w:pPr>
      <w:numPr>
        <w:numId w:val="7"/>
      </w:numPr>
      <w:spacing w:line="240" w:lineRule="auto"/>
    </w:pPr>
    <w:rPr>
      <w:rFonts w:eastAsia="Times New Roman"/>
      <w:szCs w:val="24"/>
      <w:lang w:eastAsia="cs-CZ"/>
    </w:rPr>
  </w:style>
  <w:style w:type="character" w:customStyle="1" w:styleId="slovnChar0">
    <w:name w:val="Číslování Char"/>
    <w:link w:val="slovn0"/>
    <w:rsid w:val="00BA3AD4"/>
    <w:rPr>
      <w:rFonts w:ascii="Arial" w:eastAsia="Times New Roman" w:hAnsi="Arial" w:cs="Arial"/>
      <w:sz w:val="24"/>
      <w:szCs w:val="24"/>
      <w:lang w:eastAsia="cs-CZ"/>
    </w:rPr>
  </w:style>
  <w:style w:type="paragraph" w:styleId="Obsah5">
    <w:name w:val="toc 5"/>
    <w:basedOn w:val="Normln"/>
    <w:next w:val="Normln"/>
    <w:autoRedefine/>
    <w:uiPriority w:val="39"/>
    <w:unhideWhenUsed/>
    <w:rsid w:val="00624EF6"/>
    <w:pPr>
      <w:spacing w:before="0"/>
      <w:ind w:left="960"/>
      <w:jc w:val="left"/>
    </w:pPr>
    <w:rPr>
      <w:rFonts w:asciiTheme="minorHAnsi" w:hAnsiTheme="minorHAnsi" w:cstheme="minorHAnsi"/>
      <w:sz w:val="18"/>
      <w:szCs w:val="18"/>
    </w:rPr>
  </w:style>
  <w:style w:type="paragraph" w:styleId="Obsah6">
    <w:name w:val="toc 6"/>
    <w:basedOn w:val="Normln"/>
    <w:next w:val="Normln"/>
    <w:autoRedefine/>
    <w:uiPriority w:val="39"/>
    <w:unhideWhenUsed/>
    <w:rsid w:val="00624EF6"/>
    <w:pPr>
      <w:spacing w:before="0"/>
      <w:ind w:left="1200"/>
      <w:jc w:val="left"/>
    </w:pPr>
    <w:rPr>
      <w:rFonts w:asciiTheme="minorHAnsi" w:hAnsiTheme="minorHAnsi" w:cstheme="minorHAnsi"/>
      <w:sz w:val="18"/>
      <w:szCs w:val="18"/>
    </w:rPr>
  </w:style>
  <w:style w:type="paragraph" w:styleId="Obsah7">
    <w:name w:val="toc 7"/>
    <w:basedOn w:val="Normln"/>
    <w:next w:val="Normln"/>
    <w:autoRedefine/>
    <w:uiPriority w:val="39"/>
    <w:unhideWhenUsed/>
    <w:rsid w:val="00624EF6"/>
    <w:pPr>
      <w:spacing w:before="0"/>
      <w:ind w:left="1440"/>
      <w:jc w:val="left"/>
    </w:pPr>
    <w:rPr>
      <w:rFonts w:asciiTheme="minorHAnsi" w:hAnsiTheme="minorHAnsi" w:cstheme="minorHAnsi"/>
      <w:sz w:val="18"/>
      <w:szCs w:val="18"/>
    </w:rPr>
  </w:style>
  <w:style w:type="paragraph" w:styleId="Obsah8">
    <w:name w:val="toc 8"/>
    <w:basedOn w:val="Normln"/>
    <w:next w:val="Normln"/>
    <w:autoRedefine/>
    <w:uiPriority w:val="39"/>
    <w:unhideWhenUsed/>
    <w:rsid w:val="00624EF6"/>
    <w:pPr>
      <w:spacing w:before="0"/>
      <w:ind w:left="1680"/>
      <w:jc w:val="left"/>
    </w:pPr>
    <w:rPr>
      <w:rFonts w:asciiTheme="minorHAnsi" w:hAnsiTheme="minorHAnsi" w:cstheme="minorHAnsi"/>
      <w:sz w:val="18"/>
      <w:szCs w:val="18"/>
    </w:rPr>
  </w:style>
  <w:style w:type="paragraph" w:styleId="Obsah9">
    <w:name w:val="toc 9"/>
    <w:basedOn w:val="Normln"/>
    <w:next w:val="Normln"/>
    <w:autoRedefine/>
    <w:uiPriority w:val="39"/>
    <w:unhideWhenUsed/>
    <w:rsid w:val="00624EF6"/>
    <w:pPr>
      <w:spacing w:before="0"/>
      <w:ind w:left="1920"/>
      <w:jc w:val="left"/>
    </w:pPr>
    <w:rPr>
      <w:rFonts w:asciiTheme="minorHAnsi" w:hAnsiTheme="minorHAnsi" w:cstheme="minorHAnsi"/>
      <w:sz w:val="18"/>
      <w:szCs w:val="18"/>
    </w:rPr>
  </w:style>
  <w:style w:type="paragraph" w:customStyle="1" w:styleId="Poznmkapodarou">
    <w:name w:val="Poznámka pod čarou"/>
    <w:basedOn w:val="Textpoznpodarou"/>
    <w:link w:val="PoznmkapodarouChar"/>
    <w:qFormat/>
    <w:rsid w:val="000D73D3"/>
    <w:rPr>
      <w:i/>
      <w:sz w:val="18"/>
    </w:rPr>
  </w:style>
  <w:style w:type="character" w:customStyle="1" w:styleId="PoznmkapodarouChar">
    <w:name w:val="Poznámka pod čarou Char"/>
    <w:basedOn w:val="TextpoznpodarouChar"/>
    <w:link w:val="Poznmkapodarou"/>
    <w:rsid w:val="000D73D3"/>
    <w:rPr>
      <w:rFonts w:ascii="Arial" w:hAnsi="Arial" w:cs="Arial"/>
      <w:i/>
      <w:sz w:val="18"/>
      <w:szCs w:val="20"/>
    </w:rPr>
  </w:style>
  <w:style w:type="paragraph" w:customStyle="1" w:styleId="Vysvtlivky">
    <w:name w:val="Vysvětlivky"/>
    <w:basedOn w:val="Odstavecseseznamem"/>
    <w:link w:val="VysvtlivkyChar"/>
    <w:qFormat/>
    <w:rsid w:val="001437DA"/>
    <w:pPr>
      <w:numPr>
        <w:numId w:val="10"/>
      </w:numPr>
      <w:spacing w:after="120"/>
      <w:ind w:left="782" w:hanging="357"/>
      <w:contextualSpacing w:val="0"/>
    </w:pPr>
    <w:rPr>
      <w:i/>
      <w:sz w:val="22"/>
    </w:rPr>
  </w:style>
  <w:style w:type="character" w:customStyle="1" w:styleId="OdstavecseseznamemChar">
    <w:name w:val="Odstavec se seznamem Char"/>
    <w:basedOn w:val="Standardnpsmoodstavce"/>
    <w:link w:val="Odstavecseseznamem"/>
    <w:uiPriority w:val="34"/>
    <w:rsid w:val="005217E9"/>
    <w:rPr>
      <w:rFonts w:ascii="Arial" w:hAnsi="Arial" w:cs="Arial"/>
      <w:sz w:val="24"/>
    </w:rPr>
  </w:style>
  <w:style w:type="character" w:customStyle="1" w:styleId="VysvtlivkyChar">
    <w:name w:val="Vysvětlivky Char"/>
    <w:basedOn w:val="OdstavecseseznamemChar"/>
    <w:link w:val="Vysvtlivky"/>
    <w:rsid w:val="001437DA"/>
    <w:rPr>
      <w:rFonts w:ascii="Arial" w:hAnsi="Arial" w:cs="Arial"/>
      <w:i/>
      <w:sz w:val="24"/>
    </w:rPr>
  </w:style>
  <w:style w:type="character" w:customStyle="1" w:styleId="Odrky2Char">
    <w:name w:val="Odrážky 2 Char"/>
    <w:basedOn w:val="Standardnpsmoodstavce"/>
    <w:link w:val="Odrky2"/>
    <w:locked/>
    <w:rsid w:val="00F0367A"/>
    <w:rPr>
      <w:rFonts w:ascii="Arial" w:hAnsi="Arial" w:cs="Arial"/>
      <w:sz w:val="24"/>
    </w:rPr>
  </w:style>
  <w:style w:type="paragraph" w:customStyle="1" w:styleId="Odrky2">
    <w:name w:val="Odrážky 2"/>
    <w:basedOn w:val="Odstavecseseznamem"/>
    <w:link w:val="Odrky2Char"/>
    <w:qFormat/>
    <w:rsid w:val="00F0367A"/>
    <w:pPr>
      <w:numPr>
        <w:numId w:val="11"/>
      </w:numPr>
      <w:ind w:left="1560" w:hanging="426"/>
    </w:pPr>
  </w:style>
  <w:style w:type="paragraph" w:customStyle="1" w:styleId="Odrky3">
    <w:name w:val="Odrážky 3"/>
    <w:basedOn w:val="Odrky2"/>
    <w:link w:val="Odrky3Char"/>
    <w:qFormat/>
    <w:rsid w:val="00BD75B5"/>
    <w:pPr>
      <w:ind w:left="994" w:hanging="378"/>
    </w:pPr>
  </w:style>
  <w:style w:type="character" w:customStyle="1" w:styleId="Odrky3Char">
    <w:name w:val="Odrážky 3 Char"/>
    <w:basedOn w:val="Odrky2Char"/>
    <w:link w:val="Odrky3"/>
    <w:rsid w:val="00BD75B5"/>
    <w:rPr>
      <w:rFonts w:ascii="Arial" w:hAnsi="Arial" w:cs="Arial"/>
      <w:sz w:val="24"/>
    </w:rPr>
  </w:style>
  <w:style w:type="numbering" w:customStyle="1" w:styleId="Bezseznamu1">
    <w:name w:val="Bez seznamu1"/>
    <w:next w:val="Bezseznamu"/>
    <w:uiPriority w:val="99"/>
    <w:semiHidden/>
    <w:unhideWhenUsed/>
    <w:rsid w:val="00A71A50"/>
  </w:style>
  <w:style w:type="table" w:customStyle="1" w:styleId="Mkatabulky1">
    <w:name w:val="Mřížka tabulky1"/>
    <w:basedOn w:val="Normlntabulka"/>
    <w:next w:val="Mkatabulky"/>
    <w:uiPriority w:val="59"/>
    <w:rsid w:val="00A7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800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39"/>
    <w:rsid w:val="003B4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slovn1">
    <w:name w:val="Smlouva - číslování 1"/>
    <w:basedOn w:val="Zkladntextodsazen"/>
    <w:link w:val="Smlouva-slovn1Char"/>
    <w:qFormat/>
    <w:rsid w:val="009B4F85"/>
    <w:pPr>
      <w:spacing w:line="240" w:lineRule="auto"/>
      <w:ind w:left="406" w:hanging="406"/>
    </w:pPr>
    <w:rPr>
      <w:rFonts w:eastAsia="Times New Roman"/>
      <w:sz w:val="22"/>
      <w:lang w:eastAsia="cs-CZ"/>
    </w:rPr>
  </w:style>
  <w:style w:type="paragraph" w:customStyle="1" w:styleId="Smlouva-slovn2">
    <w:name w:val="Smlouva - číslování 2"/>
    <w:basedOn w:val="Smlouva-slovn1"/>
    <w:link w:val="Smlouva-slovn2Char"/>
    <w:qFormat/>
    <w:rsid w:val="009B4F85"/>
    <w:pPr>
      <w:ind w:left="851" w:hanging="417"/>
    </w:pPr>
  </w:style>
  <w:style w:type="character" w:customStyle="1" w:styleId="Smlouva-slovn1Char">
    <w:name w:val="Smlouva - číslování 1 Char"/>
    <w:link w:val="Smlouva-slovn1"/>
    <w:rsid w:val="009B4F85"/>
    <w:rPr>
      <w:rFonts w:ascii="Arial" w:eastAsia="Times New Roman" w:hAnsi="Arial" w:cs="Arial"/>
      <w:lang w:eastAsia="cs-CZ"/>
    </w:rPr>
  </w:style>
  <w:style w:type="character" w:customStyle="1" w:styleId="Smlouva-slovn2Char">
    <w:name w:val="Smlouva - číslování 2 Char"/>
    <w:link w:val="Smlouva-slovn2"/>
    <w:rsid w:val="009B4F85"/>
    <w:rPr>
      <w:rFonts w:ascii="Arial" w:eastAsia="Times New Roman" w:hAnsi="Arial" w:cs="Arial"/>
      <w:lang w:eastAsia="cs-CZ"/>
    </w:rPr>
  </w:style>
  <w:style w:type="paragraph" w:styleId="Zkladntextodsazen">
    <w:name w:val="Body Text Indent"/>
    <w:basedOn w:val="Normln"/>
    <w:link w:val="ZkladntextodsazenChar"/>
    <w:uiPriority w:val="99"/>
    <w:semiHidden/>
    <w:unhideWhenUsed/>
    <w:rsid w:val="009B4F85"/>
    <w:pPr>
      <w:spacing w:after="120"/>
      <w:ind w:left="283"/>
    </w:pPr>
  </w:style>
  <w:style w:type="character" w:customStyle="1" w:styleId="ZkladntextodsazenChar">
    <w:name w:val="Základní text odsazený Char"/>
    <w:basedOn w:val="Standardnpsmoodstavce"/>
    <w:link w:val="Zkladntextodsazen"/>
    <w:uiPriority w:val="99"/>
    <w:semiHidden/>
    <w:rsid w:val="009B4F85"/>
    <w:rPr>
      <w:rFonts w:ascii="Arial" w:hAnsi="Arial" w:cs="Arial"/>
      <w:sz w:val="24"/>
    </w:rPr>
  </w:style>
  <w:style w:type="paragraph" w:customStyle="1" w:styleId="m5292738635167584239m1143858574972153863slovn">
    <w:name w:val="m_5292738635167584239m1143858574972153863slovn"/>
    <w:basedOn w:val="Normln"/>
    <w:rsid w:val="009B36D1"/>
    <w:pPr>
      <w:spacing w:before="100" w:beforeAutospacing="1" w:after="100" w:afterAutospacing="1" w:line="240" w:lineRule="auto"/>
      <w:jc w:val="left"/>
    </w:pPr>
    <w:rPr>
      <w:rFonts w:ascii="Times New Roman" w:hAnsi="Times New Roman" w:cs="Times New Roman"/>
      <w:szCs w:val="24"/>
      <w:lang w:eastAsia="cs-CZ"/>
    </w:rPr>
  </w:style>
  <w:style w:type="paragraph" w:customStyle="1" w:styleId="m5292738635167584239m1143858574972153863slovn2">
    <w:name w:val="m_5292738635167584239m1143858574972153863slovn2"/>
    <w:basedOn w:val="Normln"/>
    <w:rsid w:val="009B36D1"/>
    <w:pPr>
      <w:spacing w:before="100" w:beforeAutospacing="1" w:after="100" w:afterAutospacing="1" w:line="240" w:lineRule="auto"/>
      <w:jc w:val="left"/>
    </w:pPr>
    <w:rPr>
      <w:rFonts w:ascii="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522">
      <w:bodyDiv w:val="1"/>
      <w:marLeft w:val="0"/>
      <w:marRight w:val="0"/>
      <w:marTop w:val="0"/>
      <w:marBottom w:val="0"/>
      <w:divBdr>
        <w:top w:val="none" w:sz="0" w:space="0" w:color="auto"/>
        <w:left w:val="none" w:sz="0" w:space="0" w:color="auto"/>
        <w:bottom w:val="none" w:sz="0" w:space="0" w:color="auto"/>
        <w:right w:val="none" w:sz="0" w:space="0" w:color="auto"/>
      </w:divBdr>
    </w:div>
    <w:div w:id="4015519">
      <w:bodyDiv w:val="1"/>
      <w:marLeft w:val="0"/>
      <w:marRight w:val="0"/>
      <w:marTop w:val="0"/>
      <w:marBottom w:val="0"/>
      <w:divBdr>
        <w:top w:val="none" w:sz="0" w:space="0" w:color="auto"/>
        <w:left w:val="none" w:sz="0" w:space="0" w:color="auto"/>
        <w:bottom w:val="none" w:sz="0" w:space="0" w:color="auto"/>
        <w:right w:val="none" w:sz="0" w:space="0" w:color="auto"/>
      </w:divBdr>
    </w:div>
    <w:div w:id="7290524">
      <w:bodyDiv w:val="1"/>
      <w:marLeft w:val="0"/>
      <w:marRight w:val="0"/>
      <w:marTop w:val="0"/>
      <w:marBottom w:val="0"/>
      <w:divBdr>
        <w:top w:val="none" w:sz="0" w:space="0" w:color="auto"/>
        <w:left w:val="none" w:sz="0" w:space="0" w:color="auto"/>
        <w:bottom w:val="none" w:sz="0" w:space="0" w:color="auto"/>
        <w:right w:val="none" w:sz="0" w:space="0" w:color="auto"/>
      </w:divBdr>
    </w:div>
    <w:div w:id="18507918">
      <w:bodyDiv w:val="1"/>
      <w:marLeft w:val="0"/>
      <w:marRight w:val="0"/>
      <w:marTop w:val="0"/>
      <w:marBottom w:val="0"/>
      <w:divBdr>
        <w:top w:val="none" w:sz="0" w:space="0" w:color="auto"/>
        <w:left w:val="none" w:sz="0" w:space="0" w:color="auto"/>
        <w:bottom w:val="none" w:sz="0" w:space="0" w:color="auto"/>
        <w:right w:val="none" w:sz="0" w:space="0" w:color="auto"/>
      </w:divBdr>
    </w:div>
    <w:div w:id="31619075">
      <w:bodyDiv w:val="1"/>
      <w:marLeft w:val="0"/>
      <w:marRight w:val="0"/>
      <w:marTop w:val="0"/>
      <w:marBottom w:val="0"/>
      <w:divBdr>
        <w:top w:val="none" w:sz="0" w:space="0" w:color="auto"/>
        <w:left w:val="none" w:sz="0" w:space="0" w:color="auto"/>
        <w:bottom w:val="none" w:sz="0" w:space="0" w:color="auto"/>
        <w:right w:val="none" w:sz="0" w:space="0" w:color="auto"/>
      </w:divBdr>
    </w:div>
    <w:div w:id="57703805">
      <w:bodyDiv w:val="1"/>
      <w:marLeft w:val="0"/>
      <w:marRight w:val="0"/>
      <w:marTop w:val="0"/>
      <w:marBottom w:val="0"/>
      <w:divBdr>
        <w:top w:val="none" w:sz="0" w:space="0" w:color="auto"/>
        <w:left w:val="none" w:sz="0" w:space="0" w:color="auto"/>
        <w:bottom w:val="none" w:sz="0" w:space="0" w:color="auto"/>
        <w:right w:val="none" w:sz="0" w:space="0" w:color="auto"/>
      </w:divBdr>
      <w:divsChild>
        <w:div w:id="1274901637">
          <w:marLeft w:val="0"/>
          <w:marRight w:val="0"/>
          <w:marTop w:val="0"/>
          <w:marBottom w:val="0"/>
          <w:divBdr>
            <w:top w:val="none" w:sz="0" w:space="0" w:color="auto"/>
            <w:left w:val="none" w:sz="0" w:space="0" w:color="auto"/>
            <w:bottom w:val="none" w:sz="0" w:space="0" w:color="auto"/>
            <w:right w:val="none" w:sz="0" w:space="0" w:color="auto"/>
          </w:divBdr>
        </w:div>
        <w:div w:id="1165318214">
          <w:marLeft w:val="0"/>
          <w:marRight w:val="0"/>
          <w:marTop w:val="0"/>
          <w:marBottom w:val="0"/>
          <w:divBdr>
            <w:top w:val="none" w:sz="0" w:space="0" w:color="auto"/>
            <w:left w:val="none" w:sz="0" w:space="0" w:color="auto"/>
            <w:bottom w:val="none" w:sz="0" w:space="0" w:color="auto"/>
            <w:right w:val="none" w:sz="0" w:space="0" w:color="auto"/>
          </w:divBdr>
        </w:div>
        <w:div w:id="706180150">
          <w:marLeft w:val="0"/>
          <w:marRight w:val="0"/>
          <w:marTop w:val="0"/>
          <w:marBottom w:val="0"/>
          <w:divBdr>
            <w:top w:val="none" w:sz="0" w:space="0" w:color="auto"/>
            <w:left w:val="none" w:sz="0" w:space="0" w:color="auto"/>
            <w:bottom w:val="none" w:sz="0" w:space="0" w:color="auto"/>
            <w:right w:val="none" w:sz="0" w:space="0" w:color="auto"/>
          </w:divBdr>
        </w:div>
        <w:div w:id="1426148604">
          <w:marLeft w:val="0"/>
          <w:marRight w:val="0"/>
          <w:marTop w:val="0"/>
          <w:marBottom w:val="0"/>
          <w:divBdr>
            <w:top w:val="none" w:sz="0" w:space="0" w:color="auto"/>
            <w:left w:val="none" w:sz="0" w:space="0" w:color="auto"/>
            <w:bottom w:val="none" w:sz="0" w:space="0" w:color="auto"/>
            <w:right w:val="none" w:sz="0" w:space="0" w:color="auto"/>
          </w:divBdr>
        </w:div>
        <w:div w:id="132409492">
          <w:marLeft w:val="0"/>
          <w:marRight w:val="0"/>
          <w:marTop w:val="0"/>
          <w:marBottom w:val="0"/>
          <w:divBdr>
            <w:top w:val="none" w:sz="0" w:space="0" w:color="auto"/>
            <w:left w:val="none" w:sz="0" w:space="0" w:color="auto"/>
            <w:bottom w:val="none" w:sz="0" w:space="0" w:color="auto"/>
            <w:right w:val="none" w:sz="0" w:space="0" w:color="auto"/>
          </w:divBdr>
        </w:div>
        <w:div w:id="352615981">
          <w:marLeft w:val="0"/>
          <w:marRight w:val="0"/>
          <w:marTop w:val="0"/>
          <w:marBottom w:val="0"/>
          <w:divBdr>
            <w:top w:val="none" w:sz="0" w:space="0" w:color="auto"/>
            <w:left w:val="none" w:sz="0" w:space="0" w:color="auto"/>
            <w:bottom w:val="none" w:sz="0" w:space="0" w:color="auto"/>
            <w:right w:val="none" w:sz="0" w:space="0" w:color="auto"/>
          </w:divBdr>
        </w:div>
        <w:div w:id="663825938">
          <w:marLeft w:val="0"/>
          <w:marRight w:val="0"/>
          <w:marTop w:val="0"/>
          <w:marBottom w:val="0"/>
          <w:divBdr>
            <w:top w:val="none" w:sz="0" w:space="0" w:color="auto"/>
            <w:left w:val="none" w:sz="0" w:space="0" w:color="auto"/>
            <w:bottom w:val="none" w:sz="0" w:space="0" w:color="auto"/>
            <w:right w:val="none" w:sz="0" w:space="0" w:color="auto"/>
          </w:divBdr>
        </w:div>
        <w:div w:id="151722435">
          <w:marLeft w:val="0"/>
          <w:marRight w:val="0"/>
          <w:marTop w:val="0"/>
          <w:marBottom w:val="0"/>
          <w:divBdr>
            <w:top w:val="none" w:sz="0" w:space="0" w:color="auto"/>
            <w:left w:val="none" w:sz="0" w:space="0" w:color="auto"/>
            <w:bottom w:val="none" w:sz="0" w:space="0" w:color="auto"/>
            <w:right w:val="none" w:sz="0" w:space="0" w:color="auto"/>
          </w:divBdr>
        </w:div>
        <w:div w:id="1348824827">
          <w:marLeft w:val="0"/>
          <w:marRight w:val="0"/>
          <w:marTop w:val="0"/>
          <w:marBottom w:val="0"/>
          <w:divBdr>
            <w:top w:val="none" w:sz="0" w:space="0" w:color="auto"/>
            <w:left w:val="none" w:sz="0" w:space="0" w:color="auto"/>
            <w:bottom w:val="none" w:sz="0" w:space="0" w:color="auto"/>
            <w:right w:val="none" w:sz="0" w:space="0" w:color="auto"/>
          </w:divBdr>
        </w:div>
        <w:div w:id="1231961689">
          <w:marLeft w:val="0"/>
          <w:marRight w:val="0"/>
          <w:marTop w:val="0"/>
          <w:marBottom w:val="0"/>
          <w:divBdr>
            <w:top w:val="none" w:sz="0" w:space="0" w:color="auto"/>
            <w:left w:val="none" w:sz="0" w:space="0" w:color="auto"/>
            <w:bottom w:val="none" w:sz="0" w:space="0" w:color="auto"/>
            <w:right w:val="none" w:sz="0" w:space="0" w:color="auto"/>
          </w:divBdr>
        </w:div>
      </w:divsChild>
    </w:div>
    <w:div w:id="60251870">
      <w:bodyDiv w:val="1"/>
      <w:marLeft w:val="0"/>
      <w:marRight w:val="0"/>
      <w:marTop w:val="0"/>
      <w:marBottom w:val="0"/>
      <w:divBdr>
        <w:top w:val="none" w:sz="0" w:space="0" w:color="auto"/>
        <w:left w:val="none" w:sz="0" w:space="0" w:color="auto"/>
        <w:bottom w:val="none" w:sz="0" w:space="0" w:color="auto"/>
        <w:right w:val="none" w:sz="0" w:space="0" w:color="auto"/>
      </w:divBdr>
    </w:div>
    <w:div w:id="80683924">
      <w:bodyDiv w:val="1"/>
      <w:marLeft w:val="0"/>
      <w:marRight w:val="0"/>
      <w:marTop w:val="0"/>
      <w:marBottom w:val="0"/>
      <w:divBdr>
        <w:top w:val="none" w:sz="0" w:space="0" w:color="auto"/>
        <w:left w:val="none" w:sz="0" w:space="0" w:color="auto"/>
        <w:bottom w:val="none" w:sz="0" w:space="0" w:color="auto"/>
        <w:right w:val="none" w:sz="0" w:space="0" w:color="auto"/>
      </w:divBdr>
    </w:div>
    <w:div w:id="87124344">
      <w:bodyDiv w:val="1"/>
      <w:marLeft w:val="0"/>
      <w:marRight w:val="0"/>
      <w:marTop w:val="0"/>
      <w:marBottom w:val="0"/>
      <w:divBdr>
        <w:top w:val="none" w:sz="0" w:space="0" w:color="auto"/>
        <w:left w:val="none" w:sz="0" w:space="0" w:color="auto"/>
        <w:bottom w:val="none" w:sz="0" w:space="0" w:color="auto"/>
        <w:right w:val="none" w:sz="0" w:space="0" w:color="auto"/>
      </w:divBdr>
    </w:div>
    <w:div w:id="101808187">
      <w:bodyDiv w:val="1"/>
      <w:marLeft w:val="0"/>
      <w:marRight w:val="0"/>
      <w:marTop w:val="0"/>
      <w:marBottom w:val="0"/>
      <w:divBdr>
        <w:top w:val="none" w:sz="0" w:space="0" w:color="auto"/>
        <w:left w:val="none" w:sz="0" w:space="0" w:color="auto"/>
        <w:bottom w:val="none" w:sz="0" w:space="0" w:color="auto"/>
        <w:right w:val="none" w:sz="0" w:space="0" w:color="auto"/>
      </w:divBdr>
    </w:div>
    <w:div w:id="103112334">
      <w:bodyDiv w:val="1"/>
      <w:marLeft w:val="0"/>
      <w:marRight w:val="0"/>
      <w:marTop w:val="0"/>
      <w:marBottom w:val="0"/>
      <w:divBdr>
        <w:top w:val="none" w:sz="0" w:space="0" w:color="auto"/>
        <w:left w:val="none" w:sz="0" w:space="0" w:color="auto"/>
        <w:bottom w:val="none" w:sz="0" w:space="0" w:color="auto"/>
        <w:right w:val="none" w:sz="0" w:space="0" w:color="auto"/>
      </w:divBdr>
    </w:div>
    <w:div w:id="148788303">
      <w:bodyDiv w:val="1"/>
      <w:marLeft w:val="0"/>
      <w:marRight w:val="0"/>
      <w:marTop w:val="0"/>
      <w:marBottom w:val="0"/>
      <w:divBdr>
        <w:top w:val="none" w:sz="0" w:space="0" w:color="auto"/>
        <w:left w:val="none" w:sz="0" w:space="0" w:color="auto"/>
        <w:bottom w:val="none" w:sz="0" w:space="0" w:color="auto"/>
        <w:right w:val="none" w:sz="0" w:space="0" w:color="auto"/>
      </w:divBdr>
    </w:div>
    <w:div w:id="148984203">
      <w:bodyDiv w:val="1"/>
      <w:marLeft w:val="0"/>
      <w:marRight w:val="0"/>
      <w:marTop w:val="0"/>
      <w:marBottom w:val="0"/>
      <w:divBdr>
        <w:top w:val="none" w:sz="0" w:space="0" w:color="auto"/>
        <w:left w:val="none" w:sz="0" w:space="0" w:color="auto"/>
        <w:bottom w:val="none" w:sz="0" w:space="0" w:color="auto"/>
        <w:right w:val="none" w:sz="0" w:space="0" w:color="auto"/>
      </w:divBdr>
    </w:div>
    <w:div w:id="157353009">
      <w:bodyDiv w:val="1"/>
      <w:marLeft w:val="0"/>
      <w:marRight w:val="0"/>
      <w:marTop w:val="0"/>
      <w:marBottom w:val="0"/>
      <w:divBdr>
        <w:top w:val="none" w:sz="0" w:space="0" w:color="auto"/>
        <w:left w:val="none" w:sz="0" w:space="0" w:color="auto"/>
        <w:bottom w:val="none" w:sz="0" w:space="0" w:color="auto"/>
        <w:right w:val="none" w:sz="0" w:space="0" w:color="auto"/>
      </w:divBdr>
    </w:div>
    <w:div w:id="166023479">
      <w:bodyDiv w:val="1"/>
      <w:marLeft w:val="0"/>
      <w:marRight w:val="0"/>
      <w:marTop w:val="0"/>
      <w:marBottom w:val="0"/>
      <w:divBdr>
        <w:top w:val="none" w:sz="0" w:space="0" w:color="auto"/>
        <w:left w:val="none" w:sz="0" w:space="0" w:color="auto"/>
        <w:bottom w:val="none" w:sz="0" w:space="0" w:color="auto"/>
        <w:right w:val="none" w:sz="0" w:space="0" w:color="auto"/>
      </w:divBdr>
    </w:div>
    <w:div w:id="172765627">
      <w:bodyDiv w:val="1"/>
      <w:marLeft w:val="0"/>
      <w:marRight w:val="0"/>
      <w:marTop w:val="0"/>
      <w:marBottom w:val="0"/>
      <w:divBdr>
        <w:top w:val="none" w:sz="0" w:space="0" w:color="auto"/>
        <w:left w:val="none" w:sz="0" w:space="0" w:color="auto"/>
        <w:bottom w:val="none" w:sz="0" w:space="0" w:color="auto"/>
        <w:right w:val="none" w:sz="0" w:space="0" w:color="auto"/>
      </w:divBdr>
    </w:div>
    <w:div w:id="218518171">
      <w:bodyDiv w:val="1"/>
      <w:marLeft w:val="0"/>
      <w:marRight w:val="0"/>
      <w:marTop w:val="0"/>
      <w:marBottom w:val="0"/>
      <w:divBdr>
        <w:top w:val="none" w:sz="0" w:space="0" w:color="auto"/>
        <w:left w:val="none" w:sz="0" w:space="0" w:color="auto"/>
        <w:bottom w:val="none" w:sz="0" w:space="0" w:color="auto"/>
        <w:right w:val="none" w:sz="0" w:space="0" w:color="auto"/>
      </w:divBdr>
    </w:div>
    <w:div w:id="235477691">
      <w:bodyDiv w:val="1"/>
      <w:marLeft w:val="0"/>
      <w:marRight w:val="0"/>
      <w:marTop w:val="0"/>
      <w:marBottom w:val="0"/>
      <w:divBdr>
        <w:top w:val="none" w:sz="0" w:space="0" w:color="auto"/>
        <w:left w:val="none" w:sz="0" w:space="0" w:color="auto"/>
        <w:bottom w:val="none" w:sz="0" w:space="0" w:color="auto"/>
        <w:right w:val="none" w:sz="0" w:space="0" w:color="auto"/>
      </w:divBdr>
    </w:div>
    <w:div w:id="256789657">
      <w:bodyDiv w:val="1"/>
      <w:marLeft w:val="0"/>
      <w:marRight w:val="0"/>
      <w:marTop w:val="0"/>
      <w:marBottom w:val="0"/>
      <w:divBdr>
        <w:top w:val="none" w:sz="0" w:space="0" w:color="auto"/>
        <w:left w:val="none" w:sz="0" w:space="0" w:color="auto"/>
        <w:bottom w:val="none" w:sz="0" w:space="0" w:color="auto"/>
        <w:right w:val="none" w:sz="0" w:space="0" w:color="auto"/>
      </w:divBdr>
    </w:div>
    <w:div w:id="309331921">
      <w:bodyDiv w:val="1"/>
      <w:marLeft w:val="0"/>
      <w:marRight w:val="0"/>
      <w:marTop w:val="0"/>
      <w:marBottom w:val="0"/>
      <w:divBdr>
        <w:top w:val="none" w:sz="0" w:space="0" w:color="auto"/>
        <w:left w:val="none" w:sz="0" w:space="0" w:color="auto"/>
        <w:bottom w:val="none" w:sz="0" w:space="0" w:color="auto"/>
        <w:right w:val="none" w:sz="0" w:space="0" w:color="auto"/>
      </w:divBdr>
    </w:div>
    <w:div w:id="332033470">
      <w:bodyDiv w:val="1"/>
      <w:marLeft w:val="0"/>
      <w:marRight w:val="0"/>
      <w:marTop w:val="0"/>
      <w:marBottom w:val="0"/>
      <w:divBdr>
        <w:top w:val="none" w:sz="0" w:space="0" w:color="auto"/>
        <w:left w:val="none" w:sz="0" w:space="0" w:color="auto"/>
        <w:bottom w:val="none" w:sz="0" w:space="0" w:color="auto"/>
        <w:right w:val="none" w:sz="0" w:space="0" w:color="auto"/>
      </w:divBdr>
      <w:divsChild>
        <w:div w:id="964390394">
          <w:marLeft w:val="0"/>
          <w:marRight w:val="0"/>
          <w:marTop w:val="0"/>
          <w:marBottom w:val="0"/>
          <w:divBdr>
            <w:top w:val="none" w:sz="0" w:space="0" w:color="auto"/>
            <w:left w:val="none" w:sz="0" w:space="0" w:color="auto"/>
            <w:bottom w:val="none" w:sz="0" w:space="0" w:color="auto"/>
            <w:right w:val="none" w:sz="0" w:space="0" w:color="auto"/>
          </w:divBdr>
        </w:div>
        <w:div w:id="1088044378">
          <w:marLeft w:val="0"/>
          <w:marRight w:val="0"/>
          <w:marTop w:val="0"/>
          <w:marBottom w:val="0"/>
          <w:divBdr>
            <w:top w:val="none" w:sz="0" w:space="0" w:color="auto"/>
            <w:left w:val="none" w:sz="0" w:space="0" w:color="auto"/>
            <w:bottom w:val="none" w:sz="0" w:space="0" w:color="auto"/>
            <w:right w:val="none" w:sz="0" w:space="0" w:color="auto"/>
          </w:divBdr>
        </w:div>
        <w:div w:id="818233152">
          <w:marLeft w:val="0"/>
          <w:marRight w:val="0"/>
          <w:marTop w:val="0"/>
          <w:marBottom w:val="0"/>
          <w:divBdr>
            <w:top w:val="none" w:sz="0" w:space="0" w:color="auto"/>
            <w:left w:val="none" w:sz="0" w:space="0" w:color="auto"/>
            <w:bottom w:val="none" w:sz="0" w:space="0" w:color="auto"/>
            <w:right w:val="none" w:sz="0" w:space="0" w:color="auto"/>
          </w:divBdr>
        </w:div>
      </w:divsChild>
    </w:div>
    <w:div w:id="335497471">
      <w:bodyDiv w:val="1"/>
      <w:marLeft w:val="0"/>
      <w:marRight w:val="0"/>
      <w:marTop w:val="0"/>
      <w:marBottom w:val="0"/>
      <w:divBdr>
        <w:top w:val="none" w:sz="0" w:space="0" w:color="auto"/>
        <w:left w:val="none" w:sz="0" w:space="0" w:color="auto"/>
        <w:bottom w:val="none" w:sz="0" w:space="0" w:color="auto"/>
        <w:right w:val="none" w:sz="0" w:space="0" w:color="auto"/>
      </w:divBdr>
    </w:div>
    <w:div w:id="346718196">
      <w:bodyDiv w:val="1"/>
      <w:marLeft w:val="0"/>
      <w:marRight w:val="0"/>
      <w:marTop w:val="0"/>
      <w:marBottom w:val="0"/>
      <w:divBdr>
        <w:top w:val="none" w:sz="0" w:space="0" w:color="auto"/>
        <w:left w:val="none" w:sz="0" w:space="0" w:color="auto"/>
        <w:bottom w:val="none" w:sz="0" w:space="0" w:color="auto"/>
        <w:right w:val="none" w:sz="0" w:space="0" w:color="auto"/>
      </w:divBdr>
    </w:div>
    <w:div w:id="351732207">
      <w:bodyDiv w:val="1"/>
      <w:marLeft w:val="0"/>
      <w:marRight w:val="0"/>
      <w:marTop w:val="0"/>
      <w:marBottom w:val="0"/>
      <w:divBdr>
        <w:top w:val="none" w:sz="0" w:space="0" w:color="auto"/>
        <w:left w:val="none" w:sz="0" w:space="0" w:color="auto"/>
        <w:bottom w:val="none" w:sz="0" w:space="0" w:color="auto"/>
        <w:right w:val="none" w:sz="0" w:space="0" w:color="auto"/>
      </w:divBdr>
    </w:div>
    <w:div w:id="368071098">
      <w:bodyDiv w:val="1"/>
      <w:marLeft w:val="0"/>
      <w:marRight w:val="0"/>
      <w:marTop w:val="0"/>
      <w:marBottom w:val="0"/>
      <w:divBdr>
        <w:top w:val="none" w:sz="0" w:space="0" w:color="auto"/>
        <w:left w:val="none" w:sz="0" w:space="0" w:color="auto"/>
        <w:bottom w:val="none" w:sz="0" w:space="0" w:color="auto"/>
        <w:right w:val="none" w:sz="0" w:space="0" w:color="auto"/>
      </w:divBdr>
    </w:div>
    <w:div w:id="389809913">
      <w:bodyDiv w:val="1"/>
      <w:marLeft w:val="0"/>
      <w:marRight w:val="0"/>
      <w:marTop w:val="0"/>
      <w:marBottom w:val="0"/>
      <w:divBdr>
        <w:top w:val="none" w:sz="0" w:space="0" w:color="auto"/>
        <w:left w:val="none" w:sz="0" w:space="0" w:color="auto"/>
        <w:bottom w:val="none" w:sz="0" w:space="0" w:color="auto"/>
        <w:right w:val="none" w:sz="0" w:space="0" w:color="auto"/>
      </w:divBdr>
    </w:div>
    <w:div w:id="393284317">
      <w:bodyDiv w:val="1"/>
      <w:marLeft w:val="0"/>
      <w:marRight w:val="0"/>
      <w:marTop w:val="0"/>
      <w:marBottom w:val="0"/>
      <w:divBdr>
        <w:top w:val="none" w:sz="0" w:space="0" w:color="auto"/>
        <w:left w:val="none" w:sz="0" w:space="0" w:color="auto"/>
        <w:bottom w:val="none" w:sz="0" w:space="0" w:color="auto"/>
        <w:right w:val="none" w:sz="0" w:space="0" w:color="auto"/>
      </w:divBdr>
    </w:div>
    <w:div w:id="410348257">
      <w:bodyDiv w:val="1"/>
      <w:marLeft w:val="0"/>
      <w:marRight w:val="0"/>
      <w:marTop w:val="0"/>
      <w:marBottom w:val="0"/>
      <w:divBdr>
        <w:top w:val="none" w:sz="0" w:space="0" w:color="auto"/>
        <w:left w:val="none" w:sz="0" w:space="0" w:color="auto"/>
        <w:bottom w:val="none" w:sz="0" w:space="0" w:color="auto"/>
        <w:right w:val="none" w:sz="0" w:space="0" w:color="auto"/>
      </w:divBdr>
    </w:div>
    <w:div w:id="419716476">
      <w:bodyDiv w:val="1"/>
      <w:marLeft w:val="0"/>
      <w:marRight w:val="0"/>
      <w:marTop w:val="0"/>
      <w:marBottom w:val="0"/>
      <w:divBdr>
        <w:top w:val="none" w:sz="0" w:space="0" w:color="auto"/>
        <w:left w:val="none" w:sz="0" w:space="0" w:color="auto"/>
        <w:bottom w:val="none" w:sz="0" w:space="0" w:color="auto"/>
        <w:right w:val="none" w:sz="0" w:space="0" w:color="auto"/>
      </w:divBdr>
    </w:div>
    <w:div w:id="432750345">
      <w:bodyDiv w:val="1"/>
      <w:marLeft w:val="0"/>
      <w:marRight w:val="0"/>
      <w:marTop w:val="0"/>
      <w:marBottom w:val="0"/>
      <w:divBdr>
        <w:top w:val="none" w:sz="0" w:space="0" w:color="auto"/>
        <w:left w:val="none" w:sz="0" w:space="0" w:color="auto"/>
        <w:bottom w:val="none" w:sz="0" w:space="0" w:color="auto"/>
        <w:right w:val="none" w:sz="0" w:space="0" w:color="auto"/>
      </w:divBdr>
    </w:div>
    <w:div w:id="446241474">
      <w:bodyDiv w:val="1"/>
      <w:marLeft w:val="0"/>
      <w:marRight w:val="0"/>
      <w:marTop w:val="0"/>
      <w:marBottom w:val="0"/>
      <w:divBdr>
        <w:top w:val="none" w:sz="0" w:space="0" w:color="auto"/>
        <w:left w:val="none" w:sz="0" w:space="0" w:color="auto"/>
        <w:bottom w:val="none" w:sz="0" w:space="0" w:color="auto"/>
        <w:right w:val="none" w:sz="0" w:space="0" w:color="auto"/>
      </w:divBdr>
    </w:div>
    <w:div w:id="448621079">
      <w:bodyDiv w:val="1"/>
      <w:marLeft w:val="0"/>
      <w:marRight w:val="0"/>
      <w:marTop w:val="0"/>
      <w:marBottom w:val="0"/>
      <w:divBdr>
        <w:top w:val="none" w:sz="0" w:space="0" w:color="auto"/>
        <w:left w:val="none" w:sz="0" w:space="0" w:color="auto"/>
        <w:bottom w:val="none" w:sz="0" w:space="0" w:color="auto"/>
        <w:right w:val="none" w:sz="0" w:space="0" w:color="auto"/>
      </w:divBdr>
    </w:div>
    <w:div w:id="458644525">
      <w:bodyDiv w:val="1"/>
      <w:marLeft w:val="0"/>
      <w:marRight w:val="0"/>
      <w:marTop w:val="0"/>
      <w:marBottom w:val="0"/>
      <w:divBdr>
        <w:top w:val="none" w:sz="0" w:space="0" w:color="auto"/>
        <w:left w:val="none" w:sz="0" w:space="0" w:color="auto"/>
        <w:bottom w:val="none" w:sz="0" w:space="0" w:color="auto"/>
        <w:right w:val="none" w:sz="0" w:space="0" w:color="auto"/>
      </w:divBdr>
      <w:divsChild>
        <w:div w:id="1644194941">
          <w:marLeft w:val="0"/>
          <w:marRight w:val="0"/>
          <w:marTop w:val="0"/>
          <w:marBottom w:val="0"/>
          <w:divBdr>
            <w:top w:val="none" w:sz="0" w:space="0" w:color="auto"/>
            <w:left w:val="none" w:sz="0" w:space="0" w:color="auto"/>
            <w:bottom w:val="none" w:sz="0" w:space="0" w:color="auto"/>
            <w:right w:val="none" w:sz="0" w:space="0" w:color="auto"/>
          </w:divBdr>
          <w:divsChild>
            <w:div w:id="537669895">
              <w:marLeft w:val="0"/>
              <w:marRight w:val="0"/>
              <w:marTop w:val="0"/>
              <w:marBottom w:val="0"/>
              <w:divBdr>
                <w:top w:val="none" w:sz="0" w:space="0" w:color="auto"/>
                <w:left w:val="none" w:sz="0" w:space="0" w:color="auto"/>
                <w:bottom w:val="none" w:sz="0" w:space="0" w:color="auto"/>
                <w:right w:val="none" w:sz="0" w:space="0" w:color="auto"/>
              </w:divBdr>
              <w:divsChild>
                <w:div w:id="301035325">
                  <w:marLeft w:val="0"/>
                  <w:marRight w:val="0"/>
                  <w:marTop w:val="0"/>
                  <w:marBottom w:val="0"/>
                  <w:divBdr>
                    <w:top w:val="none" w:sz="0" w:space="0" w:color="auto"/>
                    <w:left w:val="none" w:sz="0" w:space="0" w:color="auto"/>
                    <w:bottom w:val="none" w:sz="0" w:space="0" w:color="auto"/>
                    <w:right w:val="none" w:sz="0" w:space="0" w:color="auto"/>
                  </w:divBdr>
                  <w:divsChild>
                    <w:div w:id="1025445409">
                      <w:marLeft w:val="0"/>
                      <w:marRight w:val="0"/>
                      <w:marTop w:val="0"/>
                      <w:marBottom w:val="0"/>
                      <w:divBdr>
                        <w:top w:val="none" w:sz="0" w:space="0" w:color="auto"/>
                        <w:left w:val="none" w:sz="0" w:space="0" w:color="auto"/>
                        <w:bottom w:val="none" w:sz="0" w:space="0" w:color="auto"/>
                        <w:right w:val="none" w:sz="0" w:space="0" w:color="auto"/>
                      </w:divBdr>
                      <w:divsChild>
                        <w:div w:id="663094771">
                          <w:marLeft w:val="0"/>
                          <w:marRight w:val="0"/>
                          <w:marTop w:val="0"/>
                          <w:marBottom w:val="0"/>
                          <w:divBdr>
                            <w:top w:val="none" w:sz="0" w:space="0" w:color="auto"/>
                            <w:left w:val="none" w:sz="0" w:space="0" w:color="auto"/>
                            <w:bottom w:val="none" w:sz="0" w:space="0" w:color="auto"/>
                            <w:right w:val="none" w:sz="0" w:space="0" w:color="auto"/>
                          </w:divBdr>
                          <w:divsChild>
                            <w:div w:id="6010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25199">
      <w:bodyDiv w:val="1"/>
      <w:marLeft w:val="0"/>
      <w:marRight w:val="0"/>
      <w:marTop w:val="0"/>
      <w:marBottom w:val="0"/>
      <w:divBdr>
        <w:top w:val="none" w:sz="0" w:space="0" w:color="auto"/>
        <w:left w:val="none" w:sz="0" w:space="0" w:color="auto"/>
        <w:bottom w:val="none" w:sz="0" w:space="0" w:color="auto"/>
        <w:right w:val="none" w:sz="0" w:space="0" w:color="auto"/>
      </w:divBdr>
    </w:div>
    <w:div w:id="506096887">
      <w:bodyDiv w:val="1"/>
      <w:marLeft w:val="0"/>
      <w:marRight w:val="0"/>
      <w:marTop w:val="0"/>
      <w:marBottom w:val="0"/>
      <w:divBdr>
        <w:top w:val="none" w:sz="0" w:space="0" w:color="auto"/>
        <w:left w:val="none" w:sz="0" w:space="0" w:color="auto"/>
        <w:bottom w:val="none" w:sz="0" w:space="0" w:color="auto"/>
        <w:right w:val="none" w:sz="0" w:space="0" w:color="auto"/>
      </w:divBdr>
    </w:div>
    <w:div w:id="547031386">
      <w:bodyDiv w:val="1"/>
      <w:marLeft w:val="0"/>
      <w:marRight w:val="0"/>
      <w:marTop w:val="0"/>
      <w:marBottom w:val="0"/>
      <w:divBdr>
        <w:top w:val="none" w:sz="0" w:space="0" w:color="auto"/>
        <w:left w:val="none" w:sz="0" w:space="0" w:color="auto"/>
        <w:bottom w:val="none" w:sz="0" w:space="0" w:color="auto"/>
        <w:right w:val="none" w:sz="0" w:space="0" w:color="auto"/>
      </w:divBdr>
    </w:div>
    <w:div w:id="561911383">
      <w:bodyDiv w:val="1"/>
      <w:marLeft w:val="0"/>
      <w:marRight w:val="0"/>
      <w:marTop w:val="0"/>
      <w:marBottom w:val="0"/>
      <w:divBdr>
        <w:top w:val="none" w:sz="0" w:space="0" w:color="auto"/>
        <w:left w:val="none" w:sz="0" w:space="0" w:color="auto"/>
        <w:bottom w:val="none" w:sz="0" w:space="0" w:color="auto"/>
        <w:right w:val="none" w:sz="0" w:space="0" w:color="auto"/>
      </w:divBdr>
      <w:divsChild>
        <w:div w:id="930940204">
          <w:marLeft w:val="0"/>
          <w:marRight w:val="0"/>
          <w:marTop w:val="0"/>
          <w:marBottom w:val="0"/>
          <w:divBdr>
            <w:top w:val="none" w:sz="0" w:space="0" w:color="auto"/>
            <w:left w:val="none" w:sz="0" w:space="0" w:color="auto"/>
            <w:bottom w:val="none" w:sz="0" w:space="0" w:color="auto"/>
            <w:right w:val="none" w:sz="0" w:space="0" w:color="auto"/>
          </w:divBdr>
        </w:div>
        <w:div w:id="1607618687">
          <w:marLeft w:val="0"/>
          <w:marRight w:val="0"/>
          <w:marTop w:val="0"/>
          <w:marBottom w:val="0"/>
          <w:divBdr>
            <w:top w:val="none" w:sz="0" w:space="0" w:color="auto"/>
            <w:left w:val="none" w:sz="0" w:space="0" w:color="auto"/>
            <w:bottom w:val="none" w:sz="0" w:space="0" w:color="auto"/>
            <w:right w:val="none" w:sz="0" w:space="0" w:color="auto"/>
          </w:divBdr>
        </w:div>
        <w:div w:id="1067191349">
          <w:marLeft w:val="0"/>
          <w:marRight w:val="0"/>
          <w:marTop w:val="0"/>
          <w:marBottom w:val="0"/>
          <w:divBdr>
            <w:top w:val="none" w:sz="0" w:space="0" w:color="auto"/>
            <w:left w:val="none" w:sz="0" w:space="0" w:color="auto"/>
            <w:bottom w:val="none" w:sz="0" w:space="0" w:color="auto"/>
            <w:right w:val="none" w:sz="0" w:space="0" w:color="auto"/>
          </w:divBdr>
        </w:div>
        <w:div w:id="1284264798">
          <w:marLeft w:val="0"/>
          <w:marRight w:val="0"/>
          <w:marTop w:val="0"/>
          <w:marBottom w:val="0"/>
          <w:divBdr>
            <w:top w:val="none" w:sz="0" w:space="0" w:color="auto"/>
            <w:left w:val="none" w:sz="0" w:space="0" w:color="auto"/>
            <w:bottom w:val="none" w:sz="0" w:space="0" w:color="auto"/>
            <w:right w:val="none" w:sz="0" w:space="0" w:color="auto"/>
          </w:divBdr>
        </w:div>
        <w:div w:id="1579634854">
          <w:marLeft w:val="0"/>
          <w:marRight w:val="0"/>
          <w:marTop w:val="0"/>
          <w:marBottom w:val="0"/>
          <w:divBdr>
            <w:top w:val="none" w:sz="0" w:space="0" w:color="auto"/>
            <w:left w:val="none" w:sz="0" w:space="0" w:color="auto"/>
            <w:bottom w:val="none" w:sz="0" w:space="0" w:color="auto"/>
            <w:right w:val="none" w:sz="0" w:space="0" w:color="auto"/>
          </w:divBdr>
        </w:div>
      </w:divsChild>
    </w:div>
    <w:div w:id="586034756">
      <w:bodyDiv w:val="1"/>
      <w:marLeft w:val="0"/>
      <w:marRight w:val="0"/>
      <w:marTop w:val="0"/>
      <w:marBottom w:val="0"/>
      <w:divBdr>
        <w:top w:val="none" w:sz="0" w:space="0" w:color="auto"/>
        <w:left w:val="none" w:sz="0" w:space="0" w:color="auto"/>
        <w:bottom w:val="none" w:sz="0" w:space="0" w:color="auto"/>
        <w:right w:val="none" w:sz="0" w:space="0" w:color="auto"/>
      </w:divBdr>
    </w:div>
    <w:div w:id="586310951">
      <w:bodyDiv w:val="1"/>
      <w:marLeft w:val="0"/>
      <w:marRight w:val="0"/>
      <w:marTop w:val="0"/>
      <w:marBottom w:val="0"/>
      <w:divBdr>
        <w:top w:val="none" w:sz="0" w:space="0" w:color="auto"/>
        <w:left w:val="none" w:sz="0" w:space="0" w:color="auto"/>
        <w:bottom w:val="none" w:sz="0" w:space="0" w:color="auto"/>
        <w:right w:val="none" w:sz="0" w:space="0" w:color="auto"/>
      </w:divBdr>
    </w:div>
    <w:div w:id="606888653">
      <w:bodyDiv w:val="1"/>
      <w:marLeft w:val="0"/>
      <w:marRight w:val="0"/>
      <w:marTop w:val="0"/>
      <w:marBottom w:val="0"/>
      <w:divBdr>
        <w:top w:val="none" w:sz="0" w:space="0" w:color="auto"/>
        <w:left w:val="none" w:sz="0" w:space="0" w:color="auto"/>
        <w:bottom w:val="none" w:sz="0" w:space="0" w:color="auto"/>
        <w:right w:val="none" w:sz="0" w:space="0" w:color="auto"/>
      </w:divBdr>
    </w:div>
    <w:div w:id="615454396">
      <w:bodyDiv w:val="1"/>
      <w:marLeft w:val="0"/>
      <w:marRight w:val="0"/>
      <w:marTop w:val="0"/>
      <w:marBottom w:val="0"/>
      <w:divBdr>
        <w:top w:val="none" w:sz="0" w:space="0" w:color="auto"/>
        <w:left w:val="none" w:sz="0" w:space="0" w:color="auto"/>
        <w:bottom w:val="none" w:sz="0" w:space="0" w:color="auto"/>
        <w:right w:val="none" w:sz="0" w:space="0" w:color="auto"/>
      </w:divBdr>
    </w:div>
    <w:div w:id="638148152">
      <w:bodyDiv w:val="1"/>
      <w:marLeft w:val="0"/>
      <w:marRight w:val="0"/>
      <w:marTop w:val="0"/>
      <w:marBottom w:val="0"/>
      <w:divBdr>
        <w:top w:val="none" w:sz="0" w:space="0" w:color="auto"/>
        <w:left w:val="none" w:sz="0" w:space="0" w:color="auto"/>
        <w:bottom w:val="none" w:sz="0" w:space="0" w:color="auto"/>
        <w:right w:val="none" w:sz="0" w:space="0" w:color="auto"/>
      </w:divBdr>
    </w:div>
    <w:div w:id="660737164">
      <w:bodyDiv w:val="1"/>
      <w:marLeft w:val="0"/>
      <w:marRight w:val="0"/>
      <w:marTop w:val="0"/>
      <w:marBottom w:val="0"/>
      <w:divBdr>
        <w:top w:val="none" w:sz="0" w:space="0" w:color="auto"/>
        <w:left w:val="none" w:sz="0" w:space="0" w:color="auto"/>
        <w:bottom w:val="none" w:sz="0" w:space="0" w:color="auto"/>
        <w:right w:val="none" w:sz="0" w:space="0" w:color="auto"/>
      </w:divBdr>
    </w:div>
    <w:div w:id="707334106">
      <w:bodyDiv w:val="1"/>
      <w:marLeft w:val="0"/>
      <w:marRight w:val="0"/>
      <w:marTop w:val="0"/>
      <w:marBottom w:val="0"/>
      <w:divBdr>
        <w:top w:val="none" w:sz="0" w:space="0" w:color="auto"/>
        <w:left w:val="none" w:sz="0" w:space="0" w:color="auto"/>
        <w:bottom w:val="none" w:sz="0" w:space="0" w:color="auto"/>
        <w:right w:val="none" w:sz="0" w:space="0" w:color="auto"/>
      </w:divBdr>
    </w:div>
    <w:div w:id="712581609">
      <w:bodyDiv w:val="1"/>
      <w:marLeft w:val="0"/>
      <w:marRight w:val="0"/>
      <w:marTop w:val="0"/>
      <w:marBottom w:val="0"/>
      <w:divBdr>
        <w:top w:val="none" w:sz="0" w:space="0" w:color="auto"/>
        <w:left w:val="none" w:sz="0" w:space="0" w:color="auto"/>
        <w:bottom w:val="none" w:sz="0" w:space="0" w:color="auto"/>
        <w:right w:val="none" w:sz="0" w:space="0" w:color="auto"/>
      </w:divBdr>
    </w:div>
    <w:div w:id="719473541">
      <w:bodyDiv w:val="1"/>
      <w:marLeft w:val="0"/>
      <w:marRight w:val="0"/>
      <w:marTop w:val="0"/>
      <w:marBottom w:val="0"/>
      <w:divBdr>
        <w:top w:val="none" w:sz="0" w:space="0" w:color="auto"/>
        <w:left w:val="none" w:sz="0" w:space="0" w:color="auto"/>
        <w:bottom w:val="none" w:sz="0" w:space="0" w:color="auto"/>
        <w:right w:val="none" w:sz="0" w:space="0" w:color="auto"/>
      </w:divBdr>
    </w:div>
    <w:div w:id="733239464">
      <w:bodyDiv w:val="1"/>
      <w:marLeft w:val="0"/>
      <w:marRight w:val="0"/>
      <w:marTop w:val="0"/>
      <w:marBottom w:val="0"/>
      <w:divBdr>
        <w:top w:val="none" w:sz="0" w:space="0" w:color="auto"/>
        <w:left w:val="none" w:sz="0" w:space="0" w:color="auto"/>
        <w:bottom w:val="none" w:sz="0" w:space="0" w:color="auto"/>
        <w:right w:val="none" w:sz="0" w:space="0" w:color="auto"/>
      </w:divBdr>
    </w:div>
    <w:div w:id="745147937">
      <w:bodyDiv w:val="1"/>
      <w:marLeft w:val="0"/>
      <w:marRight w:val="0"/>
      <w:marTop w:val="0"/>
      <w:marBottom w:val="0"/>
      <w:divBdr>
        <w:top w:val="none" w:sz="0" w:space="0" w:color="auto"/>
        <w:left w:val="none" w:sz="0" w:space="0" w:color="auto"/>
        <w:bottom w:val="none" w:sz="0" w:space="0" w:color="auto"/>
        <w:right w:val="none" w:sz="0" w:space="0" w:color="auto"/>
      </w:divBdr>
    </w:div>
    <w:div w:id="758596505">
      <w:bodyDiv w:val="1"/>
      <w:marLeft w:val="0"/>
      <w:marRight w:val="0"/>
      <w:marTop w:val="0"/>
      <w:marBottom w:val="0"/>
      <w:divBdr>
        <w:top w:val="none" w:sz="0" w:space="0" w:color="auto"/>
        <w:left w:val="none" w:sz="0" w:space="0" w:color="auto"/>
        <w:bottom w:val="none" w:sz="0" w:space="0" w:color="auto"/>
        <w:right w:val="none" w:sz="0" w:space="0" w:color="auto"/>
      </w:divBdr>
    </w:div>
    <w:div w:id="767507627">
      <w:bodyDiv w:val="1"/>
      <w:marLeft w:val="0"/>
      <w:marRight w:val="0"/>
      <w:marTop w:val="0"/>
      <w:marBottom w:val="0"/>
      <w:divBdr>
        <w:top w:val="none" w:sz="0" w:space="0" w:color="auto"/>
        <w:left w:val="none" w:sz="0" w:space="0" w:color="auto"/>
        <w:bottom w:val="none" w:sz="0" w:space="0" w:color="auto"/>
        <w:right w:val="none" w:sz="0" w:space="0" w:color="auto"/>
      </w:divBdr>
    </w:div>
    <w:div w:id="778764702">
      <w:bodyDiv w:val="1"/>
      <w:marLeft w:val="0"/>
      <w:marRight w:val="0"/>
      <w:marTop w:val="0"/>
      <w:marBottom w:val="0"/>
      <w:divBdr>
        <w:top w:val="none" w:sz="0" w:space="0" w:color="auto"/>
        <w:left w:val="none" w:sz="0" w:space="0" w:color="auto"/>
        <w:bottom w:val="none" w:sz="0" w:space="0" w:color="auto"/>
        <w:right w:val="none" w:sz="0" w:space="0" w:color="auto"/>
      </w:divBdr>
    </w:div>
    <w:div w:id="815412176">
      <w:bodyDiv w:val="1"/>
      <w:marLeft w:val="0"/>
      <w:marRight w:val="0"/>
      <w:marTop w:val="0"/>
      <w:marBottom w:val="0"/>
      <w:divBdr>
        <w:top w:val="none" w:sz="0" w:space="0" w:color="auto"/>
        <w:left w:val="none" w:sz="0" w:space="0" w:color="auto"/>
        <w:bottom w:val="none" w:sz="0" w:space="0" w:color="auto"/>
        <w:right w:val="none" w:sz="0" w:space="0" w:color="auto"/>
      </w:divBdr>
    </w:div>
    <w:div w:id="868682353">
      <w:bodyDiv w:val="1"/>
      <w:marLeft w:val="0"/>
      <w:marRight w:val="0"/>
      <w:marTop w:val="0"/>
      <w:marBottom w:val="0"/>
      <w:divBdr>
        <w:top w:val="none" w:sz="0" w:space="0" w:color="auto"/>
        <w:left w:val="none" w:sz="0" w:space="0" w:color="auto"/>
        <w:bottom w:val="none" w:sz="0" w:space="0" w:color="auto"/>
        <w:right w:val="none" w:sz="0" w:space="0" w:color="auto"/>
      </w:divBdr>
    </w:div>
    <w:div w:id="875318143">
      <w:bodyDiv w:val="1"/>
      <w:marLeft w:val="0"/>
      <w:marRight w:val="0"/>
      <w:marTop w:val="0"/>
      <w:marBottom w:val="0"/>
      <w:divBdr>
        <w:top w:val="none" w:sz="0" w:space="0" w:color="auto"/>
        <w:left w:val="none" w:sz="0" w:space="0" w:color="auto"/>
        <w:bottom w:val="none" w:sz="0" w:space="0" w:color="auto"/>
        <w:right w:val="none" w:sz="0" w:space="0" w:color="auto"/>
      </w:divBdr>
    </w:div>
    <w:div w:id="885533443">
      <w:bodyDiv w:val="1"/>
      <w:marLeft w:val="0"/>
      <w:marRight w:val="0"/>
      <w:marTop w:val="0"/>
      <w:marBottom w:val="0"/>
      <w:divBdr>
        <w:top w:val="none" w:sz="0" w:space="0" w:color="auto"/>
        <w:left w:val="none" w:sz="0" w:space="0" w:color="auto"/>
        <w:bottom w:val="none" w:sz="0" w:space="0" w:color="auto"/>
        <w:right w:val="none" w:sz="0" w:space="0" w:color="auto"/>
      </w:divBdr>
    </w:div>
    <w:div w:id="900556403">
      <w:bodyDiv w:val="1"/>
      <w:marLeft w:val="0"/>
      <w:marRight w:val="0"/>
      <w:marTop w:val="0"/>
      <w:marBottom w:val="0"/>
      <w:divBdr>
        <w:top w:val="none" w:sz="0" w:space="0" w:color="auto"/>
        <w:left w:val="none" w:sz="0" w:space="0" w:color="auto"/>
        <w:bottom w:val="none" w:sz="0" w:space="0" w:color="auto"/>
        <w:right w:val="none" w:sz="0" w:space="0" w:color="auto"/>
      </w:divBdr>
    </w:div>
    <w:div w:id="906300631">
      <w:bodyDiv w:val="1"/>
      <w:marLeft w:val="0"/>
      <w:marRight w:val="0"/>
      <w:marTop w:val="0"/>
      <w:marBottom w:val="0"/>
      <w:divBdr>
        <w:top w:val="none" w:sz="0" w:space="0" w:color="auto"/>
        <w:left w:val="none" w:sz="0" w:space="0" w:color="auto"/>
        <w:bottom w:val="none" w:sz="0" w:space="0" w:color="auto"/>
        <w:right w:val="none" w:sz="0" w:space="0" w:color="auto"/>
      </w:divBdr>
    </w:div>
    <w:div w:id="922304337">
      <w:bodyDiv w:val="1"/>
      <w:marLeft w:val="0"/>
      <w:marRight w:val="0"/>
      <w:marTop w:val="0"/>
      <w:marBottom w:val="0"/>
      <w:divBdr>
        <w:top w:val="none" w:sz="0" w:space="0" w:color="auto"/>
        <w:left w:val="none" w:sz="0" w:space="0" w:color="auto"/>
        <w:bottom w:val="none" w:sz="0" w:space="0" w:color="auto"/>
        <w:right w:val="none" w:sz="0" w:space="0" w:color="auto"/>
      </w:divBdr>
    </w:div>
    <w:div w:id="983775891">
      <w:bodyDiv w:val="1"/>
      <w:marLeft w:val="0"/>
      <w:marRight w:val="0"/>
      <w:marTop w:val="0"/>
      <w:marBottom w:val="0"/>
      <w:divBdr>
        <w:top w:val="none" w:sz="0" w:space="0" w:color="auto"/>
        <w:left w:val="none" w:sz="0" w:space="0" w:color="auto"/>
        <w:bottom w:val="none" w:sz="0" w:space="0" w:color="auto"/>
        <w:right w:val="none" w:sz="0" w:space="0" w:color="auto"/>
      </w:divBdr>
    </w:div>
    <w:div w:id="1012336426">
      <w:bodyDiv w:val="1"/>
      <w:marLeft w:val="0"/>
      <w:marRight w:val="0"/>
      <w:marTop w:val="0"/>
      <w:marBottom w:val="0"/>
      <w:divBdr>
        <w:top w:val="none" w:sz="0" w:space="0" w:color="auto"/>
        <w:left w:val="none" w:sz="0" w:space="0" w:color="auto"/>
        <w:bottom w:val="none" w:sz="0" w:space="0" w:color="auto"/>
        <w:right w:val="none" w:sz="0" w:space="0" w:color="auto"/>
      </w:divBdr>
    </w:div>
    <w:div w:id="1036200444">
      <w:bodyDiv w:val="1"/>
      <w:marLeft w:val="0"/>
      <w:marRight w:val="0"/>
      <w:marTop w:val="0"/>
      <w:marBottom w:val="0"/>
      <w:divBdr>
        <w:top w:val="none" w:sz="0" w:space="0" w:color="auto"/>
        <w:left w:val="none" w:sz="0" w:space="0" w:color="auto"/>
        <w:bottom w:val="none" w:sz="0" w:space="0" w:color="auto"/>
        <w:right w:val="none" w:sz="0" w:space="0" w:color="auto"/>
      </w:divBdr>
    </w:div>
    <w:div w:id="1041318066">
      <w:bodyDiv w:val="1"/>
      <w:marLeft w:val="0"/>
      <w:marRight w:val="0"/>
      <w:marTop w:val="0"/>
      <w:marBottom w:val="0"/>
      <w:divBdr>
        <w:top w:val="none" w:sz="0" w:space="0" w:color="auto"/>
        <w:left w:val="none" w:sz="0" w:space="0" w:color="auto"/>
        <w:bottom w:val="none" w:sz="0" w:space="0" w:color="auto"/>
        <w:right w:val="none" w:sz="0" w:space="0" w:color="auto"/>
      </w:divBdr>
    </w:div>
    <w:div w:id="1071855513">
      <w:bodyDiv w:val="1"/>
      <w:marLeft w:val="0"/>
      <w:marRight w:val="0"/>
      <w:marTop w:val="0"/>
      <w:marBottom w:val="0"/>
      <w:divBdr>
        <w:top w:val="none" w:sz="0" w:space="0" w:color="auto"/>
        <w:left w:val="none" w:sz="0" w:space="0" w:color="auto"/>
        <w:bottom w:val="none" w:sz="0" w:space="0" w:color="auto"/>
        <w:right w:val="none" w:sz="0" w:space="0" w:color="auto"/>
      </w:divBdr>
    </w:div>
    <w:div w:id="1077246092">
      <w:bodyDiv w:val="1"/>
      <w:marLeft w:val="0"/>
      <w:marRight w:val="0"/>
      <w:marTop w:val="0"/>
      <w:marBottom w:val="0"/>
      <w:divBdr>
        <w:top w:val="none" w:sz="0" w:space="0" w:color="auto"/>
        <w:left w:val="none" w:sz="0" w:space="0" w:color="auto"/>
        <w:bottom w:val="none" w:sz="0" w:space="0" w:color="auto"/>
        <w:right w:val="none" w:sz="0" w:space="0" w:color="auto"/>
      </w:divBdr>
    </w:div>
    <w:div w:id="1084690875">
      <w:bodyDiv w:val="1"/>
      <w:marLeft w:val="0"/>
      <w:marRight w:val="0"/>
      <w:marTop w:val="0"/>
      <w:marBottom w:val="0"/>
      <w:divBdr>
        <w:top w:val="none" w:sz="0" w:space="0" w:color="auto"/>
        <w:left w:val="none" w:sz="0" w:space="0" w:color="auto"/>
        <w:bottom w:val="none" w:sz="0" w:space="0" w:color="auto"/>
        <w:right w:val="none" w:sz="0" w:space="0" w:color="auto"/>
      </w:divBdr>
    </w:div>
    <w:div w:id="1114248422">
      <w:bodyDiv w:val="1"/>
      <w:marLeft w:val="0"/>
      <w:marRight w:val="0"/>
      <w:marTop w:val="0"/>
      <w:marBottom w:val="0"/>
      <w:divBdr>
        <w:top w:val="none" w:sz="0" w:space="0" w:color="auto"/>
        <w:left w:val="none" w:sz="0" w:space="0" w:color="auto"/>
        <w:bottom w:val="none" w:sz="0" w:space="0" w:color="auto"/>
        <w:right w:val="none" w:sz="0" w:space="0" w:color="auto"/>
      </w:divBdr>
    </w:div>
    <w:div w:id="1142305147">
      <w:bodyDiv w:val="1"/>
      <w:marLeft w:val="0"/>
      <w:marRight w:val="0"/>
      <w:marTop w:val="0"/>
      <w:marBottom w:val="0"/>
      <w:divBdr>
        <w:top w:val="none" w:sz="0" w:space="0" w:color="auto"/>
        <w:left w:val="none" w:sz="0" w:space="0" w:color="auto"/>
        <w:bottom w:val="none" w:sz="0" w:space="0" w:color="auto"/>
        <w:right w:val="none" w:sz="0" w:space="0" w:color="auto"/>
      </w:divBdr>
    </w:div>
    <w:div w:id="1175462051">
      <w:bodyDiv w:val="1"/>
      <w:marLeft w:val="0"/>
      <w:marRight w:val="0"/>
      <w:marTop w:val="0"/>
      <w:marBottom w:val="0"/>
      <w:divBdr>
        <w:top w:val="none" w:sz="0" w:space="0" w:color="auto"/>
        <w:left w:val="none" w:sz="0" w:space="0" w:color="auto"/>
        <w:bottom w:val="none" w:sz="0" w:space="0" w:color="auto"/>
        <w:right w:val="none" w:sz="0" w:space="0" w:color="auto"/>
      </w:divBdr>
    </w:div>
    <w:div w:id="1203372259">
      <w:bodyDiv w:val="1"/>
      <w:marLeft w:val="0"/>
      <w:marRight w:val="0"/>
      <w:marTop w:val="0"/>
      <w:marBottom w:val="0"/>
      <w:divBdr>
        <w:top w:val="none" w:sz="0" w:space="0" w:color="auto"/>
        <w:left w:val="none" w:sz="0" w:space="0" w:color="auto"/>
        <w:bottom w:val="none" w:sz="0" w:space="0" w:color="auto"/>
        <w:right w:val="none" w:sz="0" w:space="0" w:color="auto"/>
      </w:divBdr>
    </w:div>
    <w:div w:id="1206912766">
      <w:bodyDiv w:val="1"/>
      <w:marLeft w:val="0"/>
      <w:marRight w:val="0"/>
      <w:marTop w:val="0"/>
      <w:marBottom w:val="0"/>
      <w:divBdr>
        <w:top w:val="none" w:sz="0" w:space="0" w:color="auto"/>
        <w:left w:val="none" w:sz="0" w:space="0" w:color="auto"/>
        <w:bottom w:val="none" w:sz="0" w:space="0" w:color="auto"/>
        <w:right w:val="none" w:sz="0" w:space="0" w:color="auto"/>
      </w:divBdr>
    </w:div>
    <w:div w:id="1212887244">
      <w:bodyDiv w:val="1"/>
      <w:marLeft w:val="0"/>
      <w:marRight w:val="0"/>
      <w:marTop w:val="0"/>
      <w:marBottom w:val="0"/>
      <w:divBdr>
        <w:top w:val="none" w:sz="0" w:space="0" w:color="auto"/>
        <w:left w:val="none" w:sz="0" w:space="0" w:color="auto"/>
        <w:bottom w:val="none" w:sz="0" w:space="0" w:color="auto"/>
        <w:right w:val="none" w:sz="0" w:space="0" w:color="auto"/>
      </w:divBdr>
    </w:div>
    <w:div w:id="1214460661">
      <w:bodyDiv w:val="1"/>
      <w:marLeft w:val="0"/>
      <w:marRight w:val="0"/>
      <w:marTop w:val="0"/>
      <w:marBottom w:val="0"/>
      <w:divBdr>
        <w:top w:val="none" w:sz="0" w:space="0" w:color="auto"/>
        <w:left w:val="none" w:sz="0" w:space="0" w:color="auto"/>
        <w:bottom w:val="none" w:sz="0" w:space="0" w:color="auto"/>
        <w:right w:val="none" w:sz="0" w:space="0" w:color="auto"/>
      </w:divBdr>
    </w:div>
    <w:div w:id="1233394941">
      <w:bodyDiv w:val="1"/>
      <w:marLeft w:val="0"/>
      <w:marRight w:val="0"/>
      <w:marTop w:val="0"/>
      <w:marBottom w:val="0"/>
      <w:divBdr>
        <w:top w:val="none" w:sz="0" w:space="0" w:color="auto"/>
        <w:left w:val="none" w:sz="0" w:space="0" w:color="auto"/>
        <w:bottom w:val="none" w:sz="0" w:space="0" w:color="auto"/>
        <w:right w:val="none" w:sz="0" w:space="0" w:color="auto"/>
      </w:divBdr>
    </w:div>
    <w:div w:id="1236277234">
      <w:bodyDiv w:val="1"/>
      <w:marLeft w:val="0"/>
      <w:marRight w:val="0"/>
      <w:marTop w:val="0"/>
      <w:marBottom w:val="0"/>
      <w:divBdr>
        <w:top w:val="none" w:sz="0" w:space="0" w:color="auto"/>
        <w:left w:val="none" w:sz="0" w:space="0" w:color="auto"/>
        <w:bottom w:val="none" w:sz="0" w:space="0" w:color="auto"/>
        <w:right w:val="none" w:sz="0" w:space="0" w:color="auto"/>
      </w:divBdr>
    </w:div>
    <w:div w:id="1239553719">
      <w:bodyDiv w:val="1"/>
      <w:marLeft w:val="0"/>
      <w:marRight w:val="0"/>
      <w:marTop w:val="0"/>
      <w:marBottom w:val="0"/>
      <w:divBdr>
        <w:top w:val="none" w:sz="0" w:space="0" w:color="auto"/>
        <w:left w:val="none" w:sz="0" w:space="0" w:color="auto"/>
        <w:bottom w:val="none" w:sz="0" w:space="0" w:color="auto"/>
        <w:right w:val="none" w:sz="0" w:space="0" w:color="auto"/>
      </w:divBdr>
    </w:div>
    <w:div w:id="1240485195">
      <w:bodyDiv w:val="1"/>
      <w:marLeft w:val="0"/>
      <w:marRight w:val="0"/>
      <w:marTop w:val="0"/>
      <w:marBottom w:val="0"/>
      <w:divBdr>
        <w:top w:val="none" w:sz="0" w:space="0" w:color="auto"/>
        <w:left w:val="none" w:sz="0" w:space="0" w:color="auto"/>
        <w:bottom w:val="none" w:sz="0" w:space="0" w:color="auto"/>
        <w:right w:val="none" w:sz="0" w:space="0" w:color="auto"/>
      </w:divBdr>
    </w:div>
    <w:div w:id="1271819131">
      <w:bodyDiv w:val="1"/>
      <w:marLeft w:val="0"/>
      <w:marRight w:val="0"/>
      <w:marTop w:val="0"/>
      <w:marBottom w:val="0"/>
      <w:divBdr>
        <w:top w:val="none" w:sz="0" w:space="0" w:color="auto"/>
        <w:left w:val="none" w:sz="0" w:space="0" w:color="auto"/>
        <w:bottom w:val="none" w:sz="0" w:space="0" w:color="auto"/>
        <w:right w:val="none" w:sz="0" w:space="0" w:color="auto"/>
      </w:divBdr>
    </w:div>
    <w:div w:id="1272475841">
      <w:bodyDiv w:val="1"/>
      <w:marLeft w:val="0"/>
      <w:marRight w:val="0"/>
      <w:marTop w:val="0"/>
      <w:marBottom w:val="0"/>
      <w:divBdr>
        <w:top w:val="none" w:sz="0" w:space="0" w:color="auto"/>
        <w:left w:val="none" w:sz="0" w:space="0" w:color="auto"/>
        <w:bottom w:val="none" w:sz="0" w:space="0" w:color="auto"/>
        <w:right w:val="none" w:sz="0" w:space="0" w:color="auto"/>
      </w:divBdr>
    </w:div>
    <w:div w:id="1281491863">
      <w:bodyDiv w:val="1"/>
      <w:marLeft w:val="0"/>
      <w:marRight w:val="0"/>
      <w:marTop w:val="0"/>
      <w:marBottom w:val="0"/>
      <w:divBdr>
        <w:top w:val="none" w:sz="0" w:space="0" w:color="auto"/>
        <w:left w:val="none" w:sz="0" w:space="0" w:color="auto"/>
        <w:bottom w:val="none" w:sz="0" w:space="0" w:color="auto"/>
        <w:right w:val="none" w:sz="0" w:space="0" w:color="auto"/>
      </w:divBdr>
      <w:divsChild>
        <w:div w:id="1388138645">
          <w:marLeft w:val="0"/>
          <w:marRight w:val="0"/>
          <w:marTop w:val="0"/>
          <w:marBottom w:val="0"/>
          <w:divBdr>
            <w:top w:val="none" w:sz="0" w:space="0" w:color="auto"/>
            <w:left w:val="none" w:sz="0" w:space="0" w:color="auto"/>
            <w:bottom w:val="none" w:sz="0" w:space="0" w:color="auto"/>
            <w:right w:val="none" w:sz="0" w:space="0" w:color="auto"/>
          </w:divBdr>
        </w:div>
        <w:div w:id="2052269777">
          <w:marLeft w:val="0"/>
          <w:marRight w:val="0"/>
          <w:marTop w:val="0"/>
          <w:marBottom w:val="0"/>
          <w:divBdr>
            <w:top w:val="none" w:sz="0" w:space="0" w:color="auto"/>
            <w:left w:val="none" w:sz="0" w:space="0" w:color="auto"/>
            <w:bottom w:val="none" w:sz="0" w:space="0" w:color="auto"/>
            <w:right w:val="none" w:sz="0" w:space="0" w:color="auto"/>
          </w:divBdr>
        </w:div>
        <w:div w:id="885291888">
          <w:marLeft w:val="0"/>
          <w:marRight w:val="0"/>
          <w:marTop w:val="0"/>
          <w:marBottom w:val="0"/>
          <w:divBdr>
            <w:top w:val="none" w:sz="0" w:space="0" w:color="auto"/>
            <w:left w:val="none" w:sz="0" w:space="0" w:color="auto"/>
            <w:bottom w:val="none" w:sz="0" w:space="0" w:color="auto"/>
            <w:right w:val="none" w:sz="0" w:space="0" w:color="auto"/>
          </w:divBdr>
        </w:div>
        <w:div w:id="560479699">
          <w:marLeft w:val="0"/>
          <w:marRight w:val="0"/>
          <w:marTop w:val="0"/>
          <w:marBottom w:val="0"/>
          <w:divBdr>
            <w:top w:val="none" w:sz="0" w:space="0" w:color="auto"/>
            <w:left w:val="none" w:sz="0" w:space="0" w:color="auto"/>
            <w:bottom w:val="none" w:sz="0" w:space="0" w:color="auto"/>
            <w:right w:val="none" w:sz="0" w:space="0" w:color="auto"/>
          </w:divBdr>
        </w:div>
        <w:div w:id="1836913176">
          <w:marLeft w:val="0"/>
          <w:marRight w:val="0"/>
          <w:marTop w:val="0"/>
          <w:marBottom w:val="0"/>
          <w:divBdr>
            <w:top w:val="none" w:sz="0" w:space="0" w:color="auto"/>
            <w:left w:val="none" w:sz="0" w:space="0" w:color="auto"/>
            <w:bottom w:val="none" w:sz="0" w:space="0" w:color="auto"/>
            <w:right w:val="none" w:sz="0" w:space="0" w:color="auto"/>
          </w:divBdr>
        </w:div>
        <w:div w:id="525756895">
          <w:marLeft w:val="0"/>
          <w:marRight w:val="0"/>
          <w:marTop w:val="0"/>
          <w:marBottom w:val="0"/>
          <w:divBdr>
            <w:top w:val="none" w:sz="0" w:space="0" w:color="auto"/>
            <w:left w:val="none" w:sz="0" w:space="0" w:color="auto"/>
            <w:bottom w:val="none" w:sz="0" w:space="0" w:color="auto"/>
            <w:right w:val="none" w:sz="0" w:space="0" w:color="auto"/>
          </w:divBdr>
        </w:div>
        <w:div w:id="894052401">
          <w:marLeft w:val="0"/>
          <w:marRight w:val="0"/>
          <w:marTop w:val="0"/>
          <w:marBottom w:val="0"/>
          <w:divBdr>
            <w:top w:val="none" w:sz="0" w:space="0" w:color="auto"/>
            <w:left w:val="none" w:sz="0" w:space="0" w:color="auto"/>
            <w:bottom w:val="none" w:sz="0" w:space="0" w:color="auto"/>
            <w:right w:val="none" w:sz="0" w:space="0" w:color="auto"/>
          </w:divBdr>
        </w:div>
        <w:div w:id="1778527714">
          <w:marLeft w:val="0"/>
          <w:marRight w:val="0"/>
          <w:marTop w:val="0"/>
          <w:marBottom w:val="0"/>
          <w:divBdr>
            <w:top w:val="none" w:sz="0" w:space="0" w:color="auto"/>
            <w:left w:val="none" w:sz="0" w:space="0" w:color="auto"/>
            <w:bottom w:val="none" w:sz="0" w:space="0" w:color="auto"/>
            <w:right w:val="none" w:sz="0" w:space="0" w:color="auto"/>
          </w:divBdr>
        </w:div>
        <w:div w:id="1243485126">
          <w:marLeft w:val="0"/>
          <w:marRight w:val="0"/>
          <w:marTop w:val="0"/>
          <w:marBottom w:val="0"/>
          <w:divBdr>
            <w:top w:val="none" w:sz="0" w:space="0" w:color="auto"/>
            <w:left w:val="none" w:sz="0" w:space="0" w:color="auto"/>
            <w:bottom w:val="none" w:sz="0" w:space="0" w:color="auto"/>
            <w:right w:val="none" w:sz="0" w:space="0" w:color="auto"/>
          </w:divBdr>
        </w:div>
        <w:div w:id="393896213">
          <w:marLeft w:val="0"/>
          <w:marRight w:val="0"/>
          <w:marTop w:val="0"/>
          <w:marBottom w:val="0"/>
          <w:divBdr>
            <w:top w:val="none" w:sz="0" w:space="0" w:color="auto"/>
            <w:left w:val="none" w:sz="0" w:space="0" w:color="auto"/>
            <w:bottom w:val="none" w:sz="0" w:space="0" w:color="auto"/>
            <w:right w:val="none" w:sz="0" w:space="0" w:color="auto"/>
          </w:divBdr>
        </w:div>
        <w:div w:id="1954171102">
          <w:marLeft w:val="0"/>
          <w:marRight w:val="0"/>
          <w:marTop w:val="0"/>
          <w:marBottom w:val="0"/>
          <w:divBdr>
            <w:top w:val="none" w:sz="0" w:space="0" w:color="auto"/>
            <w:left w:val="none" w:sz="0" w:space="0" w:color="auto"/>
            <w:bottom w:val="none" w:sz="0" w:space="0" w:color="auto"/>
            <w:right w:val="none" w:sz="0" w:space="0" w:color="auto"/>
          </w:divBdr>
        </w:div>
        <w:div w:id="200671817">
          <w:marLeft w:val="0"/>
          <w:marRight w:val="0"/>
          <w:marTop w:val="0"/>
          <w:marBottom w:val="0"/>
          <w:divBdr>
            <w:top w:val="none" w:sz="0" w:space="0" w:color="auto"/>
            <w:left w:val="none" w:sz="0" w:space="0" w:color="auto"/>
            <w:bottom w:val="none" w:sz="0" w:space="0" w:color="auto"/>
            <w:right w:val="none" w:sz="0" w:space="0" w:color="auto"/>
          </w:divBdr>
        </w:div>
        <w:div w:id="885989863">
          <w:marLeft w:val="0"/>
          <w:marRight w:val="0"/>
          <w:marTop w:val="0"/>
          <w:marBottom w:val="0"/>
          <w:divBdr>
            <w:top w:val="none" w:sz="0" w:space="0" w:color="auto"/>
            <w:left w:val="none" w:sz="0" w:space="0" w:color="auto"/>
            <w:bottom w:val="none" w:sz="0" w:space="0" w:color="auto"/>
            <w:right w:val="none" w:sz="0" w:space="0" w:color="auto"/>
          </w:divBdr>
        </w:div>
        <w:div w:id="760416286">
          <w:marLeft w:val="0"/>
          <w:marRight w:val="0"/>
          <w:marTop w:val="0"/>
          <w:marBottom w:val="0"/>
          <w:divBdr>
            <w:top w:val="none" w:sz="0" w:space="0" w:color="auto"/>
            <w:left w:val="none" w:sz="0" w:space="0" w:color="auto"/>
            <w:bottom w:val="none" w:sz="0" w:space="0" w:color="auto"/>
            <w:right w:val="none" w:sz="0" w:space="0" w:color="auto"/>
          </w:divBdr>
        </w:div>
        <w:div w:id="1697341065">
          <w:marLeft w:val="0"/>
          <w:marRight w:val="0"/>
          <w:marTop w:val="0"/>
          <w:marBottom w:val="0"/>
          <w:divBdr>
            <w:top w:val="none" w:sz="0" w:space="0" w:color="auto"/>
            <w:left w:val="none" w:sz="0" w:space="0" w:color="auto"/>
            <w:bottom w:val="none" w:sz="0" w:space="0" w:color="auto"/>
            <w:right w:val="none" w:sz="0" w:space="0" w:color="auto"/>
          </w:divBdr>
        </w:div>
        <w:div w:id="1635330108">
          <w:marLeft w:val="0"/>
          <w:marRight w:val="0"/>
          <w:marTop w:val="0"/>
          <w:marBottom w:val="0"/>
          <w:divBdr>
            <w:top w:val="none" w:sz="0" w:space="0" w:color="auto"/>
            <w:left w:val="none" w:sz="0" w:space="0" w:color="auto"/>
            <w:bottom w:val="none" w:sz="0" w:space="0" w:color="auto"/>
            <w:right w:val="none" w:sz="0" w:space="0" w:color="auto"/>
          </w:divBdr>
        </w:div>
        <w:div w:id="487789600">
          <w:marLeft w:val="0"/>
          <w:marRight w:val="0"/>
          <w:marTop w:val="0"/>
          <w:marBottom w:val="0"/>
          <w:divBdr>
            <w:top w:val="none" w:sz="0" w:space="0" w:color="auto"/>
            <w:left w:val="none" w:sz="0" w:space="0" w:color="auto"/>
            <w:bottom w:val="none" w:sz="0" w:space="0" w:color="auto"/>
            <w:right w:val="none" w:sz="0" w:space="0" w:color="auto"/>
          </w:divBdr>
        </w:div>
        <w:div w:id="559513296">
          <w:marLeft w:val="0"/>
          <w:marRight w:val="0"/>
          <w:marTop w:val="0"/>
          <w:marBottom w:val="0"/>
          <w:divBdr>
            <w:top w:val="none" w:sz="0" w:space="0" w:color="auto"/>
            <w:left w:val="none" w:sz="0" w:space="0" w:color="auto"/>
            <w:bottom w:val="none" w:sz="0" w:space="0" w:color="auto"/>
            <w:right w:val="none" w:sz="0" w:space="0" w:color="auto"/>
          </w:divBdr>
        </w:div>
        <w:div w:id="324552220">
          <w:marLeft w:val="0"/>
          <w:marRight w:val="0"/>
          <w:marTop w:val="0"/>
          <w:marBottom w:val="0"/>
          <w:divBdr>
            <w:top w:val="none" w:sz="0" w:space="0" w:color="auto"/>
            <w:left w:val="none" w:sz="0" w:space="0" w:color="auto"/>
            <w:bottom w:val="none" w:sz="0" w:space="0" w:color="auto"/>
            <w:right w:val="none" w:sz="0" w:space="0" w:color="auto"/>
          </w:divBdr>
        </w:div>
        <w:div w:id="1118450831">
          <w:marLeft w:val="0"/>
          <w:marRight w:val="0"/>
          <w:marTop w:val="0"/>
          <w:marBottom w:val="0"/>
          <w:divBdr>
            <w:top w:val="none" w:sz="0" w:space="0" w:color="auto"/>
            <w:left w:val="none" w:sz="0" w:space="0" w:color="auto"/>
            <w:bottom w:val="none" w:sz="0" w:space="0" w:color="auto"/>
            <w:right w:val="none" w:sz="0" w:space="0" w:color="auto"/>
          </w:divBdr>
        </w:div>
        <w:div w:id="1840467099">
          <w:marLeft w:val="0"/>
          <w:marRight w:val="0"/>
          <w:marTop w:val="0"/>
          <w:marBottom w:val="0"/>
          <w:divBdr>
            <w:top w:val="none" w:sz="0" w:space="0" w:color="auto"/>
            <w:left w:val="none" w:sz="0" w:space="0" w:color="auto"/>
            <w:bottom w:val="none" w:sz="0" w:space="0" w:color="auto"/>
            <w:right w:val="none" w:sz="0" w:space="0" w:color="auto"/>
          </w:divBdr>
        </w:div>
        <w:div w:id="16011012">
          <w:marLeft w:val="0"/>
          <w:marRight w:val="0"/>
          <w:marTop w:val="0"/>
          <w:marBottom w:val="0"/>
          <w:divBdr>
            <w:top w:val="none" w:sz="0" w:space="0" w:color="auto"/>
            <w:left w:val="none" w:sz="0" w:space="0" w:color="auto"/>
            <w:bottom w:val="none" w:sz="0" w:space="0" w:color="auto"/>
            <w:right w:val="none" w:sz="0" w:space="0" w:color="auto"/>
          </w:divBdr>
        </w:div>
        <w:div w:id="1961908986">
          <w:marLeft w:val="0"/>
          <w:marRight w:val="0"/>
          <w:marTop w:val="0"/>
          <w:marBottom w:val="0"/>
          <w:divBdr>
            <w:top w:val="none" w:sz="0" w:space="0" w:color="auto"/>
            <w:left w:val="none" w:sz="0" w:space="0" w:color="auto"/>
            <w:bottom w:val="none" w:sz="0" w:space="0" w:color="auto"/>
            <w:right w:val="none" w:sz="0" w:space="0" w:color="auto"/>
          </w:divBdr>
        </w:div>
        <w:div w:id="1496995699">
          <w:marLeft w:val="0"/>
          <w:marRight w:val="0"/>
          <w:marTop w:val="0"/>
          <w:marBottom w:val="0"/>
          <w:divBdr>
            <w:top w:val="none" w:sz="0" w:space="0" w:color="auto"/>
            <w:left w:val="none" w:sz="0" w:space="0" w:color="auto"/>
            <w:bottom w:val="none" w:sz="0" w:space="0" w:color="auto"/>
            <w:right w:val="none" w:sz="0" w:space="0" w:color="auto"/>
          </w:divBdr>
        </w:div>
        <w:div w:id="21057186">
          <w:marLeft w:val="0"/>
          <w:marRight w:val="0"/>
          <w:marTop w:val="0"/>
          <w:marBottom w:val="0"/>
          <w:divBdr>
            <w:top w:val="none" w:sz="0" w:space="0" w:color="auto"/>
            <w:left w:val="none" w:sz="0" w:space="0" w:color="auto"/>
            <w:bottom w:val="none" w:sz="0" w:space="0" w:color="auto"/>
            <w:right w:val="none" w:sz="0" w:space="0" w:color="auto"/>
          </w:divBdr>
        </w:div>
      </w:divsChild>
    </w:div>
    <w:div w:id="1298878150">
      <w:bodyDiv w:val="1"/>
      <w:marLeft w:val="0"/>
      <w:marRight w:val="0"/>
      <w:marTop w:val="0"/>
      <w:marBottom w:val="0"/>
      <w:divBdr>
        <w:top w:val="none" w:sz="0" w:space="0" w:color="auto"/>
        <w:left w:val="none" w:sz="0" w:space="0" w:color="auto"/>
        <w:bottom w:val="none" w:sz="0" w:space="0" w:color="auto"/>
        <w:right w:val="none" w:sz="0" w:space="0" w:color="auto"/>
      </w:divBdr>
    </w:div>
    <w:div w:id="1305042253">
      <w:bodyDiv w:val="1"/>
      <w:marLeft w:val="0"/>
      <w:marRight w:val="0"/>
      <w:marTop w:val="0"/>
      <w:marBottom w:val="0"/>
      <w:divBdr>
        <w:top w:val="none" w:sz="0" w:space="0" w:color="auto"/>
        <w:left w:val="none" w:sz="0" w:space="0" w:color="auto"/>
        <w:bottom w:val="none" w:sz="0" w:space="0" w:color="auto"/>
        <w:right w:val="none" w:sz="0" w:space="0" w:color="auto"/>
      </w:divBdr>
    </w:div>
    <w:div w:id="1371684015">
      <w:bodyDiv w:val="1"/>
      <w:marLeft w:val="0"/>
      <w:marRight w:val="0"/>
      <w:marTop w:val="0"/>
      <w:marBottom w:val="0"/>
      <w:divBdr>
        <w:top w:val="none" w:sz="0" w:space="0" w:color="auto"/>
        <w:left w:val="none" w:sz="0" w:space="0" w:color="auto"/>
        <w:bottom w:val="none" w:sz="0" w:space="0" w:color="auto"/>
        <w:right w:val="none" w:sz="0" w:space="0" w:color="auto"/>
      </w:divBdr>
    </w:div>
    <w:div w:id="1380933168">
      <w:bodyDiv w:val="1"/>
      <w:marLeft w:val="0"/>
      <w:marRight w:val="0"/>
      <w:marTop w:val="0"/>
      <w:marBottom w:val="0"/>
      <w:divBdr>
        <w:top w:val="none" w:sz="0" w:space="0" w:color="auto"/>
        <w:left w:val="none" w:sz="0" w:space="0" w:color="auto"/>
        <w:bottom w:val="none" w:sz="0" w:space="0" w:color="auto"/>
        <w:right w:val="none" w:sz="0" w:space="0" w:color="auto"/>
      </w:divBdr>
    </w:div>
    <w:div w:id="1405642348">
      <w:bodyDiv w:val="1"/>
      <w:marLeft w:val="0"/>
      <w:marRight w:val="0"/>
      <w:marTop w:val="0"/>
      <w:marBottom w:val="0"/>
      <w:divBdr>
        <w:top w:val="none" w:sz="0" w:space="0" w:color="auto"/>
        <w:left w:val="none" w:sz="0" w:space="0" w:color="auto"/>
        <w:bottom w:val="none" w:sz="0" w:space="0" w:color="auto"/>
        <w:right w:val="none" w:sz="0" w:space="0" w:color="auto"/>
      </w:divBdr>
    </w:div>
    <w:div w:id="1412040354">
      <w:bodyDiv w:val="1"/>
      <w:marLeft w:val="0"/>
      <w:marRight w:val="0"/>
      <w:marTop w:val="0"/>
      <w:marBottom w:val="0"/>
      <w:divBdr>
        <w:top w:val="none" w:sz="0" w:space="0" w:color="auto"/>
        <w:left w:val="none" w:sz="0" w:space="0" w:color="auto"/>
        <w:bottom w:val="none" w:sz="0" w:space="0" w:color="auto"/>
        <w:right w:val="none" w:sz="0" w:space="0" w:color="auto"/>
      </w:divBdr>
    </w:div>
    <w:div w:id="1413812170">
      <w:bodyDiv w:val="1"/>
      <w:marLeft w:val="0"/>
      <w:marRight w:val="0"/>
      <w:marTop w:val="0"/>
      <w:marBottom w:val="0"/>
      <w:divBdr>
        <w:top w:val="none" w:sz="0" w:space="0" w:color="auto"/>
        <w:left w:val="none" w:sz="0" w:space="0" w:color="auto"/>
        <w:bottom w:val="none" w:sz="0" w:space="0" w:color="auto"/>
        <w:right w:val="none" w:sz="0" w:space="0" w:color="auto"/>
      </w:divBdr>
    </w:div>
    <w:div w:id="1440371591">
      <w:bodyDiv w:val="1"/>
      <w:marLeft w:val="0"/>
      <w:marRight w:val="0"/>
      <w:marTop w:val="0"/>
      <w:marBottom w:val="0"/>
      <w:divBdr>
        <w:top w:val="none" w:sz="0" w:space="0" w:color="auto"/>
        <w:left w:val="none" w:sz="0" w:space="0" w:color="auto"/>
        <w:bottom w:val="none" w:sz="0" w:space="0" w:color="auto"/>
        <w:right w:val="none" w:sz="0" w:space="0" w:color="auto"/>
      </w:divBdr>
    </w:div>
    <w:div w:id="1442065735">
      <w:bodyDiv w:val="1"/>
      <w:marLeft w:val="0"/>
      <w:marRight w:val="0"/>
      <w:marTop w:val="0"/>
      <w:marBottom w:val="0"/>
      <w:divBdr>
        <w:top w:val="none" w:sz="0" w:space="0" w:color="auto"/>
        <w:left w:val="none" w:sz="0" w:space="0" w:color="auto"/>
        <w:bottom w:val="none" w:sz="0" w:space="0" w:color="auto"/>
        <w:right w:val="none" w:sz="0" w:space="0" w:color="auto"/>
      </w:divBdr>
    </w:div>
    <w:div w:id="1475102310">
      <w:bodyDiv w:val="1"/>
      <w:marLeft w:val="0"/>
      <w:marRight w:val="0"/>
      <w:marTop w:val="0"/>
      <w:marBottom w:val="0"/>
      <w:divBdr>
        <w:top w:val="none" w:sz="0" w:space="0" w:color="auto"/>
        <w:left w:val="none" w:sz="0" w:space="0" w:color="auto"/>
        <w:bottom w:val="none" w:sz="0" w:space="0" w:color="auto"/>
        <w:right w:val="none" w:sz="0" w:space="0" w:color="auto"/>
      </w:divBdr>
    </w:div>
    <w:div w:id="1479685403">
      <w:bodyDiv w:val="1"/>
      <w:marLeft w:val="0"/>
      <w:marRight w:val="0"/>
      <w:marTop w:val="0"/>
      <w:marBottom w:val="0"/>
      <w:divBdr>
        <w:top w:val="none" w:sz="0" w:space="0" w:color="auto"/>
        <w:left w:val="none" w:sz="0" w:space="0" w:color="auto"/>
        <w:bottom w:val="none" w:sz="0" w:space="0" w:color="auto"/>
        <w:right w:val="none" w:sz="0" w:space="0" w:color="auto"/>
      </w:divBdr>
    </w:div>
    <w:div w:id="1496726489">
      <w:bodyDiv w:val="1"/>
      <w:marLeft w:val="0"/>
      <w:marRight w:val="0"/>
      <w:marTop w:val="0"/>
      <w:marBottom w:val="0"/>
      <w:divBdr>
        <w:top w:val="none" w:sz="0" w:space="0" w:color="auto"/>
        <w:left w:val="none" w:sz="0" w:space="0" w:color="auto"/>
        <w:bottom w:val="none" w:sz="0" w:space="0" w:color="auto"/>
        <w:right w:val="none" w:sz="0" w:space="0" w:color="auto"/>
      </w:divBdr>
    </w:div>
    <w:div w:id="1545405040">
      <w:bodyDiv w:val="1"/>
      <w:marLeft w:val="0"/>
      <w:marRight w:val="0"/>
      <w:marTop w:val="0"/>
      <w:marBottom w:val="0"/>
      <w:divBdr>
        <w:top w:val="none" w:sz="0" w:space="0" w:color="auto"/>
        <w:left w:val="none" w:sz="0" w:space="0" w:color="auto"/>
        <w:bottom w:val="none" w:sz="0" w:space="0" w:color="auto"/>
        <w:right w:val="none" w:sz="0" w:space="0" w:color="auto"/>
      </w:divBdr>
    </w:div>
    <w:div w:id="1559515669">
      <w:bodyDiv w:val="1"/>
      <w:marLeft w:val="0"/>
      <w:marRight w:val="0"/>
      <w:marTop w:val="0"/>
      <w:marBottom w:val="0"/>
      <w:divBdr>
        <w:top w:val="none" w:sz="0" w:space="0" w:color="auto"/>
        <w:left w:val="none" w:sz="0" w:space="0" w:color="auto"/>
        <w:bottom w:val="none" w:sz="0" w:space="0" w:color="auto"/>
        <w:right w:val="none" w:sz="0" w:space="0" w:color="auto"/>
      </w:divBdr>
    </w:div>
    <w:div w:id="1569077738">
      <w:bodyDiv w:val="1"/>
      <w:marLeft w:val="0"/>
      <w:marRight w:val="0"/>
      <w:marTop w:val="0"/>
      <w:marBottom w:val="0"/>
      <w:divBdr>
        <w:top w:val="none" w:sz="0" w:space="0" w:color="auto"/>
        <w:left w:val="none" w:sz="0" w:space="0" w:color="auto"/>
        <w:bottom w:val="none" w:sz="0" w:space="0" w:color="auto"/>
        <w:right w:val="none" w:sz="0" w:space="0" w:color="auto"/>
      </w:divBdr>
    </w:div>
    <w:div w:id="1577590646">
      <w:bodyDiv w:val="1"/>
      <w:marLeft w:val="0"/>
      <w:marRight w:val="0"/>
      <w:marTop w:val="0"/>
      <w:marBottom w:val="0"/>
      <w:divBdr>
        <w:top w:val="none" w:sz="0" w:space="0" w:color="auto"/>
        <w:left w:val="none" w:sz="0" w:space="0" w:color="auto"/>
        <w:bottom w:val="none" w:sz="0" w:space="0" w:color="auto"/>
        <w:right w:val="none" w:sz="0" w:space="0" w:color="auto"/>
      </w:divBdr>
    </w:div>
    <w:div w:id="1581451815">
      <w:bodyDiv w:val="1"/>
      <w:marLeft w:val="0"/>
      <w:marRight w:val="0"/>
      <w:marTop w:val="0"/>
      <w:marBottom w:val="0"/>
      <w:divBdr>
        <w:top w:val="none" w:sz="0" w:space="0" w:color="auto"/>
        <w:left w:val="none" w:sz="0" w:space="0" w:color="auto"/>
        <w:bottom w:val="none" w:sz="0" w:space="0" w:color="auto"/>
        <w:right w:val="none" w:sz="0" w:space="0" w:color="auto"/>
      </w:divBdr>
    </w:div>
    <w:div w:id="1588924270">
      <w:bodyDiv w:val="1"/>
      <w:marLeft w:val="0"/>
      <w:marRight w:val="0"/>
      <w:marTop w:val="0"/>
      <w:marBottom w:val="0"/>
      <w:divBdr>
        <w:top w:val="none" w:sz="0" w:space="0" w:color="auto"/>
        <w:left w:val="none" w:sz="0" w:space="0" w:color="auto"/>
        <w:bottom w:val="none" w:sz="0" w:space="0" w:color="auto"/>
        <w:right w:val="none" w:sz="0" w:space="0" w:color="auto"/>
      </w:divBdr>
    </w:div>
    <w:div w:id="1593777385">
      <w:bodyDiv w:val="1"/>
      <w:marLeft w:val="0"/>
      <w:marRight w:val="0"/>
      <w:marTop w:val="0"/>
      <w:marBottom w:val="0"/>
      <w:divBdr>
        <w:top w:val="none" w:sz="0" w:space="0" w:color="auto"/>
        <w:left w:val="none" w:sz="0" w:space="0" w:color="auto"/>
        <w:bottom w:val="none" w:sz="0" w:space="0" w:color="auto"/>
        <w:right w:val="none" w:sz="0" w:space="0" w:color="auto"/>
      </w:divBdr>
    </w:div>
    <w:div w:id="1625380300">
      <w:bodyDiv w:val="1"/>
      <w:marLeft w:val="0"/>
      <w:marRight w:val="0"/>
      <w:marTop w:val="0"/>
      <w:marBottom w:val="0"/>
      <w:divBdr>
        <w:top w:val="none" w:sz="0" w:space="0" w:color="auto"/>
        <w:left w:val="none" w:sz="0" w:space="0" w:color="auto"/>
        <w:bottom w:val="none" w:sz="0" w:space="0" w:color="auto"/>
        <w:right w:val="none" w:sz="0" w:space="0" w:color="auto"/>
      </w:divBdr>
    </w:div>
    <w:div w:id="1634559171">
      <w:bodyDiv w:val="1"/>
      <w:marLeft w:val="0"/>
      <w:marRight w:val="0"/>
      <w:marTop w:val="0"/>
      <w:marBottom w:val="0"/>
      <w:divBdr>
        <w:top w:val="none" w:sz="0" w:space="0" w:color="auto"/>
        <w:left w:val="none" w:sz="0" w:space="0" w:color="auto"/>
        <w:bottom w:val="none" w:sz="0" w:space="0" w:color="auto"/>
        <w:right w:val="none" w:sz="0" w:space="0" w:color="auto"/>
      </w:divBdr>
    </w:div>
    <w:div w:id="1643075427">
      <w:bodyDiv w:val="1"/>
      <w:marLeft w:val="0"/>
      <w:marRight w:val="0"/>
      <w:marTop w:val="0"/>
      <w:marBottom w:val="0"/>
      <w:divBdr>
        <w:top w:val="none" w:sz="0" w:space="0" w:color="auto"/>
        <w:left w:val="none" w:sz="0" w:space="0" w:color="auto"/>
        <w:bottom w:val="none" w:sz="0" w:space="0" w:color="auto"/>
        <w:right w:val="none" w:sz="0" w:space="0" w:color="auto"/>
      </w:divBdr>
    </w:div>
    <w:div w:id="1648627757">
      <w:bodyDiv w:val="1"/>
      <w:marLeft w:val="0"/>
      <w:marRight w:val="0"/>
      <w:marTop w:val="0"/>
      <w:marBottom w:val="0"/>
      <w:divBdr>
        <w:top w:val="none" w:sz="0" w:space="0" w:color="auto"/>
        <w:left w:val="none" w:sz="0" w:space="0" w:color="auto"/>
        <w:bottom w:val="none" w:sz="0" w:space="0" w:color="auto"/>
        <w:right w:val="none" w:sz="0" w:space="0" w:color="auto"/>
      </w:divBdr>
    </w:div>
    <w:div w:id="1667631039">
      <w:bodyDiv w:val="1"/>
      <w:marLeft w:val="0"/>
      <w:marRight w:val="0"/>
      <w:marTop w:val="0"/>
      <w:marBottom w:val="0"/>
      <w:divBdr>
        <w:top w:val="none" w:sz="0" w:space="0" w:color="auto"/>
        <w:left w:val="none" w:sz="0" w:space="0" w:color="auto"/>
        <w:bottom w:val="none" w:sz="0" w:space="0" w:color="auto"/>
        <w:right w:val="none" w:sz="0" w:space="0" w:color="auto"/>
      </w:divBdr>
    </w:div>
    <w:div w:id="1676374366">
      <w:bodyDiv w:val="1"/>
      <w:marLeft w:val="0"/>
      <w:marRight w:val="0"/>
      <w:marTop w:val="0"/>
      <w:marBottom w:val="0"/>
      <w:divBdr>
        <w:top w:val="none" w:sz="0" w:space="0" w:color="auto"/>
        <w:left w:val="none" w:sz="0" w:space="0" w:color="auto"/>
        <w:bottom w:val="none" w:sz="0" w:space="0" w:color="auto"/>
        <w:right w:val="none" w:sz="0" w:space="0" w:color="auto"/>
      </w:divBdr>
    </w:div>
    <w:div w:id="1730032395">
      <w:bodyDiv w:val="1"/>
      <w:marLeft w:val="0"/>
      <w:marRight w:val="0"/>
      <w:marTop w:val="0"/>
      <w:marBottom w:val="0"/>
      <w:divBdr>
        <w:top w:val="none" w:sz="0" w:space="0" w:color="auto"/>
        <w:left w:val="none" w:sz="0" w:space="0" w:color="auto"/>
        <w:bottom w:val="none" w:sz="0" w:space="0" w:color="auto"/>
        <w:right w:val="none" w:sz="0" w:space="0" w:color="auto"/>
      </w:divBdr>
      <w:divsChild>
        <w:div w:id="1169517012">
          <w:marLeft w:val="0"/>
          <w:marRight w:val="0"/>
          <w:marTop w:val="0"/>
          <w:marBottom w:val="0"/>
          <w:divBdr>
            <w:top w:val="none" w:sz="0" w:space="0" w:color="auto"/>
            <w:left w:val="none" w:sz="0" w:space="0" w:color="auto"/>
            <w:bottom w:val="none" w:sz="0" w:space="0" w:color="auto"/>
            <w:right w:val="none" w:sz="0" w:space="0" w:color="auto"/>
          </w:divBdr>
        </w:div>
        <w:div w:id="266499530">
          <w:marLeft w:val="0"/>
          <w:marRight w:val="0"/>
          <w:marTop w:val="0"/>
          <w:marBottom w:val="0"/>
          <w:divBdr>
            <w:top w:val="none" w:sz="0" w:space="0" w:color="auto"/>
            <w:left w:val="none" w:sz="0" w:space="0" w:color="auto"/>
            <w:bottom w:val="none" w:sz="0" w:space="0" w:color="auto"/>
            <w:right w:val="none" w:sz="0" w:space="0" w:color="auto"/>
          </w:divBdr>
        </w:div>
      </w:divsChild>
    </w:div>
    <w:div w:id="1730568651">
      <w:bodyDiv w:val="1"/>
      <w:marLeft w:val="0"/>
      <w:marRight w:val="0"/>
      <w:marTop w:val="0"/>
      <w:marBottom w:val="0"/>
      <w:divBdr>
        <w:top w:val="none" w:sz="0" w:space="0" w:color="auto"/>
        <w:left w:val="none" w:sz="0" w:space="0" w:color="auto"/>
        <w:bottom w:val="none" w:sz="0" w:space="0" w:color="auto"/>
        <w:right w:val="none" w:sz="0" w:space="0" w:color="auto"/>
      </w:divBdr>
    </w:div>
    <w:div w:id="1756970953">
      <w:bodyDiv w:val="1"/>
      <w:marLeft w:val="0"/>
      <w:marRight w:val="0"/>
      <w:marTop w:val="0"/>
      <w:marBottom w:val="0"/>
      <w:divBdr>
        <w:top w:val="none" w:sz="0" w:space="0" w:color="auto"/>
        <w:left w:val="none" w:sz="0" w:space="0" w:color="auto"/>
        <w:bottom w:val="none" w:sz="0" w:space="0" w:color="auto"/>
        <w:right w:val="none" w:sz="0" w:space="0" w:color="auto"/>
      </w:divBdr>
    </w:div>
    <w:div w:id="1765302882">
      <w:bodyDiv w:val="1"/>
      <w:marLeft w:val="0"/>
      <w:marRight w:val="0"/>
      <w:marTop w:val="0"/>
      <w:marBottom w:val="0"/>
      <w:divBdr>
        <w:top w:val="none" w:sz="0" w:space="0" w:color="auto"/>
        <w:left w:val="none" w:sz="0" w:space="0" w:color="auto"/>
        <w:bottom w:val="none" w:sz="0" w:space="0" w:color="auto"/>
        <w:right w:val="none" w:sz="0" w:space="0" w:color="auto"/>
      </w:divBdr>
    </w:div>
    <w:div w:id="1769813528">
      <w:bodyDiv w:val="1"/>
      <w:marLeft w:val="0"/>
      <w:marRight w:val="0"/>
      <w:marTop w:val="0"/>
      <w:marBottom w:val="0"/>
      <w:divBdr>
        <w:top w:val="none" w:sz="0" w:space="0" w:color="auto"/>
        <w:left w:val="none" w:sz="0" w:space="0" w:color="auto"/>
        <w:bottom w:val="none" w:sz="0" w:space="0" w:color="auto"/>
        <w:right w:val="none" w:sz="0" w:space="0" w:color="auto"/>
      </w:divBdr>
    </w:div>
    <w:div w:id="1770201123">
      <w:bodyDiv w:val="1"/>
      <w:marLeft w:val="0"/>
      <w:marRight w:val="0"/>
      <w:marTop w:val="0"/>
      <w:marBottom w:val="0"/>
      <w:divBdr>
        <w:top w:val="none" w:sz="0" w:space="0" w:color="auto"/>
        <w:left w:val="none" w:sz="0" w:space="0" w:color="auto"/>
        <w:bottom w:val="none" w:sz="0" w:space="0" w:color="auto"/>
        <w:right w:val="none" w:sz="0" w:space="0" w:color="auto"/>
      </w:divBdr>
    </w:div>
    <w:div w:id="1772971637">
      <w:bodyDiv w:val="1"/>
      <w:marLeft w:val="0"/>
      <w:marRight w:val="0"/>
      <w:marTop w:val="0"/>
      <w:marBottom w:val="0"/>
      <w:divBdr>
        <w:top w:val="none" w:sz="0" w:space="0" w:color="auto"/>
        <w:left w:val="none" w:sz="0" w:space="0" w:color="auto"/>
        <w:bottom w:val="none" w:sz="0" w:space="0" w:color="auto"/>
        <w:right w:val="none" w:sz="0" w:space="0" w:color="auto"/>
      </w:divBdr>
    </w:div>
    <w:div w:id="1774519256">
      <w:bodyDiv w:val="1"/>
      <w:marLeft w:val="0"/>
      <w:marRight w:val="0"/>
      <w:marTop w:val="0"/>
      <w:marBottom w:val="0"/>
      <w:divBdr>
        <w:top w:val="none" w:sz="0" w:space="0" w:color="auto"/>
        <w:left w:val="none" w:sz="0" w:space="0" w:color="auto"/>
        <w:bottom w:val="none" w:sz="0" w:space="0" w:color="auto"/>
        <w:right w:val="none" w:sz="0" w:space="0" w:color="auto"/>
      </w:divBdr>
    </w:div>
    <w:div w:id="1777019013">
      <w:bodyDiv w:val="1"/>
      <w:marLeft w:val="0"/>
      <w:marRight w:val="0"/>
      <w:marTop w:val="0"/>
      <w:marBottom w:val="0"/>
      <w:divBdr>
        <w:top w:val="none" w:sz="0" w:space="0" w:color="auto"/>
        <w:left w:val="none" w:sz="0" w:space="0" w:color="auto"/>
        <w:bottom w:val="none" w:sz="0" w:space="0" w:color="auto"/>
        <w:right w:val="none" w:sz="0" w:space="0" w:color="auto"/>
      </w:divBdr>
    </w:div>
    <w:div w:id="1777678953">
      <w:bodyDiv w:val="1"/>
      <w:marLeft w:val="0"/>
      <w:marRight w:val="0"/>
      <w:marTop w:val="0"/>
      <w:marBottom w:val="0"/>
      <w:divBdr>
        <w:top w:val="none" w:sz="0" w:space="0" w:color="auto"/>
        <w:left w:val="none" w:sz="0" w:space="0" w:color="auto"/>
        <w:bottom w:val="none" w:sz="0" w:space="0" w:color="auto"/>
        <w:right w:val="none" w:sz="0" w:space="0" w:color="auto"/>
      </w:divBdr>
      <w:divsChild>
        <w:div w:id="2048949369">
          <w:marLeft w:val="0"/>
          <w:marRight w:val="0"/>
          <w:marTop w:val="0"/>
          <w:marBottom w:val="0"/>
          <w:divBdr>
            <w:top w:val="none" w:sz="0" w:space="0" w:color="auto"/>
            <w:left w:val="none" w:sz="0" w:space="0" w:color="auto"/>
            <w:bottom w:val="none" w:sz="0" w:space="0" w:color="auto"/>
            <w:right w:val="none" w:sz="0" w:space="0" w:color="auto"/>
          </w:divBdr>
        </w:div>
      </w:divsChild>
    </w:div>
    <w:div w:id="1830636907">
      <w:bodyDiv w:val="1"/>
      <w:marLeft w:val="0"/>
      <w:marRight w:val="0"/>
      <w:marTop w:val="0"/>
      <w:marBottom w:val="0"/>
      <w:divBdr>
        <w:top w:val="none" w:sz="0" w:space="0" w:color="auto"/>
        <w:left w:val="none" w:sz="0" w:space="0" w:color="auto"/>
        <w:bottom w:val="none" w:sz="0" w:space="0" w:color="auto"/>
        <w:right w:val="none" w:sz="0" w:space="0" w:color="auto"/>
      </w:divBdr>
    </w:div>
    <w:div w:id="1862627288">
      <w:bodyDiv w:val="1"/>
      <w:marLeft w:val="0"/>
      <w:marRight w:val="0"/>
      <w:marTop w:val="0"/>
      <w:marBottom w:val="0"/>
      <w:divBdr>
        <w:top w:val="none" w:sz="0" w:space="0" w:color="auto"/>
        <w:left w:val="none" w:sz="0" w:space="0" w:color="auto"/>
        <w:bottom w:val="none" w:sz="0" w:space="0" w:color="auto"/>
        <w:right w:val="none" w:sz="0" w:space="0" w:color="auto"/>
      </w:divBdr>
    </w:div>
    <w:div w:id="1892576439">
      <w:bodyDiv w:val="1"/>
      <w:marLeft w:val="0"/>
      <w:marRight w:val="0"/>
      <w:marTop w:val="0"/>
      <w:marBottom w:val="0"/>
      <w:divBdr>
        <w:top w:val="none" w:sz="0" w:space="0" w:color="auto"/>
        <w:left w:val="none" w:sz="0" w:space="0" w:color="auto"/>
        <w:bottom w:val="none" w:sz="0" w:space="0" w:color="auto"/>
        <w:right w:val="none" w:sz="0" w:space="0" w:color="auto"/>
      </w:divBdr>
    </w:div>
    <w:div w:id="1899319099">
      <w:bodyDiv w:val="1"/>
      <w:marLeft w:val="0"/>
      <w:marRight w:val="0"/>
      <w:marTop w:val="0"/>
      <w:marBottom w:val="0"/>
      <w:divBdr>
        <w:top w:val="none" w:sz="0" w:space="0" w:color="auto"/>
        <w:left w:val="none" w:sz="0" w:space="0" w:color="auto"/>
        <w:bottom w:val="none" w:sz="0" w:space="0" w:color="auto"/>
        <w:right w:val="none" w:sz="0" w:space="0" w:color="auto"/>
      </w:divBdr>
    </w:div>
    <w:div w:id="1906530795">
      <w:bodyDiv w:val="1"/>
      <w:marLeft w:val="0"/>
      <w:marRight w:val="0"/>
      <w:marTop w:val="0"/>
      <w:marBottom w:val="0"/>
      <w:divBdr>
        <w:top w:val="none" w:sz="0" w:space="0" w:color="auto"/>
        <w:left w:val="none" w:sz="0" w:space="0" w:color="auto"/>
        <w:bottom w:val="none" w:sz="0" w:space="0" w:color="auto"/>
        <w:right w:val="none" w:sz="0" w:space="0" w:color="auto"/>
      </w:divBdr>
    </w:div>
    <w:div w:id="1907842260">
      <w:bodyDiv w:val="1"/>
      <w:marLeft w:val="0"/>
      <w:marRight w:val="0"/>
      <w:marTop w:val="0"/>
      <w:marBottom w:val="0"/>
      <w:divBdr>
        <w:top w:val="none" w:sz="0" w:space="0" w:color="auto"/>
        <w:left w:val="none" w:sz="0" w:space="0" w:color="auto"/>
        <w:bottom w:val="none" w:sz="0" w:space="0" w:color="auto"/>
        <w:right w:val="none" w:sz="0" w:space="0" w:color="auto"/>
      </w:divBdr>
    </w:div>
    <w:div w:id="1933466702">
      <w:bodyDiv w:val="1"/>
      <w:marLeft w:val="0"/>
      <w:marRight w:val="0"/>
      <w:marTop w:val="0"/>
      <w:marBottom w:val="0"/>
      <w:divBdr>
        <w:top w:val="none" w:sz="0" w:space="0" w:color="auto"/>
        <w:left w:val="none" w:sz="0" w:space="0" w:color="auto"/>
        <w:bottom w:val="none" w:sz="0" w:space="0" w:color="auto"/>
        <w:right w:val="none" w:sz="0" w:space="0" w:color="auto"/>
      </w:divBdr>
    </w:div>
    <w:div w:id="1981882149">
      <w:bodyDiv w:val="1"/>
      <w:marLeft w:val="0"/>
      <w:marRight w:val="0"/>
      <w:marTop w:val="0"/>
      <w:marBottom w:val="0"/>
      <w:divBdr>
        <w:top w:val="none" w:sz="0" w:space="0" w:color="auto"/>
        <w:left w:val="none" w:sz="0" w:space="0" w:color="auto"/>
        <w:bottom w:val="none" w:sz="0" w:space="0" w:color="auto"/>
        <w:right w:val="none" w:sz="0" w:space="0" w:color="auto"/>
      </w:divBdr>
    </w:div>
    <w:div w:id="1987779382">
      <w:bodyDiv w:val="1"/>
      <w:marLeft w:val="0"/>
      <w:marRight w:val="0"/>
      <w:marTop w:val="0"/>
      <w:marBottom w:val="0"/>
      <w:divBdr>
        <w:top w:val="none" w:sz="0" w:space="0" w:color="auto"/>
        <w:left w:val="none" w:sz="0" w:space="0" w:color="auto"/>
        <w:bottom w:val="none" w:sz="0" w:space="0" w:color="auto"/>
        <w:right w:val="none" w:sz="0" w:space="0" w:color="auto"/>
      </w:divBdr>
    </w:div>
    <w:div w:id="1997761262">
      <w:bodyDiv w:val="1"/>
      <w:marLeft w:val="0"/>
      <w:marRight w:val="0"/>
      <w:marTop w:val="0"/>
      <w:marBottom w:val="0"/>
      <w:divBdr>
        <w:top w:val="none" w:sz="0" w:space="0" w:color="auto"/>
        <w:left w:val="none" w:sz="0" w:space="0" w:color="auto"/>
        <w:bottom w:val="none" w:sz="0" w:space="0" w:color="auto"/>
        <w:right w:val="none" w:sz="0" w:space="0" w:color="auto"/>
      </w:divBdr>
    </w:div>
    <w:div w:id="2007660948">
      <w:bodyDiv w:val="1"/>
      <w:marLeft w:val="0"/>
      <w:marRight w:val="0"/>
      <w:marTop w:val="0"/>
      <w:marBottom w:val="0"/>
      <w:divBdr>
        <w:top w:val="none" w:sz="0" w:space="0" w:color="auto"/>
        <w:left w:val="none" w:sz="0" w:space="0" w:color="auto"/>
        <w:bottom w:val="none" w:sz="0" w:space="0" w:color="auto"/>
        <w:right w:val="none" w:sz="0" w:space="0" w:color="auto"/>
      </w:divBdr>
    </w:div>
    <w:div w:id="2014331192">
      <w:bodyDiv w:val="1"/>
      <w:marLeft w:val="0"/>
      <w:marRight w:val="0"/>
      <w:marTop w:val="0"/>
      <w:marBottom w:val="0"/>
      <w:divBdr>
        <w:top w:val="none" w:sz="0" w:space="0" w:color="auto"/>
        <w:left w:val="none" w:sz="0" w:space="0" w:color="auto"/>
        <w:bottom w:val="none" w:sz="0" w:space="0" w:color="auto"/>
        <w:right w:val="none" w:sz="0" w:space="0" w:color="auto"/>
      </w:divBdr>
    </w:div>
    <w:div w:id="2023126868">
      <w:bodyDiv w:val="1"/>
      <w:marLeft w:val="0"/>
      <w:marRight w:val="0"/>
      <w:marTop w:val="0"/>
      <w:marBottom w:val="0"/>
      <w:divBdr>
        <w:top w:val="none" w:sz="0" w:space="0" w:color="auto"/>
        <w:left w:val="none" w:sz="0" w:space="0" w:color="auto"/>
        <w:bottom w:val="none" w:sz="0" w:space="0" w:color="auto"/>
        <w:right w:val="none" w:sz="0" w:space="0" w:color="auto"/>
      </w:divBdr>
    </w:div>
    <w:div w:id="2030837768">
      <w:bodyDiv w:val="1"/>
      <w:marLeft w:val="0"/>
      <w:marRight w:val="0"/>
      <w:marTop w:val="0"/>
      <w:marBottom w:val="0"/>
      <w:divBdr>
        <w:top w:val="none" w:sz="0" w:space="0" w:color="auto"/>
        <w:left w:val="none" w:sz="0" w:space="0" w:color="auto"/>
        <w:bottom w:val="none" w:sz="0" w:space="0" w:color="auto"/>
        <w:right w:val="none" w:sz="0" w:space="0" w:color="auto"/>
      </w:divBdr>
    </w:div>
    <w:div w:id="2062245066">
      <w:bodyDiv w:val="1"/>
      <w:marLeft w:val="0"/>
      <w:marRight w:val="0"/>
      <w:marTop w:val="0"/>
      <w:marBottom w:val="0"/>
      <w:divBdr>
        <w:top w:val="none" w:sz="0" w:space="0" w:color="auto"/>
        <w:left w:val="none" w:sz="0" w:space="0" w:color="auto"/>
        <w:bottom w:val="none" w:sz="0" w:space="0" w:color="auto"/>
        <w:right w:val="none" w:sz="0" w:space="0" w:color="auto"/>
      </w:divBdr>
    </w:div>
    <w:div w:id="2089304285">
      <w:bodyDiv w:val="1"/>
      <w:marLeft w:val="0"/>
      <w:marRight w:val="0"/>
      <w:marTop w:val="0"/>
      <w:marBottom w:val="0"/>
      <w:divBdr>
        <w:top w:val="none" w:sz="0" w:space="0" w:color="auto"/>
        <w:left w:val="none" w:sz="0" w:space="0" w:color="auto"/>
        <w:bottom w:val="none" w:sz="0" w:space="0" w:color="auto"/>
        <w:right w:val="none" w:sz="0" w:space="0" w:color="auto"/>
      </w:divBdr>
    </w:div>
    <w:div w:id="2122911707">
      <w:bodyDiv w:val="1"/>
      <w:marLeft w:val="0"/>
      <w:marRight w:val="0"/>
      <w:marTop w:val="0"/>
      <w:marBottom w:val="0"/>
      <w:divBdr>
        <w:top w:val="none" w:sz="0" w:space="0" w:color="auto"/>
        <w:left w:val="none" w:sz="0" w:space="0" w:color="auto"/>
        <w:bottom w:val="none" w:sz="0" w:space="0" w:color="auto"/>
        <w:right w:val="none" w:sz="0" w:space="0" w:color="auto"/>
      </w:divBdr>
    </w:div>
    <w:div w:id="2126995363">
      <w:bodyDiv w:val="1"/>
      <w:marLeft w:val="0"/>
      <w:marRight w:val="0"/>
      <w:marTop w:val="0"/>
      <w:marBottom w:val="0"/>
      <w:divBdr>
        <w:top w:val="none" w:sz="0" w:space="0" w:color="auto"/>
        <w:left w:val="none" w:sz="0" w:space="0" w:color="auto"/>
        <w:bottom w:val="none" w:sz="0" w:space="0" w:color="auto"/>
        <w:right w:val="none" w:sz="0" w:space="0" w:color="auto"/>
      </w:divBdr>
    </w:div>
    <w:div w:id="2130197323">
      <w:bodyDiv w:val="1"/>
      <w:marLeft w:val="0"/>
      <w:marRight w:val="0"/>
      <w:marTop w:val="0"/>
      <w:marBottom w:val="0"/>
      <w:divBdr>
        <w:top w:val="none" w:sz="0" w:space="0" w:color="auto"/>
        <w:left w:val="none" w:sz="0" w:space="0" w:color="auto"/>
        <w:bottom w:val="none" w:sz="0" w:space="0" w:color="auto"/>
        <w:right w:val="none" w:sz="0" w:space="0" w:color="auto"/>
      </w:divBdr>
    </w:div>
    <w:div w:id="2138647026">
      <w:bodyDiv w:val="1"/>
      <w:marLeft w:val="0"/>
      <w:marRight w:val="0"/>
      <w:marTop w:val="0"/>
      <w:marBottom w:val="0"/>
      <w:divBdr>
        <w:top w:val="none" w:sz="0" w:space="0" w:color="auto"/>
        <w:left w:val="none" w:sz="0" w:space="0" w:color="auto"/>
        <w:bottom w:val="none" w:sz="0" w:space="0" w:color="auto"/>
        <w:right w:val="none" w:sz="0" w:space="0" w:color="auto"/>
      </w:divBdr>
    </w:div>
    <w:div w:id="2142191542">
      <w:bodyDiv w:val="1"/>
      <w:marLeft w:val="0"/>
      <w:marRight w:val="0"/>
      <w:marTop w:val="0"/>
      <w:marBottom w:val="0"/>
      <w:divBdr>
        <w:top w:val="none" w:sz="0" w:space="0" w:color="auto"/>
        <w:left w:val="none" w:sz="0" w:space="0" w:color="auto"/>
        <w:bottom w:val="none" w:sz="0" w:space="0" w:color="auto"/>
        <w:right w:val="none" w:sz="0" w:space="0" w:color="auto"/>
      </w:divBdr>
    </w:div>
    <w:div w:id="21452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mp"/><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aspi://module='ASPI'&amp;link='108/2006%20Sb.%252348-50'&amp;ucin-k-dni='30.12.999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E8A0963-70A2-4251-97A3-9B0E00035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55</Pages>
  <Words>10451</Words>
  <Characters>61663</Characters>
  <Application>Microsoft Office Word</Application>
  <DocSecurity>0</DocSecurity>
  <Lines>513</Lines>
  <Paragraphs>143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Spáčilová Kateřina</dc:creator>
  <cp:lastModifiedBy>Spáčilová Kateřina</cp:lastModifiedBy>
  <cp:revision>75</cp:revision>
  <cp:lastPrinted>2018-06-26T06:05:00Z</cp:lastPrinted>
  <dcterms:created xsi:type="dcterms:W3CDTF">2018-04-23T09:10:00Z</dcterms:created>
  <dcterms:modified xsi:type="dcterms:W3CDTF">2019-05-20T10:25:00Z</dcterms:modified>
</cp:coreProperties>
</file>