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0" w:type="dxa"/>
        <w:tblCellMar>
          <w:top w:w="28" w:type="dxa"/>
          <w:left w:w="28" w:type="dxa"/>
          <w:right w:w="28" w:type="dxa"/>
        </w:tblCellMar>
        <w:tblLook w:val="04A0" w:firstRow="1" w:lastRow="0" w:firstColumn="1" w:lastColumn="0" w:noHBand="0" w:noVBand="1"/>
      </w:tblPr>
      <w:tblGrid>
        <w:gridCol w:w="73"/>
        <w:gridCol w:w="1851"/>
        <w:gridCol w:w="2452"/>
        <w:gridCol w:w="4790"/>
        <w:gridCol w:w="42"/>
      </w:tblGrid>
      <w:tr w:rsidR="00E537C6" w:rsidTr="00E537C6">
        <w:trPr>
          <w:gridBefore w:val="1"/>
          <w:wBefore w:w="73" w:type="dxa"/>
          <w:trHeight w:val="4123"/>
        </w:trPr>
        <w:tc>
          <w:tcPr>
            <w:tcW w:w="1851" w:type="dxa"/>
            <w:hideMark/>
          </w:tcPr>
          <w:p w:rsidR="00E537C6" w:rsidRDefault="006E59E9" w:rsidP="00241CC5">
            <w:pPr>
              <w:pStyle w:val="Bezmez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78.9pt;height:201.45pt;z-index:251658240;mso-position-horizontal:left;mso-position-vertical:top;mso-position-vertical-relative:page" wrapcoords="-206 0 -206 21520 21600 21520 21600 0 -206 0">
                  <v:imagedata r:id="rId9" o:title=""/>
                  <w10:wrap type="tight" anchory="page"/>
                </v:shape>
                <o:OLEObject Type="Embed" ProgID="Word.Picture.8" ShapeID="_x0000_s1026" DrawAspect="Content" ObjectID="_1523161407" r:id="rId10"/>
              </w:pict>
            </w:r>
          </w:p>
        </w:tc>
        <w:tc>
          <w:tcPr>
            <w:tcW w:w="7284" w:type="dxa"/>
            <w:gridSpan w:val="3"/>
          </w:tcPr>
          <w:p w:rsidR="00E537C6" w:rsidRDefault="00E537C6">
            <w:pPr>
              <w:pStyle w:val="Vbornadpis"/>
            </w:pPr>
          </w:p>
          <w:p w:rsidR="00E537C6" w:rsidRDefault="00E537C6">
            <w:pPr>
              <w:pStyle w:val="Vbornadpis"/>
            </w:pPr>
            <w:r>
              <w:t xml:space="preserve">Zápis č. </w:t>
            </w:r>
            <w:r w:rsidR="005F3BA8">
              <w:t>1</w:t>
            </w:r>
            <w:r w:rsidR="00DE74F9">
              <w:t>7</w:t>
            </w:r>
          </w:p>
          <w:p w:rsidR="00E537C6" w:rsidRDefault="00E537C6">
            <w:pPr>
              <w:pStyle w:val="Vbornadpis"/>
            </w:pPr>
            <w:r>
              <w:t>ze zasedání Výboru pro regionální rozvoj</w:t>
            </w:r>
          </w:p>
          <w:p w:rsidR="00E537C6" w:rsidRDefault="00E537C6">
            <w:pPr>
              <w:pStyle w:val="Vbornadpis"/>
            </w:pPr>
            <w:r>
              <w:t>Zastupitelstva Olomouckého kraje</w:t>
            </w:r>
          </w:p>
          <w:p w:rsidR="00E537C6" w:rsidRDefault="00E537C6" w:rsidP="00DE74F9">
            <w:pPr>
              <w:pStyle w:val="Vbornadpis"/>
            </w:pPr>
            <w:r>
              <w:t xml:space="preserve">ze dne </w:t>
            </w:r>
            <w:r w:rsidR="00B45FD2">
              <w:t>2</w:t>
            </w:r>
            <w:r w:rsidR="00DE74F9">
              <w:t>5</w:t>
            </w:r>
            <w:r>
              <w:t xml:space="preserve">. </w:t>
            </w:r>
            <w:r w:rsidR="00DE74F9">
              <w:t>dubn</w:t>
            </w:r>
            <w:r w:rsidR="00B45FD2">
              <w:t>a</w:t>
            </w:r>
            <w:r>
              <w:t xml:space="preserve"> 201</w:t>
            </w:r>
            <w:r w:rsidR="00B45FD2">
              <w:t>6</w:t>
            </w:r>
          </w:p>
        </w:tc>
      </w:tr>
      <w:tr w:rsidR="00E537C6" w:rsidTr="00E537C6">
        <w:trPr>
          <w:gridAfter w:val="1"/>
          <w:wAfter w:w="42" w:type="dxa"/>
        </w:trPr>
        <w:tc>
          <w:tcPr>
            <w:tcW w:w="4376" w:type="dxa"/>
            <w:gridSpan w:val="3"/>
            <w:tcMar>
              <w:top w:w="0" w:type="dxa"/>
              <w:left w:w="108" w:type="dxa"/>
              <w:bottom w:w="0" w:type="dxa"/>
              <w:right w:w="108" w:type="dxa"/>
            </w:tcMar>
            <w:hideMark/>
          </w:tcPr>
          <w:p w:rsidR="00E537C6" w:rsidRDefault="00E537C6">
            <w:pPr>
              <w:pStyle w:val="Vborptomni"/>
            </w:pPr>
            <w:r>
              <w:t>Přítomni:</w:t>
            </w:r>
          </w:p>
        </w:tc>
        <w:tc>
          <w:tcPr>
            <w:tcW w:w="4790" w:type="dxa"/>
            <w:tcMar>
              <w:top w:w="0" w:type="dxa"/>
              <w:left w:w="108" w:type="dxa"/>
              <w:bottom w:w="0" w:type="dxa"/>
              <w:right w:w="108" w:type="dxa"/>
            </w:tcMar>
            <w:hideMark/>
          </w:tcPr>
          <w:p w:rsidR="00E537C6" w:rsidRDefault="00E537C6">
            <w:pPr>
              <w:pStyle w:val="Vborptomni"/>
            </w:pPr>
            <w:r>
              <w:t xml:space="preserve">Nepřítomni: </w:t>
            </w:r>
          </w:p>
        </w:tc>
      </w:tr>
      <w:tr w:rsidR="00E537C6" w:rsidTr="00E537C6">
        <w:trPr>
          <w:gridAfter w:val="1"/>
          <w:wAfter w:w="42" w:type="dxa"/>
        </w:trPr>
        <w:tc>
          <w:tcPr>
            <w:tcW w:w="4376" w:type="dxa"/>
            <w:gridSpan w:val="3"/>
            <w:tcMar>
              <w:top w:w="0" w:type="dxa"/>
              <w:left w:w="108" w:type="dxa"/>
              <w:bottom w:w="0" w:type="dxa"/>
              <w:right w:w="108" w:type="dxa"/>
            </w:tcMar>
          </w:tcPr>
          <w:p w:rsidR="00E537C6" w:rsidRDefault="00E537C6">
            <w:pPr>
              <w:pStyle w:val="Vborptomni"/>
              <w:rPr>
                <w:b w:val="0"/>
              </w:rPr>
            </w:pPr>
          </w:p>
        </w:tc>
        <w:tc>
          <w:tcPr>
            <w:tcW w:w="4790" w:type="dxa"/>
            <w:tcMar>
              <w:top w:w="0" w:type="dxa"/>
              <w:left w:w="108" w:type="dxa"/>
              <w:bottom w:w="0" w:type="dxa"/>
              <w:right w:w="108" w:type="dxa"/>
            </w:tcMar>
          </w:tcPr>
          <w:p w:rsidR="00E537C6" w:rsidRDefault="00E537C6">
            <w:pPr>
              <w:pStyle w:val="Vborptomnitext"/>
            </w:pPr>
          </w:p>
        </w:tc>
      </w:tr>
      <w:tr w:rsidR="00E537C6" w:rsidTr="00E537C6">
        <w:trPr>
          <w:gridAfter w:val="1"/>
          <w:wAfter w:w="42" w:type="dxa"/>
        </w:trPr>
        <w:tc>
          <w:tcPr>
            <w:tcW w:w="4376" w:type="dxa"/>
            <w:gridSpan w:val="3"/>
            <w:tcMar>
              <w:top w:w="0" w:type="dxa"/>
              <w:left w:w="108" w:type="dxa"/>
              <w:bottom w:w="0" w:type="dxa"/>
              <w:right w:w="108" w:type="dxa"/>
            </w:tcMar>
          </w:tcPr>
          <w:p w:rsidR="00E537C6" w:rsidRPr="00B41B8B" w:rsidRDefault="00E537C6">
            <w:pPr>
              <w:pStyle w:val="Vborptomnitext"/>
            </w:pPr>
            <w:r w:rsidRPr="00B41B8B">
              <w:t>Bc. Vladimír Urbánek, DiS.</w:t>
            </w:r>
          </w:p>
          <w:p w:rsidR="005C33FA" w:rsidRPr="00B41B8B" w:rsidRDefault="005C33FA" w:rsidP="005C33FA">
            <w:pPr>
              <w:pStyle w:val="Vborptomni"/>
              <w:rPr>
                <w:b w:val="0"/>
              </w:rPr>
            </w:pPr>
            <w:r w:rsidRPr="00B41B8B">
              <w:rPr>
                <w:b w:val="0"/>
              </w:rPr>
              <w:t>Mgr. Přemysl Dvorský, Ph.D.</w:t>
            </w:r>
          </w:p>
          <w:p w:rsidR="002624E3" w:rsidRPr="00B41B8B" w:rsidRDefault="002624E3" w:rsidP="002624E3">
            <w:pPr>
              <w:pStyle w:val="Vborptomni"/>
              <w:rPr>
                <w:b w:val="0"/>
              </w:rPr>
            </w:pPr>
            <w:r w:rsidRPr="00B41B8B">
              <w:rPr>
                <w:b w:val="0"/>
              </w:rPr>
              <w:t>PhDr. Petr Hanuška</w:t>
            </w:r>
            <w:r w:rsidR="00E30A59">
              <w:rPr>
                <w:b w:val="0"/>
              </w:rPr>
              <w:t>, Ph.D.</w:t>
            </w:r>
          </w:p>
          <w:p w:rsidR="005C33FA" w:rsidRPr="00B41B8B" w:rsidRDefault="005C33FA" w:rsidP="005C33FA">
            <w:pPr>
              <w:pStyle w:val="Vborptomni"/>
              <w:rPr>
                <w:b w:val="0"/>
              </w:rPr>
            </w:pPr>
            <w:r w:rsidRPr="00B41B8B">
              <w:rPr>
                <w:b w:val="0"/>
              </w:rPr>
              <w:t>Ing. Jiří Herinek</w:t>
            </w:r>
          </w:p>
          <w:p w:rsidR="005C33FA" w:rsidRPr="00B41B8B" w:rsidRDefault="005C33FA" w:rsidP="005C33FA">
            <w:pPr>
              <w:pStyle w:val="Vborptomni"/>
              <w:rPr>
                <w:b w:val="0"/>
              </w:rPr>
            </w:pPr>
            <w:r w:rsidRPr="00B41B8B">
              <w:rPr>
                <w:b w:val="0"/>
              </w:rPr>
              <w:t>Ing. Mgr. Martin Kučera,</w:t>
            </w:r>
            <w:r w:rsidR="00E30A59">
              <w:rPr>
                <w:b w:val="0"/>
              </w:rPr>
              <w:t xml:space="preserve"> MBA,</w:t>
            </w:r>
            <w:r w:rsidRPr="00B41B8B">
              <w:rPr>
                <w:b w:val="0"/>
              </w:rPr>
              <w:t xml:space="preserve"> MPA</w:t>
            </w:r>
          </w:p>
          <w:p w:rsidR="00B45FD2" w:rsidRPr="00B41B8B" w:rsidRDefault="00B45FD2" w:rsidP="00B45FD2">
            <w:pPr>
              <w:pStyle w:val="Vborptomni"/>
              <w:rPr>
                <w:b w:val="0"/>
              </w:rPr>
            </w:pPr>
            <w:r w:rsidRPr="00B41B8B">
              <w:rPr>
                <w:b w:val="0"/>
              </w:rPr>
              <w:t>Ing. Pavel Martínek</w:t>
            </w:r>
          </w:p>
          <w:p w:rsidR="005C33FA" w:rsidRPr="00B41B8B" w:rsidRDefault="00E30A59" w:rsidP="005C33FA">
            <w:pPr>
              <w:pStyle w:val="Vborptomni"/>
              <w:rPr>
                <w:b w:val="0"/>
              </w:rPr>
            </w:pPr>
            <w:r>
              <w:rPr>
                <w:b w:val="0"/>
              </w:rPr>
              <w:t xml:space="preserve">Bc. </w:t>
            </w:r>
            <w:r w:rsidR="005C33FA" w:rsidRPr="00B41B8B">
              <w:rPr>
                <w:b w:val="0"/>
              </w:rPr>
              <w:t>Michal Merta</w:t>
            </w:r>
          </w:p>
          <w:p w:rsidR="005C33FA" w:rsidRDefault="005C33FA" w:rsidP="005C33FA">
            <w:pPr>
              <w:pStyle w:val="Vborptomnitext"/>
            </w:pPr>
            <w:r w:rsidRPr="00B41B8B">
              <w:t>RSDr. Josef Nekl</w:t>
            </w:r>
          </w:p>
          <w:p w:rsidR="00B45FD2" w:rsidRPr="00B41B8B" w:rsidRDefault="00B45FD2" w:rsidP="00B45FD2">
            <w:pPr>
              <w:pStyle w:val="Vborptomni"/>
              <w:rPr>
                <w:b w:val="0"/>
              </w:rPr>
            </w:pPr>
            <w:r w:rsidRPr="00B41B8B">
              <w:rPr>
                <w:b w:val="0"/>
              </w:rPr>
              <w:t>Ing. Václav Šmíd</w:t>
            </w:r>
          </w:p>
          <w:p w:rsidR="002624E3" w:rsidRPr="00B41B8B" w:rsidRDefault="002624E3" w:rsidP="002624E3">
            <w:pPr>
              <w:pStyle w:val="Vborptomni"/>
              <w:rPr>
                <w:b w:val="0"/>
              </w:rPr>
            </w:pPr>
            <w:r>
              <w:rPr>
                <w:b w:val="0"/>
              </w:rPr>
              <w:t>Ing. Jiří Tomášek</w:t>
            </w:r>
          </w:p>
          <w:p w:rsidR="00B45FD2" w:rsidRDefault="00B45FD2" w:rsidP="00B45FD2">
            <w:pPr>
              <w:pStyle w:val="Vborptomni"/>
              <w:rPr>
                <w:b w:val="0"/>
              </w:rPr>
            </w:pPr>
            <w:r w:rsidRPr="00B41B8B">
              <w:rPr>
                <w:b w:val="0"/>
              </w:rPr>
              <w:t>Ing. Zdeněk Vahala</w:t>
            </w:r>
          </w:p>
          <w:p w:rsidR="00B45FD2" w:rsidRPr="00B41B8B" w:rsidRDefault="00B45FD2" w:rsidP="00B45FD2">
            <w:pPr>
              <w:pStyle w:val="Vborptomni"/>
              <w:rPr>
                <w:b w:val="0"/>
              </w:rPr>
            </w:pPr>
            <w:r w:rsidRPr="00B41B8B">
              <w:rPr>
                <w:b w:val="0"/>
              </w:rPr>
              <w:t>Ing. Marek Zapletal</w:t>
            </w:r>
          </w:p>
          <w:p w:rsidR="005C33FA" w:rsidRPr="00B41B8B" w:rsidRDefault="005C33FA" w:rsidP="005C33FA">
            <w:pPr>
              <w:pStyle w:val="Vborptomni"/>
              <w:rPr>
                <w:b w:val="0"/>
              </w:rPr>
            </w:pPr>
            <w:r w:rsidRPr="00B41B8B">
              <w:rPr>
                <w:b w:val="0"/>
              </w:rPr>
              <w:t>Mgr. Šárka Zapletalová</w:t>
            </w:r>
          </w:p>
          <w:p w:rsidR="005C33FA" w:rsidRPr="00B41B8B" w:rsidRDefault="005C33FA">
            <w:pPr>
              <w:pStyle w:val="Vborptomnitext"/>
            </w:pPr>
          </w:p>
          <w:p w:rsidR="00E537C6" w:rsidRPr="00B41B8B" w:rsidRDefault="00E537C6">
            <w:pPr>
              <w:pStyle w:val="Vborptomnitext"/>
            </w:pPr>
          </w:p>
          <w:p w:rsidR="00E537C6" w:rsidRPr="00B41B8B" w:rsidRDefault="00E537C6">
            <w:pPr>
              <w:pStyle w:val="Vborptomnitext"/>
              <w:rPr>
                <w:b/>
              </w:rPr>
            </w:pPr>
          </w:p>
        </w:tc>
        <w:tc>
          <w:tcPr>
            <w:tcW w:w="4790" w:type="dxa"/>
            <w:tcMar>
              <w:top w:w="0" w:type="dxa"/>
              <w:left w:w="108" w:type="dxa"/>
              <w:bottom w:w="0" w:type="dxa"/>
              <w:right w:w="108" w:type="dxa"/>
            </w:tcMar>
          </w:tcPr>
          <w:p w:rsidR="00E537C6" w:rsidRPr="00B41B8B" w:rsidRDefault="00E537C6">
            <w:pPr>
              <w:pStyle w:val="Vborptomni"/>
              <w:rPr>
                <w:b w:val="0"/>
              </w:rPr>
            </w:pPr>
            <w:r w:rsidRPr="00B41B8B">
              <w:t>Omluveni:</w:t>
            </w:r>
            <w:r w:rsidRPr="00B41B8B">
              <w:rPr>
                <w:b w:val="0"/>
              </w:rPr>
              <w:t xml:space="preserve"> </w:t>
            </w:r>
          </w:p>
          <w:p w:rsidR="005C33FA" w:rsidRPr="00B41B8B" w:rsidRDefault="005C33FA" w:rsidP="005C33FA">
            <w:pPr>
              <w:pStyle w:val="Vborptomnitext"/>
            </w:pPr>
            <w:r w:rsidRPr="00B41B8B">
              <w:t>Ing. Jaromír Czmero</w:t>
            </w:r>
          </w:p>
          <w:p w:rsidR="00B45FD2" w:rsidRDefault="00B45FD2" w:rsidP="00B45FD2">
            <w:pPr>
              <w:pStyle w:val="Vborptomni"/>
              <w:rPr>
                <w:b w:val="0"/>
              </w:rPr>
            </w:pPr>
            <w:r w:rsidRPr="00B41B8B">
              <w:rPr>
                <w:b w:val="0"/>
              </w:rPr>
              <w:t>Ivana Dvořáková</w:t>
            </w:r>
          </w:p>
          <w:p w:rsidR="00AF0057" w:rsidRPr="00B41B8B" w:rsidRDefault="00AF0057" w:rsidP="00AF0057">
            <w:pPr>
              <w:pStyle w:val="Vborptomni"/>
              <w:rPr>
                <w:b w:val="0"/>
              </w:rPr>
            </w:pPr>
            <w:r w:rsidRPr="00B41B8B">
              <w:rPr>
                <w:b w:val="0"/>
              </w:rPr>
              <w:t>Mgr. Dušan Hluzín</w:t>
            </w:r>
          </w:p>
          <w:p w:rsidR="00AF0057" w:rsidRDefault="00AF0057" w:rsidP="00AF0057">
            <w:pPr>
              <w:pStyle w:val="Vborptomnitext"/>
            </w:pPr>
            <w:r w:rsidRPr="00B41B8B">
              <w:t>Ing. Kateřina Marková</w:t>
            </w:r>
          </w:p>
          <w:p w:rsidR="00DE74F9" w:rsidRDefault="00DE74F9" w:rsidP="00DE74F9">
            <w:pPr>
              <w:pStyle w:val="Vborptomni"/>
              <w:rPr>
                <w:b w:val="0"/>
              </w:rPr>
            </w:pPr>
            <w:r w:rsidRPr="00B41B8B">
              <w:rPr>
                <w:b w:val="0"/>
              </w:rPr>
              <w:t>Ing. Arch</w:t>
            </w:r>
            <w:r>
              <w:rPr>
                <w:b w:val="0"/>
              </w:rPr>
              <w:t>.</w:t>
            </w:r>
            <w:r w:rsidRPr="00B41B8B">
              <w:rPr>
                <w:b w:val="0"/>
              </w:rPr>
              <w:t xml:space="preserve"> Miloslav Tempír</w:t>
            </w:r>
          </w:p>
          <w:p w:rsidR="006B0A88" w:rsidRPr="00B41B8B" w:rsidRDefault="006B0A88" w:rsidP="006B0A88">
            <w:pPr>
              <w:pStyle w:val="Vborptomni"/>
              <w:rPr>
                <w:b w:val="0"/>
              </w:rPr>
            </w:pPr>
            <w:r w:rsidRPr="00B41B8B">
              <w:rPr>
                <w:b w:val="0"/>
              </w:rPr>
              <w:t>PhDr. Jan Závěšický</w:t>
            </w:r>
            <w:r w:rsidRPr="00B41B8B">
              <w:t xml:space="preserve"> </w:t>
            </w:r>
          </w:p>
          <w:p w:rsidR="00E537C6" w:rsidRPr="00B41B8B" w:rsidRDefault="00E537C6">
            <w:pPr>
              <w:pStyle w:val="Vborptomnitext"/>
            </w:pPr>
          </w:p>
          <w:p w:rsidR="00E537C6" w:rsidRPr="00B41B8B" w:rsidRDefault="00E537C6">
            <w:pPr>
              <w:pStyle w:val="Vborptomnitext"/>
            </w:pPr>
          </w:p>
        </w:tc>
      </w:tr>
      <w:tr w:rsidR="00E537C6" w:rsidTr="00E537C6">
        <w:trPr>
          <w:gridAfter w:val="1"/>
          <w:wAfter w:w="42" w:type="dxa"/>
        </w:trPr>
        <w:tc>
          <w:tcPr>
            <w:tcW w:w="4376" w:type="dxa"/>
            <w:gridSpan w:val="3"/>
            <w:tcMar>
              <w:top w:w="0" w:type="dxa"/>
              <w:left w:w="108" w:type="dxa"/>
              <w:bottom w:w="0" w:type="dxa"/>
              <w:right w:w="108" w:type="dxa"/>
            </w:tcMar>
          </w:tcPr>
          <w:p w:rsidR="00E537C6" w:rsidRDefault="00E537C6">
            <w:pPr>
              <w:pStyle w:val="Vborptomnitext"/>
            </w:pPr>
          </w:p>
        </w:tc>
        <w:tc>
          <w:tcPr>
            <w:tcW w:w="4790" w:type="dxa"/>
            <w:tcMar>
              <w:top w:w="0" w:type="dxa"/>
              <w:left w:w="108" w:type="dxa"/>
              <w:bottom w:w="0" w:type="dxa"/>
              <w:right w:w="108" w:type="dxa"/>
            </w:tcMar>
          </w:tcPr>
          <w:p w:rsidR="00E537C6" w:rsidRDefault="00E537C6">
            <w:pPr>
              <w:pStyle w:val="Vborptomni"/>
              <w:rPr>
                <w:b w:val="0"/>
              </w:rPr>
            </w:pPr>
          </w:p>
        </w:tc>
      </w:tr>
      <w:tr w:rsidR="00E537C6" w:rsidTr="00E537C6">
        <w:trPr>
          <w:gridAfter w:val="1"/>
          <w:wAfter w:w="42" w:type="dxa"/>
        </w:trPr>
        <w:tc>
          <w:tcPr>
            <w:tcW w:w="4376" w:type="dxa"/>
            <w:gridSpan w:val="3"/>
            <w:tcMar>
              <w:top w:w="0" w:type="dxa"/>
              <w:left w:w="108" w:type="dxa"/>
              <w:bottom w:w="0" w:type="dxa"/>
              <w:right w:w="108" w:type="dxa"/>
            </w:tcMar>
            <w:hideMark/>
          </w:tcPr>
          <w:p w:rsidR="00E537C6" w:rsidRDefault="00E537C6">
            <w:pPr>
              <w:pStyle w:val="Vborptomnitext"/>
            </w:pPr>
            <w:r>
              <w:rPr>
                <w:b/>
              </w:rPr>
              <w:t>Tajemník:</w:t>
            </w:r>
          </w:p>
        </w:tc>
        <w:tc>
          <w:tcPr>
            <w:tcW w:w="4790" w:type="dxa"/>
            <w:tcMar>
              <w:top w:w="0" w:type="dxa"/>
              <w:left w:w="108" w:type="dxa"/>
              <w:bottom w:w="0" w:type="dxa"/>
              <w:right w:w="108" w:type="dxa"/>
            </w:tcMar>
            <w:hideMark/>
          </w:tcPr>
          <w:p w:rsidR="00E537C6" w:rsidRDefault="00E537C6">
            <w:pPr>
              <w:pStyle w:val="Vborptomnitext"/>
            </w:pPr>
            <w:r>
              <w:rPr>
                <w:b/>
              </w:rPr>
              <w:t>Hosté:</w:t>
            </w:r>
          </w:p>
        </w:tc>
      </w:tr>
      <w:tr w:rsidR="00E537C6" w:rsidTr="00E537C6">
        <w:trPr>
          <w:gridAfter w:val="1"/>
          <w:wAfter w:w="42" w:type="dxa"/>
        </w:trPr>
        <w:tc>
          <w:tcPr>
            <w:tcW w:w="4376" w:type="dxa"/>
            <w:gridSpan w:val="3"/>
            <w:tcMar>
              <w:top w:w="0" w:type="dxa"/>
              <w:left w:w="108" w:type="dxa"/>
              <w:bottom w:w="0" w:type="dxa"/>
              <w:right w:w="108" w:type="dxa"/>
            </w:tcMar>
            <w:hideMark/>
          </w:tcPr>
          <w:p w:rsidR="00E537C6" w:rsidRDefault="00E537C6">
            <w:pPr>
              <w:pStyle w:val="Vborptomnitext"/>
            </w:pPr>
            <w:r>
              <w:t>Ing. Marta Novotná</w:t>
            </w:r>
          </w:p>
        </w:tc>
        <w:tc>
          <w:tcPr>
            <w:tcW w:w="4790" w:type="dxa"/>
            <w:tcMar>
              <w:top w:w="0" w:type="dxa"/>
              <w:left w:w="108" w:type="dxa"/>
              <w:bottom w:w="0" w:type="dxa"/>
              <w:right w:w="108" w:type="dxa"/>
            </w:tcMar>
          </w:tcPr>
          <w:p w:rsidR="00DE74F9" w:rsidRDefault="00DE74F9">
            <w:pPr>
              <w:pStyle w:val="Vborptomnitext"/>
            </w:pPr>
            <w:r>
              <w:t>Ing. Arch. Marta Dudková</w:t>
            </w:r>
          </w:p>
          <w:p w:rsidR="00DE74F9" w:rsidRDefault="00DE74F9">
            <w:pPr>
              <w:pStyle w:val="Vborptomnitext"/>
            </w:pPr>
            <w:r>
              <w:t>Ing. Arch. Věra Malá</w:t>
            </w:r>
          </w:p>
          <w:p w:rsidR="00044266" w:rsidRDefault="00DE74F9" w:rsidP="00B45FD2">
            <w:pPr>
              <w:pStyle w:val="Vborptomnitext"/>
            </w:pPr>
            <w:r>
              <w:t>RNDr. Jiří Juránek</w:t>
            </w:r>
            <w:r w:rsidR="00B45FD2">
              <w:t xml:space="preserve"> </w:t>
            </w:r>
          </w:p>
          <w:p w:rsidR="002624E3" w:rsidRPr="000B3111" w:rsidRDefault="002624E3">
            <w:pPr>
              <w:pStyle w:val="Vborptomnitext"/>
            </w:pPr>
          </w:p>
          <w:p w:rsidR="00E537C6" w:rsidRDefault="00E537C6">
            <w:pPr>
              <w:pStyle w:val="Vborptomnitext"/>
              <w:rPr>
                <w:b/>
              </w:rPr>
            </w:pPr>
            <w:r>
              <w:rPr>
                <w:b/>
              </w:rPr>
              <w:t>Garant za Radu Olomouckého kraje:</w:t>
            </w:r>
          </w:p>
          <w:p w:rsidR="00E537C6" w:rsidRDefault="00E537C6">
            <w:pPr>
              <w:pStyle w:val="Vborptomnitext"/>
            </w:pPr>
            <w:r>
              <w:t>Bc. Pavel Šoltys, DiS.</w:t>
            </w:r>
          </w:p>
          <w:p w:rsidR="00E537C6" w:rsidRDefault="00E537C6">
            <w:pPr>
              <w:pStyle w:val="Vborptomnitext"/>
            </w:pPr>
          </w:p>
          <w:p w:rsidR="00E537C6" w:rsidRDefault="00E537C6">
            <w:pPr>
              <w:pStyle w:val="Vborptomnitext"/>
            </w:pPr>
          </w:p>
          <w:p w:rsidR="00E537C6" w:rsidRDefault="00E537C6">
            <w:pPr>
              <w:pStyle w:val="Vborptomnitext"/>
            </w:pPr>
          </w:p>
        </w:tc>
      </w:tr>
      <w:tr w:rsidR="00E537C6" w:rsidTr="00E537C6">
        <w:trPr>
          <w:gridAfter w:val="1"/>
          <w:wAfter w:w="42" w:type="dxa"/>
        </w:trPr>
        <w:tc>
          <w:tcPr>
            <w:tcW w:w="4376" w:type="dxa"/>
            <w:gridSpan w:val="3"/>
            <w:tcMar>
              <w:top w:w="0" w:type="dxa"/>
              <w:left w:w="108" w:type="dxa"/>
              <w:bottom w:w="0" w:type="dxa"/>
              <w:right w:w="108" w:type="dxa"/>
            </w:tcMar>
          </w:tcPr>
          <w:p w:rsidR="00E537C6" w:rsidRDefault="00E537C6">
            <w:pPr>
              <w:pStyle w:val="Vborptomnitext"/>
            </w:pPr>
          </w:p>
        </w:tc>
        <w:tc>
          <w:tcPr>
            <w:tcW w:w="4790" w:type="dxa"/>
            <w:tcMar>
              <w:top w:w="0" w:type="dxa"/>
              <w:left w:w="108" w:type="dxa"/>
              <w:bottom w:w="0" w:type="dxa"/>
              <w:right w:w="108" w:type="dxa"/>
            </w:tcMar>
          </w:tcPr>
          <w:p w:rsidR="00E537C6" w:rsidRDefault="00E537C6">
            <w:pPr>
              <w:pStyle w:val="Vborptomnitext"/>
            </w:pPr>
          </w:p>
        </w:tc>
      </w:tr>
    </w:tbl>
    <w:p w:rsidR="0088134E" w:rsidRDefault="0088134E" w:rsidP="00E537C6">
      <w:pPr>
        <w:pStyle w:val="Vborprogram"/>
        <w:spacing w:before="360"/>
      </w:pPr>
    </w:p>
    <w:p w:rsidR="00562481" w:rsidRDefault="00562481" w:rsidP="00E537C6">
      <w:pPr>
        <w:pStyle w:val="Vborprogram"/>
        <w:spacing w:before="360"/>
      </w:pPr>
    </w:p>
    <w:p w:rsidR="00562481" w:rsidRDefault="00562481" w:rsidP="00E537C6">
      <w:pPr>
        <w:pStyle w:val="Vborprogram"/>
        <w:spacing w:before="360"/>
      </w:pPr>
    </w:p>
    <w:p w:rsidR="00E537C6" w:rsidRDefault="00E537C6" w:rsidP="006E196D">
      <w:pPr>
        <w:pStyle w:val="Vborprogram"/>
        <w:spacing w:before="360" w:line="276" w:lineRule="auto"/>
      </w:pPr>
      <w:r>
        <w:t>Program:</w:t>
      </w:r>
    </w:p>
    <w:p w:rsidR="00E537C6" w:rsidRPr="00E537C6" w:rsidRDefault="00E537C6" w:rsidP="006E196D">
      <w:pPr>
        <w:widowControl w:val="0"/>
        <w:numPr>
          <w:ilvl w:val="0"/>
          <w:numId w:val="1"/>
        </w:numPr>
        <w:spacing w:after="120"/>
        <w:jc w:val="both"/>
        <w:outlineLvl w:val="0"/>
        <w:rPr>
          <w:rFonts w:ascii="Arial" w:hAnsi="Arial"/>
          <w:noProof/>
          <w:sz w:val="24"/>
          <w:szCs w:val="20"/>
          <w:lang w:eastAsia="cs-CZ"/>
        </w:rPr>
      </w:pPr>
      <w:r w:rsidRPr="00E537C6">
        <w:rPr>
          <w:rFonts w:ascii="Arial" w:hAnsi="Arial"/>
          <w:noProof/>
          <w:sz w:val="24"/>
          <w:szCs w:val="20"/>
          <w:lang w:eastAsia="cs-CZ"/>
        </w:rPr>
        <w:t>Kontrola usnesení z minulého jednání, schválení programu jednání</w:t>
      </w:r>
    </w:p>
    <w:p w:rsidR="00E537C6" w:rsidRPr="00E537C6" w:rsidRDefault="006B0A88" w:rsidP="006E196D">
      <w:pPr>
        <w:widowControl w:val="0"/>
        <w:numPr>
          <w:ilvl w:val="0"/>
          <w:numId w:val="1"/>
        </w:numPr>
        <w:spacing w:after="120"/>
        <w:jc w:val="both"/>
        <w:outlineLvl w:val="0"/>
        <w:rPr>
          <w:rFonts w:ascii="Arial" w:hAnsi="Arial"/>
          <w:noProof/>
          <w:sz w:val="24"/>
          <w:szCs w:val="20"/>
          <w:lang w:eastAsia="cs-CZ"/>
        </w:rPr>
      </w:pPr>
      <w:r>
        <w:rPr>
          <w:rFonts w:ascii="Arial" w:hAnsi="Arial"/>
          <w:noProof/>
          <w:sz w:val="24"/>
          <w:szCs w:val="20"/>
          <w:lang w:eastAsia="cs-CZ"/>
        </w:rPr>
        <w:t>I</w:t>
      </w:r>
      <w:r w:rsidR="00E537C6" w:rsidRPr="00E537C6">
        <w:rPr>
          <w:rFonts w:ascii="Arial" w:hAnsi="Arial"/>
          <w:noProof/>
          <w:sz w:val="24"/>
          <w:szCs w:val="20"/>
          <w:lang w:eastAsia="cs-CZ"/>
        </w:rPr>
        <w:t>nformace z jednání orgánů kraje</w:t>
      </w:r>
    </w:p>
    <w:p w:rsidR="00DE74F9" w:rsidRDefault="00DE74F9" w:rsidP="006E196D">
      <w:pPr>
        <w:pStyle w:val="Znak2odsazen1text"/>
        <w:spacing w:line="276" w:lineRule="auto"/>
        <w:outlineLvl w:val="0"/>
        <w:rPr>
          <w:szCs w:val="24"/>
        </w:rPr>
      </w:pPr>
      <w:r>
        <w:rPr>
          <w:szCs w:val="24"/>
        </w:rPr>
        <w:t>Program rozvoje územního obvodu Olomouckého kraje-vyhodnocení plnění za rok 2015</w:t>
      </w:r>
    </w:p>
    <w:p w:rsidR="00DE74F9" w:rsidRDefault="00DE74F9" w:rsidP="006E196D">
      <w:pPr>
        <w:pStyle w:val="Znak2odsazen1text"/>
        <w:spacing w:line="276" w:lineRule="auto"/>
        <w:outlineLvl w:val="0"/>
        <w:rPr>
          <w:szCs w:val="24"/>
        </w:rPr>
      </w:pPr>
      <w:r>
        <w:rPr>
          <w:szCs w:val="24"/>
        </w:rPr>
        <w:t>Pakt zaměstnanosti v Olomuckém kraji</w:t>
      </w:r>
    </w:p>
    <w:p w:rsidR="00B45FD2" w:rsidRDefault="00B45FD2" w:rsidP="006E196D">
      <w:pPr>
        <w:pStyle w:val="Znak2odsazen1text"/>
        <w:spacing w:line="276" w:lineRule="auto"/>
        <w:outlineLvl w:val="0"/>
        <w:rPr>
          <w:szCs w:val="24"/>
        </w:rPr>
      </w:pPr>
      <w:r w:rsidRPr="00B45FD2">
        <w:rPr>
          <w:szCs w:val="24"/>
        </w:rPr>
        <w:t>Zásady územní</w:t>
      </w:r>
      <w:r w:rsidR="00DE74F9">
        <w:rPr>
          <w:szCs w:val="24"/>
        </w:rPr>
        <w:t>ho rozvoje Olomouckého kraje – podnět Povodí Moravy, s.p., na provedení aktualizace (poldr Teplice n.B.-Skalička)</w:t>
      </w:r>
      <w:r w:rsidRPr="00B45FD2">
        <w:rPr>
          <w:szCs w:val="24"/>
        </w:rPr>
        <w:t xml:space="preserve"> </w:t>
      </w:r>
    </w:p>
    <w:p w:rsidR="00E537C6" w:rsidRPr="00B45FD2" w:rsidRDefault="00E537C6" w:rsidP="006E196D">
      <w:pPr>
        <w:pStyle w:val="Znak2odsazen1text"/>
        <w:spacing w:line="276" w:lineRule="auto"/>
        <w:outlineLvl w:val="0"/>
        <w:rPr>
          <w:szCs w:val="24"/>
        </w:rPr>
      </w:pPr>
      <w:r w:rsidRPr="00B45FD2">
        <w:rPr>
          <w:szCs w:val="24"/>
        </w:rPr>
        <w:t>Různé</w:t>
      </w:r>
    </w:p>
    <w:p w:rsidR="00E537C6" w:rsidRDefault="00E537C6" w:rsidP="006E196D">
      <w:pPr>
        <w:pStyle w:val="Vborprogram"/>
        <w:spacing w:before="240" w:after="120" w:line="276" w:lineRule="auto"/>
        <w:rPr>
          <w:sz w:val="4"/>
        </w:rPr>
      </w:pPr>
    </w:p>
    <w:p w:rsidR="00E537C6" w:rsidRDefault="00E537C6" w:rsidP="006E196D">
      <w:pPr>
        <w:pStyle w:val="Vborprogram"/>
        <w:spacing w:before="240" w:after="120" w:line="276" w:lineRule="auto"/>
      </w:pPr>
      <w:r>
        <w:t>Zápis:</w:t>
      </w:r>
    </w:p>
    <w:p w:rsidR="00E537C6" w:rsidRDefault="00E537C6" w:rsidP="006E196D">
      <w:pPr>
        <w:pStyle w:val="Znak2odsazen1text"/>
        <w:numPr>
          <w:ilvl w:val="0"/>
          <w:numId w:val="3"/>
        </w:numPr>
        <w:tabs>
          <w:tab w:val="clear" w:pos="900"/>
          <w:tab w:val="num" w:pos="0"/>
        </w:tabs>
        <w:spacing w:line="276" w:lineRule="auto"/>
        <w:ind w:hanging="1326"/>
        <w:rPr>
          <w:b/>
        </w:rPr>
      </w:pPr>
      <w:r>
        <w:rPr>
          <w:b/>
        </w:rPr>
        <w:t>Úvod, kontrola usnesení, schválení programu jednání</w:t>
      </w:r>
    </w:p>
    <w:p w:rsidR="00020D24" w:rsidRDefault="00E537C6" w:rsidP="006E196D">
      <w:pPr>
        <w:pStyle w:val="Vbornzevusnesen"/>
        <w:tabs>
          <w:tab w:val="num" w:pos="0"/>
        </w:tabs>
        <w:spacing w:line="276" w:lineRule="auto"/>
        <w:ind w:left="-426" w:firstLine="0"/>
        <w:rPr>
          <w:b w:val="0"/>
        </w:rPr>
      </w:pPr>
      <w:r>
        <w:rPr>
          <w:b w:val="0"/>
        </w:rPr>
        <w:t>Úvo</w:t>
      </w:r>
      <w:r w:rsidR="00597C23">
        <w:rPr>
          <w:b w:val="0"/>
        </w:rPr>
        <w:t>dem zasedání přivítal předseda v</w:t>
      </w:r>
      <w:r>
        <w:rPr>
          <w:b w:val="0"/>
        </w:rPr>
        <w:t>ýboru Bc. Vladimír Urbánek</w:t>
      </w:r>
      <w:r w:rsidR="00307BD7">
        <w:rPr>
          <w:b w:val="0"/>
        </w:rPr>
        <w:t>, DiS.</w:t>
      </w:r>
      <w:r w:rsidR="00597C23">
        <w:rPr>
          <w:b w:val="0"/>
        </w:rPr>
        <w:t xml:space="preserve"> </w:t>
      </w:r>
      <w:r>
        <w:rPr>
          <w:b w:val="0"/>
        </w:rPr>
        <w:t>všechny přítomné a konstatoval usnášeníschopnost shromáždění.</w:t>
      </w:r>
      <w:r w:rsidR="00B13D92">
        <w:rPr>
          <w:b w:val="0"/>
        </w:rPr>
        <w:t xml:space="preserve"> </w:t>
      </w:r>
      <w:r>
        <w:rPr>
          <w:b w:val="0"/>
        </w:rPr>
        <w:t xml:space="preserve">Po kontrole usnesení z minulého zasedání </w:t>
      </w:r>
      <w:r w:rsidR="00C0250E">
        <w:rPr>
          <w:b w:val="0"/>
        </w:rPr>
        <w:t xml:space="preserve">a schválení připraveného programu jednání </w:t>
      </w:r>
      <w:r>
        <w:rPr>
          <w:b w:val="0"/>
        </w:rPr>
        <w:t xml:space="preserve">předal slovo </w:t>
      </w:r>
      <w:r w:rsidR="00412F67">
        <w:rPr>
          <w:b w:val="0"/>
        </w:rPr>
        <w:t>tajemnici výboru</w:t>
      </w:r>
      <w:r w:rsidR="001938D3">
        <w:rPr>
          <w:b w:val="0"/>
        </w:rPr>
        <w:t xml:space="preserve"> Ing. Martě Novotné.</w:t>
      </w:r>
    </w:p>
    <w:p w:rsidR="001938D3" w:rsidRDefault="001938D3" w:rsidP="006E196D">
      <w:pPr>
        <w:pStyle w:val="Vbornzevusnesen"/>
        <w:tabs>
          <w:tab w:val="num" w:pos="0"/>
        </w:tabs>
        <w:spacing w:line="276" w:lineRule="auto"/>
        <w:ind w:left="-426" w:firstLine="0"/>
        <w:rPr>
          <w:b w:val="0"/>
        </w:rPr>
      </w:pPr>
    </w:p>
    <w:p w:rsidR="00E537C6" w:rsidRPr="0088134E" w:rsidRDefault="006B0A88" w:rsidP="006E196D">
      <w:pPr>
        <w:pStyle w:val="Znak2odsazen1text"/>
        <w:numPr>
          <w:ilvl w:val="0"/>
          <w:numId w:val="3"/>
        </w:numPr>
        <w:tabs>
          <w:tab w:val="clear" w:pos="900"/>
          <w:tab w:val="num" w:pos="0"/>
        </w:tabs>
        <w:spacing w:line="276" w:lineRule="auto"/>
        <w:ind w:hanging="1326"/>
        <w:rPr>
          <w:b/>
        </w:rPr>
      </w:pPr>
      <w:r w:rsidRPr="0088134E">
        <w:rPr>
          <w:b/>
        </w:rPr>
        <w:t>I</w:t>
      </w:r>
      <w:r w:rsidR="00E537C6" w:rsidRPr="0088134E">
        <w:rPr>
          <w:b/>
        </w:rPr>
        <w:t>nformace z jednání orgánů kraje</w:t>
      </w:r>
    </w:p>
    <w:p w:rsidR="00DE74F9" w:rsidRDefault="00412F67" w:rsidP="00DE74F9">
      <w:pPr>
        <w:pStyle w:val="slo1text"/>
        <w:tabs>
          <w:tab w:val="left" w:pos="-426"/>
        </w:tabs>
        <w:spacing w:line="276" w:lineRule="auto"/>
        <w:ind w:left="-426"/>
      </w:pPr>
      <w:r>
        <w:tab/>
      </w:r>
      <w:r w:rsidR="00E537C6" w:rsidRPr="00B34D86">
        <w:t>Ing. </w:t>
      </w:r>
      <w:r w:rsidR="00307BD7" w:rsidRPr="00B34D86">
        <w:t xml:space="preserve">Marta </w:t>
      </w:r>
      <w:r w:rsidR="00E537C6" w:rsidRPr="00B34D86">
        <w:t xml:space="preserve">Novotná seznámila členy Výboru s aktuálními informacemi z jednání </w:t>
      </w:r>
      <w:r w:rsidR="00076C07" w:rsidRPr="00B34D86">
        <w:t>Rady Olomouckého kraje (</w:t>
      </w:r>
      <w:r w:rsidR="00E537C6" w:rsidRPr="00B34D86">
        <w:t>ROK</w:t>
      </w:r>
      <w:r w:rsidR="00076C07" w:rsidRPr="00B34D86">
        <w:t>)</w:t>
      </w:r>
      <w:r w:rsidR="00E537C6" w:rsidRPr="00B34D86">
        <w:t xml:space="preserve"> a</w:t>
      </w:r>
      <w:r w:rsidR="0088134E" w:rsidRPr="00B34D86">
        <w:t> </w:t>
      </w:r>
      <w:r w:rsidR="00076C07" w:rsidRPr="00B34D86">
        <w:t>Zastupitelstva Olomouckého kraje (</w:t>
      </w:r>
      <w:r w:rsidR="00E537C6" w:rsidRPr="00B34D86">
        <w:t>ZOK</w:t>
      </w:r>
      <w:r w:rsidR="00076C07" w:rsidRPr="00B34D86">
        <w:t>)</w:t>
      </w:r>
      <w:r w:rsidR="00E537C6" w:rsidRPr="00B34D86">
        <w:t xml:space="preserve">. </w:t>
      </w:r>
      <w:r w:rsidR="00E537C6" w:rsidRPr="003502F1">
        <w:t xml:space="preserve">Od posledního jednání Výboru </w:t>
      </w:r>
      <w:r w:rsidR="00DE74F9">
        <w:t>22</w:t>
      </w:r>
      <w:r w:rsidR="00B45FD2">
        <w:t>.</w:t>
      </w:r>
      <w:r w:rsidR="00DE74F9">
        <w:t>2</w:t>
      </w:r>
      <w:r w:rsidR="00B45FD2">
        <w:t>.</w:t>
      </w:r>
      <w:r w:rsidR="001938D3" w:rsidRPr="003502F1">
        <w:t>201</w:t>
      </w:r>
      <w:r w:rsidR="00DE74F9">
        <w:t>6</w:t>
      </w:r>
      <w:r w:rsidR="001938D3" w:rsidRPr="003502F1">
        <w:t xml:space="preserve"> </w:t>
      </w:r>
      <w:r w:rsidR="00E537C6" w:rsidRPr="003502F1">
        <w:t>se konal</w:t>
      </w:r>
      <w:r w:rsidR="00DE74F9">
        <w:t>y</w:t>
      </w:r>
      <w:r w:rsidR="00E537C6" w:rsidRPr="003502F1">
        <w:t xml:space="preserve"> </w:t>
      </w:r>
      <w:r w:rsidR="00DE74F9">
        <w:t>4</w:t>
      </w:r>
      <w:r w:rsidR="00E537C6" w:rsidRPr="003502F1">
        <w:t xml:space="preserve"> jednání ROK a </w:t>
      </w:r>
      <w:r w:rsidR="00DE74F9">
        <w:t>1</w:t>
      </w:r>
      <w:r w:rsidR="00A14130" w:rsidRPr="003502F1">
        <w:t> </w:t>
      </w:r>
      <w:r w:rsidR="00E537C6" w:rsidRPr="003502F1">
        <w:t>zasedání ZOK. Projednán</w:t>
      </w:r>
      <w:r w:rsidR="00B45FD2">
        <w:t>y</w:t>
      </w:r>
      <w:r w:rsidR="00E537C6" w:rsidRPr="003502F1">
        <w:t xml:space="preserve"> tak byl</w:t>
      </w:r>
      <w:r w:rsidR="00B45FD2">
        <w:t>y</w:t>
      </w:r>
      <w:r w:rsidR="00E537C6" w:rsidRPr="003502F1">
        <w:t xml:space="preserve"> například</w:t>
      </w:r>
      <w:r w:rsidR="004266DF" w:rsidRPr="003502F1">
        <w:t xml:space="preserve"> </w:t>
      </w:r>
      <w:r w:rsidR="009559C8" w:rsidRPr="003502F1">
        <w:t>materiál</w:t>
      </w:r>
      <w:r w:rsidR="00B45FD2">
        <w:t>y</w:t>
      </w:r>
      <w:r w:rsidR="003502F1" w:rsidRPr="003502F1">
        <w:t xml:space="preserve"> </w:t>
      </w:r>
      <w:r w:rsidR="00B45FD2">
        <w:t xml:space="preserve">OSR </w:t>
      </w:r>
      <w:r w:rsidR="003502F1" w:rsidRPr="003502F1">
        <w:t>k</w:t>
      </w:r>
      <w:r w:rsidR="00B45FD2">
        <w:t xml:space="preserve"> přípravě nových projektových </w:t>
      </w:r>
      <w:r w:rsidR="00DE74F9">
        <w:t xml:space="preserve">žádostí o dotaci EU </w:t>
      </w:r>
      <w:r w:rsidR="00B45FD2">
        <w:t>(</w:t>
      </w:r>
      <w:r w:rsidR="00DE74F9">
        <w:t xml:space="preserve">podmínky k projektu Krajský standartizovaný projekt ZZS OK, služby sociální prevence, neinvestiční proejkty OK do výzvy č. 33 OPZ apod.). </w:t>
      </w:r>
      <w:r w:rsidR="00B45FD2">
        <w:t xml:space="preserve">Dále pak materiály k plnění podmínek smluv o dotacích EU 2007-2013 (globální granty OPVK). Rada OK rovněž projednala vyhodnocení </w:t>
      </w:r>
      <w:r w:rsidR="00DE74F9">
        <w:t xml:space="preserve">dotačních programů z rozpočtu OK v oblasti regionálního rozvoje, na webu OK jsou zveřejněni příjemci dotací schváleni v ROK 23.3.2016 a v podkladových materiálech ZOK 29.4.2016 navržení žadatelé ke schválení. Zároveň ROK 7.4.2016 projednala projektové záměry v oblasti středního školství, které OK bude žádat o realizaci ze strategie ITI Olomoucká aglomerace. Dvakrát ROK jednala o podmínkách tzv. kotlíkových dotací. Úplný výčet materiálů OSR z ROK a ZOK je součástí tohoto zápisu.  </w:t>
      </w:r>
    </w:p>
    <w:p w:rsidR="00DE74F9" w:rsidRDefault="00DE74F9" w:rsidP="00DE74F9">
      <w:pPr>
        <w:pStyle w:val="slo1text"/>
        <w:tabs>
          <w:tab w:val="left" w:pos="-426"/>
        </w:tabs>
        <w:spacing w:line="276" w:lineRule="auto"/>
        <w:ind w:left="-426"/>
      </w:pPr>
    </w:p>
    <w:p w:rsidR="00DE74F9" w:rsidRPr="00DE74F9" w:rsidRDefault="00DE74F9" w:rsidP="00DE74F9">
      <w:pPr>
        <w:pStyle w:val="slo1text"/>
        <w:numPr>
          <w:ilvl w:val="0"/>
          <w:numId w:val="3"/>
        </w:numPr>
        <w:tabs>
          <w:tab w:val="clear" w:pos="900"/>
          <w:tab w:val="left" w:pos="-426"/>
        </w:tabs>
        <w:spacing w:line="276" w:lineRule="auto"/>
        <w:ind w:left="0" w:hanging="426"/>
        <w:rPr>
          <w:b/>
        </w:rPr>
      </w:pPr>
      <w:r w:rsidRPr="00DE74F9">
        <w:rPr>
          <w:b/>
          <w:szCs w:val="24"/>
        </w:rPr>
        <w:t>Program rozvoje územního obvodu Olomouckého kraje-vyhodnocení plnění za rok 2015</w:t>
      </w:r>
    </w:p>
    <w:p w:rsidR="00307BD7" w:rsidRDefault="007046E9" w:rsidP="00DE74F9">
      <w:pPr>
        <w:pStyle w:val="slo1text"/>
        <w:tabs>
          <w:tab w:val="clear" w:pos="567"/>
          <w:tab w:val="left" w:pos="-426"/>
        </w:tabs>
        <w:spacing w:line="276" w:lineRule="auto"/>
        <w:ind w:left="0" w:firstLine="0"/>
        <w:rPr>
          <w:szCs w:val="24"/>
        </w:rPr>
      </w:pPr>
      <w:r>
        <w:rPr>
          <w:szCs w:val="24"/>
        </w:rPr>
        <w:t>RNDr. Jiří Juránek představil Hodnocení plnění Programu rozvoje územního obvodu Olomouckého kraje (PRÚOK) za rok 2015.</w:t>
      </w:r>
      <w:r w:rsidR="009D0FAD" w:rsidRPr="00DE74F9">
        <w:rPr>
          <w:szCs w:val="24"/>
        </w:rPr>
        <w:t xml:space="preserve"> </w:t>
      </w:r>
      <w:r>
        <w:rPr>
          <w:szCs w:val="24"/>
        </w:rPr>
        <w:t>Stručně se zmínil o významu dokumentu i o novelizaci zákona č. 248/2000 Sb., o podpoře regionálního rozvoje, na jěhož základě je dokument zpracováván. Hodnocení PRÚOK sice zahrnuje činnosti, na které kraj vynaložil „jen“ 2,8 mld. Kč, ale s ohledem na účelové dotace a provozní náklady se jedná o velkou většinu financí, jež kraj aktivně ovlivňuje.</w:t>
      </w:r>
    </w:p>
    <w:p w:rsidR="007046E9" w:rsidRDefault="007046E9" w:rsidP="00DE74F9">
      <w:pPr>
        <w:pStyle w:val="slo1text"/>
        <w:tabs>
          <w:tab w:val="clear" w:pos="567"/>
          <w:tab w:val="left" w:pos="-426"/>
        </w:tabs>
        <w:spacing w:line="276" w:lineRule="auto"/>
        <w:ind w:left="0" w:firstLine="0"/>
        <w:rPr>
          <w:szCs w:val="24"/>
        </w:rPr>
      </w:pPr>
      <w:r>
        <w:rPr>
          <w:szCs w:val="24"/>
        </w:rPr>
        <w:t xml:space="preserve">V oblasti čerpání dotací byl rok 2015 pro kraj mimořádně úspěšný. Předpokládaná dotace u realizovaných projektů přesahovala 1 mld. Kč. To souviselo především se snahou o dočerpání finanací z programového období 2007-2013. </w:t>
      </w:r>
    </w:p>
    <w:p w:rsidR="007046E9" w:rsidRDefault="007046E9" w:rsidP="00DE74F9">
      <w:pPr>
        <w:pStyle w:val="slo1text"/>
        <w:tabs>
          <w:tab w:val="clear" w:pos="567"/>
          <w:tab w:val="left" w:pos="-426"/>
        </w:tabs>
        <w:spacing w:line="276" w:lineRule="auto"/>
        <w:ind w:left="0" w:firstLine="0"/>
        <w:rPr>
          <w:szCs w:val="24"/>
        </w:rPr>
      </w:pPr>
      <w:r>
        <w:rPr>
          <w:szCs w:val="24"/>
        </w:rPr>
        <w:t>Obdobně ji na podporu druhých kraj uvolnil rekrodní částku asi 1 lmd. Kč. Zde to bylo dáno především nástupu financování sociálních služeb prostřednictvím krajů. Na sociální služby bylo čerpáno přes 650 mil. Kč.</w:t>
      </w:r>
    </w:p>
    <w:p w:rsidR="002D0CC1" w:rsidRPr="00DE74F9" w:rsidRDefault="002D0CC1" w:rsidP="00DE74F9">
      <w:pPr>
        <w:pStyle w:val="slo1text"/>
        <w:tabs>
          <w:tab w:val="clear" w:pos="567"/>
          <w:tab w:val="left" w:pos="-426"/>
        </w:tabs>
        <w:spacing w:line="276" w:lineRule="auto"/>
        <w:ind w:left="0" w:firstLine="0"/>
        <w:rPr>
          <w:b/>
        </w:rPr>
      </w:pPr>
      <w:r>
        <w:rPr>
          <w:szCs w:val="24"/>
        </w:rPr>
        <w:t>V závěru prezentace bylo uvedeno shrnutí plnění PRÚOK v období 2011-2015. Kompletní podklady budu projedny na Zastupitelstvu Olomouckého kraje a poté zveřejněny na krajských internetových stránkách.</w:t>
      </w:r>
    </w:p>
    <w:p w:rsidR="004255E8" w:rsidRDefault="004255E8" w:rsidP="004255E8">
      <w:pPr>
        <w:pStyle w:val="Znak2odsazen1text"/>
        <w:numPr>
          <w:ilvl w:val="0"/>
          <w:numId w:val="0"/>
        </w:numPr>
        <w:tabs>
          <w:tab w:val="num" w:pos="0"/>
        </w:tabs>
        <w:spacing w:line="276" w:lineRule="auto"/>
        <w:ind w:left="-426"/>
        <w:rPr>
          <w:szCs w:val="24"/>
        </w:rPr>
      </w:pPr>
    </w:p>
    <w:p w:rsidR="004255E8" w:rsidRPr="004255E8" w:rsidRDefault="00C00668" w:rsidP="004255E8">
      <w:pPr>
        <w:pStyle w:val="Znak2odsazen1text"/>
        <w:numPr>
          <w:ilvl w:val="0"/>
          <w:numId w:val="0"/>
        </w:numPr>
        <w:tabs>
          <w:tab w:val="num" w:pos="0"/>
        </w:tabs>
        <w:spacing w:line="276" w:lineRule="auto"/>
        <w:ind w:left="-426"/>
        <w:rPr>
          <w:szCs w:val="24"/>
        </w:rPr>
      </w:pPr>
      <w:r w:rsidRPr="004255E8">
        <w:rPr>
          <w:b/>
          <w:szCs w:val="24"/>
        </w:rPr>
        <w:t xml:space="preserve">4. </w:t>
      </w:r>
      <w:r w:rsidR="004255E8">
        <w:rPr>
          <w:b/>
          <w:szCs w:val="24"/>
        </w:rPr>
        <w:tab/>
      </w:r>
      <w:r w:rsidR="004312E7">
        <w:rPr>
          <w:b/>
          <w:szCs w:val="24"/>
        </w:rPr>
        <w:t xml:space="preserve">Pakt zaměstnanosti v Olomouckém kraji </w:t>
      </w:r>
    </w:p>
    <w:p w:rsidR="004312E7" w:rsidRDefault="004312E7" w:rsidP="004312E7">
      <w:pPr>
        <w:ind w:left="-426"/>
        <w:jc w:val="both"/>
        <w:rPr>
          <w:rFonts w:ascii="Arial" w:hAnsi="Arial" w:cs="Arial"/>
          <w:sz w:val="24"/>
          <w:szCs w:val="24"/>
          <w:lang w:eastAsia="cs-CZ"/>
        </w:rPr>
      </w:pPr>
      <w:r>
        <w:rPr>
          <w:rFonts w:ascii="Arial" w:hAnsi="Arial" w:cs="Arial"/>
          <w:sz w:val="24"/>
          <w:szCs w:val="24"/>
        </w:rPr>
        <w:t xml:space="preserve">Ing. Marta Novotná představila materiál připravený k tématu členům výboru. Konkrétně </w:t>
      </w:r>
      <w:r w:rsidR="00C00668" w:rsidRPr="00090559">
        <w:rPr>
          <w:rFonts w:ascii="Arial" w:hAnsi="Arial" w:cs="Arial"/>
          <w:sz w:val="24"/>
          <w:szCs w:val="24"/>
        </w:rPr>
        <w:t>informoval</w:t>
      </w:r>
      <w:r w:rsidR="004255E8" w:rsidRPr="00090559">
        <w:rPr>
          <w:rFonts w:ascii="Arial" w:hAnsi="Arial" w:cs="Arial"/>
          <w:sz w:val="24"/>
          <w:szCs w:val="24"/>
        </w:rPr>
        <w:t>a</w:t>
      </w:r>
      <w:r w:rsidR="00090559" w:rsidRPr="00090559">
        <w:rPr>
          <w:rFonts w:ascii="Arial" w:hAnsi="Arial" w:cs="Arial"/>
          <w:sz w:val="24"/>
          <w:szCs w:val="24"/>
          <w:lang w:eastAsia="cs-CZ"/>
        </w:rPr>
        <w:t xml:space="preserve"> </w:t>
      </w:r>
      <w:r w:rsidR="00090559">
        <w:rPr>
          <w:rFonts w:ascii="Arial" w:hAnsi="Arial" w:cs="Arial"/>
          <w:sz w:val="24"/>
          <w:szCs w:val="24"/>
          <w:lang w:eastAsia="cs-CZ"/>
        </w:rPr>
        <w:t>o</w:t>
      </w:r>
      <w:r w:rsidR="00090559" w:rsidRPr="00090559">
        <w:rPr>
          <w:rFonts w:ascii="Arial" w:hAnsi="Arial" w:cs="Arial"/>
          <w:sz w:val="24"/>
          <w:szCs w:val="24"/>
          <w:lang w:eastAsia="cs-CZ"/>
        </w:rPr>
        <w:t> důvod</w:t>
      </w:r>
      <w:r w:rsidR="00090559">
        <w:rPr>
          <w:rFonts w:ascii="Arial" w:hAnsi="Arial" w:cs="Arial"/>
          <w:sz w:val="24"/>
          <w:szCs w:val="24"/>
          <w:lang w:eastAsia="cs-CZ"/>
        </w:rPr>
        <w:t>ech</w:t>
      </w:r>
      <w:r w:rsidR="00090559" w:rsidRPr="00090559">
        <w:rPr>
          <w:rFonts w:ascii="Arial" w:hAnsi="Arial" w:cs="Arial"/>
          <w:sz w:val="24"/>
          <w:szCs w:val="24"/>
          <w:lang w:eastAsia="cs-CZ"/>
        </w:rPr>
        <w:t xml:space="preserve"> </w:t>
      </w:r>
      <w:r>
        <w:rPr>
          <w:rFonts w:ascii="Arial" w:hAnsi="Arial" w:cs="Arial"/>
          <w:sz w:val="24"/>
          <w:szCs w:val="24"/>
          <w:lang w:eastAsia="cs-CZ"/>
        </w:rPr>
        <w:t>proč kraje ČR, s metodickým vedením Moravskoslezského kraje, od roku 2011 jednají o tématu založení speciálních institucí pro řešení problémů ne/zaměstnanosti v regionech. Zmínila aktivity OK, které od r. 2009 realizuje v nejpostiženějších územích Jesenicka a Moravskoberounska. Aktuálně je vyhlášena výzva č. 55 OPZ pro kraje či spolky, které v území kraje chtějí problematiku rozvíjet. C9lovou skupinou příjemců i aktivitami jsou evidovaní nezaměstnaní na úřadech práce, kteří mohou být pomocí dotace rekvalifikováni. Tento typ aktivit a cílové skupiny jsou dlouhodobě řešeny úřady práce s výrazně vyššími rozpočty. MPSV předpokládá výši krajských projektů od 1,5 do 10 mil Kč dotace. V Olomouckém kraji proběhlo jednání obligatorních partnerů, jednání RHSD a další jednání proběhne po setkání krajů a MPSV k možným aktivitám krajských projektů, dne 11.5.2016. Poté bude předložen návrh na ne/využití dotací MPSV v Olomouckém kraji na jednání Rady Olomouckého kraje, a to v termínu před podáním případné projektové žádosti OK do výzvy MPSV.  Případná projektová žádost by byla členům výboru představena na zářijovém jednání výboru.</w:t>
      </w:r>
    </w:p>
    <w:p w:rsidR="004312E7" w:rsidRPr="004312E7" w:rsidRDefault="004312E7" w:rsidP="004312E7">
      <w:pPr>
        <w:pStyle w:val="Znak2odsazen1text"/>
        <w:numPr>
          <w:ilvl w:val="0"/>
          <w:numId w:val="15"/>
        </w:numPr>
        <w:tabs>
          <w:tab w:val="clear" w:pos="567"/>
          <w:tab w:val="num" w:pos="0"/>
        </w:tabs>
        <w:ind w:left="0" w:hanging="426"/>
        <w:rPr>
          <w:rFonts w:cs="Arial"/>
          <w:b/>
          <w:szCs w:val="24"/>
        </w:rPr>
      </w:pPr>
      <w:r w:rsidRPr="004312E7">
        <w:rPr>
          <w:b/>
          <w:szCs w:val="24"/>
        </w:rPr>
        <w:t xml:space="preserve">Zásady územního rozvoje Olomouckého kraje – podnět Povodí Moravy, s.p., na provedení aktualizace (poldr Teplice n.B.-Skalička) </w:t>
      </w:r>
    </w:p>
    <w:p w:rsidR="00126521" w:rsidRPr="00126521" w:rsidRDefault="004312E7" w:rsidP="00126521">
      <w:pPr>
        <w:ind w:left="-426"/>
        <w:jc w:val="both"/>
        <w:rPr>
          <w:rFonts w:ascii="Arial" w:hAnsi="Arial" w:cs="Arial"/>
          <w:sz w:val="24"/>
          <w:szCs w:val="24"/>
          <w:lang w:eastAsia="cs-CZ"/>
        </w:rPr>
      </w:pPr>
      <w:r>
        <w:rPr>
          <w:rFonts w:ascii="Arial" w:hAnsi="Arial" w:cs="Arial"/>
          <w:sz w:val="24"/>
          <w:szCs w:val="24"/>
          <w:lang w:eastAsia="cs-CZ"/>
        </w:rPr>
        <w:t>Ing. Arch. Věra Malá</w:t>
      </w:r>
      <w:r w:rsidR="0012330E">
        <w:rPr>
          <w:rFonts w:ascii="Arial" w:hAnsi="Arial" w:cs="Arial"/>
          <w:sz w:val="24"/>
          <w:szCs w:val="24"/>
          <w:lang w:eastAsia="cs-CZ"/>
        </w:rPr>
        <w:t xml:space="preserve"> podala informaci o předkládaném bodu do ZOK, který se týká podnětu oprávněného investora Povodí Moravy, s.p. na změnu názvu a charakteru stavby „suché nádrže Teplice“ na „vodní dílo Skalička“ v krajské územně plánovací dokumentaci – Zásadách územního rozvoje</w:t>
      </w:r>
      <w:r w:rsidR="00AD6301">
        <w:rPr>
          <w:rFonts w:ascii="Arial" w:hAnsi="Arial" w:cs="Arial"/>
          <w:sz w:val="24"/>
          <w:szCs w:val="24"/>
          <w:lang w:eastAsia="cs-CZ"/>
        </w:rPr>
        <w:t xml:space="preserve"> (ZÚR OK)</w:t>
      </w:r>
      <w:r w:rsidR="0012330E">
        <w:rPr>
          <w:rFonts w:ascii="Arial" w:hAnsi="Arial" w:cs="Arial"/>
          <w:sz w:val="24"/>
          <w:szCs w:val="24"/>
          <w:lang w:eastAsia="cs-CZ"/>
        </w:rPr>
        <w:t xml:space="preserve">, jejichž aktualizace právě probíhá. </w:t>
      </w:r>
      <w:r w:rsidR="00DC46ED">
        <w:rPr>
          <w:rFonts w:ascii="Arial" w:hAnsi="Arial" w:cs="Arial"/>
          <w:sz w:val="24"/>
          <w:szCs w:val="24"/>
          <w:lang w:eastAsia="cs-CZ"/>
        </w:rPr>
        <w:t>Změnu charakteru stavby odůvod</w:t>
      </w:r>
      <w:r w:rsidR="00AD6301">
        <w:rPr>
          <w:rFonts w:ascii="Arial" w:hAnsi="Arial" w:cs="Arial"/>
          <w:sz w:val="24"/>
          <w:szCs w:val="24"/>
          <w:lang w:eastAsia="cs-CZ"/>
        </w:rPr>
        <w:t>ňuje Povodí Moravy</w:t>
      </w:r>
      <w:r w:rsidR="00DC46ED">
        <w:rPr>
          <w:rFonts w:ascii="Arial" w:hAnsi="Arial" w:cs="Arial"/>
          <w:sz w:val="24"/>
          <w:szCs w:val="24"/>
          <w:lang w:eastAsia="cs-CZ"/>
        </w:rPr>
        <w:t xml:space="preserve"> hlavně tím, že v souladu s připravovanou celostátní koncepcí ochrany před následky sucha by nádrž mohla sloužit i jako zásobárna vody; takto by plnila funkci protipovodňovou, v období sucha jako zásobárna vody a zlepšovala by i průtok v korytě Bečvy. </w:t>
      </w:r>
      <w:r w:rsidR="0012330E">
        <w:rPr>
          <w:rFonts w:ascii="Arial" w:hAnsi="Arial" w:cs="Arial"/>
          <w:sz w:val="24"/>
          <w:szCs w:val="24"/>
          <w:lang w:eastAsia="cs-CZ"/>
        </w:rPr>
        <w:t>Pro nesoulad tohoto podnětu s nadřazenou dokumentací – Politikou územního rozvoje ČR, v platném znění, která je pro krajskou dokumentaci závazná, ROK dne 7. 4. 2016 doporučila ZOK odmítnout návrh Povodí Moravy, současně ale ROK uplatnila podnět na MMR pro mimořádnou aktualizaci PÚR ČR</w:t>
      </w:r>
      <w:r w:rsidR="00DC46ED">
        <w:rPr>
          <w:rFonts w:ascii="Arial" w:hAnsi="Arial" w:cs="Arial"/>
          <w:sz w:val="24"/>
          <w:szCs w:val="24"/>
          <w:lang w:eastAsia="cs-CZ"/>
        </w:rPr>
        <w:t xml:space="preserve"> k řešení tohoto problému, neboť </w:t>
      </w:r>
      <w:r w:rsidR="00DC46ED" w:rsidRPr="00DC46ED">
        <w:rPr>
          <w:rFonts w:ascii="Arial" w:hAnsi="Arial" w:cs="Arial"/>
          <w:sz w:val="24"/>
          <w:szCs w:val="24"/>
          <w:lang w:eastAsia="cs-CZ"/>
        </w:rPr>
        <w:t>považuje spojení možnosti využití vodního díla Skalička jak pro protipovodňovou ochranu, tak pro řešení negativních účinků sucha za velmi podnětné</w:t>
      </w:r>
      <w:r w:rsidR="00DC46ED" w:rsidRPr="00DC46ED">
        <w:rPr>
          <w:rFonts w:ascii="Arial" w:hAnsi="Arial" w:cs="Arial"/>
          <w:sz w:val="24"/>
          <w:szCs w:val="24"/>
          <w:lang w:eastAsia="cs-CZ"/>
        </w:rPr>
        <w:t>.</w:t>
      </w:r>
      <w:r w:rsidR="00DC46ED">
        <w:rPr>
          <w:rFonts w:ascii="Arial" w:hAnsi="Arial" w:cs="Arial"/>
          <w:sz w:val="24"/>
          <w:szCs w:val="24"/>
          <w:lang w:eastAsia="cs-CZ"/>
        </w:rPr>
        <w:t xml:space="preserve"> Následně by toto bylo zapracováno i do ZÚR OK. Závěrem byly podány informace o řešení </w:t>
      </w:r>
      <w:r w:rsidR="00AD6301">
        <w:rPr>
          <w:rFonts w:ascii="Arial" w:hAnsi="Arial" w:cs="Arial"/>
          <w:sz w:val="24"/>
          <w:szCs w:val="24"/>
          <w:lang w:eastAsia="cs-CZ"/>
        </w:rPr>
        <w:t>lokalit pro akumulaci povrchových vod (</w:t>
      </w:r>
      <w:r w:rsidR="00DC46ED">
        <w:rPr>
          <w:rFonts w:ascii="Arial" w:hAnsi="Arial" w:cs="Arial"/>
          <w:sz w:val="24"/>
          <w:szCs w:val="24"/>
          <w:lang w:eastAsia="cs-CZ"/>
        </w:rPr>
        <w:t>LAPV</w:t>
      </w:r>
      <w:r w:rsidR="00AD6301">
        <w:rPr>
          <w:rFonts w:ascii="Arial" w:hAnsi="Arial" w:cs="Arial"/>
          <w:sz w:val="24"/>
          <w:szCs w:val="24"/>
          <w:lang w:eastAsia="cs-CZ"/>
        </w:rPr>
        <w:t>)</w:t>
      </w:r>
      <w:r w:rsidR="00DC46ED">
        <w:rPr>
          <w:rFonts w:ascii="Arial" w:hAnsi="Arial" w:cs="Arial"/>
          <w:sz w:val="24"/>
          <w:szCs w:val="24"/>
          <w:lang w:eastAsia="cs-CZ"/>
        </w:rPr>
        <w:t xml:space="preserve"> v ZÚR </w:t>
      </w:r>
      <w:r w:rsidR="00AD6301">
        <w:rPr>
          <w:rFonts w:ascii="Arial" w:hAnsi="Arial" w:cs="Arial"/>
          <w:sz w:val="24"/>
          <w:szCs w:val="24"/>
          <w:lang w:eastAsia="cs-CZ"/>
        </w:rPr>
        <w:t xml:space="preserve">OK včetně nádrže Hoštejn a </w:t>
      </w:r>
      <w:r w:rsidR="00DC46ED">
        <w:rPr>
          <w:rFonts w:ascii="Arial" w:hAnsi="Arial" w:cs="Arial"/>
          <w:sz w:val="24"/>
          <w:szCs w:val="24"/>
          <w:lang w:eastAsia="cs-CZ"/>
        </w:rPr>
        <w:t xml:space="preserve">o přípravě zpracování studie </w:t>
      </w:r>
      <w:r w:rsidR="00AD6301">
        <w:rPr>
          <w:rFonts w:ascii="Arial" w:hAnsi="Arial" w:cs="Arial"/>
          <w:sz w:val="24"/>
          <w:szCs w:val="24"/>
          <w:lang w:eastAsia="cs-CZ"/>
        </w:rPr>
        <w:t>proveditelnosti u LAPV Hanušovice (Povodí Moravy, s.p.).</w:t>
      </w:r>
    </w:p>
    <w:p w:rsidR="00D42216" w:rsidRPr="00300ED7" w:rsidRDefault="00E537C6" w:rsidP="00300ED7">
      <w:pPr>
        <w:pStyle w:val="Znak2odsazen1text"/>
        <w:numPr>
          <w:ilvl w:val="0"/>
          <w:numId w:val="15"/>
        </w:numPr>
        <w:tabs>
          <w:tab w:val="clear" w:pos="567"/>
          <w:tab w:val="num" w:pos="0"/>
        </w:tabs>
        <w:ind w:hanging="993"/>
        <w:rPr>
          <w:b/>
        </w:rPr>
      </w:pPr>
      <w:r w:rsidRPr="00300ED7">
        <w:rPr>
          <w:b/>
        </w:rPr>
        <w:t>Různé</w:t>
      </w:r>
    </w:p>
    <w:p w:rsidR="00597C23" w:rsidRDefault="00D42216" w:rsidP="00597C23">
      <w:pPr>
        <w:pStyle w:val="Znak2odsazen1text"/>
        <w:numPr>
          <w:ilvl w:val="0"/>
          <w:numId w:val="0"/>
        </w:numPr>
        <w:spacing w:line="276" w:lineRule="auto"/>
        <w:ind w:left="-426"/>
      </w:pPr>
      <w:r>
        <w:t xml:space="preserve">Bc. </w:t>
      </w:r>
      <w:r w:rsidR="00CB3200">
        <w:t xml:space="preserve">Vladimír </w:t>
      </w:r>
      <w:r>
        <w:t>Urbánek</w:t>
      </w:r>
      <w:r w:rsidR="00CB3200">
        <w:t>, DiS.</w:t>
      </w:r>
      <w:r>
        <w:t xml:space="preserve"> informoval členy výboru, že </w:t>
      </w:r>
      <w:r w:rsidR="004255E8">
        <w:t>d</w:t>
      </w:r>
      <w:r w:rsidRPr="00D42216">
        <w:t>alší výbor se bude</w:t>
      </w:r>
      <w:r>
        <w:t xml:space="preserve"> k</w:t>
      </w:r>
      <w:r w:rsidRPr="00D42216">
        <w:t xml:space="preserve">onat </w:t>
      </w:r>
      <w:r w:rsidR="004312E7">
        <w:t>13</w:t>
      </w:r>
      <w:r w:rsidRPr="00D42216">
        <w:t>.</w:t>
      </w:r>
      <w:r w:rsidR="004255E8">
        <w:t> </w:t>
      </w:r>
      <w:r w:rsidR="004312E7">
        <w:t>6</w:t>
      </w:r>
      <w:r w:rsidRPr="00D42216">
        <w:t>.</w:t>
      </w:r>
      <w:r w:rsidR="004255E8">
        <w:t> </w:t>
      </w:r>
      <w:r w:rsidRPr="00D42216">
        <w:t>201</w:t>
      </w:r>
      <w:r w:rsidR="004255E8">
        <w:t>6</w:t>
      </w:r>
      <w:r w:rsidRPr="00D42216">
        <w:t xml:space="preserve"> ve 13:00, pozvánku s programem členové výboru održí do emailových schránek v dostatečném předstihu.</w:t>
      </w:r>
      <w:r w:rsidR="00597C23">
        <w:t xml:space="preserve"> </w:t>
      </w:r>
    </w:p>
    <w:p w:rsidR="00D42216" w:rsidRPr="00D42216" w:rsidRDefault="00597C23" w:rsidP="00597C23">
      <w:pPr>
        <w:pStyle w:val="Znak2odsazen1text"/>
        <w:numPr>
          <w:ilvl w:val="0"/>
          <w:numId w:val="0"/>
        </w:numPr>
        <w:spacing w:line="276" w:lineRule="auto"/>
        <w:ind w:left="-426"/>
      </w:pPr>
      <w:r>
        <w:t xml:space="preserve">Bc. </w:t>
      </w:r>
      <w:r w:rsidR="00CB3200">
        <w:t xml:space="preserve">Vladimír </w:t>
      </w:r>
      <w:r>
        <w:t>Urbánek</w:t>
      </w:r>
      <w:r w:rsidR="00CB3200">
        <w:t>, DiS.</w:t>
      </w:r>
      <w:r>
        <w:t xml:space="preserve"> poděkoval všem zůčastněným za pozornost a za jejich účast na jednání výboru.</w:t>
      </w:r>
      <w:r w:rsidR="00D42216" w:rsidRPr="00D42216">
        <w:t xml:space="preserve">  </w:t>
      </w:r>
    </w:p>
    <w:p w:rsidR="00597C23" w:rsidRDefault="00597C23" w:rsidP="00D42216">
      <w:pPr>
        <w:pStyle w:val="Vborprogram"/>
        <w:spacing w:before="120" w:after="120"/>
      </w:pPr>
    </w:p>
    <w:p w:rsidR="00E537C6" w:rsidRDefault="00E537C6" w:rsidP="00D42216">
      <w:pPr>
        <w:pStyle w:val="Vborprogram"/>
        <w:spacing w:before="120" w:after="120"/>
        <w:rPr>
          <w:b w:val="0"/>
          <w:szCs w:val="24"/>
        </w:rPr>
      </w:pPr>
      <w:r>
        <w:rPr>
          <w:b w:val="0"/>
          <w:szCs w:val="24"/>
        </w:rPr>
        <w:t xml:space="preserve">V Olomouci </w:t>
      </w:r>
      <w:r w:rsidR="008F1C7B">
        <w:rPr>
          <w:b w:val="0"/>
          <w:szCs w:val="24"/>
        </w:rPr>
        <w:t xml:space="preserve">dne </w:t>
      </w:r>
      <w:r w:rsidR="004312E7">
        <w:rPr>
          <w:b w:val="0"/>
          <w:szCs w:val="24"/>
        </w:rPr>
        <w:t>26</w:t>
      </w:r>
      <w:r>
        <w:rPr>
          <w:b w:val="0"/>
          <w:szCs w:val="24"/>
        </w:rPr>
        <w:t>. </w:t>
      </w:r>
      <w:r w:rsidR="004312E7">
        <w:rPr>
          <w:b w:val="0"/>
          <w:szCs w:val="24"/>
        </w:rPr>
        <w:t>4</w:t>
      </w:r>
      <w:r w:rsidR="0073667E">
        <w:rPr>
          <w:b w:val="0"/>
          <w:szCs w:val="24"/>
        </w:rPr>
        <w:t>. 201</w:t>
      </w:r>
      <w:r w:rsidR="004255E8">
        <w:rPr>
          <w:b w:val="0"/>
          <w:szCs w:val="24"/>
        </w:rPr>
        <w:t>6</w:t>
      </w:r>
    </w:p>
    <w:p w:rsidR="00E537C6" w:rsidRDefault="00E537C6" w:rsidP="00E537C6">
      <w:pPr>
        <w:pStyle w:val="Podpis"/>
        <w:ind w:left="5643" w:firstLine="27"/>
        <w:rPr>
          <w:szCs w:val="24"/>
        </w:rPr>
      </w:pPr>
      <w:r>
        <w:rPr>
          <w:szCs w:val="24"/>
        </w:rPr>
        <w:t>……………………………….</w:t>
      </w:r>
    </w:p>
    <w:p w:rsidR="00E537C6" w:rsidRDefault="00E537C6" w:rsidP="00E537C6">
      <w:pPr>
        <w:pStyle w:val="Vborplohy"/>
        <w:spacing w:after="0"/>
        <w:rPr>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Bc. Vladimír Urbánek, DiS.</w:t>
      </w:r>
    </w:p>
    <w:p w:rsidR="00B952BB" w:rsidRDefault="00E537C6" w:rsidP="0073667E">
      <w:pPr>
        <w:pStyle w:val="Podpis"/>
        <w:ind w:left="0"/>
        <w:jc w:val="left"/>
      </w:pP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předseda výboru</w:t>
      </w:r>
    </w:p>
    <w:sectPr w:rsidR="00B952BB" w:rsidSect="0073667E">
      <w:footerReference w:type="default" r:id="rId11"/>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9E9" w:rsidRDefault="006E59E9" w:rsidP="00C61A3C">
      <w:pPr>
        <w:spacing w:after="0" w:line="240" w:lineRule="auto"/>
      </w:pPr>
      <w:r>
        <w:separator/>
      </w:r>
    </w:p>
  </w:endnote>
  <w:endnote w:type="continuationSeparator" w:id="0">
    <w:p w:rsidR="006E59E9" w:rsidRDefault="006E59E9" w:rsidP="00C61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45531"/>
      <w:docPartObj>
        <w:docPartGallery w:val="Page Numbers (Bottom of Page)"/>
        <w:docPartUnique/>
      </w:docPartObj>
    </w:sdtPr>
    <w:sdtEndPr/>
    <w:sdtContent>
      <w:p w:rsidR="00963AFD" w:rsidRDefault="00963AFD">
        <w:pPr>
          <w:pStyle w:val="Zpat"/>
          <w:jc w:val="center"/>
        </w:pPr>
        <w:r>
          <w:fldChar w:fldCharType="begin"/>
        </w:r>
        <w:r>
          <w:instrText>PAGE   \* MERGEFORMAT</w:instrText>
        </w:r>
        <w:r>
          <w:fldChar w:fldCharType="separate"/>
        </w:r>
        <w:r w:rsidR="00FC791C">
          <w:rPr>
            <w:noProof/>
          </w:rPr>
          <w:t>4</w:t>
        </w:r>
        <w:r>
          <w:fldChar w:fldCharType="end"/>
        </w:r>
      </w:p>
    </w:sdtContent>
  </w:sdt>
  <w:p w:rsidR="00963AFD" w:rsidRDefault="00963AF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9E9" w:rsidRDefault="006E59E9" w:rsidP="00C61A3C">
      <w:pPr>
        <w:spacing w:after="0" w:line="240" w:lineRule="auto"/>
      </w:pPr>
      <w:r>
        <w:separator/>
      </w:r>
    </w:p>
  </w:footnote>
  <w:footnote w:type="continuationSeparator" w:id="0">
    <w:p w:rsidR="006E59E9" w:rsidRDefault="006E59E9" w:rsidP="00C61A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3585"/>
    <w:multiLevelType w:val="hybridMultilevel"/>
    <w:tmpl w:val="6EAC5608"/>
    <w:lvl w:ilvl="0" w:tplc="F2AC65A8">
      <w:start w:val="1"/>
      <w:numFmt w:val="decimal"/>
      <w:lvlText w:val="%1."/>
      <w:lvlJc w:val="left"/>
      <w:pPr>
        <w:tabs>
          <w:tab w:val="num" w:pos="900"/>
        </w:tabs>
        <w:ind w:left="900" w:hanging="360"/>
      </w:pPr>
      <w:rPr>
        <w:rFonts w:cs="Times New Roman"/>
        <w:b/>
      </w:rPr>
    </w:lvl>
    <w:lvl w:ilvl="1" w:tplc="04050017">
      <w:start w:val="1"/>
      <w:numFmt w:val="lowerLetter"/>
      <w:lvlText w:val="%2)"/>
      <w:lvlJc w:val="left"/>
      <w:pPr>
        <w:tabs>
          <w:tab w:val="num" w:pos="1800"/>
        </w:tabs>
        <w:ind w:left="1800" w:hanging="360"/>
      </w:pPr>
      <w:rPr>
        <w:rFonts w:cs="Times New Roman"/>
        <w:b/>
      </w:rPr>
    </w:lvl>
    <w:lvl w:ilvl="2" w:tplc="0405001B">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start w:val="1"/>
      <w:numFmt w:val="lowerLetter"/>
      <w:lvlText w:val="%5."/>
      <w:lvlJc w:val="left"/>
      <w:pPr>
        <w:tabs>
          <w:tab w:val="num" w:pos="3960"/>
        </w:tabs>
        <w:ind w:left="3960" w:hanging="360"/>
      </w:pPr>
      <w:rPr>
        <w:rFonts w:cs="Times New Roman"/>
      </w:rPr>
    </w:lvl>
    <w:lvl w:ilvl="5" w:tplc="0405001B">
      <w:start w:val="1"/>
      <w:numFmt w:val="lowerRoman"/>
      <w:lvlText w:val="%6."/>
      <w:lvlJc w:val="right"/>
      <w:pPr>
        <w:tabs>
          <w:tab w:val="num" w:pos="4680"/>
        </w:tabs>
        <w:ind w:left="4680" w:hanging="18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lowerLetter"/>
      <w:lvlText w:val="%8."/>
      <w:lvlJc w:val="left"/>
      <w:pPr>
        <w:tabs>
          <w:tab w:val="num" w:pos="6120"/>
        </w:tabs>
        <w:ind w:left="6120" w:hanging="360"/>
      </w:pPr>
      <w:rPr>
        <w:rFonts w:cs="Times New Roman"/>
      </w:rPr>
    </w:lvl>
    <w:lvl w:ilvl="8" w:tplc="0405001B">
      <w:start w:val="1"/>
      <w:numFmt w:val="lowerRoman"/>
      <w:lvlText w:val="%9."/>
      <w:lvlJc w:val="right"/>
      <w:pPr>
        <w:tabs>
          <w:tab w:val="num" w:pos="6840"/>
        </w:tabs>
        <w:ind w:left="6840" w:hanging="180"/>
      </w:pPr>
      <w:rPr>
        <w:rFonts w:cs="Times New Roman"/>
      </w:rPr>
    </w:lvl>
  </w:abstractNum>
  <w:abstractNum w:abstractNumId="1">
    <w:nsid w:val="491621F9"/>
    <w:multiLevelType w:val="hybridMultilevel"/>
    <w:tmpl w:val="6EAC5608"/>
    <w:lvl w:ilvl="0" w:tplc="F2AC65A8">
      <w:start w:val="1"/>
      <w:numFmt w:val="decimal"/>
      <w:lvlText w:val="%1."/>
      <w:lvlJc w:val="left"/>
      <w:pPr>
        <w:tabs>
          <w:tab w:val="num" w:pos="900"/>
        </w:tabs>
        <w:ind w:left="900" w:hanging="360"/>
      </w:pPr>
      <w:rPr>
        <w:rFonts w:cs="Times New Roman"/>
        <w:b/>
      </w:rPr>
    </w:lvl>
    <w:lvl w:ilvl="1" w:tplc="04050017">
      <w:start w:val="1"/>
      <w:numFmt w:val="lowerLetter"/>
      <w:lvlText w:val="%2)"/>
      <w:lvlJc w:val="left"/>
      <w:pPr>
        <w:tabs>
          <w:tab w:val="num" w:pos="1800"/>
        </w:tabs>
        <w:ind w:left="1800" w:hanging="360"/>
      </w:pPr>
      <w:rPr>
        <w:rFonts w:cs="Times New Roman"/>
        <w:b/>
      </w:rPr>
    </w:lvl>
    <w:lvl w:ilvl="2" w:tplc="0405001B">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start w:val="1"/>
      <w:numFmt w:val="lowerLetter"/>
      <w:lvlText w:val="%5."/>
      <w:lvlJc w:val="left"/>
      <w:pPr>
        <w:tabs>
          <w:tab w:val="num" w:pos="3960"/>
        </w:tabs>
        <w:ind w:left="3960" w:hanging="360"/>
      </w:pPr>
      <w:rPr>
        <w:rFonts w:cs="Times New Roman"/>
      </w:rPr>
    </w:lvl>
    <w:lvl w:ilvl="5" w:tplc="0405001B">
      <w:start w:val="1"/>
      <w:numFmt w:val="lowerRoman"/>
      <w:lvlText w:val="%6."/>
      <w:lvlJc w:val="right"/>
      <w:pPr>
        <w:tabs>
          <w:tab w:val="num" w:pos="4680"/>
        </w:tabs>
        <w:ind w:left="4680" w:hanging="18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lowerLetter"/>
      <w:lvlText w:val="%8."/>
      <w:lvlJc w:val="left"/>
      <w:pPr>
        <w:tabs>
          <w:tab w:val="num" w:pos="6120"/>
        </w:tabs>
        <w:ind w:left="6120" w:hanging="360"/>
      </w:pPr>
      <w:rPr>
        <w:rFonts w:cs="Times New Roman"/>
      </w:rPr>
    </w:lvl>
    <w:lvl w:ilvl="8" w:tplc="0405001B">
      <w:start w:val="1"/>
      <w:numFmt w:val="lowerRoman"/>
      <w:lvlText w:val="%9."/>
      <w:lvlJc w:val="right"/>
      <w:pPr>
        <w:tabs>
          <w:tab w:val="num" w:pos="6840"/>
        </w:tabs>
        <w:ind w:left="6840" w:hanging="180"/>
      </w:pPr>
      <w:rPr>
        <w:rFonts w:cs="Times New Roman"/>
      </w:rPr>
    </w:lvl>
  </w:abstractNum>
  <w:abstractNum w:abstractNumId="2">
    <w:nsid w:val="56AB13D9"/>
    <w:multiLevelType w:val="multilevel"/>
    <w:tmpl w:val="7DF0EAD6"/>
    <w:lvl w:ilvl="0">
      <w:start w:val="1"/>
      <w:numFmt w:val="decimal"/>
      <w:pStyle w:val="Znak2odsazen1text"/>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decimal"/>
      <w:pStyle w:val="Odsazen2text"/>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pStyle w:val="slo111text"/>
      <w:lvlText w:val="%1.%2.%3."/>
      <w:lvlJc w:val="left"/>
      <w:pPr>
        <w:tabs>
          <w:tab w:val="num" w:pos="1854"/>
        </w:tabs>
        <w:ind w:left="1701" w:hanging="567"/>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6120"/>
        </w:tabs>
        <w:ind w:left="3744" w:hanging="1224"/>
      </w:pPr>
      <w:rPr>
        <w:rFonts w:cs="Times New Roman"/>
      </w:rPr>
    </w:lvl>
    <w:lvl w:ilvl="8">
      <w:start w:val="1"/>
      <w:numFmt w:val="decimal"/>
      <w:lvlText w:val="%1.%2.%3.%4.%5.%6.%7.%8.%9."/>
      <w:lvlJc w:val="left"/>
      <w:pPr>
        <w:tabs>
          <w:tab w:val="num" w:pos="6840"/>
        </w:tabs>
        <w:ind w:left="4320" w:hanging="144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5"/>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EBD"/>
    <w:rsid w:val="00020D24"/>
    <w:rsid w:val="00023193"/>
    <w:rsid w:val="000240A5"/>
    <w:rsid w:val="000273D3"/>
    <w:rsid w:val="0002747F"/>
    <w:rsid w:val="00044266"/>
    <w:rsid w:val="00057727"/>
    <w:rsid w:val="00076C07"/>
    <w:rsid w:val="00082461"/>
    <w:rsid w:val="00090559"/>
    <w:rsid w:val="00096A22"/>
    <w:rsid w:val="000A40CE"/>
    <w:rsid w:val="000B3111"/>
    <w:rsid w:val="0012330E"/>
    <w:rsid w:val="00126521"/>
    <w:rsid w:val="001436E5"/>
    <w:rsid w:val="00187165"/>
    <w:rsid w:val="001938D3"/>
    <w:rsid w:val="00197417"/>
    <w:rsid w:val="001A139B"/>
    <w:rsid w:val="001B3E5A"/>
    <w:rsid w:val="001B5986"/>
    <w:rsid w:val="001D4DB8"/>
    <w:rsid w:val="001E7027"/>
    <w:rsid w:val="00241CC5"/>
    <w:rsid w:val="00246951"/>
    <w:rsid w:val="002624E3"/>
    <w:rsid w:val="002715E6"/>
    <w:rsid w:val="00272554"/>
    <w:rsid w:val="00297733"/>
    <w:rsid w:val="002B5590"/>
    <w:rsid w:val="002D0CC1"/>
    <w:rsid w:val="00300ED7"/>
    <w:rsid w:val="00301BCE"/>
    <w:rsid w:val="00307BD7"/>
    <w:rsid w:val="00310F4C"/>
    <w:rsid w:val="003174DB"/>
    <w:rsid w:val="003212FC"/>
    <w:rsid w:val="00342E49"/>
    <w:rsid w:val="0034720F"/>
    <w:rsid w:val="003502F1"/>
    <w:rsid w:val="00350EF7"/>
    <w:rsid w:val="00365136"/>
    <w:rsid w:val="00365624"/>
    <w:rsid w:val="003666C6"/>
    <w:rsid w:val="00371E13"/>
    <w:rsid w:val="00381A3A"/>
    <w:rsid w:val="00382AC1"/>
    <w:rsid w:val="003F0694"/>
    <w:rsid w:val="00412F67"/>
    <w:rsid w:val="004255E8"/>
    <w:rsid w:val="004266DF"/>
    <w:rsid w:val="004312E7"/>
    <w:rsid w:val="004400CF"/>
    <w:rsid w:val="00453A65"/>
    <w:rsid w:val="00487C93"/>
    <w:rsid w:val="004938EE"/>
    <w:rsid w:val="004B345C"/>
    <w:rsid w:val="004B79DB"/>
    <w:rsid w:val="004C1B8E"/>
    <w:rsid w:val="004F11E2"/>
    <w:rsid w:val="00500F88"/>
    <w:rsid w:val="00525CFD"/>
    <w:rsid w:val="00545BB7"/>
    <w:rsid w:val="00546732"/>
    <w:rsid w:val="00557CDC"/>
    <w:rsid w:val="00562481"/>
    <w:rsid w:val="0059786E"/>
    <w:rsid w:val="00597C23"/>
    <w:rsid w:val="005B2810"/>
    <w:rsid w:val="005C245F"/>
    <w:rsid w:val="005C33FA"/>
    <w:rsid w:val="005E3C09"/>
    <w:rsid w:val="005F3BA8"/>
    <w:rsid w:val="006010DA"/>
    <w:rsid w:val="0061502D"/>
    <w:rsid w:val="00624E3F"/>
    <w:rsid w:val="00634671"/>
    <w:rsid w:val="006463CF"/>
    <w:rsid w:val="00654405"/>
    <w:rsid w:val="006855BF"/>
    <w:rsid w:val="006B0A88"/>
    <w:rsid w:val="006B1463"/>
    <w:rsid w:val="006C08B8"/>
    <w:rsid w:val="006C377C"/>
    <w:rsid w:val="006C4311"/>
    <w:rsid w:val="006E196D"/>
    <w:rsid w:val="006E59E9"/>
    <w:rsid w:val="007046E9"/>
    <w:rsid w:val="007357E3"/>
    <w:rsid w:val="0073667E"/>
    <w:rsid w:val="0074191F"/>
    <w:rsid w:val="00767CB0"/>
    <w:rsid w:val="00770FF2"/>
    <w:rsid w:val="007774E1"/>
    <w:rsid w:val="00781D01"/>
    <w:rsid w:val="00793E3D"/>
    <w:rsid w:val="007A311C"/>
    <w:rsid w:val="007C2EBD"/>
    <w:rsid w:val="007F5A50"/>
    <w:rsid w:val="00833B1E"/>
    <w:rsid w:val="008351B2"/>
    <w:rsid w:val="0083544F"/>
    <w:rsid w:val="00854DBD"/>
    <w:rsid w:val="00864DAF"/>
    <w:rsid w:val="008656D7"/>
    <w:rsid w:val="00870EA9"/>
    <w:rsid w:val="0088134E"/>
    <w:rsid w:val="00891B3F"/>
    <w:rsid w:val="008E03C0"/>
    <w:rsid w:val="008F1C7B"/>
    <w:rsid w:val="008F48FC"/>
    <w:rsid w:val="008F6E8F"/>
    <w:rsid w:val="00935065"/>
    <w:rsid w:val="009559C8"/>
    <w:rsid w:val="00963AFD"/>
    <w:rsid w:val="0097459E"/>
    <w:rsid w:val="009A14B7"/>
    <w:rsid w:val="009A31B8"/>
    <w:rsid w:val="009C43A6"/>
    <w:rsid w:val="009D0FAD"/>
    <w:rsid w:val="009D3A98"/>
    <w:rsid w:val="009F2B76"/>
    <w:rsid w:val="00A0321C"/>
    <w:rsid w:val="00A14130"/>
    <w:rsid w:val="00A60740"/>
    <w:rsid w:val="00A64703"/>
    <w:rsid w:val="00A67E6C"/>
    <w:rsid w:val="00A839EF"/>
    <w:rsid w:val="00A864D4"/>
    <w:rsid w:val="00AD6301"/>
    <w:rsid w:val="00AE787E"/>
    <w:rsid w:val="00AE79BB"/>
    <w:rsid w:val="00AF0057"/>
    <w:rsid w:val="00B0417C"/>
    <w:rsid w:val="00B06622"/>
    <w:rsid w:val="00B13D92"/>
    <w:rsid w:val="00B210DD"/>
    <w:rsid w:val="00B26793"/>
    <w:rsid w:val="00B34D86"/>
    <w:rsid w:val="00B36655"/>
    <w:rsid w:val="00B41B8B"/>
    <w:rsid w:val="00B43C8C"/>
    <w:rsid w:val="00B45FD2"/>
    <w:rsid w:val="00B47C89"/>
    <w:rsid w:val="00B6074B"/>
    <w:rsid w:val="00B8345A"/>
    <w:rsid w:val="00B952BB"/>
    <w:rsid w:val="00B97423"/>
    <w:rsid w:val="00BC7C48"/>
    <w:rsid w:val="00BD23B4"/>
    <w:rsid w:val="00C00668"/>
    <w:rsid w:val="00C0250E"/>
    <w:rsid w:val="00C02A7E"/>
    <w:rsid w:val="00C04B13"/>
    <w:rsid w:val="00C0604F"/>
    <w:rsid w:val="00C367EE"/>
    <w:rsid w:val="00C445BD"/>
    <w:rsid w:val="00C61A3C"/>
    <w:rsid w:val="00C8334B"/>
    <w:rsid w:val="00C9216C"/>
    <w:rsid w:val="00C97C7F"/>
    <w:rsid w:val="00CB3200"/>
    <w:rsid w:val="00CE15F2"/>
    <w:rsid w:val="00D06522"/>
    <w:rsid w:val="00D066AB"/>
    <w:rsid w:val="00D4127D"/>
    <w:rsid w:val="00D42216"/>
    <w:rsid w:val="00D74A61"/>
    <w:rsid w:val="00D975F1"/>
    <w:rsid w:val="00DA0EDD"/>
    <w:rsid w:val="00DA4B45"/>
    <w:rsid w:val="00DB088E"/>
    <w:rsid w:val="00DC46ED"/>
    <w:rsid w:val="00DE626E"/>
    <w:rsid w:val="00DE74F9"/>
    <w:rsid w:val="00DF06AB"/>
    <w:rsid w:val="00DF5B0A"/>
    <w:rsid w:val="00E02B39"/>
    <w:rsid w:val="00E10B66"/>
    <w:rsid w:val="00E30A59"/>
    <w:rsid w:val="00E3282E"/>
    <w:rsid w:val="00E537C6"/>
    <w:rsid w:val="00E55323"/>
    <w:rsid w:val="00E81200"/>
    <w:rsid w:val="00EA086E"/>
    <w:rsid w:val="00ED5E81"/>
    <w:rsid w:val="00EE3B3D"/>
    <w:rsid w:val="00EE51F6"/>
    <w:rsid w:val="00F02697"/>
    <w:rsid w:val="00F27264"/>
    <w:rsid w:val="00F27EC7"/>
    <w:rsid w:val="00F4796D"/>
    <w:rsid w:val="00F51B97"/>
    <w:rsid w:val="00F67270"/>
    <w:rsid w:val="00F87EF3"/>
    <w:rsid w:val="00FB23C4"/>
    <w:rsid w:val="00FC5960"/>
    <w:rsid w:val="00FC791C"/>
    <w:rsid w:val="00FD1A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537C6"/>
    <w:rPr>
      <w:rFonts w:ascii="Calibri" w:eastAsia="Times New Roman"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pis">
    <w:name w:val="Signature"/>
    <w:basedOn w:val="Normln"/>
    <w:link w:val="PodpisChar"/>
    <w:unhideWhenUsed/>
    <w:rsid w:val="00E537C6"/>
    <w:pPr>
      <w:widowControl w:val="0"/>
      <w:spacing w:after="0" w:line="240" w:lineRule="auto"/>
      <w:ind w:left="5670"/>
      <w:jc w:val="center"/>
    </w:pPr>
    <w:rPr>
      <w:rFonts w:ascii="Arial" w:hAnsi="Arial"/>
      <w:noProof/>
      <w:sz w:val="24"/>
      <w:szCs w:val="20"/>
      <w:lang w:eastAsia="cs-CZ"/>
    </w:rPr>
  </w:style>
  <w:style w:type="character" w:customStyle="1" w:styleId="PodpisChar">
    <w:name w:val="Podpis Char"/>
    <w:basedOn w:val="Standardnpsmoodstavce"/>
    <w:link w:val="Podpis"/>
    <w:rsid w:val="00E537C6"/>
    <w:rPr>
      <w:rFonts w:ascii="Arial" w:eastAsia="Times New Roman" w:hAnsi="Arial" w:cs="Times New Roman"/>
      <w:noProof/>
      <w:sz w:val="24"/>
      <w:szCs w:val="20"/>
      <w:lang w:eastAsia="cs-CZ"/>
    </w:rPr>
  </w:style>
  <w:style w:type="paragraph" w:customStyle="1" w:styleId="slo1text">
    <w:name w:val="Číslo1 text"/>
    <w:basedOn w:val="Normln"/>
    <w:rsid w:val="00E537C6"/>
    <w:pPr>
      <w:widowControl w:val="0"/>
      <w:tabs>
        <w:tab w:val="num" w:pos="567"/>
      </w:tabs>
      <w:spacing w:after="120" w:line="240" w:lineRule="auto"/>
      <w:ind w:left="567" w:hanging="567"/>
      <w:jc w:val="both"/>
      <w:outlineLvl w:val="0"/>
    </w:pPr>
    <w:rPr>
      <w:rFonts w:ascii="Arial" w:hAnsi="Arial"/>
      <w:noProof/>
      <w:sz w:val="24"/>
      <w:szCs w:val="20"/>
      <w:lang w:eastAsia="cs-CZ"/>
    </w:rPr>
  </w:style>
  <w:style w:type="paragraph" w:customStyle="1" w:styleId="Znak2odsazen1text">
    <w:name w:val="Znak2 odsazený1 text"/>
    <w:basedOn w:val="Normln"/>
    <w:rsid w:val="00E537C6"/>
    <w:pPr>
      <w:widowControl w:val="0"/>
      <w:numPr>
        <w:numId w:val="1"/>
      </w:numPr>
      <w:spacing w:after="120" w:line="240" w:lineRule="auto"/>
      <w:jc w:val="both"/>
    </w:pPr>
    <w:rPr>
      <w:rFonts w:ascii="Arial" w:hAnsi="Arial"/>
      <w:noProof/>
      <w:sz w:val="24"/>
      <w:szCs w:val="20"/>
      <w:lang w:eastAsia="cs-CZ"/>
    </w:rPr>
  </w:style>
  <w:style w:type="paragraph" w:customStyle="1" w:styleId="Odsazen2text">
    <w:name w:val="Odsazený2 text"/>
    <w:basedOn w:val="Normln"/>
    <w:rsid w:val="00E537C6"/>
    <w:pPr>
      <w:widowControl w:val="0"/>
      <w:numPr>
        <w:ilvl w:val="1"/>
        <w:numId w:val="1"/>
      </w:numPr>
      <w:spacing w:after="120" w:line="240" w:lineRule="auto"/>
      <w:jc w:val="both"/>
    </w:pPr>
    <w:rPr>
      <w:rFonts w:ascii="Arial" w:hAnsi="Arial"/>
      <w:noProof/>
      <w:sz w:val="24"/>
      <w:szCs w:val="20"/>
      <w:lang w:eastAsia="cs-CZ"/>
    </w:rPr>
  </w:style>
  <w:style w:type="paragraph" w:customStyle="1" w:styleId="Vborplohy">
    <w:name w:val="Výbor přílohy"/>
    <w:basedOn w:val="Normln"/>
    <w:rsid w:val="00E537C6"/>
    <w:pPr>
      <w:spacing w:after="120" w:line="240" w:lineRule="auto"/>
      <w:ind w:left="1134" w:hanging="1134"/>
    </w:pPr>
    <w:rPr>
      <w:rFonts w:ascii="Arial" w:hAnsi="Arial" w:cs="Arial"/>
      <w:szCs w:val="20"/>
      <w:lang w:eastAsia="cs-CZ"/>
    </w:rPr>
  </w:style>
  <w:style w:type="paragraph" w:customStyle="1" w:styleId="Vborptomni">
    <w:name w:val="Výbor přítomni"/>
    <w:basedOn w:val="Normln"/>
    <w:rsid w:val="00E537C6"/>
    <w:pPr>
      <w:spacing w:before="60" w:after="60" w:line="240" w:lineRule="auto"/>
    </w:pPr>
    <w:rPr>
      <w:rFonts w:ascii="Arial" w:hAnsi="Arial" w:cs="Arial"/>
      <w:b/>
      <w:szCs w:val="20"/>
      <w:lang w:eastAsia="cs-CZ"/>
    </w:rPr>
  </w:style>
  <w:style w:type="paragraph" w:customStyle="1" w:styleId="Vborptomnitext">
    <w:name w:val="Výbor přítomni text"/>
    <w:basedOn w:val="Normln"/>
    <w:rsid w:val="00E537C6"/>
    <w:pPr>
      <w:spacing w:before="60" w:after="60" w:line="240" w:lineRule="auto"/>
    </w:pPr>
    <w:rPr>
      <w:rFonts w:ascii="Arial" w:hAnsi="Arial"/>
      <w:szCs w:val="20"/>
      <w:lang w:eastAsia="cs-CZ"/>
    </w:rPr>
  </w:style>
  <w:style w:type="paragraph" w:customStyle="1" w:styleId="slo111text">
    <w:name w:val="Číslo1.1.1 text"/>
    <w:basedOn w:val="Normln"/>
    <w:rsid w:val="00E537C6"/>
    <w:pPr>
      <w:widowControl w:val="0"/>
      <w:numPr>
        <w:ilvl w:val="2"/>
        <w:numId w:val="1"/>
      </w:numPr>
      <w:spacing w:after="120" w:line="240" w:lineRule="auto"/>
      <w:jc w:val="both"/>
      <w:outlineLvl w:val="2"/>
    </w:pPr>
    <w:rPr>
      <w:rFonts w:ascii="Arial" w:hAnsi="Arial"/>
      <w:noProof/>
      <w:sz w:val="24"/>
      <w:szCs w:val="20"/>
      <w:lang w:eastAsia="cs-CZ"/>
    </w:rPr>
  </w:style>
  <w:style w:type="paragraph" w:customStyle="1" w:styleId="Hlavikablogo2">
    <w:name w:val="Hlavička b_logo2"/>
    <w:basedOn w:val="Normln"/>
    <w:rsid w:val="00E537C6"/>
    <w:pPr>
      <w:widowControl w:val="0"/>
      <w:spacing w:after="0" w:line="240" w:lineRule="auto"/>
      <w:jc w:val="both"/>
    </w:pPr>
    <w:rPr>
      <w:rFonts w:ascii="Arial" w:hAnsi="Arial"/>
      <w:noProof/>
      <w:sz w:val="18"/>
      <w:szCs w:val="20"/>
      <w:lang w:eastAsia="cs-CZ"/>
    </w:rPr>
  </w:style>
  <w:style w:type="paragraph" w:customStyle="1" w:styleId="Vbornadpis">
    <w:name w:val="Výbor nadpis"/>
    <w:basedOn w:val="Normln"/>
    <w:rsid w:val="00E537C6"/>
    <w:pPr>
      <w:spacing w:after="120" w:line="240" w:lineRule="auto"/>
      <w:jc w:val="center"/>
    </w:pPr>
    <w:rPr>
      <w:rFonts w:ascii="Arial" w:hAnsi="Arial"/>
      <w:b/>
      <w:sz w:val="32"/>
      <w:szCs w:val="20"/>
      <w:lang w:eastAsia="cs-CZ"/>
    </w:rPr>
  </w:style>
  <w:style w:type="paragraph" w:customStyle="1" w:styleId="Vborprogram">
    <w:name w:val="Výbor program"/>
    <w:basedOn w:val="Normln"/>
    <w:rsid w:val="00E537C6"/>
    <w:pPr>
      <w:widowControl w:val="0"/>
      <w:spacing w:before="960" w:after="240" w:line="240" w:lineRule="auto"/>
      <w:jc w:val="both"/>
    </w:pPr>
    <w:rPr>
      <w:rFonts w:ascii="Arial" w:hAnsi="Arial"/>
      <w:b/>
      <w:noProof/>
      <w:sz w:val="24"/>
      <w:szCs w:val="20"/>
      <w:lang w:eastAsia="cs-CZ"/>
    </w:rPr>
  </w:style>
  <w:style w:type="paragraph" w:customStyle="1" w:styleId="Vbornzevusnesen">
    <w:name w:val="Výbor název usnesení"/>
    <w:basedOn w:val="Normln"/>
    <w:rsid w:val="00E537C6"/>
    <w:pPr>
      <w:widowControl w:val="0"/>
      <w:spacing w:before="120" w:after="120" w:line="240" w:lineRule="auto"/>
      <w:ind w:left="1701" w:hanging="1701"/>
      <w:jc w:val="both"/>
    </w:pPr>
    <w:rPr>
      <w:rFonts w:ascii="Arial" w:hAnsi="Arial"/>
      <w:b/>
      <w:noProof/>
      <w:sz w:val="24"/>
      <w:szCs w:val="20"/>
      <w:lang w:eastAsia="cs-CZ"/>
    </w:rPr>
  </w:style>
  <w:style w:type="character" w:customStyle="1" w:styleId="Standardnpsmo">
    <w:name w:val="Standardní písmo"/>
    <w:rsid w:val="00E537C6"/>
    <w:rPr>
      <w:rFonts w:ascii="Arial" w:hAnsi="Arial"/>
      <w:dstrike w:val="0"/>
      <w:color w:val="auto"/>
      <w:sz w:val="24"/>
      <w:u w:val="none"/>
      <w:vertAlign w:val="baseline"/>
    </w:rPr>
  </w:style>
  <w:style w:type="paragraph" w:customStyle="1" w:styleId="Podtrenpod">
    <w:name w:val="Podtržení pod"/>
    <w:basedOn w:val="Normln"/>
    <w:rsid w:val="00E537C6"/>
    <w:pPr>
      <w:widowControl w:val="0"/>
      <w:pBdr>
        <w:bottom w:val="single" w:sz="4" w:space="1" w:color="auto"/>
      </w:pBdr>
      <w:spacing w:after="0" w:line="240" w:lineRule="auto"/>
      <w:jc w:val="both"/>
    </w:pPr>
    <w:rPr>
      <w:rFonts w:ascii="Arial" w:hAnsi="Arial"/>
      <w:noProof/>
      <w:sz w:val="16"/>
      <w:szCs w:val="20"/>
      <w:lang w:eastAsia="cs-CZ"/>
    </w:rPr>
  </w:style>
  <w:style w:type="paragraph" w:styleId="Zhlav">
    <w:name w:val="header"/>
    <w:basedOn w:val="Normln"/>
    <w:link w:val="ZhlavChar"/>
    <w:uiPriority w:val="99"/>
    <w:unhideWhenUsed/>
    <w:rsid w:val="00C61A3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61A3C"/>
    <w:rPr>
      <w:rFonts w:ascii="Calibri" w:eastAsia="Times New Roman" w:hAnsi="Calibri" w:cs="Times New Roman"/>
    </w:rPr>
  </w:style>
  <w:style w:type="paragraph" w:styleId="Zpat">
    <w:name w:val="footer"/>
    <w:basedOn w:val="Normln"/>
    <w:link w:val="ZpatChar"/>
    <w:uiPriority w:val="99"/>
    <w:unhideWhenUsed/>
    <w:rsid w:val="00C61A3C"/>
    <w:pPr>
      <w:tabs>
        <w:tab w:val="center" w:pos="4536"/>
        <w:tab w:val="right" w:pos="9072"/>
      </w:tabs>
      <w:spacing w:after="0" w:line="240" w:lineRule="auto"/>
    </w:pPr>
  </w:style>
  <w:style w:type="character" w:customStyle="1" w:styleId="ZpatChar">
    <w:name w:val="Zápatí Char"/>
    <w:basedOn w:val="Standardnpsmoodstavce"/>
    <w:link w:val="Zpat"/>
    <w:uiPriority w:val="99"/>
    <w:rsid w:val="00C61A3C"/>
    <w:rPr>
      <w:rFonts w:ascii="Calibri" w:eastAsia="Times New Roman" w:hAnsi="Calibri" w:cs="Times New Roman"/>
    </w:rPr>
  </w:style>
  <w:style w:type="paragraph" w:styleId="Odstavecseseznamem">
    <w:name w:val="List Paragraph"/>
    <w:basedOn w:val="Normln"/>
    <w:uiPriority w:val="34"/>
    <w:qFormat/>
    <w:rsid w:val="009559C8"/>
    <w:pPr>
      <w:ind w:left="720"/>
      <w:contextualSpacing/>
    </w:pPr>
  </w:style>
  <w:style w:type="paragraph" w:styleId="Bezmezer">
    <w:name w:val="No Spacing"/>
    <w:uiPriority w:val="1"/>
    <w:qFormat/>
    <w:rsid w:val="00241CC5"/>
    <w:pPr>
      <w:spacing w:after="0" w:line="240" w:lineRule="auto"/>
    </w:pPr>
    <w:rPr>
      <w:rFonts w:ascii="Calibri" w:eastAsia="Times New Roman" w:hAnsi="Calibri" w:cs="Times New Roman"/>
    </w:rPr>
  </w:style>
  <w:style w:type="paragraph" w:styleId="Textbubliny">
    <w:name w:val="Balloon Text"/>
    <w:basedOn w:val="Normln"/>
    <w:link w:val="TextbublinyChar"/>
    <w:uiPriority w:val="99"/>
    <w:semiHidden/>
    <w:unhideWhenUsed/>
    <w:rsid w:val="00241CC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41CC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537C6"/>
    <w:rPr>
      <w:rFonts w:ascii="Calibri" w:eastAsia="Times New Roman"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pis">
    <w:name w:val="Signature"/>
    <w:basedOn w:val="Normln"/>
    <w:link w:val="PodpisChar"/>
    <w:unhideWhenUsed/>
    <w:rsid w:val="00E537C6"/>
    <w:pPr>
      <w:widowControl w:val="0"/>
      <w:spacing w:after="0" w:line="240" w:lineRule="auto"/>
      <w:ind w:left="5670"/>
      <w:jc w:val="center"/>
    </w:pPr>
    <w:rPr>
      <w:rFonts w:ascii="Arial" w:hAnsi="Arial"/>
      <w:noProof/>
      <w:sz w:val="24"/>
      <w:szCs w:val="20"/>
      <w:lang w:eastAsia="cs-CZ"/>
    </w:rPr>
  </w:style>
  <w:style w:type="character" w:customStyle="1" w:styleId="PodpisChar">
    <w:name w:val="Podpis Char"/>
    <w:basedOn w:val="Standardnpsmoodstavce"/>
    <w:link w:val="Podpis"/>
    <w:rsid w:val="00E537C6"/>
    <w:rPr>
      <w:rFonts w:ascii="Arial" w:eastAsia="Times New Roman" w:hAnsi="Arial" w:cs="Times New Roman"/>
      <w:noProof/>
      <w:sz w:val="24"/>
      <w:szCs w:val="20"/>
      <w:lang w:eastAsia="cs-CZ"/>
    </w:rPr>
  </w:style>
  <w:style w:type="paragraph" w:customStyle="1" w:styleId="slo1text">
    <w:name w:val="Číslo1 text"/>
    <w:basedOn w:val="Normln"/>
    <w:rsid w:val="00E537C6"/>
    <w:pPr>
      <w:widowControl w:val="0"/>
      <w:tabs>
        <w:tab w:val="num" w:pos="567"/>
      </w:tabs>
      <w:spacing w:after="120" w:line="240" w:lineRule="auto"/>
      <w:ind w:left="567" w:hanging="567"/>
      <w:jc w:val="both"/>
      <w:outlineLvl w:val="0"/>
    </w:pPr>
    <w:rPr>
      <w:rFonts w:ascii="Arial" w:hAnsi="Arial"/>
      <w:noProof/>
      <w:sz w:val="24"/>
      <w:szCs w:val="20"/>
      <w:lang w:eastAsia="cs-CZ"/>
    </w:rPr>
  </w:style>
  <w:style w:type="paragraph" w:customStyle="1" w:styleId="Znak2odsazen1text">
    <w:name w:val="Znak2 odsazený1 text"/>
    <w:basedOn w:val="Normln"/>
    <w:rsid w:val="00E537C6"/>
    <w:pPr>
      <w:widowControl w:val="0"/>
      <w:numPr>
        <w:numId w:val="1"/>
      </w:numPr>
      <w:spacing w:after="120" w:line="240" w:lineRule="auto"/>
      <w:jc w:val="both"/>
    </w:pPr>
    <w:rPr>
      <w:rFonts w:ascii="Arial" w:hAnsi="Arial"/>
      <w:noProof/>
      <w:sz w:val="24"/>
      <w:szCs w:val="20"/>
      <w:lang w:eastAsia="cs-CZ"/>
    </w:rPr>
  </w:style>
  <w:style w:type="paragraph" w:customStyle="1" w:styleId="Odsazen2text">
    <w:name w:val="Odsazený2 text"/>
    <w:basedOn w:val="Normln"/>
    <w:rsid w:val="00E537C6"/>
    <w:pPr>
      <w:widowControl w:val="0"/>
      <w:numPr>
        <w:ilvl w:val="1"/>
        <w:numId w:val="1"/>
      </w:numPr>
      <w:spacing w:after="120" w:line="240" w:lineRule="auto"/>
      <w:jc w:val="both"/>
    </w:pPr>
    <w:rPr>
      <w:rFonts w:ascii="Arial" w:hAnsi="Arial"/>
      <w:noProof/>
      <w:sz w:val="24"/>
      <w:szCs w:val="20"/>
      <w:lang w:eastAsia="cs-CZ"/>
    </w:rPr>
  </w:style>
  <w:style w:type="paragraph" w:customStyle="1" w:styleId="Vborplohy">
    <w:name w:val="Výbor přílohy"/>
    <w:basedOn w:val="Normln"/>
    <w:rsid w:val="00E537C6"/>
    <w:pPr>
      <w:spacing w:after="120" w:line="240" w:lineRule="auto"/>
      <w:ind w:left="1134" w:hanging="1134"/>
    </w:pPr>
    <w:rPr>
      <w:rFonts w:ascii="Arial" w:hAnsi="Arial" w:cs="Arial"/>
      <w:szCs w:val="20"/>
      <w:lang w:eastAsia="cs-CZ"/>
    </w:rPr>
  </w:style>
  <w:style w:type="paragraph" w:customStyle="1" w:styleId="Vborptomni">
    <w:name w:val="Výbor přítomni"/>
    <w:basedOn w:val="Normln"/>
    <w:rsid w:val="00E537C6"/>
    <w:pPr>
      <w:spacing w:before="60" w:after="60" w:line="240" w:lineRule="auto"/>
    </w:pPr>
    <w:rPr>
      <w:rFonts w:ascii="Arial" w:hAnsi="Arial" w:cs="Arial"/>
      <w:b/>
      <w:szCs w:val="20"/>
      <w:lang w:eastAsia="cs-CZ"/>
    </w:rPr>
  </w:style>
  <w:style w:type="paragraph" w:customStyle="1" w:styleId="Vborptomnitext">
    <w:name w:val="Výbor přítomni text"/>
    <w:basedOn w:val="Normln"/>
    <w:rsid w:val="00E537C6"/>
    <w:pPr>
      <w:spacing w:before="60" w:after="60" w:line="240" w:lineRule="auto"/>
    </w:pPr>
    <w:rPr>
      <w:rFonts w:ascii="Arial" w:hAnsi="Arial"/>
      <w:szCs w:val="20"/>
      <w:lang w:eastAsia="cs-CZ"/>
    </w:rPr>
  </w:style>
  <w:style w:type="paragraph" w:customStyle="1" w:styleId="slo111text">
    <w:name w:val="Číslo1.1.1 text"/>
    <w:basedOn w:val="Normln"/>
    <w:rsid w:val="00E537C6"/>
    <w:pPr>
      <w:widowControl w:val="0"/>
      <w:numPr>
        <w:ilvl w:val="2"/>
        <w:numId w:val="1"/>
      </w:numPr>
      <w:spacing w:after="120" w:line="240" w:lineRule="auto"/>
      <w:jc w:val="both"/>
      <w:outlineLvl w:val="2"/>
    </w:pPr>
    <w:rPr>
      <w:rFonts w:ascii="Arial" w:hAnsi="Arial"/>
      <w:noProof/>
      <w:sz w:val="24"/>
      <w:szCs w:val="20"/>
      <w:lang w:eastAsia="cs-CZ"/>
    </w:rPr>
  </w:style>
  <w:style w:type="paragraph" w:customStyle="1" w:styleId="Hlavikablogo2">
    <w:name w:val="Hlavička b_logo2"/>
    <w:basedOn w:val="Normln"/>
    <w:rsid w:val="00E537C6"/>
    <w:pPr>
      <w:widowControl w:val="0"/>
      <w:spacing w:after="0" w:line="240" w:lineRule="auto"/>
      <w:jc w:val="both"/>
    </w:pPr>
    <w:rPr>
      <w:rFonts w:ascii="Arial" w:hAnsi="Arial"/>
      <w:noProof/>
      <w:sz w:val="18"/>
      <w:szCs w:val="20"/>
      <w:lang w:eastAsia="cs-CZ"/>
    </w:rPr>
  </w:style>
  <w:style w:type="paragraph" w:customStyle="1" w:styleId="Vbornadpis">
    <w:name w:val="Výbor nadpis"/>
    <w:basedOn w:val="Normln"/>
    <w:rsid w:val="00E537C6"/>
    <w:pPr>
      <w:spacing w:after="120" w:line="240" w:lineRule="auto"/>
      <w:jc w:val="center"/>
    </w:pPr>
    <w:rPr>
      <w:rFonts w:ascii="Arial" w:hAnsi="Arial"/>
      <w:b/>
      <w:sz w:val="32"/>
      <w:szCs w:val="20"/>
      <w:lang w:eastAsia="cs-CZ"/>
    </w:rPr>
  </w:style>
  <w:style w:type="paragraph" w:customStyle="1" w:styleId="Vborprogram">
    <w:name w:val="Výbor program"/>
    <w:basedOn w:val="Normln"/>
    <w:rsid w:val="00E537C6"/>
    <w:pPr>
      <w:widowControl w:val="0"/>
      <w:spacing w:before="960" w:after="240" w:line="240" w:lineRule="auto"/>
      <w:jc w:val="both"/>
    </w:pPr>
    <w:rPr>
      <w:rFonts w:ascii="Arial" w:hAnsi="Arial"/>
      <w:b/>
      <w:noProof/>
      <w:sz w:val="24"/>
      <w:szCs w:val="20"/>
      <w:lang w:eastAsia="cs-CZ"/>
    </w:rPr>
  </w:style>
  <w:style w:type="paragraph" w:customStyle="1" w:styleId="Vbornzevusnesen">
    <w:name w:val="Výbor název usnesení"/>
    <w:basedOn w:val="Normln"/>
    <w:rsid w:val="00E537C6"/>
    <w:pPr>
      <w:widowControl w:val="0"/>
      <w:spacing w:before="120" w:after="120" w:line="240" w:lineRule="auto"/>
      <w:ind w:left="1701" w:hanging="1701"/>
      <w:jc w:val="both"/>
    </w:pPr>
    <w:rPr>
      <w:rFonts w:ascii="Arial" w:hAnsi="Arial"/>
      <w:b/>
      <w:noProof/>
      <w:sz w:val="24"/>
      <w:szCs w:val="20"/>
      <w:lang w:eastAsia="cs-CZ"/>
    </w:rPr>
  </w:style>
  <w:style w:type="character" w:customStyle="1" w:styleId="Standardnpsmo">
    <w:name w:val="Standardní písmo"/>
    <w:rsid w:val="00E537C6"/>
    <w:rPr>
      <w:rFonts w:ascii="Arial" w:hAnsi="Arial"/>
      <w:dstrike w:val="0"/>
      <w:color w:val="auto"/>
      <w:sz w:val="24"/>
      <w:u w:val="none"/>
      <w:vertAlign w:val="baseline"/>
    </w:rPr>
  </w:style>
  <w:style w:type="paragraph" w:customStyle="1" w:styleId="Podtrenpod">
    <w:name w:val="Podtržení pod"/>
    <w:basedOn w:val="Normln"/>
    <w:rsid w:val="00E537C6"/>
    <w:pPr>
      <w:widowControl w:val="0"/>
      <w:pBdr>
        <w:bottom w:val="single" w:sz="4" w:space="1" w:color="auto"/>
      </w:pBdr>
      <w:spacing w:after="0" w:line="240" w:lineRule="auto"/>
      <w:jc w:val="both"/>
    </w:pPr>
    <w:rPr>
      <w:rFonts w:ascii="Arial" w:hAnsi="Arial"/>
      <w:noProof/>
      <w:sz w:val="16"/>
      <w:szCs w:val="20"/>
      <w:lang w:eastAsia="cs-CZ"/>
    </w:rPr>
  </w:style>
  <w:style w:type="paragraph" w:styleId="Zhlav">
    <w:name w:val="header"/>
    <w:basedOn w:val="Normln"/>
    <w:link w:val="ZhlavChar"/>
    <w:uiPriority w:val="99"/>
    <w:unhideWhenUsed/>
    <w:rsid w:val="00C61A3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61A3C"/>
    <w:rPr>
      <w:rFonts w:ascii="Calibri" w:eastAsia="Times New Roman" w:hAnsi="Calibri" w:cs="Times New Roman"/>
    </w:rPr>
  </w:style>
  <w:style w:type="paragraph" w:styleId="Zpat">
    <w:name w:val="footer"/>
    <w:basedOn w:val="Normln"/>
    <w:link w:val="ZpatChar"/>
    <w:uiPriority w:val="99"/>
    <w:unhideWhenUsed/>
    <w:rsid w:val="00C61A3C"/>
    <w:pPr>
      <w:tabs>
        <w:tab w:val="center" w:pos="4536"/>
        <w:tab w:val="right" w:pos="9072"/>
      </w:tabs>
      <w:spacing w:after="0" w:line="240" w:lineRule="auto"/>
    </w:pPr>
  </w:style>
  <w:style w:type="character" w:customStyle="1" w:styleId="ZpatChar">
    <w:name w:val="Zápatí Char"/>
    <w:basedOn w:val="Standardnpsmoodstavce"/>
    <w:link w:val="Zpat"/>
    <w:uiPriority w:val="99"/>
    <w:rsid w:val="00C61A3C"/>
    <w:rPr>
      <w:rFonts w:ascii="Calibri" w:eastAsia="Times New Roman" w:hAnsi="Calibri" w:cs="Times New Roman"/>
    </w:rPr>
  </w:style>
  <w:style w:type="paragraph" w:styleId="Odstavecseseznamem">
    <w:name w:val="List Paragraph"/>
    <w:basedOn w:val="Normln"/>
    <w:uiPriority w:val="34"/>
    <w:qFormat/>
    <w:rsid w:val="009559C8"/>
    <w:pPr>
      <w:ind w:left="720"/>
      <w:contextualSpacing/>
    </w:pPr>
  </w:style>
  <w:style w:type="paragraph" w:styleId="Bezmezer">
    <w:name w:val="No Spacing"/>
    <w:uiPriority w:val="1"/>
    <w:qFormat/>
    <w:rsid w:val="00241CC5"/>
    <w:pPr>
      <w:spacing w:after="0" w:line="240" w:lineRule="auto"/>
    </w:pPr>
    <w:rPr>
      <w:rFonts w:ascii="Calibri" w:eastAsia="Times New Roman" w:hAnsi="Calibri" w:cs="Times New Roman"/>
    </w:rPr>
  </w:style>
  <w:style w:type="paragraph" w:styleId="Textbubliny">
    <w:name w:val="Balloon Text"/>
    <w:basedOn w:val="Normln"/>
    <w:link w:val="TextbublinyChar"/>
    <w:uiPriority w:val="99"/>
    <w:semiHidden/>
    <w:unhideWhenUsed/>
    <w:rsid w:val="00241CC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41CC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091762">
      <w:bodyDiv w:val="1"/>
      <w:marLeft w:val="0"/>
      <w:marRight w:val="0"/>
      <w:marTop w:val="0"/>
      <w:marBottom w:val="0"/>
      <w:divBdr>
        <w:top w:val="none" w:sz="0" w:space="0" w:color="auto"/>
        <w:left w:val="none" w:sz="0" w:space="0" w:color="auto"/>
        <w:bottom w:val="none" w:sz="0" w:space="0" w:color="auto"/>
        <w:right w:val="none" w:sz="0" w:space="0" w:color="auto"/>
      </w:divBdr>
    </w:div>
    <w:div w:id="851646194">
      <w:bodyDiv w:val="1"/>
      <w:marLeft w:val="0"/>
      <w:marRight w:val="0"/>
      <w:marTop w:val="0"/>
      <w:marBottom w:val="0"/>
      <w:divBdr>
        <w:top w:val="none" w:sz="0" w:space="0" w:color="auto"/>
        <w:left w:val="none" w:sz="0" w:space="0" w:color="auto"/>
        <w:bottom w:val="none" w:sz="0" w:space="0" w:color="auto"/>
        <w:right w:val="none" w:sz="0" w:space="0" w:color="auto"/>
      </w:divBdr>
      <w:divsChild>
        <w:div w:id="1392577805">
          <w:marLeft w:val="1166"/>
          <w:marRight w:val="0"/>
          <w:marTop w:val="96"/>
          <w:marBottom w:val="120"/>
          <w:divBdr>
            <w:top w:val="none" w:sz="0" w:space="0" w:color="auto"/>
            <w:left w:val="none" w:sz="0" w:space="0" w:color="auto"/>
            <w:bottom w:val="none" w:sz="0" w:space="0" w:color="auto"/>
            <w:right w:val="none" w:sz="0" w:space="0" w:color="auto"/>
          </w:divBdr>
        </w:div>
      </w:divsChild>
    </w:div>
    <w:div w:id="132855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9D06A-CF3D-49A0-B676-2B3162C32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997</Words>
  <Characters>5887</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Heinisch Petr</dc:creator>
  <cp:lastModifiedBy>Malá Věra</cp:lastModifiedBy>
  <cp:revision>3</cp:revision>
  <cp:lastPrinted>2015-06-16T09:49:00Z</cp:lastPrinted>
  <dcterms:created xsi:type="dcterms:W3CDTF">2016-04-26T05:13:00Z</dcterms:created>
  <dcterms:modified xsi:type="dcterms:W3CDTF">2016-04-26T05:37:00Z</dcterms:modified>
</cp:coreProperties>
</file>