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keepNext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D22CFF" w:rsidRDefault="00C02788" w:rsidP="00D22CFF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Mgr. Yvonou Kubjátovou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="00D22CFF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pověření </w:t>
      </w:r>
      <w:r w:rsidR="00D22CFF">
        <w:rPr>
          <w:rFonts w:ascii="Arial" w:eastAsia="Times New Roman" w:hAnsi="Arial" w:cs="Arial"/>
          <w:sz w:val="24"/>
          <w:szCs w:val="24"/>
          <w:lang w:eastAsia="cs-CZ"/>
        </w:rPr>
        <w:br/>
        <w:t>ze dne 25. 9. 2015</w:t>
      </w:r>
      <w:r w:rsidR="00D22CF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D22CFF" w:rsidRPr="00D22CFF" w:rsidRDefault="00D22CFF" w:rsidP="00C02788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2CFF">
        <w:rPr>
          <w:rStyle w:val="preformatted"/>
          <w:rFonts w:ascii="Arial" w:hAnsi="Arial" w:cs="Arial"/>
          <w:b/>
          <w:sz w:val="24"/>
          <w:szCs w:val="24"/>
        </w:rPr>
        <w:t>Benjamín, příspěvková organizace</w:t>
      </w:r>
      <w:r w:rsidRPr="00D22CFF">
        <w:rPr>
          <w:rFonts w:ascii="Arial" w:hAnsi="Arial" w:cs="Arial"/>
          <w:b/>
          <w:sz w:val="24"/>
          <w:szCs w:val="24"/>
        </w:rPr>
        <w:t xml:space="preserve"> </w:t>
      </w:r>
    </w:p>
    <w:p w:rsidR="00D22CFF" w:rsidRPr="00D22CFF" w:rsidRDefault="00D22CFF" w:rsidP="00C0278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22CFF">
        <w:rPr>
          <w:rFonts w:ascii="Arial" w:hAnsi="Arial" w:cs="Arial"/>
          <w:sz w:val="24"/>
          <w:szCs w:val="24"/>
        </w:rPr>
        <w:t>Modrá 1705, 735 41 Petřvald</w:t>
      </w:r>
    </w:p>
    <w:p w:rsidR="00C02788" w:rsidRPr="00D22CFF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="00D22CFF" w:rsidRPr="00D22CFF">
        <w:rPr>
          <w:rStyle w:val="nowrap"/>
          <w:rFonts w:ascii="Arial" w:hAnsi="Arial" w:cs="Arial"/>
          <w:sz w:val="24"/>
          <w:szCs w:val="24"/>
        </w:rPr>
        <w:t>00847461</w:t>
      </w:r>
    </w:p>
    <w:p w:rsidR="00A673A0" w:rsidRPr="00D22CFF" w:rsidRDefault="00D22CFF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 xml:space="preserve">Obchodní </w:t>
      </w:r>
      <w:r w:rsidR="00C02788" w:rsidRPr="00D22CFF">
        <w:rPr>
          <w:rFonts w:ascii="Arial" w:eastAsia="Times New Roman" w:hAnsi="Arial" w:cs="Arial"/>
          <w:sz w:val="24"/>
          <w:szCs w:val="24"/>
          <w:lang w:eastAsia="cs-CZ"/>
        </w:rPr>
        <w:t>rejstřík</w:t>
      </w:r>
      <w:r w:rsidR="00A673A0" w:rsidRPr="00D22CF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673A0" w:rsidRPr="00D22CFF">
        <w:rPr>
          <w:rFonts w:ascii="Arial" w:hAnsi="Arial" w:cs="Arial"/>
          <w:sz w:val="24"/>
          <w:szCs w:val="24"/>
        </w:rPr>
        <w:t xml:space="preserve"> </w:t>
      </w:r>
      <w:r w:rsidRPr="00D22CFF">
        <w:rPr>
          <w:rFonts w:ascii="Arial" w:hAnsi="Arial" w:cs="Arial"/>
          <w:sz w:val="24"/>
          <w:szCs w:val="24"/>
        </w:rPr>
        <w:t>Krajský soud v Ostravě, Pr 868</w:t>
      </w:r>
    </w:p>
    <w:p w:rsidR="00C02788" w:rsidRPr="00D22CFF" w:rsidRDefault="00D22CFF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2CFF">
        <w:rPr>
          <w:rFonts w:ascii="Arial" w:eastAsia="Times New Roman" w:hAnsi="Arial" w:cs="Arial"/>
          <w:sz w:val="24"/>
          <w:szCs w:val="24"/>
          <w:lang w:eastAsia="cs-CZ"/>
        </w:rPr>
        <w:t>Zastoupená</w:t>
      </w:r>
      <w:r w:rsidR="00C02788" w:rsidRPr="00D22CFF">
        <w:rPr>
          <w:rFonts w:ascii="Arial" w:eastAsia="Times New Roman" w:hAnsi="Arial" w:cs="Arial"/>
          <w:sz w:val="24"/>
          <w:szCs w:val="24"/>
          <w:lang w:eastAsia="cs-CZ"/>
        </w:rPr>
        <w:t>: </w:t>
      </w:r>
      <w:r w:rsidR="00F636AF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Pr="00D22CFF">
        <w:rPr>
          <w:rFonts w:ascii="Arial" w:eastAsia="Times New Roman" w:hAnsi="Arial" w:cs="Arial"/>
          <w:sz w:val="24"/>
          <w:szCs w:val="24"/>
          <w:lang w:eastAsia="cs-CZ"/>
        </w:rPr>
        <w:t>Darjou Kuncovou, ředitelkou</w:t>
      </w:r>
    </w:p>
    <w:p w:rsidR="00F636AF" w:rsidRPr="0097055E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53F2E">
        <w:rPr>
          <w:rFonts w:ascii="Arial" w:eastAsia="Times New Roman" w:hAnsi="Arial" w:cs="Arial"/>
          <w:sz w:val="24"/>
          <w:szCs w:val="24"/>
          <w:lang w:eastAsia="cs-CZ"/>
        </w:rPr>
        <w:t>Bankovní spojení</w:t>
      </w:r>
      <w:r w:rsidR="0097055E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Pr="00953F2E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9705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7055E" w:rsidRPr="0097055E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2112515147/2700, </w:t>
      </w:r>
      <w:hyperlink r:id="rId8" w:tooltip="Banka UniCredit Bank s kódem 2700" w:history="1">
        <w:r w:rsidR="0097055E" w:rsidRPr="0097055E">
          <w:rPr>
            <w:rStyle w:val="Hypertextovodkaz"/>
            <w:rFonts w:ascii="Arial" w:hAnsi="Arial" w:cs="Arial"/>
            <w:color w:val="0070C0"/>
            <w:sz w:val="24"/>
            <w:szCs w:val="24"/>
            <w:u w:val="none"/>
          </w:rPr>
          <w:t>UniCredit Bank</w:t>
        </w:r>
      </w:hyperlink>
    </w:p>
    <w:p w:rsidR="0097055E" w:rsidRPr="0097055E" w:rsidRDefault="0097055E" w:rsidP="0097055E">
      <w:pPr>
        <w:spacing w:after="120" w:line="240" w:lineRule="auto"/>
        <w:jc w:val="both"/>
        <w:rPr>
          <w:rFonts w:ascii="Arial" w:eastAsia="Times New Roman" w:hAnsi="Arial" w:cs="Arial"/>
          <w:color w:val="0070C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 zřizovatele příjemce: </w:t>
      </w:r>
      <w:r w:rsidRPr="0097055E">
        <w:rPr>
          <w:rFonts w:ascii="Arial" w:eastAsia="Times New Roman" w:hAnsi="Arial" w:cs="Arial"/>
          <w:color w:val="0070C0"/>
          <w:sz w:val="24"/>
          <w:szCs w:val="24"/>
          <w:lang w:eastAsia="cs-CZ"/>
        </w:rPr>
        <w:t xml:space="preserve">1002342594/2700, </w:t>
      </w:r>
      <w:hyperlink r:id="rId9" w:tooltip="Banka UniCredit Bank s kódem 2700" w:history="1">
        <w:r w:rsidRPr="0097055E">
          <w:rPr>
            <w:rStyle w:val="Hypertextovodkaz"/>
            <w:rFonts w:ascii="Arial" w:hAnsi="Arial" w:cs="Arial"/>
            <w:color w:val="0070C0"/>
            <w:sz w:val="24"/>
            <w:szCs w:val="24"/>
            <w:u w:val="none"/>
          </w:rPr>
          <w:t>UniCredit Bank</w:t>
        </w:r>
      </w:hyperlink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F636AF" w:rsidRPr="00F636AF">
        <w:rPr>
          <w:rFonts w:ascii="Arial" w:hAnsi="Arial" w:cs="Arial"/>
          <w:b/>
          <w:sz w:val="24"/>
          <w:szCs w:val="24"/>
        </w:rPr>
        <w:t>231 516</w:t>
      </w:r>
      <w:r w:rsidR="00F636AF" w:rsidRPr="00ED413F">
        <w:rPr>
          <w:rFonts w:ascii="Arial" w:hAnsi="Arial" w:cs="Arial"/>
          <w:b/>
        </w:rPr>
        <w:t xml:space="preserve"> 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636AF">
        <w:rPr>
          <w:rFonts w:ascii="Arial" w:eastAsia="Times New Roman" w:hAnsi="Arial" w:cs="Arial"/>
          <w:sz w:val="24"/>
          <w:szCs w:val="24"/>
          <w:lang w:eastAsia="cs-CZ"/>
        </w:rPr>
        <w:t>dvěstatřicetjedentisícpětsetšestnáct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2947E7" w:rsidRPr="004B0EA3" w:rsidRDefault="00C02788" w:rsidP="002947E7">
      <w:pPr>
        <w:pStyle w:val="Odstavecseseznamem"/>
        <w:numPr>
          <w:ilvl w:val="0"/>
          <w:numId w:val="16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4B0EA3">
        <w:rPr>
          <w:rFonts w:ascii="Arial" w:hAnsi="Arial" w:cs="Arial"/>
        </w:rPr>
        <w:t xml:space="preserve">Účelem poskytnutí dotace je </w:t>
      </w:r>
      <w:r w:rsidR="002947E7" w:rsidRPr="004B0EA3">
        <w:rPr>
          <w:rFonts w:ascii="Arial" w:hAnsi="Arial" w:cs="Arial"/>
        </w:rPr>
        <w:t xml:space="preserve">částečná </w:t>
      </w:r>
      <w:r w:rsidRPr="004B0EA3">
        <w:rPr>
          <w:rFonts w:ascii="Arial" w:hAnsi="Arial" w:cs="Arial"/>
        </w:rPr>
        <w:t xml:space="preserve">úhrada nákladů </w:t>
      </w:r>
      <w:r w:rsidR="00071647" w:rsidRPr="004B0EA3">
        <w:rPr>
          <w:rFonts w:ascii="Arial" w:hAnsi="Arial" w:cs="Arial"/>
        </w:rPr>
        <w:t xml:space="preserve">na projekt </w:t>
      </w:r>
      <w:r w:rsidR="00071647" w:rsidRPr="004B0EA3">
        <w:rPr>
          <w:rFonts w:ascii="Arial" w:hAnsi="Arial" w:cs="Arial"/>
          <w:b/>
        </w:rPr>
        <w:t>„</w:t>
      </w:r>
      <w:r w:rsidR="002947E7" w:rsidRPr="002D4426">
        <w:rPr>
          <w:rFonts w:ascii="Arial" w:hAnsi="Arial" w:cs="Arial"/>
          <w:b/>
        </w:rPr>
        <w:t>Zajištění po</w:t>
      </w:r>
      <w:r w:rsidR="002D4426" w:rsidRPr="002D4426">
        <w:rPr>
          <w:rFonts w:ascii="Arial" w:hAnsi="Arial" w:cs="Arial"/>
          <w:b/>
        </w:rPr>
        <w:t>dpory</w:t>
      </w:r>
      <w:r w:rsidR="002947E7" w:rsidRPr="002D4426">
        <w:rPr>
          <w:rFonts w:ascii="Arial" w:hAnsi="Arial" w:cs="Arial"/>
          <w:b/>
        </w:rPr>
        <w:t xml:space="preserve"> dítěti s</w:t>
      </w:r>
      <w:r w:rsidR="002D4426" w:rsidRPr="002D4426">
        <w:rPr>
          <w:rFonts w:ascii="Arial" w:hAnsi="Arial" w:cs="Arial"/>
          <w:b/>
        </w:rPr>
        <w:t xml:space="preserve"> poruchou </w:t>
      </w:r>
      <w:r w:rsidR="002947E7" w:rsidRPr="002D4426">
        <w:rPr>
          <w:rFonts w:ascii="Arial" w:hAnsi="Arial" w:cs="Arial"/>
          <w:b/>
        </w:rPr>
        <w:t>autis</w:t>
      </w:r>
      <w:r w:rsidR="002D4426" w:rsidRPr="002D4426">
        <w:rPr>
          <w:rFonts w:ascii="Arial" w:hAnsi="Arial" w:cs="Arial"/>
          <w:b/>
        </w:rPr>
        <w:t>tického spektra</w:t>
      </w:r>
      <w:r w:rsidR="002D4426">
        <w:rPr>
          <w:rFonts w:ascii="Arial" w:hAnsi="Arial" w:cs="Arial"/>
        </w:rPr>
        <w:t>“</w:t>
      </w:r>
      <w:r w:rsidR="00B66B9B" w:rsidRPr="004B0EA3">
        <w:rPr>
          <w:rFonts w:ascii="Arial" w:hAnsi="Arial" w:cs="Arial"/>
        </w:rPr>
        <w:t xml:space="preserve">, jehož cílem je </w:t>
      </w:r>
      <w:r w:rsidR="002947E7" w:rsidRPr="004B0EA3">
        <w:rPr>
          <w:rFonts w:ascii="Arial" w:hAnsi="Arial" w:cs="Arial"/>
        </w:rPr>
        <w:t>zajištění poskytování pobytové sociální služby</w:t>
      </w:r>
      <w:r w:rsidR="004B0EA3" w:rsidRPr="004B0EA3">
        <w:rPr>
          <w:rFonts w:ascii="Arial" w:hAnsi="Arial" w:cs="Arial"/>
        </w:rPr>
        <w:t xml:space="preserve"> </w:t>
      </w:r>
      <w:r w:rsidR="004B0EA3">
        <w:rPr>
          <w:rFonts w:ascii="Arial" w:hAnsi="Arial" w:cs="Arial"/>
        </w:rPr>
        <w:t xml:space="preserve">a individualizované podpory a péče </w:t>
      </w:r>
      <w:r w:rsidR="004B0EA3" w:rsidRPr="004B0EA3">
        <w:rPr>
          <w:rFonts w:ascii="Arial" w:hAnsi="Arial" w:cs="Arial"/>
        </w:rPr>
        <w:t>dítěti s</w:t>
      </w:r>
      <w:r w:rsidR="004B0EA3">
        <w:rPr>
          <w:rFonts w:ascii="Arial" w:hAnsi="Arial" w:cs="Arial"/>
        </w:rPr>
        <w:t> poruchou autistického spektra</w:t>
      </w:r>
      <w:r w:rsidR="00552F88">
        <w:rPr>
          <w:rFonts w:ascii="Arial" w:hAnsi="Arial" w:cs="Arial"/>
        </w:rPr>
        <w:t xml:space="preserve"> ve specializovaném zařízení, jehož zřizovatelem je Moravskoslezský kraj</w:t>
      </w:r>
      <w:r w:rsidR="002947E7" w:rsidRPr="004B0EA3">
        <w:rPr>
          <w:rFonts w:ascii="Arial" w:hAnsi="Arial" w:cs="Arial"/>
        </w:rPr>
        <w:t xml:space="preserve">, </w:t>
      </w:r>
      <w:r w:rsidR="004B0EA3" w:rsidRPr="004B0EA3">
        <w:rPr>
          <w:rFonts w:ascii="Arial" w:hAnsi="Arial" w:cs="Arial"/>
        </w:rPr>
        <w:t xml:space="preserve">a to na základě potřeby akutního řešení </w:t>
      </w:r>
      <w:r w:rsidR="004B0EA3" w:rsidRPr="004B0EA3">
        <w:rPr>
          <w:rFonts w:ascii="Arial" w:hAnsi="Arial" w:cs="Arial"/>
        </w:rPr>
        <w:lastRenderedPageBreak/>
        <w:t xml:space="preserve">jeho nepříznivé sociální situace </w:t>
      </w:r>
      <w:r w:rsidR="00B66B9B" w:rsidRPr="004B0EA3">
        <w:rPr>
          <w:rFonts w:ascii="Arial" w:hAnsi="Arial" w:cs="Arial"/>
        </w:rPr>
        <w:t xml:space="preserve">(dále také „projekt“). </w:t>
      </w:r>
      <w:r w:rsidR="002947E7" w:rsidRPr="004B0EA3">
        <w:rPr>
          <w:rFonts w:ascii="Arial" w:hAnsi="Arial" w:cs="Arial"/>
        </w:rPr>
        <w:t>Projekt bude realizován v termínu 13. 4. – 31. 12. 2016.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2D4426" w:rsidRDefault="00C02788" w:rsidP="00552F88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>usnesením Zastupitelstva Olomouckého kraje č</w:t>
      </w:r>
      <w:r w:rsidR="002907B6" w:rsidRPr="00552F88">
        <w:rPr>
          <w:rFonts w:ascii="Arial" w:hAnsi="Arial" w:cs="Arial"/>
          <w:iCs/>
          <w:sz w:val="24"/>
          <w:szCs w:val="24"/>
        </w:rPr>
        <w:t>. UZ///2016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 ze dne 2</w:t>
      </w:r>
      <w:r w:rsidR="00552F88">
        <w:rPr>
          <w:rFonts w:ascii="Arial" w:hAnsi="Arial" w:cs="Arial"/>
          <w:iCs/>
          <w:sz w:val="24"/>
          <w:szCs w:val="24"/>
        </w:rPr>
        <w:t>4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. </w:t>
      </w:r>
      <w:r w:rsidR="00552F88">
        <w:rPr>
          <w:rFonts w:ascii="Arial" w:hAnsi="Arial" w:cs="Arial"/>
          <w:iCs/>
          <w:sz w:val="24"/>
          <w:szCs w:val="24"/>
        </w:rPr>
        <w:t>6</w:t>
      </w:r>
      <w:r w:rsidR="002907B6" w:rsidRPr="005020F4">
        <w:rPr>
          <w:rFonts w:ascii="Arial" w:hAnsi="Arial" w:cs="Arial"/>
          <w:iCs/>
          <w:sz w:val="24"/>
          <w:szCs w:val="24"/>
        </w:rPr>
        <w:t>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Příjemce je oprávněn dotaci použít pouze na</w:t>
      </w:r>
      <w:r w:rsidR="00552F88" w:rsidRPr="00552F88">
        <w:rPr>
          <w:b/>
        </w:rPr>
        <w:t xml:space="preserve"> </w:t>
      </w:r>
      <w:r w:rsidR="00552F88"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dofinancování zajištění </w:t>
      </w:r>
      <w:r w:rsidR="00552F88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poskytování pobytov</w:t>
      </w:r>
      <w:r w:rsidR="002D4426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é</w:t>
      </w:r>
      <w:r w:rsidR="00552F88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sociální služb</w:t>
      </w:r>
      <w:r w:rsidR="002D4426"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y</w:t>
      </w:r>
      <w:r w:rsidRPr="002D4426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případě, že dojde k registraci příjemce k DPH a příjemce při registraci podle </w:t>
      </w:r>
      <w:r w:rsidR="00552F88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5020F4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31. 12. 2016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C02788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02788" w:rsidRPr="00C02788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Pr="00552F88">
        <w:rPr>
          <w:rFonts w:ascii="Arial" w:eastAsia="Times New Roman" w:hAnsi="Arial" w:cs="Arial"/>
          <w:b/>
          <w:sz w:val="24"/>
          <w:szCs w:val="24"/>
          <w:lang w:eastAsia="cs-CZ"/>
        </w:rPr>
        <w:t>. 1. 2017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F55C5" w:rsidRPr="005020F4" w:rsidRDefault="00EF55C5" w:rsidP="00EF55C5">
      <w:pPr>
        <w:tabs>
          <w:tab w:val="left" w:pos="1080"/>
          <w:tab w:val="left" w:pos="1980"/>
        </w:tabs>
        <w:spacing w:after="120" w:line="240" w:lineRule="auto"/>
        <w:ind w:left="1270" w:hanging="703"/>
        <w:jc w:val="both"/>
        <w:rPr>
          <w:rFonts w:ascii="Arial" w:hAnsi="Arial" w:cs="Arial"/>
          <w:dstrike/>
          <w:sz w:val="24"/>
          <w:szCs w:val="24"/>
        </w:rPr>
      </w:pPr>
      <w:r w:rsidRPr="00C03064">
        <w:rPr>
          <w:rFonts w:ascii="Arial" w:hAnsi="Arial" w:cs="Arial"/>
        </w:rPr>
        <w:t xml:space="preserve">4.1. </w:t>
      </w:r>
      <w:r w:rsidRPr="00C03064">
        <w:rPr>
          <w:rFonts w:ascii="Arial" w:hAnsi="Arial" w:cs="Arial"/>
        </w:rPr>
        <w:tab/>
      </w:r>
      <w:r w:rsidRPr="00C03064">
        <w:rPr>
          <w:rFonts w:ascii="Arial" w:hAnsi="Arial" w:cs="Arial"/>
        </w:rPr>
        <w:tab/>
      </w:r>
      <w:r w:rsidRPr="00EF55C5">
        <w:rPr>
          <w:rFonts w:ascii="Arial" w:hAnsi="Arial" w:cs="Arial"/>
          <w:sz w:val="24"/>
          <w:szCs w:val="24"/>
        </w:rPr>
        <w:t xml:space="preserve">soupis výdajů hrazených z poskytnuté dotace v rozsahu uvedeném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 xml:space="preserve">v příloze č. 1 „Finanční vyúčtování </w:t>
      </w:r>
      <w:r w:rsidR="00FC187A">
        <w:rPr>
          <w:rFonts w:ascii="Arial" w:hAnsi="Arial" w:cs="Arial"/>
          <w:sz w:val="24"/>
          <w:szCs w:val="24"/>
        </w:rPr>
        <w:t>dotace poskytnuté v roce 2016</w:t>
      </w:r>
      <w:r w:rsidRPr="00EF55C5">
        <w:rPr>
          <w:rFonts w:ascii="Arial" w:hAnsi="Arial" w:cs="Arial"/>
          <w:sz w:val="24"/>
          <w:szCs w:val="24"/>
        </w:rPr>
        <w:t xml:space="preserve">“. </w:t>
      </w:r>
      <w:r w:rsidRPr="00552F88">
        <w:rPr>
          <w:rFonts w:ascii="Arial" w:hAnsi="Arial" w:cs="Arial"/>
          <w:sz w:val="24"/>
          <w:szCs w:val="24"/>
        </w:rPr>
        <w:t xml:space="preserve">Příloha č. 1 je pro příjemce k dispozici v elektronické formě na webu OK </w:t>
      </w:r>
      <w:hyperlink r:id="rId10" w:history="1">
        <w:r w:rsidRPr="00552F88">
          <w:rPr>
            <w:rFonts w:ascii="Arial" w:eastAsia="Times New Roman" w:hAnsi="Arial" w:cs="Arial"/>
            <w:sz w:val="24"/>
            <w:szCs w:val="24"/>
            <w:u w:val="single"/>
            <w:lang w:eastAsia="cs-CZ"/>
          </w:rPr>
          <w:t>https://www.kr-olomoucky.cz/vyuctovani-prispevku-dotace-cl-3424.html</w:t>
        </w:r>
      </w:hyperlink>
      <w:r w:rsidRPr="005020F4">
        <w:rPr>
          <w:rFonts w:ascii="Arial" w:hAnsi="Arial" w:cs="Arial"/>
          <w:i/>
          <w:sz w:val="24"/>
          <w:szCs w:val="24"/>
        </w:rPr>
        <w:t>.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4.2.</w:t>
      </w:r>
      <w:r w:rsidRPr="00EF55C5">
        <w:rPr>
          <w:rFonts w:ascii="Arial" w:hAnsi="Arial" w:cs="Arial"/>
          <w:sz w:val="24"/>
          <w:szCs w:val="24"/>
        </w:rPr>
        <w:tab/>
        <w:t>fotokopie všech výpisů z bankovního účtu, které dokládají úhradu jednotlivých dokladů a faktur, s vyznačením dotčených plateb,</w:t>
      </w:r>
    </w:p>
    <w:p w:rsidR="00EF55C5" w:rsidRPr="00EF55C5" w:rsidRDefault="00EF55C5" w:rsidP="00EF55C5">
      <w:pPr>
        <w:spacing w:after="120" w:line="240" w:lineRule="auto"/>
        <w:ind w:left="1270" w:hanging="703"/>
        <w:jc w:val="both"/>
        <w:rPr>
          <w:rFonts w:ascii="Arial" w:hAnsi="Arial" w:cs="Arial"/>
          <w:sz w:val="24"/>
          <w:szCs w:val="24"/>
        </w:rPr>
      </w:pPr>
      <w:r w:rsidRPr="00EF55C5">
        <w:rPr>
          <w:rFonts w:ascii="Arial" w:hAnsi="Arial" w:cs="Arial"/>
          <w:sz w:val="24"/>
          <w:szCs w:val="24"/>
        </w:rPr>
        <w:t>4.3.</w:t>
      </w:r>
      <w:r w:rsidRPr="00EF55C5">
        <w:rPr>
          <w:rFonts w:ascii="Arial" w:hAnsi="Arial" w:cs="Arial"/>
          <w:sz w:val="24"/>
          <w:szCs w:val="24"/>
        </w:rPr>
        <w:tab/>
        <w:t xml:space="preserve">čestné prohlášení, že fotokopie předaných dokladů jsou shodné </w:t>
      </w:r>
      <w:r>
        <w:rPr>
          <w:rFonts w:ascii="Arial" w:hAnsi="Arial" w:cs="Arial"/>
          <w:sz w:val="24"/>
          <w:szCs w:val="24"/>
        </w:rPr>
        <w:br/>
      </w:r>
      <w:r w:rsidRPr="00EF55C5">
        <w:rPr>
          <w:rFonts w:ascii="Arial" w:hAnsi="Arial" w:cs="Arial"/>
          <w:sz w:val="24"/>
          <w:szCs w:val="24"/>
        </w:rPr>
        <w:t>s originály a výdaje uvedené v soupisech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 xml:space="preserve">popis využití dotace (minimální rozsah je strana formátu A4) a popis užití loga Olomouckého </w:t>
      </w:r>
      <w:r w:rsidRPr="005B707E">
        <w:rPr>
          <w:rFonts w:ascii="Arial" w:hAnsi="Arial" w:cs="Arial"/>
          <w:sz w:val="24"/>
          <w:szCs w:val="24"/>
        </w:rPr>
        <w:lastRenderedPageBreak/>
        <w:t>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552F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Nedodržení podmínek povinné propagace uvedených ve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Příjemce je povinen označit veškeré materiály příjemce spojené s projektem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logem Olomouckého kraje.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uvádět, že poskytovatel finančně přispívá na činnost příjemce na svých webových stránkách (jsou-li zřízeny), při propagaci svých aktivit a přiměřeně při kontaktu s médii.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Příjemce současně bere na vědomí, že tuto smlouvu je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nezbytné zveřejnit postupem dle § 10d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zákona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č. 250/2000 Sb., o rozpočtových pravidlech územních rozpočtů, ve znění pozdějších právních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UZ///2016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29. 4. 2016.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551C8D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C02788" w:rsidRDefault="00C02788" w:rsidP="00FF6F55">
      <w:pPr>
        <w:spacing w:before="600" w:after="60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Pr="00C02788" w:rsidRDefault="00FF6F55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9B5C9F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Mgr. Yvona Kubjátová</w:t>
            </w:r>
          </w:p>
          <w:p w:rsidR="00C02788" w:rsidRPr="00C02788" w:rsidRDefault="00EF55C5" w:rsidP="00C02788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F636AF" w:rsidRDefault="00F636AF" w:rsidP="00F6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Mgr. 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Darj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Kun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cová</w:t>
            </w:r>
          </w:p>
          <w:p w:rsidR="00F636AF" w:rsidRPr="00C02788" w:rsidRDefault="00F636AF" w:rsidP="00F636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</w:t>
            </w:r>
            <w:r w:rsidRPr="00D22CF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ředitelk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</w:t>
            </w:r>
          </w:p>
          <w:p w:rsidR="00C02788" w:rsidRPr="00C02788" w:rsidRDefault="00C02788" w:rsidP="00EF55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1E57A7" w:rsidRDefault="001E57A7" w:rsidP="002068C4">
      <w:pPr>
        <w:spacing w:after="0" w:line="240" w:lineRule="auto"/>
        <w:outlineLvl w:val="0"/>
      </w:pPr>
    </w:p>
    <w:sectPr w:rsidR="001E57A7" w:rsidSect="00940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4" w:right="1418" w:bottom="147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98" w:rsidRDefault="006D209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22CFF" w:rsidRDefault="00940EA2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D22CFF">
      <w:rPr>
        <w:rFonts w:ascii="Arial" w:hAnsi="Arial" w:cs="Arial"/>
        <w:i/>
        <w:sz w:val="20"/>
        <w:szCs w:val="20"/>
      </w:rPr>
      <w:t xml:space="preserve"> Olomouckého kraje </w:t>
    </w:r>
    <w:r w:rsidR="00D22CFF" w:rsidRPr="00D22CF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1B40A4" w:rsidRPr="00D22CFF">
      <w:rPr>
        <w:rFonts w:ascii="Arial" w:hAnsi="Arial" w:cs="Arial"/>
        <w:i/>
        <w:sz w:val="20"/>
        <w:szCs w:val="20"/>
      </w:rPr>
      <w:t xml:space="preserve">. </w:t>
    </w:r>
    <w:r w:rsidR="00D22CFF" w:rsidRPr="00D22CFF">
      <w:rPr>
        <w:rFonts w:ascii="Arial" w:hAnsi="Arial" w:cs="Arial"/>
        <w:i/>
        <w:sz w:val="20"/>
        <w:szCs w:val="20"/>
      </w:rPr>
      <w:t>6</w:t>
    </w:r>
    <w:r w:rsidR="001B40A4" w:rsidRPr="00D22CFF">
      <w:rPr>
        <w:rFonts w:ascii="Arial" w:hAnsi="Arial" w:cs="Arial"/>
        <w:i/>
        <w:sz w:val="20"/>
        <w:szCs w:val="20"/>
      </w:rPr>
      <w:t xml:space="preserve">. </w:t>
    </w:r>
    <w:r w:rsidR="007A0E8E" w:rsidRPr="00D22CFF">
      <w:rPr>
        <w:rFonts w:ascii="Arial" w:hAnsi="Arial" w:cs="Arial"/>
        <w:i/>
        <w:sz w:val="20"/>
        <w:szCs w:val="20"/>
      </w:rPr>
      <w:t>2016</w:t>
    </w:r>
    <w:r w:rsidR="007A0E8E" w:rsidRPr="00D22CFF">
      <w:rPr>
        <w:rFonts w:ascii="Arial" w:hAnsi="Arial" w:cs="Arial"/>
        <w:i/>
        <w:sz w:val="20"/>
        <w:szCs w:val="20"/>
      </w:rPr>
      <w:tab/>
    </w:r>
    <w:r w:rsidR="007A0E8E" w:rsidRPr="00D22CFF">
      <w:rPr>
        <w:rFonts w:ascii="Arial" w:hAnsi="Arial" w:cs="Arial"/>
        <w:i/>
        <w:sz w:val="20"/>
        <w:szCs w:val="20"/>
      </w:rPr>
      <w:tab/>
      <w:t xml:space="preserve"> Strana </w:t>
    </w:r>
    <w:r w:rsidR="007A0E8E" w:rsidRPr="00D22CFF">
      <w:rPr>
        <w:rFonts w:ascii="Arial" w:hAnsi="Arial" w:cs="Arial"/>
        <w:i/>
        <w:sz w:val="20"/>
        <w:szCs w:val="20"/>
      </w:rPr>
      <w:fldChar w:fldCharType="begin"/>
    </w:r>
    <w:r w:rsidR="007A0E8E" w:rsidRPr="00D22CFF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7A0E8E" w:rsidRPr="00D22CFF">
      <w:rPr>
        <w:rFonts w:ascii="Arial" w:hAnsi="Arial" w:cs="Arial"/>
        <w:i/>
        <w:sz w:val="20"/>
        <w:szCs w:val="20"/>
      </w:rPr>
      <w:fldChar w:fldCharType="separate"/>
    </w:r>
    <w:r w:rsidR="00892088">
      <w:rPr>
        <w:rFonts w:ascii="Arial" w:hAnsi="Arial" w:cs="Arial"/>
        <w:i/>
        <w:noProof/>
        <w:sz w:val="20"/>
        <w:szCs w:val="20"/>
      </w:rPr>
      <w:t>10</w:t>
    </w:r>
    <w:r w:rsidR="007A0E8E" w:rsidRPr="00D22CFF">
      <w:rPr>
        <w:rFonts w:ascii="Arial" w:hAnsi="Arial" w:cs="Arial"/>
        <w:i/>
        <w:sz w:val="20"/>
        <w:szCs w:val="20"/>
      </w:rPr>
      <w:fldChar w:fldCharType="end"/>
    </w:r>
    <w:r w:rsidR="007A0E8E" w:rsidRPr="00D22CFF">
      <w:rPr>
        <w:rFonts w:ascii="Arial" w:hAnsi="Arial" w:cs="Arial"/>
        <w:i/>
        <w:sz w:val="20"/>
        <w:szCs w:val="20"/>
      </w:rPr>
      <w:t xml:space="preserve"> (celkem </w:t>
    </w:r>
    <w:r w:rsidR="006D2098">
      <w:rPr>
        <w:rFonts w:ascii="Arial" w:hAnsi="Arial" w:cs="Arial"/>
        <w:i/>
        <w:sz w:val="20"/>
        <w:szCs w:val="20"/>
      </w:rPr>
      <w:t>1</w:t>
    </w:r>
    <w:r w:rsidR="00A3213F">
      <w:rPr>
        <w:rFonts w:ascii="Arial" w:hAnsi="Arial" w:cs="Arial"/>
        <w:i/>
        <w:sz w:val="20"/>
        <w:szCs w:val="20"/>
      </w:rPr>
      <w:t>6</w:t>
    </w:r>
    <w:r w:rsidR="007A0E8E" w:rsidRPr="00D22CFF">
      <w:rPr>
        <w:rFonts w:ascii="Arial" w:hAnsi="Arial" w:cs="Arial"/>
        <w:i/>
        <w:sz w:val="20"/>
        <w:szCs w:val="20"/>
      </w:rPr>
      <w:t>)</w:t>
    </w:r>
  </w:p>
  <w:p w:rsidR="00F60230" w:rsidRPr="00D22CFF" w:rsidRDefault="00892088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bookmarkStart w:id="0" w:name="_GoBack"/>
    <w:bookmarkEnd w:id="0"/>
    <w:r w:rsidR="007A0E8E" w:rsidRPr="00D22CFF">
      <w:rPr>
        <w:rFonts w:ascii="Arial" w:hAnsi="Arial" w:cs="Arial"/>
        <w:i/>
        <w:sz w:val="20"/>
        <w:szCs w:val="20"/>
      </w:rPr>
      <w:t>. – Žádost</w:t>
    </w:r>
    <w:r w:rsidR="00D55E91" w:rsidRPr="00D22CFF">
      <w:rPr>
        <w:rFonts w:ascii="Arial" w:hAnsi="Arial" w:cs="Arial"/>
        <w:i/>
        <w:sz w:val="20"/>
        <w:szCs w:val="20"/>
      </w:rPr>
      <w:t>i</w:t>
    </w:r>
    <w:r w:rsidR="007A0E8E" w:rsidRPr="00D22CFF">
      <w:rPr>
        <w:rFonts w:ascii="Arial" w:hAnsi="Arial" w:cs="Arial"/>
        <w:i/>
        <w:sz w:val="20"/>
        <w:szCs w:val="20"/>
      </w:rPr>
      <w:t xml:space="preserve"> o poskytnutí individuální</w:t>
    </w:r>
    <w:r w:rsidR="005020F4" w:rsidRPr="00D22CFF">
      <w:rPr>
        <w:rFonts w:ascii="Arial" w:hAnsi="Arial" w:cs="Arial"/>
        <w:i/>
        <w:sz w:val="20"/>
        <w:szCs w:val="20"/>
      </w:rPr>
      <w:t xml:space="preserve"> </w:t>
    </w:r>
    <w:r w:rsidR="002068C4" w:rsidRPr="00D22CFF">
      <w:rPr>
        <w:rFonts w:ascii="Arial" w:hAnsi="Arial" w:cs="Arial"/>
        <w:i/>
        <w:sz w:val="20"/>
        <w:szCs w:val="20"/>
      </w:rPr>
      <w:t>dotace</w:t>
    </w:r>
    <w:r w:rsidR="007A0E8E" w:rsidRPr="00D22CFF">
      <w:rPr>
        <w:rFonts w:ascii="Arial" w:hAnsi="Arial" w:cs="Arial"/>
        <w:i/>
        <w:sz w:val="20"/>
        <w:szCs w:val="20"/>
      </w:rPr>
      <w:t xml:space="preserve"> v</w:t>
    </w:r>
    <w:r w:rsidR="002068C4" w:rsidRPr="00D22CFF">
      <w:rPr>
        <w:rFonts w:ascii="Arial" w:hAnsi="Arial" w:cs="Arial"/>
        <w:i/>
        <w:sz w:val="20"/>
        <w:szCs w:val="20"/>
      </w:rPr>
      <w:t> </w:t>
    </w:r>
    <w:r w:rsidR="007A0E8E" w:rsidRPr="00D22CFF">
      <w:rPr>
        <w:rFonts w:ascii="Arial" w:hAnsi="Arial" w:cs="Arial"/>
        <w:i/>
        <w:sz w:val="20"/>
        <w:szCs w:val="20"/>
      </w:rPr>
      <w:t>oblasti</w:t>
    </w:r>
    <w:r w:rsidR="002068C4" w:rsidRPr="00D22CFF">
      <w:rPr>
        <w:rFonts w:ascii="Arial" w:hAnsi="Arial" w:cs="Arial"/>
        <w:i/>
        <w:sz w:val="20"/>
        <w:szCs w:val="20"/>
      </w:rPr>
      <w:t xml:space="preserve"> sociální</w:t>
    </w:r>
  </w:p>
  <w:p w:rsidR="00F60230" w:rsidRPr="00D22CFF" w:rsidRDefault="007A0E8E" w:rsidP="00D22CFF">
    <w:pPr>
      <w:tabs>
        <w:tab w:val="center" w:pos="4536"/>
        <w:tab w:val="right" w:pos="9072"/>
      </w:tabs>
      <w:ind w:left="1276" w:hanging="1276"/>
      <w:rPr>
        <w:rFonts w:ascii="Arial" w:hAnsi="Arial" w:cs="Arial"/>
        <w:i/>
        <w:sz w:val="20"/>
        <w:szCs w:val="20"/>
      </w:rPr>
    </w:pPr>
    <w:r w:rsidRPr="00D22CFF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3E6215">
      <w:rPr>
        <w:rStyle w:val="slostrnky"/>
        <w:rFonts w:ascii="Arial" w:hAnsi="Arial" w:cs="Arial"/>
        <w:i/>
        <w:sz w:val="20"/>
        <w:szCs w:val="20"/>
      </w:rPr>
      <w:t>2</w:t>
    </w:r>
    <w:r w:rsidRPr="00D22CFF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D22CFF">
      <w:rPr>
        <w:rFonts w:ascii="Arial" w:hAnsi="Arial"/>
        <w:i/>
        <w:sz w:val="20"/>
        <w:szCs w:val="20"/>
      </w:rPr>
      <w:t xml:space="preserve">mezi Olomouckým krajem a </w:t>
    </w:r>
    <w:r w:rsidR="00D22CFF" w:rsidRPr="00D22CFF">
      <w:rPr>
        <w:rFonts w:ascii="Arial" w:hAnsi="Arial" w:cs="Arial"/>
        <w:i/>
        <w:sz w:val="20"/>
        <w:szCs w:val="20"/>
      </w:rPr>
      <w:t xml:space="preserve">krajem a </w:t>
    </w:r>
    <w:r w:rsidR="00D22CFF" w:rsidRPr="00D22CFF">
      <w:rPr>
        <w:rStyle w:val="preformatted"/>
        <w:rFonts w:ascii="Arial" w:hAnsi="Arial" w:cs="Arial"/>
        <w:i/>
        <w:sz w:val="20"/>
        <w:szCs w:val="20"/>
      </w:rPr>
      <w:t>Benjamínem, příspěvkovou organizací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98" w:rsidRDefault="006D20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98" w:rsidRDefault="006D209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D22CFF" w:rsidRDefault="007A0E8E" w:rsidP="002068C4">
    <w:pPr>
      <w:tabs>
        <w:tab w:val="center" w:pos="4536"/>
        <w:tab w:val="right" w:pos="9072"/>
      </w:tabs>
      <w:ind w:left="1276" w:hanging="1276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3E6215">
      <w:rPr>
        <w:rFonts w:ascii="Arial" w:hAnsi="Arial"/>
      </w:rPr>
      <w:t>2</w:t>
    </w:r>
    <w:r w:rsidRPr="002068C4">
      <w:rPr>
        <w:rFonts w:ascii="Arial" w:hAnsi="Arial"/>
      </w:rPr>
      <w:t xml:space="preserve"> - Smlouva o poskytnutí dotace mezi </w:t>
    </w:r>
    <w:r w:rsidRPr="00D22CFF">
      <w:rPr>
        <w:rFonts w:ascii="Arial" w:hAnsi="Arial" w:cs="Arial"/>
      </w:rPr>
      <w:t>Olomouckým krajem a</w:t>
    </w:r>
    <w:r w:rsidR="002068C4" w:rsidRPr="00D22CFF">
      <w:rPr>
        <w:rFonts w:ascii="Arial" w:hAnsi="Arial" w:cs="Arial"/>
      </w:rPr>
      <w:t xml:space="preserve"> </w:t>
    </w:r>
    <w:r w:rsidR="00D22CFF" w:rsidRPr="00D22CFF">
      <w:rPr>
        <w:rStyle w:val="preformatted"/>
        <w:rFonts w:ascii="Arial" w:hAnsi="Arial" w:cs="Arial"/>
      </w:rPr>
      <w:t>Benjamínem, příspěvkovou organizací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098" w:rsidRDefault="006D209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7"/>
  </w:num>
  <w:num w:numId="9">
    <w:abstractNumId w:val="21"/>
  </w:num>
  <w:num w:numId="10">
    <w:abstractNumId w:val="32"/>
  </w:num>
  <w:num w:numId="11">
    <w:abstractNumId w:val="8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1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9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24"/>
  </w:num>
  <w:num w:numId="36">
    <w:abstractNumId w:val="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70437"/>
    <w:rsid w:val="001A13A2"/>
    <w:rsid w:val="001A5AFE"/>
    <w:rsid w:val="001A6640"/>
    <w:rsid w:val="001B40A4"/>
    <w:rsid w:val="001E57A7"/>
    <w:rsid w:val="001F1660"/>
    <w:rsid w:val="002068C4"/>
    <w:rsid w:val="002907B6"/>
    <w:rsid w:val="002947E7"/>
    <w:rsid w:val="002D4426"/>
    <w:rsid w:val="002E3771"/>
    <w:rsid w:val="00376FEF"/>
    <w:rsid w:val="003E6215"/>
    <w:rsid w:val="004007E2"/>
    <w:rsid w:val="004B0EA3"/>
    <w:rsid w:val="004C2E94"/>
    <w:rsid w:val="005020F4"/>
    <w:rsid w:val="00551C8D"/>
    <w:rsid w:val="00552F88"/>
    <w:rsid w:val="00572E41"/>
    <w:rsid w:val="005B23EE"/>
    <w:rsid w:val="005B707E"/>
    <w:rsid w:val="00626444"/>
    <w:rsid w:val="00645671"/>
    <w:rsid w:val="006D2098"/>
    <w:rsid w:val="007A0E8E"/>
    <w:rsid w:val="007D2B15"/>
    <w:rsid w:val="007D4F02"/>
    <w:rsid w:val="008501CC"/>
    <w:rsid w:val="00865959"/>
    <w:rsid w:val="00892088"/>
    <w:rsid w:val="00940EA2"/>
    <w:rsid w:val="00953F2E"/>
    <w:rsid w:val="0097055E"/>
    <w:rsid w:val="00993E02"/>
    <w:rsid w:val="009E5FA8"/>
    <w:rsid w:val="00A3213F"/>
    <w:rsid w:val="00A54E08"/>
    <w:rsid w:val="00A673A0"/>
    <w:rsid w:val="00A93FE6"/>
    <w:rsid w:val="00AC0FC0"/>
    <w:rsid w:val="00AF7E2C"/>
    <w:rsid w:val="00B66B9B"/>
    <w:rsid w:val="00C02788"/>
    <w:rsid w:val="00C4426A"/>
    <w:rsid w:val="00C7202C"/>
    <w:rsid w:val="00C877B3"/>
    <w:rsid w:val="00CF7FA9"/>
    <w:rsid w:val="00D22CFF"/>
    <w:rsid w:val="00D55E91"/>
    <w:rsid w:val="00DA0E80"/>
    <w:rsid w:val="00E40374"/>
    <w:rsid w:val="00EB5318"/>
    <w:rsid w:val="00EC5E92"/>
    <w:rsid w:val="00EF55C5"/>
    <w:rsid w:val="00F636AF"/>
    <w:rsid w:val="00FC187A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paragraph" w:customStyle="1" w:styleId="Normal">
    <w:name w:val="[Normal]"/>
    <w:rsid w:val="00294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y.cz/unicredit-b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kr-olomoucky.cz/vyuctovani-prispevku-dotace-cl-34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y.cz/unicredit-b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2012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Bernátová Martina</cp:lastModifiedBy>
  <cp:revision>22</cp:revision>
  <cp:lastPrinted>2016-02-25T10:01:00Z</cp:lastPrinted>
  <dcterms:created xsi:type="dcterms:W3CDTF">2016-03-01T12:33:00Z</dcterms:created>
  <dcterms:modified xsi:type="dcterms:W3CDTF">2016-06-02T12:32:00Z</dcterms:modified>
</cp:coreProperties>
</file>