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6B" w:rsidRPr="0014799E" w:rsidRDefault="00904B6B" w:rsidP="00FA5C95">
      <w:pPr>
        <w:autoSpaceDE/>
        <w:autoSpaceDN/>
        <w:spacing w:before="100" w:after="100"/>
        <w:jc w:val="both"/>
        <w:rPr>
          <w:rFonts w:ascii="Arial" w:hAnsi="Arial"/>
          <w:b/>
          <w:color w:val="FF0000"/>
          <w:lang w:eastAsia="en-US"/>
        </w:rPr>
      </w:pPr>
      <w:r w:rsidRPr="0014799E">
        <w:rPr>
          <w:rFonts w:ascii="Arial" w:hAnsi="Arial"/>
          <w:b/>
          <w:lang w:eastAsia="en-US"/>
        </w:rPr>
        <w:t>Důvodová zpráva:</w:t>
      </w:r>
      <w:r w:rsidR="00A717A0" w:rsidRPr="0014799E">
        <w:rPr>
          <w:rFonts w:ascii="Arial" w:hAnsi="Arial"/>
          <w:b/>
          <w:lang w:eastAsia="en-US"/>
        </w:rPr>
        <w:t xml:space="preserve">      </w:t>
      </w:r>
    </w:p>
    <w:p w:rsidR="009C2B54" w:rsidRDefault="009C2B54" w:rsidP="009C2B54">
      <w:pPr>
        <w:pStyle w:val="Zkladntext"/>
        <w:spacing w:before="120"/>
        <w:rPr>
          <w:sz w:val="24"/>
          <w:szCs w:val="24"/>
          <w:lang w:eastAsia="en-US"/>
        </w:rPr>
      </w:pPr>
    </w:p>
    <w:p w:rsidR="004063E8" w:rsidRPr="00197E96" w:rsidRDefault="004063E8" w:rsidP="004063E8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197E96">
        <w:rPr>
          <w:rFonts w:ascii="Arial" w:eastAsia="Calibri" w:hAnsi="Arial" w:cs="Arial"/>
          <w:b/>
          <w:bCs/>
        </w:rPr>
        <w:t>V této důvodové zprávě předkládá Rad</w:t>
      </w:r>
      <w:r>
        <w:rPr>
          <w:rFonts w:ascii="Arial" w:eastAsia="Calibri" w:hAnsi="Arial" w:cs="Arial"/>
          <w:b/>
          <w:bCs/>
        </w:rPr>
        <w:t>a</w:t>
      </w:r>
      <w:r w:rsidRPr="00197E96">
        <w:rPr>
          <w:rFonts w:ascii="Arial" w:eastAsia="Calibri" w:hAnsi="Arial" w:cs="Arial"/>
          <w:b/>
          <w:bCs/>
        </w:rPr>
        <w:t xml:space="preserve"> Olomouckého kraje </w:t>
      </w:r>
      <w:r>
        <w:rPr>
          <w:rFonts w:ascii="Arial" w:eastAsia="Calibri" w:hAnsi="Arial" w:cs="Arial"/>
          <w:b/>
          <w:bCs/>
        </w:rPr>
        <w:t xml:space="preserve">Zastupitelstvu Olomouckého kraje </w:t>
      </w:r>
      <w:r w:rsidRPr="00197E96">
        <w:rPr>
          <w:rFonts w:ascii="Arial" w:eastAsia="Calibri" w:hAnsi="Arial" w:cs="Arial"/>
          <w:b/>
          <w:bCs/>
        </w:rPr>
        <w:t xml:space="preserve">k projednání a </w:t>
      </w:r>
      <w:r>
        <w:rPr>
          <w:rFonts w:ascii="Arial" w:eastAsia="Calibri" w:hAnsi="Arial" w:cs="Arial"/>
          <w:b/>
          <w:bCs/>
        </w:rPr>
        <w:t xml:space="preserve">schválení </w:t>
      </w:r>
      <w:r w:rsidRPr="00197E96">
        <w:rPr>
          <w:rFonts w:ascii="Arial" w:eastAsia="Calibri" w:hAnsi="Arial" w:cs="Arial"/>
          <w:b/>
          <w:bCs/>
        </w:rPr>
        <w:t xml:space="preserve">poskytnutí dotace z rozpočtu Olomouckého kraje určené na financování běžných výdajů souvisejících s poskytováním základních druhů a forem sociálních služeb </w:t>
      </w:r>
      <w:r>
        <w:rPr>
          <w:rFonts w:ascii="Arial" w:eastAsia="Calibri" w:hAnsi="Arial" w:cs="Arial"/>
          <w:b/>
          <w:bCs/>
        </w:rPr>
        <w:t>v roce 2016</w:t>
      </w:r>
      <w:r w:rsidRPr="00197E96">
        <w:rPr>
          <w:rFonts w:ascii="Arial" w:eastAsia="Calibri" w:hAnsi="Arial" w:cs="Arial"/>
          <w:b/>
          <w:bCs/>
        </w:rPr>
        <w:t xml:space="preserve"> dle Programu finanční podpory poskytování sociálních služeb v Olomouckém kraji (dále jen „Program“) – Podprogramu č. 2.</w:t>
      </w:r>
    </w:p>
    <w:p w:rsidR="001C0664" w:rsidRPr="005D5924" w:rsidRDefault="001C0664" w:rsidP="001C0664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5D5924">
        <w:rPr>
          <w:rFonts w:ascii="Arial" w:eastAsia="Calibri" w:hAnsi="Arial" w:cs="Arial"/>
          <w:b/>
          <w:bCs/>
        </w:rPr>
        <w:t>Předkládaný materiál obsahuje v Příloze č. 1 návrh výše dotace jednotlivým poskytovatelům sociálních služeb zpracovaný v souladu s Podprogramem č. 2 Programu finanční podpory poskytování sociálních služeb v Olomouckém kraji pro rok 2016. Příloha č. 2 obsahuje žádosti, kterým je navrhováno nevyhovět z důvodu nesplnění podmínek Programu</w:t>
      </w:r>
      <w:r w:rsidR="000D1968" w:rsidRPr="005D5924">
        <w:rPr>
          <w:rFonts w:ascii="Arial" w:eastAsia="Calibri" w:hAnsi="Arial" w:cs="Arial"/>
          <w:b/>
          <w:bCs/>
        </w:rPr>
        <w:t>, včetně odůvodnění</w:t>
      </w:r>
      <w:r w:rsidRPr="005D5924">
        <w:rPr>
          <w:rFonts w:ascii="Arial" w:eastAsia="Calibri" w:hAnsi="Arial" w:cs="Arial"/>
          <w:b/>
          <w:bCs/>
        </w:rPr>
        <w:t xml:space="preserve">. Dále materiál obsahuje v Příloze č. 3 </w:t>
      </w:r>
      <w:r w:rsidR="00542099" w:rsidRPr="005D5924">
        <w:rPr>
          <w:rFonts w:ascii="Arial" w:eastAsia="Calibri" w:hAnsi="Arial" w:cs="Arial"/>
          <w:b/>
          <w:bCs/>
        </w:rPr>
        <w:t xml:space="preserve">Vzorovou smlouvu o poskytnutí účelové dotace – </w:t>
      </w:r>
      <w:r w:rsidR="004063E8">
        <w:rPr>
          <w:rFonts w:ascii="Arial" w:eastAsia="Calibri" w:hAnsi="Arial" w:cs="Arial"/>
          <w:b/>
          <w:bCs/>
        </w:rPr>
        <w:t>2016.</w:t>
      </w:r>
    </w:p>
    <w:p w:rsidR="00BB4F7F" w:rsidRPr="009E1380" w:rsidRDefault="00BB4F7F" w:rsidP="008209FF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color w:val="FF0000"/>
        </w:rPr>
      </w:pPr>
    </w:p>
    <w:p w:rsidR="008209FF" w:rsidRDefault="00305888" w:rsidP="000638F2">
      <w:p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Podprogram č. 2 byl schválen v rámci Programu usnesením </w:t>
      </w:r>
      <w:r w:rsidR="00B43CF3" w:rsidRPr="00305888">
        <w:rPr>
          <w:rFonts w:ascii="Arial" w:eastAsia="Calibri" w:hAnsi="Arial" w:cs="Arial"/>
          <w:bCs/>
        </w:rPr>
        <w:t>Zastupitelstv</w:t>
      </w:r>
      <w:r>
        <w:rPr>
          <w:rFonts w:ascii="Arial" w:eastAsia="Calibri" w:hAnsi="Arial" w:cs="Arial"/>
          <w:bCs/>
        </w:rPr>
        <w:t xml:space="preserve">a </w:t>
      </w:r>
      <w:r w:rsidR="00B43CF3" w:rsidRPr="00305888">
        <w:rPr>
          <w:rFonts w:ascii="Arial" w:eastAsia="Calibri" w:hAnsi="Arial" w:cs="Arial"/>
          <w:bCs/>
        </w:rPr>
        <w:t xml:space="preserve">Olomouckého kraje </w:t>
      </w:r>
      <w:r w:rsidR="008209FF">
        <w:rPr>
          <w:rFonts w:ascii="Arial" w:eastAsia="Calibri" w:hAnsi="Arial" w:cs="Arial"/>
          <w:bCs/>
        </w:rPr>
        <w:t xml:space="preserve">(dále jen „ZOK“) </w:t>
      </w:r>
      <w:r w:rsidR="00B43CF3" w:rsidRPr="00305888">
        <w:rPr>
          <w:rFonts w:ascii="Arial" w:eastAsia="Calibri" w:hAnsi="Arial" w:cs="Arial"/>
          <w:bCs/>
        </w:rPr>
        <w:t xml:space="preserve">č. </w:t>
      </w:r>
      <w:r w:rsidR="001477D3">
        <w:rPr>
          <w:rFonts w:ascii="Arial" w:eastAsia="Calibri" w:hAnsi="Arial" w:cs="Arial"/>
          <w:bCs/>
        </w:rPr>
        <w:t>UZ/16/35/2015</w:t>
      </w:r>
      <w:r w:rsidR="00E70709" w:rsidRPr="00E70709">
        <w:rPr>
          <w:rFonts w:ascii="Arial" w:eastAsia="Calibri" w:hAnsi="Arial" w:cs="Arial"/>
          <w:bCs/>
        </w:rPr>
        <w:t xml:space="preserve"> ze dne </w:t>
      </w:r>
      <w:r w:rsidR="001477D3">
        <w:rPr>
          <w:rFonts w:ascii="Arial" w:eastAsia="Calibri" w:hAnsi="Arial" w:cs="Arial"/>
          <w:bCs/>
        </w:rPr>
        <w:t>26. 6. 2015</w:t>
      </w:r>
      <w:r>
        <w:rPr>
          <w:rFonts w:ascii="Arial" w:eastAsia="Calibri" w:hAnsi="Arial" w:cs="Arial"/>
          <w:bCs/>
        </w:rPr>
        <w:t xml:space="preserve">. </w:t>
      </w:r>
      <w:r w:rsidR="000638F2">
        <w:rPr>
          <w:rFonts w:ascii="Arial" w:eastAsia="Calibri" w:hAnsi="Arial" w:cs="Arial"/>
          <w:bCs/>
        </w:rPr>
        <w:t xml:space="preserve"> </w:t>
      </w:r>
      <w:r w:rsidR="0044364F">
        <w:rPr>
          <w:rFonts w:ascii="Arial" w:eastAsia="Calibri" w:hAnsi="Arial" w:cs="Arial"/>
          <w:bCs/>
        </w:rPr>
        <w:t>Do Podprogramu</w:t>
      </w:r>
      <w:r w:rsidR="000638F2">
        <w:rPr>
          <w:rFonts w:ascii="Arial" w:eastAsia="Calibri" w:hAnsi="Arial" w:cs="Arial"/>
          <w:bCs/>
        </w:rPr>
        <w:t xml:space="preserve"> </w:t>
      </w:r>
      <w:r w:rsidR="007B075F">
        <w:rPr>
          <w:rFonts w:ascii="Arial" w:eastAsia="Calibri" w:hAnsi="Arial" w:cs="Arial"/>
          <w:bCs/>
        </w:rPr>
        <w:t xml:space="preserve">č. 2 </w:t>
      </w:r>
      <w:r w:rsidR="0044364F">
        <w:rPr>
          <w:rFonts w:ascii="Arial" w:eastAsia="Calibri" w:hAnsi="Arial" w:cs="Arial"/>
          <w:bCs/>
        </w:rPr>
        <w:t xml:space="preserve">bylo </w:t>
      </w:r>
      <w:r w:rsidR="008209FF" w:rsidRPr="008209FF">
        <w:rPr>
          <w:rFonts w:ascii="Arial" w:eastAsia="Calibri" w:hAnsi="Arial" w:cs="Arial"/>
          <w:bCs/>
        </w:rPr>
        <w:t>usnesením</w:t>
      </w:r>
      <w:r w:rsidR="008209FF">
        <w:rPr>
          <w:rFonts w:ascii="Arial" w:eastAsia="Calibri" w:hAnsi="Arial" w:cs="Arial"/>
          <w:bCs/>
        </w:rPr>
        <w:t xml:space="preserve"> ZOK </w:t>
      </w:r>
      <w:r w:rsidR="008209FF" w:rsidRPr="008209FF">
        <w:rPr>
          <w:rFonts w:ascii="Arial" w:eastAsia="Calibri" w:hAnsi="Arial" w:cs="Arial"/>
          <w:bCs/>
        </w:rPr>
        <w:t xml:space="preserve">č. </w:t>
      </w:r>
      <w:r w:rsidR="000638F2" w:rsidRPr="009E1380">
        <w:rPr>
          <w:rFonts w:ascii="Arial" w:eastAsia="Calibri" w:hAnsi="Arial" w:cs="Arial"/>
          <w:bCs/>
        </w:rPr>
        <w:t>UZ/18/14/2015</w:t>
      </w:r>
      <w:r w:rsidR="000638F2">
        <w:rPr>
          <w:rFonts w:ascii="Arial" w:eastAsia="Calibri" w:hAnsi="Arial" w:cs="Arial"/>
          <w:bCs/>
        </w:rPr>
        <w:t xml:space="preserve"> </w:t>
      </w:r>
      <w:r w:rsidR="008209FF">
        <w:rPr>
          <w:rFonts w:ascii="Arial" w:eastAsia="Calibri" w:hAnsi="Arial" w:cs="Arial"/>
          <w:bCs/>
        </w:rPr>
        <w:t xml:space="preserve">ze dne </w:t>
      </w:r>
      <w:r w:rsidR="008675FC">
        <w:rPr>
          <w:rFonts w:ascii="Arial" w:eastAsia="Calibri" w:hAnsi="Arial" w:cs="Arial"/>
          <w:bCs/>
        </w:rPr>
        <w:t>18. 12. 2015</w:t>
      </w:r>
      <w:r w:rsidR="008209FF" w:rsidRPr="008209FF">
        <w:rPr>
          <w:rFonts w:ascii="Arial" w:eastAsia="Calibri" w:hAnsi="Arial" w:cs="Arial"/>
          <w:bCs/>
        </w:rPr>
        <w:t xml:space="preserve"> </w:t>
      </w:r>
      <w:r w:rsidR="008209FF">
        <w:rPr>
          <w:rFonts w:ascii="Arial" w:eastAsia="Calibri" w:hAnsi="Arial" w:cs="Arial"/>
          <w:bCs/>
        </w:rPr>
        <w:t>(r</w:t>
      </w:r>
      <w:r w:rsidR="008209FF" w:rsidRPr="008209FF">
        <w:rPr>
          <w:rFonts w:ascii="Arial" w:eastAsia="Calibri" w:hAnsi="Arial" w:cs="Arial"/>
          <w:bCs/>
        </w:rPr>
        <w:t>ozpoč</w:t>
      </w:r>
      <w:r w:rsidR="001477D3">
        <w:rPr>
          <w:rFonts w:ascii="Arial" w:eastAsia="Calibri" w:hAnsi="Arial" w:cs="Arial"/>
          <w:bCs/>
        </w:rPr>
        <w:t>et Olomouckého kraje na rok 2016</w:t>
      </w:r>
      <w:r w:rsidR="008209FF">
        <w:rPr>
          <w:rFonts w:ascii="Arial" w:eastAsia="Calibri" w:hAnsi="Arial" w:cs="Arial"/>
          <w:bCs/>
        </w:rPr>
        <w:t xml:space="preserve">) alokováno </w:t>
      </w:r>
      <w:r w:rsidR="001477D3">
        <w:rPr>
          <w:rFonts w:ascii="Arial" w:eastAsia="Calibri" w:hAnsi="Arial" w:cs="Arial"/>
          <w:bCs/>
        </w:rPr>
        <w:t>20</w:t>
      </w:r>
      <w:r w:rsidR="008209FF">
        <w:rPr>
          <w:rFonts w:ascii="Arial" w:eastAsia="Calibri" w:hAnsi="Arial" w:cs="Arial"/>
          <w:bCs/>
        </w:rPr>
        <w:t xml:space="preserve"> mil. Kč. </w:t>
      </w:r>
    </w:p>
    <w:p w:rsidR="00E70709" w:rsidRDefault="00E70709" w:rsidP="000638F2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Ú</w:t>
      </w:r>
      <w:r w:rsidRPr="00305888">
        <w:rPr>
          <w:rFonts w:ascii="Arial" w:eastAsia="Calibri" w:hAnsi="Arial" w:cs="Arial"/>
          <w:bCs/>
        </w:rPr>
        <w:t xml:space="preserve">čelem </w:t>
      </w:r>
      <w:r>
        <w:rPr>
          <w:rFonts w:ascii="Arial" w:eastAsia="Calibri" w:hAnsi="Arial" w:cs="Arial"/>
          <w:bCs/>
        </w:rPr>
        <w:t>P</w:t>
      </w:r>
      <w:r w:rsidRPr="00305888">
        <w:rPr>
          <w:rFonts w:ascii="Arial" w:eastAsia="Calibri" w:hAnsi="Arial" w:cs="Arial"/>
          <w:bCs/>
        </w:rPr>
        <w:t>odprogramu</w:t>
      </w:r>
      <w:r>
        <w:rPr>
          <w:rFonts w:ascii="Arial" w:eastAsia="Calibri" w:hAnsi="Arial" w:cs="Arial"/>
          <w:bCs/>
        </w:rPr>
        <w:t xml:space="preserve"> č. 2 </w:t>
      </w:r>
      <w:r w:rsidRPr="00305888">
        <w:rPr>
          <w:rFonts w:ascii="Arial" w:eastAsia="Calibri" w:hAnsi="Arial" w:cs="Arial"/>
          <w:bCs/>
        </w:rPr>
        <w:t>je částečné finanční zajištění poskytování sociálních služeb zařazených do sítě sociálních služeb Olomouckého kraje, poskytovaných nestátními neziskovými organizacemi z finančních prostředků rozpočtu Olomouckého kraje.</w:t>
      </w:r>
      <w:r>
        <w:rPr>
          <w:rFonts w:ascii="Arial" w:eastAsia="Calibri" w:hAnsi="Arial" w:cs="Arial"/>
          <w:bCs/>
        </w:rPr>
        <w:t xml:space="preserve"> </w:t>
      </w:r>
    </w:p>
    <w:p w:rsidR="00034621" w:rsidRDefault="00034621" w:rsidP="00305888">
      <w:pPr>
        <w:spacing w:before="120" w:line="264" w:lineRule="auto"/>
        <w:jc w:val="both"/>
        <w:rPr>
          <w:rFonts w:ascii="Arial" w:hAnsi="Arial"/>
          <w:lang w:eastAsia="en-US"/>
        </w:rPr>
      </w:pPr>
      <w:r w:rsidRPr="00197E96">
        <w:rPr>
          <w:rFonts w:ascii="Arial" w:hAnsi="Arial"/>
          <w:lang w:eastAsia="en-US"/>
        </w:rPr>
        <w:t>Vyhlášení výzvy pro podávání žádostí do Programu finanční podpory poskytování sociálních služeb v Olomouckém kraji – Podprogramu č. 2</w:t>
      </w:r>
      <w:r w:rsidR="00725F8E">
        <w:rPr>
          <w:rFonts w:ascii="Arial" w:hAnsi="Arial"/>
          <w:lang w:eastAsia="en-US"/>
        </w:rPr>
        <w:t xml:space="preserve"> bylo zveřejněno v prosinci 2015</w:t>
      </w:r>
      <w:r w:rsidRPr="00197E96">
        <w:rPr>
          <w:rFonts w:ascii="Arial" w:hAnsi="Arial"/>
          <w:lang w:eastAsia="en-US"/>
        </w:rPr>
        <w:t xml:space="preserve">. </w:t>
      </w:r>
      <w:r w:rsidR="00305888" w:rsidRPr="00197E96">
        <w:rPr>
          <w:rFonts w:ascii="Arial" w:hAnsi="Arial"/>
          <w:lang w:eastAsia="en-US"/>
        </w:rPr>
        <w:t xml:space="preserve">Termín pro předložení žádostí do </w:t>
      </w:r>
      <w:r w:rsidR="008209FF" w:rsidRPr="00197E96">
        <w:rPr>
          <w:rFonts w:ascii="Arial" w:hAnsi="Arial"/>
          <w:lang w:eastAsia="en-US"/>
        </w:rPr>
        <w:t xml:space="preserve">tohoto podprogramu </w:t>
      </w:r>
      <w:r w:rsidR="00725F8E">
        <w:rPr>
          <w:rFonts w:ascii="Arial" w:hAnsi="Arial"/>
          <w:lang w:eastAsia="en-US"/>
        </w:rPr>
        <w:t>byl stanoven na 22. 4. 2016</w:t>
      </w:r>
      <w:r w:rsidR="00305888" w:rsidRPr="00197E96">
        <w:rPr>
          <w:rFonts w:ascii="Arial" w:hAnsi="Arial"/>
          <w:lang w:eastAsia="en-US"/>
        </w:rPr>
        <w:t xml:space="preserve"> (do 12:00 hod.). </w:t>
      </w:r>
    </w:p>
    <w:p w:rsidR="00FC012F" w:rsidRPr="005D5924" w:rsidRDefault="00FC012F" w:rsidP="00FC012F">
      <w:pPr>
        <w:spacing w:before="120" w:line="264" w:lineRule="auto"/>
        <w:jc w:val="both"/>
        <w:rPr>
          <w:rFonts w:ascii="Arial" w:hAnsi="Arial"/>
          <w:lang w:eastAsia="en-US"/>
        </w:rPr>
      </w:pPr>
      <w:r w:rsidRPr="005D5924">
        <w:rPr>
          <w:rFonts w:ascii="Arial" w:hAnsi="Arial"/>
          <w:lang w:eastAsia="en-US"/>
        </w:rPr>
        <w:t xml:space="preserve">Do dne 22. 4. 2016 bylo na KÚOK doručeno 105 žádostí od 42 subjektů. Celková výše požadavků na dotaci činila 35 660 176 Kč. </w:t>
      </w:r>
    </w:p>
    <w:p w:rsidR="00FC012F" w:rsidRPr="005D5924" w:rsidRDefault="00FC012F" w:rsidP="00FC012F">
      <w:pPr>
        <w:spacing w:before="120" w:line="264" w:lineRule="auto"/>
        <w:jc w:val="both"/>
        <w:rPr>
          <w:rFonts w:ascii="Arial" w:hAnsi="Arial"/>
          <w:lang w:eastAsia="en-US"/>
        </w:rPr>
      </w:pPr>
      <w:r w:rsidRPr="005D5924">
        <w:rPr>
          <w:rFonts w:ascii="Arial" w:hAnsi="Arial"/>
          <w:lang w:eastAsia="en-US"/>
        </w:rPr>
        <w:t xml:space="preserve">Žádosti a jejich přílohy byly po formální stránce zkontrolovány v souladu se schváleným Programem. Z dalšího zpracování byly vyřazeny </w:t>
      </w:r>
      <w:r w:rsidR="00AB73B6" w:rsidRPr="005D5924">
        <w:rPr>
          <w:rFonts w:ascii="Arial" w:hAnsi="Arial"/>
          <w:lang w:eastAsia="en-US"/>
        </w:rPr>
        <w:t xml:space="preserve">tyto </w:t>
      </w:r>
      <w:r w:rsidRPr="005D5924">
        <w:rPr>
          <w:rFonts w:ascii="Arial" w:hAnsi="Arial"/>
          <w:lang w:eastAsia="en-US"/>
        </w:rPr>
        <w:t>2 žádosti</w:t>
      </w:r>
      <w:r w:rsidR="00AB73B6" w:rsidRPr="005D5924">
        <w:rPr>
          <w:rFonts w:ascii="Arial" w:hAnsi="Arial"/>
          <w:lang w:eastAsia="en-US"/>
        </w:rPr>
        <w:t>:</w:t>
      </w:r>
    </w:p>
    <w:p w:rsidR="00FC012F" w:rsidRPr="00D84566" w:rsidRDefault="00AB73B6" w:rsidP="00CE23A1">
      <w:pPr>
        <w:numPr>
          <w:ilvl w:val="0"/>
          <w:numId w:val="42"/>
        </w:numPr>
        <w:spacing w:before="120" w:line="264" w:lineRule="auto"/>
        <w:jc w:val="both"/>
        <w:rPr>
          <w:rFonts w:ascii="Arial" w:hAnsi="Arial"/>
          <w:lang w:eastAsia="en-US"/>
        </w:rPr>
      </w:pPr>
      <w:r w:rsidRPr="00D84566">
        <w:rPr>
          <w:rFonts w:ascii="Arial" w:hAnsi="Arial"/>
          <w:lang w:eastAsia="en-US"/>
        </w:rPr>
        <w:t xml:space="preserve">Česká unie neslyšících – žádost byla </w:t>
      </w:r>
      <w:r w:rsidR="00735AB7" w:rsidRPr="00D84566">
        <w:rPr>
          <w:rFonts w:ascii="Arial" w:hAnsi="Arial"/>
          <w:lang w:eastAsia="en-US"/>
        </w:rPr>
        <w:t xml:space="preserve">doručena </w:t>
      </w:r>
      <w:r w:rsidRPr="00D84566">
        <w:rPr>
          <w:rFonts w:ascii="Arial" w:hAnsi="Arial"/>
          <w:lang w:eastAsia="en-US"/>
        </w:rPr>
        <w:t>p</w:t>
      </w:r>
      <w:r w:rsidR="00FC012F" w:rsidRPr="00D84566">
        <w:rPr>
          <w:rFonts w:ascii="Arial" w:hAnsi="Arial"/>
          <w:lang w:eastAsia="en-US"/>
        </w:rPr>
        <w:t>o stanoveném termínu (odesláno elektronicky 22. 4. 2016</w:t>
      </w:r>
      <w:r w:rsidRPr="00D84566">
        <w:rPr>
          <w:rFonts w:ascii="Arial" w:hAnsi="Arial"/>
          <w:lang w:eastAsia="en-US"/>
        </w:rPr>
        <w:t>; 19:09 hod.)</w:t>
      </w:r>
      <w:r w:rsidR="00735AB7" w:rsidRPr="00D84566">
        <w:rPr>
          <w:rFonts w:ascii="Arial" w:hAnsi="Arial"/>
          <w:lang w:eastAsia="en-US"/>
        </w:rPr>
        <w:t xml:space="preserve">; v souladu s čl. 2.2 odst. 3 </w:t>
      </w:r>
      <w:r w:rsidR="005C14D4" w:rsidRPr="00D84566">
        <w:rPr>
          <w:rFonts w:ascii="Arial" w:hAnsi="Arial"/>
          <w:lang w:eastAsia="en-US"/>
        </w:rPr>
        <w:t xml:space="preserve">Podprogramu č. 2 </w:t>
      </w:r>
      <w:r w:rsidR="00735AB7" w:rsidRPr="00D84566">
        <w:rPr>
          <w:rFonts w:ascii="Arial" w:hAnsi="Arial"/>
          <w:lang w:eastAsia="en-US"/>
        </w:rPr>
        <w:t>Programu finanční podpory poskytování sociálních služeb v Olomouckém kraji</w:t>
      </w:r>
      <w:r w:rsidR="005C14D4" w:rsidRPr="00D84566">
        <w:rPr>
          <w:rFonts w:ascii="Arial" w:hAnsi="Arial"/>
          <w:lang w:eastAsia="en-US"/>
        </w:rPr>
        <w:t xml:space="preserve"> byla žádost vyloučena z dalšího projednávání.</w:t>
      </w:r>
      <w:r w:rsidR="00735AB7" w:rsidRPr="00D84566">
        <w:rPr>
          <w:rFonts w:ascii="Arial" w:hAnsi="Arial"/>
          <w:lang w:eastAsia="en-US"/>
        </w:rPr>
        <w:t xml:space="preserve"> </w:t>
      </w:r>
      <w:r w:rsidR="005C14D4" w:rsidRPr="00D84566">
        <w:rPr>
          <w:rFonts w:ascii="Arial" w:hAnsi="Arial"/>
          <w:lang w:eastAsia="en-US"/>
        </w:rPr>
        <w:t>Žádost</w:t>
      </w:r>
      <w:r w:rsidR="00FC012F" w:rsidRPr="00D84566">
        <w:rPr>
          <w:rFonts w:ascii="Arial" w:hAnsi="Arial"/>
          <w:lang w:eastAsia="en-US"/>
        </w:rPr>
        <w:t xml:space="preserve"> </w:t>
      </w:r>
      <w:r w:rsidR="005C14D4" w:rsidRPr="00D84566">
        <w:rPr>
          <w:rFonts w:ascii="Arial" w:hAnsi="Arial"/>
          <w:lang w:eastAsia="en-US"/>
        </w:rPr>
        <w:t>zároveň</w:t>
      </w:r>
      <w:r w:rsidRPr="00D84566">
        <w:rPr>
          <w:rFonts w:ascii="Arial" w:hAnsi="Arial"/>
          <w:lang w:eastAsia="en-US"/>
        </w:rPr>
        <w:t xml:space="preserve"> </w:t>
      </w:r>
      <w:r w:rsidR="005C14D4" w:rsidRPr="00D84566">
        <w:rPr>
          <w:rFonts w:ascii="Arial" w:hAnsi="Arial"/>
          <w:lang w:eastAsia="en-US"/>
        </w:rPr>
        <w:t xml:space="preserve">nesplňuje podmínky čl. 2.2 odst. 1 Obecné části Programu finanční podpory poskytování sociálních služeb v Olomouckém kraji a článku 1.3 Podprogramu č. 2 Programu finanční podpory poskytování sociálních služeb v Olomouckém kraji – organizace není oprávněným žadatelem o dotaci </w:t>
      </w:r>
      <w:r w:rsidR="00FC012F" w:rsidRPr="00D84566">
        <w:rPr>
          <w:rFonts w:ascii="Arial" w:hAnsi="Arial"/>
          <w:lang w:eastAsia="en-US"/>
        </w:rPr>
        <w:t xml:space="preserve">v tomto podprogramu </w:t>
      </w:r>
      <w:r w:rsidR="005C14D4" w:rsidRPr="00D84566">
        <w:rPr>
          <w:rFonts w:ascii="Arial" w:hAnsi="Arial"/>
          <w:lang w:eastAsia="en-US"/>
        </w:rPr>
        <w:t xml:space="preserve">a </w:t>
      </w:r>
      <w:r w:rsidRPr="00D84566">
        <w:rPr>
          <w:rFonts w:ascii="Arial" w:hAnsi="Arial"/>
          <w:lang w:eastAsia="en-US"/>
        </w:rPr>
        <w:t xml:space="preserve">organizací poskytovaná sociální služba </w:t>
      </w:r>
      <w:r w:rsidR="00FC012F" w:rsidRPr="00D84566">
        <w:rPr>
          <w:rFonts w:ascii="Arial" w:hAnsi="Arial"/>
          <w:lang w:eastAsia="en-US"/>
        </w:rPr>
        <w:t xml:space="preserve">není zařazena do </w:t>
      </w:r>
      <w:r w:rsidR="00376368" w:rsidRPr="00D84566">
        <w:rPr>
          <w:rFonts w:ascii="Arial" w:hAnsi="Arial"/>
          <w:lang w:eastAsia="en-US"/>
        </w:rPr>
        <w:t>S</w:t>
      </w:r>
      <w:r w:rsidR="00FC012F" w:rsidRPr="00D84566">
        <w:rPr>
          <w:rFonts w:ascii="Arial" w:hAnsi="Arial"/>
          <w:lang w:eastAsia="en-US"/>
        </w:rPr>
        <w:t>ítě sociálních služeb Olomouckého kraje</w:t>
      </w:r>
      <w:r w:rsidR="000063A7" w:rsidRPr="00D84566">
        <w:rPr>
          <w:rFonts w:ascii="Arial" w:hAnsi="Arial"/>
          <w:lang w:eastAsia="en-US"/>
        </w:rPr>
        <w:t xml:space="preserve">, </w:t>
      </w:r>
      <w:r w:rsidR="00376368" w:rsidRPr="00D84566">
        <w:rPr>
          <w:rFonts w:ascii="Arial" w:hAnsi="Arial"/>
          <w:lang w:eastAsia="en-US"/>
        </w:rPr>
        <w:t>která je součástí Akčního plánu na rok 2016 schváleného ZOK usnesením č</w:t>
      </w:r>
      <w:r w:rsidR="00CE23A1" w:rsidRPr="00D84566">
        <w:rPr>
          <w:rFonts w:ascii="Arial" w:hAnsi="Arial"/>
          <w:lang w:eastAsia="en-US"/>
        </w:rPr>
        <w:t>. UZ/18/69/2015 ze dne 18. 12. 2015.</w:t>
      </w:r>
    </w:p>
    <w:p w:rsidR="000063A7" w:rsidRPr="00D84566" w:rsidRDefault="00AB73B6" w:rsidP="000063A7">
      <w:pPr>
        <w:numPr>
          <w:ilvl w:val="0"/>
          <w:numId w:val="42"/>
        </w:numPr>
        <w:spacing w:before="120" w:line="264" w:lineRule="auto"/>
        <w:jc w:val="both"/>
        <w:rPr>
          <w:rFonts w:ascii="Arial" w:hAnsi="Arial"/>
          <w:lang w:eastAsia="en-US"/>
        </w:rPr>
      </w:pPr>
      <w:r w:rsidRPr="00D84566">
        <w:rPr>
          <w:rFonts w:ascii="Arial" w:hAnsi="Arial"/>
          <w:lang w:eastAsia="en-US"/>
        </w:rPr>
        <w:t xml:space="preserve">o.s. KAPPA-HELP – </w:t>
      </w:r>
      <w:r w:rsidR="005C14D4" w:rsidRPr="00D84566">
        <w:rPr>
          <w:rFonts w:ascii="Arial" w:hAnsi="Arial"/>
          <w:lang w:eastAsia="en-US"/>
        </w:rPr>
        <w:t xml:space="preserve">žádost </w:t>
      </w:r>
      <w:r w:rsidR="000063A7" w:rsidRPr="00D84566">
        <w:rPr>
          <w:rFonts w:ascii="Arial" w:hAnsi="Arial"/>
          <w:lang w:eastAsia="en-US"/>
        </w:rPr>
        <w:t xml:space="preserve">nesplňuje podmínky čl. 2.2 odst. 1 Obecné části Programu finanční podpory poskytování sociálních služeb v Olomouckém kraji a článku 1.3 Podprogramu č. 2 Programu finanční podpory poskytování sociálních služeb </w:t>
      </w:r>
      <w:r w:rsidR="000063A7" w:rsidRPr="00D84566">
        <w:rPr>
          <w:rFonts w:ascii="Arial" w:hAnsi="Arial"/>
          <w:lang w:eastAsia="en-US"/>
        </w:rPr>
        <w:lastRenderedPageBreak/>
        <w:t>v Olomouckém kraji – organizace není oprávněným žadatelem o dotaci v tomto podprogramu a organizací poskytovaná sociální služba není zařazena do Sítě sociálních služeb Olomouckého kraje, která je součástí Akčního plánu na rok 2016 schváleného ZOK usnesením č</w:t>
      </w:r>
      <w:r w:rsidR="00D84566" w:rsidRPr="00D84566">
        <w:rPr>
          <w:rFonts w:ascii="Arial" w:hAnsi="Arial"/>
          <w:lang w:eastAsia="en-US"/>
        </w:rPr>
        <w:t xml:space="preserve"> UZ/18/69/2015 ze dne 18. 12. 2015 </w:t>
      </w:r>
      <w:r w:rsidR="000063A7" w:rsidRPr="00D84566">
        <w:rPr>
          <w:rFonts w:ascii="Arial" w:hAnsi="Arial"/>
          <w:lang w:eastAsia="en-US"/>
        </w:rPr>
        <w:t>(dále jen „Síť“)</w:t>
      </w:r>
      <w:r w:rsidR="00D84566" w:rsidRPr="00D84566">
        <w:rPr>
          <w:rFonts w:ascii="Arial" w:hAnsi="Arial"/>
          <w:lang w:eastAsia="en-US"/>
        </w:rPr>
        <w:t>.</w:t>
      </w:r>
      <w:r w:rsidR="000063A7" w:rsidRPr="00D84566">
        <w:rPr>
          <w:rFonts w:ascii="Arial" w:hAnsi="Arial"/>
          <w:lang w:eastAsia="en-US"/>
        </w:rPr>
        <w:t xml:space="preserve"> </w:t>
      </w:r>
    </w:p>
    <w:p w:rsidR="00FC012F" w:rsidRPr="005D5924" w:rsidRDefault="00AB73B6" w:rsidP="00FC012F">
      <w:pPr>
        <w:spacing w:before="120" w:line="264" w:lineRule="auto"/>
        <w:jc w:val="both"/>
        <w:rPr>
          <w:rFonts w:ascii="Arial" w:hAnsi="Arial"/>
          <w:lang w:eastAsia="en-US"/>
        </w:rPr>
      </w:pPr>
      <w:r w:rsidRPr="005D5924">
        <w:rPr>
          <w:rFonts w:ascii="Arial" w:hAnsi="Arial"/>
          <w:lang w:eastAsia="en-US"/>
        </w:rPr>
        <w:t>Přehled vyřazených žádostí včetně důvodu vyřazení je uveden v Tabulce č. 1.</w:t>
      </w:r>
    </w:p>
    <w:p w:rsidR="00BB4F7F" w:rsidRPr="005D5924" w:rsidRDefault="00BB4F7F" w:rsidP="00305888">
      <w:pPr>
        <w:spacing w:before="120" w:line="264" w:lineRule="auto"/>
        <w:jc w:val="both"/>
        <w:rPr>
          <w:rFonts w:ascii="Arial" w:hAnsi="Arial"/>
          <w:lang w:eastAsia="en-US"/>
        </w:rPr>
      </w:pPr>
    </w:p>
    <w:p w:rsidR="007F754E" w:rsidRPr="005D5924" w:rsidRDefault="007F754E" w:rsidP="00FD2677">
      <w:pPr>
        <w:pStyle w:val="Titulek"/>
      </w:pPr>
      <w:r w:rsidRPr="005D5924">
        <w:t xml:space="preserve">Tabulka č.  </w:t>
      </w:r>
      <w:r w:rsidR="00463DC8">
        <w:fldChar w:fldCharType="begin"/>
      </w:r>
      <w:r w:rsidR="00463DC8">
        <w:instrText xml:space="preserve"> SEQ Tabulka_č._ \* ARABIC </w:instrText>
      </w:r>
      <w:r w:rsidR="00463DC8">
        <w:fldChar w:fldCharType="separate"/>
      </w:r>
      <w:r w:rsidR="00E70709" w:rsidRPr="005D5924">
        <w:rPr>
          <w:noProof/>
        </w:rPr>
        <w:t>1</w:t>
      </w:r>
      <w:r w:rsidR="00463DC8">
        <w:rPr>
          <w:noProof/>
        </w:rPr>
        <w:fldChar w:fldCharType="end"/>
      </w:r>
    </w:p>
    <w:tbl>
      <w:tblPr>
        <w:tblW w:w="100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2311"/>
        <w:gridCol w:w="2277"/>
        <w:gridCol w:w="3212"/>
      </w:tblGrid>
      <w:tr w:rsidR="00832771" w:rsidRPr="005D5924" w:rsidTr="00BD5D5A">
        <w:trPr>
          <w:trHeight w:val="850"/>
        </w:trPr>
        <w:tc>
          <w:tcPr>
            <w:tcW w:w="2064" w:type="dxa"/>
            <w:shd w:val="clear" w:color="auto" w:fill="B8CCE4"/>
            <w:noWrap/>
            <w:vAlign w:val="center"/>
          </w:tcPr>
          <w:p w:rsidR="007F754E" w:rsidRPr="005D5924" w:rsidRDefault="007F754E" w:rsidP="007F754E"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D5924">
              <w:rPr>
                <w:rFonts w:ascii="Arial" w:hAnsi="Arial" w:cs="Arial"/>
                <w:b/>
                <w:sz w:val="20"/>
                <w:szCs w:val="22"/>
              </w:rPr>
              <w:t>Č. žádosti</w:t>
            </w:r>
          </w:p>
        </w:tc>
        <w:tc>
          <w:tcPr>
            <w:tcW w:w="2324" w:type="dxa"/>
            <w:shd w:val="clear" w:color="auto" w:fill="B8CCE4"/>
            <w:vAlign w:val="center"/>
          </w:tcPr>
          <w:p w:rsidR="007F754E" w:rsidRPr="005D5924" w:rsidRDefault="007F75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D5924">
              <w:rPr>
                <w:rFonts w:ascii="Arial" w:hAnsi="Arial" w:cs="Arial"/>
                <w:b/>
                <w:sz w:val="20"/>
                <w:szCs w:val="22"/>
              </w:rPr>
              <w:t>Žadatel</w:t>
            </w:r>
          </w:p>
        </w:tc>
        <w:tc>
          <w:tcPr>
            <w:tcW w:w="2324" w:type="dxa"/>
            <w:shd w:val="clear" w:color="auto" w:fill="B8CCE4"/>
            <w:vAlign w:val="center"/>
          </w:tcPr>
          <w:p w:rsidR="00BD5D5A" w:rsidRPr="005D5924" w:rsidRDefault="007F754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D5924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Požadavek na výši dotace </w:t>
            </w:r>
          </w:p>
          <w:p w:rsidR="007F754E" w:rsidRPr="005D5924" w:rsidRDefault="00E7070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D5924">
              <w:rPr>
                <w:rFonts w:ascii="Arial" w:hAnsi="Arial" w:cs="Arial"/>
                <w:b/>
                <w:bCs/>
                <w:sz w:val="20"/>
                <w:szCs w:val="22"/>
              </w:rPr>
              <w:t>z Podprogramu č. 2</w:t>
            </w:r>
          </w:p>
          <w:p w:rsidR="007F754E" w:rsidRPr="005D5924" w:rsidRDefault="007F754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D5924">
              <w:rPr>
                <w:rFonts w:ascii="Arial" w:hAnsi="Arial" w:cs="Arial"/>
                <w:b/>
                <w:bCs/>
                <w:sz w:val="20"/>
                <w:szCs w:val="22"/>
              </w:rPr>
              <w:t>(v Kč)</w:t>
            </w:r>
          </w:p>
        </w:tc>
        <w:tc>
          <w:tcPr>
            <w:tcW w:w="3345" w:type="dxa"/>
            <w:shd w:val="clear" w:color="auto" w:fill="B8CCE4"/>
            <w:vAlign w:val="center"/>
          </w:tcPr>
          <w:p w:rsidR="007F754E" w:rsidRPr="005D5924" w:rsidRDefault="007F754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D5924">
              <w:rPr>
                <w:rFonts w:ascii="Arial" w:hAnsi="Arial" w:cs="Arial"/>
                <w:b/>
                <w:sz w:val="20"/>
                <w:szCs w:val="22"/>
              </w:rPr>
              <w:t>Důvod pro vyřazení</w:t>
            </w:r>
          </w:p>
        </w:tc>
      </w:tr>
      <w:tr w:rsidR="007F754E" w:rsidRPr="005D5924" w:rsidTr="00BD5D5A">
        <w:trPr>
          <w:trHeight w:val="850"/>
        </w:trPr>
        <w:tc>
          <w:tcPr>
            <w:tcW w:w="2064" w:type="dxa"/>
            <w:shd w:val="clear" w:color="auto" w:fill="auto"/>
            <w:noWrap/>
            <w:vAlign w:val="center"/>
            <w:hideMark/>
          </w:tcPr>
          <w:p w:rsidR="008D611C" w:rsidRPr="005D5924" w:rsidRDefault="008D611C" w:rsidP="008D61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924">
              <w:rPr>
                <w:rFonts w:ascii="Arial" w:hAnsi="Arial" w:cs="Arial"/>
                <w:sz w:val="22"/>
                <w:szCs w:val="22"/>
              </w:rPr>
              <w:t>OSV/00530/2016/103</w:t>
            </w:r>
          </w:p>
          <w:p w:rsidR="007F754E" w:rsidRPr="005D5924" w:rsidRDefault="007F754E" w:rsidP="007F754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8D611C" w:rsidRPr="005D5924" w:rsidRDefault="008D611C" w:rsidP="008D611C">
            <w:pPr>
              <w:rPr>
                <w:rFonts w:ascii="Arial" w:hAnsi="Arial" w:cs="Arial"/>
                <w:sz w:val="22"/>
                <w:szCs w:val="22"/>
              </w:rPr>
            </w:pPr>
            <w:r w:rsidRPr="005D5924">
              <w:rPr>
                <w:rFonts w:ascii="Arial" w:hAnsi="Arial" w:cs="Arial"/>
                <w:sz w:val="22"/>
                <w:szCs w:val="22"/>
              </w:rPr>
              <w:t>Česká unie neslyšících</w:t>
            </w:r>
          </w:p>
          <w:p w:rsidR="007F754E" w:rsidRPr="005D5924" w:rsidRDefault="007F754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8D611C" w:rsidRPr="005D5924" w:rsidRDefault="008D611C" w:rsidP="000638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5924">
              <w:rPr>
                <w:rFonts w:ascii="Arial" w:hAnsi="Arial" w:cs="Arial"/>
                <w:sz w:val="22"/>
                <w:szCs w:val="22"/>
              </w:rPr>
              <w:t xml:space="preserve">              60 000    </w:t>
            </w:r>
          </w:p>
          <w:p w:rsidR="007F754E" w:rsidRPr="005D5924" w:rsidRDefault="007F754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7F754E" w:rsidRPr="00D84566" w:rsidRDefault="000063A7" w:rsidP="000063A7">
            <w:pPr>
              <w:rPr>
                <w:rFonts w:ascii="Arial" w:hAnsi="Arial" w:cs="Arial"/>
                <w:sz w:val="22"/>
                <w:szCs w:val="22"/>
              </w:rPr>
            </w:pPr>
            <w:r w:rsidRPr="00D84566">
              <w:rPr>
                <w:rFonts w:ascii="Arial" w:hAnsi="Arial" w:cs="Arial"/>
                <w:sz w:val="22"/>
                <w:szCs w:val="22"/>
              </w:rPr>
              <w:t xml:space="preserve">žádost </w:t>
            </w:r>
            <w:r w:rsidR="00DB0F3E" w:rsidRPr="00D84566">
              <w:rPr>
                <w:rFonts w:ascii="Arial" w:hAnsi="Arial" w:cs="Arial"/>
                <w:sz w:val="22"/>
                <w:szCs w:val="22"/>
              </w:rPr>
              <w:t xml:space="preserve">byla </w:t>
            </w:r>
            <w:r w:rsidRPr="00D84566">
              <w:rPr>
                <w:rFonts w:ascii="Arial" w:hAnsi="Arial" w:cs="Arial"/>
                <w:sz w:val="22"/>
                <w:szCs w:val="22"/>
              </w:rPr>
              <w:t>podána po termínu stanoveném pro podávání žádostí; sociální služba, na kterou je žádost podána, není zařazena do Sítě na rok 2016</w:t>
            </w:r>
          </w:p>
        </w:tc>
      </w:tr>
      <w:tr w:rsidR="007F754E" w:rsidRPr="005D5924" w:rsidTr="00BD5D5A">
        <w:trPr>
          <w:trHeight w:val="850"/>
        </w:trPr>
        <w:tc>
          <w:tcPr>
            <w:tcW w:w="2064" w:type="dxa"/>
            <w:shd w:val="clear" w:color="auto" w:fill="auto"/>
            <w:noWrap/>
            <w:vAlign w:val="center"/>
            <w:hideMark/>
          </w:tcPr>
          <w:p w:rsidR="000638F2" w:rsidRPr="005D5924" w:rsidRDefault="000638F2" w:rsidP="000638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924">
              <w:rPr>
                <w:rFonts w:ascii="Arial" w:hAnsi="Arial" w:cs="Arial"/>
                <w:sz w:val="22"/>
                <w:szCs w:val="22"/>
              </w:rPr>
              <w:t>OSV/00530/2016/013</w:t>
            </w:r>
          </w:p>
          <w:p w:rsidR="007F754E" w:rsidRPr="005D5924" w:rsidRDefault="007F754E" w:rsidP="007F754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0638F2" w:rsidRPr="005D5924" w:rsidRDefault="000638F2" w:rsidP="000638F2">
            <w:pPr>
              <w:rPr>
                <w:rFonts w:ascii="Arial" w:hAnsi="Arial" w:cs="Arial"/>
                <w:sz w:val="22"/>
                <w:szCs w:val="22"/>
              </w:rPr>
            </w:pPr>
            <w:r w:rsidRPr="005D5924">
              <w:rPr>
                <w:rFonts w:ascii="Arial" w:hAnsi="Arial" w:cs="Arial"/>
                <w:sz w:val="22"/>
                <w:szCs w:val="22"/>
              </w:rPr>
              <w:t>o.s. KAPPA-HELP</w:t>
            </w:r>
          </w:p>
          <w:p w:rsidR="007F754E" w:rsidRPr="005D5924" w:rsidRDefault="007F754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7F754E" w:rsidRPr="005D5924" w:rsidRDefault="000638F2" w:rsidP="000638F2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D5924">
              <w:rPr>
                <w:rFonts w:ascii="Arial" w:hAnsi="Arial" w:cs="Arial"/>
                <w:sz w:val="22"/>
                <w:szCs w:val="22"/>
              </w:rPr>
              <w:t>321 500</w:t>
            </w:r>
          </w:p>
        </w:tc>
        <w:tc>
          <w:tcPr>
            <w:tcW w:w="3345" w:type="dxa"/>
            <w:vAlign w:val="center"/>
          </w:tcPr>
          <w:p w:rsidR="007F754E" w:rsidRPr="00D84566" w:rsidRDefault="000063A7" w:rsidP="00006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566">
              <w:rPr>
                <w:rFonts w:ascii="Arial" w:hAnsi="Arial" w:cs="Arial"/>
                <w:sz w:val="22"/>
                <w:szCs w:val="22"/>
              </w:rPr>
              <w:t>sociální služba, na kterou je žádost podána, není zařazena do Sítě na rok 2016</w:t>
            </w:r>
          </w:p>
        </w:tc>
      </w:tr>
      <w:tr w:rsidR="007B075F" w:rsidRPr="005D5924" w:rsidTr="00BD5D5A">
        <w:trPr>
          <w:trHeight w:val="850"/>
        </w:trPr>
        <w:tc>
          <w:tcPr>
            <w:tcW w:w="4388" w:type="dxa"/>
            <w:gridSpan w:val="2"/>
            <w:shd w:val="clear" w:color="auto" w:fill="DBE5F1"/>
            <w:noWrap/>
            <w:vAlign w:val="center"/>
          </w:tcPr>
          <w:p w:rsidR="007B075F" w:rsidRPr="005D5924" w:rsidRDefault="007B07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5924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2324" w:type="dxa"/>
            <w:shd w:val="clear" w:color="auto" w:fill="DBE5F1"/>
            <w:vAlign w:val="center"/>
          </w:tcPr>
          <w:p w:rsidR="007B075F" w:rsidRPr="005D5924" w:rsidRDefault="000638F2" w:rsidP="000638F2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D5924">
              <w:rPr>
                <w:rFonts w:ascii="Arial" w:hAnsi="Arial" w:cs="Arial"/>
                <w:b/>
                <w:sz w:val="22"/>
                <w:szCs w:val="22"/>
              </w:rPr>
              <w:t>381 500</w:t>
            </w:r>
          </w:p>
        </w:tc>
        <w:tc>
          <w:tcPr>
            <w:tcW w:w="3345" w:type="dxa"/>
            <w:shd w:val="clear" w:color="auto" w:fill="DBE5F1"/>
            <w:vAlign w:val="center"/>
          </w:tcPr>
          <w:p w:rsidR="007B075F" w:rsidRPr="005D5924" w:rsidRDefault="007B07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AB73B6" w:rsidRDefault="00305888" w:rsidP="00305888">
      <w:pPr>
        <w:pStyle w:val="Vbornzev"/>
        <w:spacing w:before="120" w:after="0" w:line="264" w:lineRule="auto"/>
        <w:rPr>
          <w:lang w:eastAsia="en-US"/>
        </w:rPr>
      </w:pPr>
      <w:r>
        <w:rPr>
          <w:lang w:eastAsia="en-US"/>
        </w:rPr>
        <w:t xml:space="preserve"> </w:t>
      </w:r>
    </w:p>
    <w:p w:rsidR="00305888" w:rsidRPr="00197E96" w:rsidRDefault="00305888" w:rsidP="00305888">
      <w:pPr>
        <w:pStyle w:val="Vbornzev"/>
        <w:spacing w:before="120" w:after="0" w:line="264" w:lineRule="auto"/>
        <w:rPr>
          <w:b w:val="0"/>
        </w:rPr>
      </w:pPr>
      <w:r w:rsidRPr="00197E96">
        <w:rPr>
          <w:b w:val="0"/>
        </w:rPr>
        <w:t>Přehled podaných žádostí je uveden v </w:t>
      </w:r>
      <w:r w:rsidR="003208B5" w:rsidRPr="00197E96">
        <w:rPr>
          <w:b w:val="0"/>
        </w:rPr>
        <w:t>T</w:t>
      </w:r>
      <w:r w:rsidRPr="00197E96">
        <w:rPr>
          <w:b w:val="0"/>
        </w:rPr>
        <w:t xml:space="preserve">abulce č. </w:t>
      </w:r>
      <w:r w:rsidR="008209FF" w:rsidRPr="00197E96">
        <w:rPr>
          <w:b w:val="0"/>
        </w:rPr>
        <w:t>2</w:t>
      </w:r>
      <w:r w:rsidRPr="00197E96">
        <w:rPr>
          <w:b w:val="0"/>
        </w:rPr>
        <w:t>.</w:t>
      </w:r>
    </w:p>
    <w:p w:rsidR="008209FF" w:rsidRDefault="008209FF" w:rsidP="00305888">
      <w:pPr>
        <w:pStyle w:val="Vbornzev"/>
        <w:spacing w:before="120" w:after="0" w:line="264" w:lineRule="auto"/>
        <w:rPr>
          <w:b w:val="0"/>
        </w:rPr>
      </w:pPr>
    </w:p>
    <w:p w:rsidR="00305888" w:rsidRDefault="008209FF" w:rsidP="008209FF">
      <w:pPr>
        <w:pStyle w:val="Titulek"/>
        <w:rPr>
          <w:lang w:eastAsia="en-US"/>
        </w:rPr>
      </w:pPr>
      <w:r>
        <w:t xml:space="preserve">Tabulka č.  </w:t>
      </w:r>
      <w:r w:rsidR="00463DC8">
        <w:fldChar w:fldCharType="begin"/>
      </w:r>
      <w:r w:rsidR="00463DC8">
        <w:instrText xml:space="preserve"> SEQ Tabulka_č._ \* ARABIC </w:instrText>
      </w:r>
      <w:r w:rsidR="00463DC8">
        <w:fldChar w:fldCharType="separate"/>
      </w:r>
      <w:r w:rsidR="00E70709">
        <w:rPr>
          <w:noProof/>
        </w:rPr>
        <w:t>2</w:t>
      </w:r>
      <w:r w:rsidR="00463DC8">
        <w:rPr>
          <w:noProof/>
        </w:rPr>
        <w:fldChar w:fldCharType="end"/>
      </w:r>
    </w:p>
    <w:tbl>
      <w:tblPr>
        <w:tblW w:w="99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620"/>
        <w:gridCol w:w="4932"/>
      </w:tblGrid>
      <w:tr w:rsidR="007B075F" w:rsidRPr="00BD5D5A" w:rsidTr="009728E8">
        <w:trPr>
          <w:trHeight w:val="927"/>
        </w:trPr>
        <w:tc>
          <w:tcPr>
            <w:tcW w:w="3402" w:type="dxa"/>
            <w:shd w:val="clear" w:color="auto" w:fill="B8CCE4"/>
            <w:vAlign w:val="center"/>
            <w:hideMark/>
          </w:tcPr>
          <w:p w:rsidR="00F5507D" w:rsidRPr="00800A56" w:rsidRDefault="007B075F" w:rsidP="00F5507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Splňuje / nesplňuje podmínky</w:t>
            </w:r>
          </w:p>
        </w:tc>
        <w:tc>
          <w:tcPr>
            <w:tcW w:w="1620" w:type="dxa"/>
            <w:shd w:val="clear" w:color="auto" w:fill="B8CCE4"/>
            <w:vAlign w:val="center"/>
            <w:hideMark/>
          </w:tcPr>
          <w:p w:rsidR="00F5507D" w:rsidRPr="00800A56" w:rsidRDefault="00F5507D" w:rsidP="00F5507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Počet žádostí</w:t>
            </w:r>
          </w:p>
        </w:tc>
        <w:tc>
          <w:tcPr>
            <w:tcW w:w="4932" w:type="dxa"/>
            <w:shd w:val="clear" w:color="auto" w:fill="B8CCE4"/>
            <w:vAlign w:val="center"/>
            <w:hideMark/>
          </w:tcPr>
          <w:p w:rsidR="00E70709" w:rsidRPr="00800A56" w:rsidRDefault="00E70709" w:rsidP="00E707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Požadavek na výši dotace z Podprogramu č. 2</w:t>
            </w:r>
          </w:p>
          <w:p w:rsidR="00F5507D" w:rsidRPr="00800A56" w:rsidRDefault="00E70709" w:rsidP="00E707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(v Kč)</w:t>
            </w:r>
          </w:p>
        </w:tc>
      </w:tr>
      <w:tr w:rsidR="007B075F" w:rsidRPr="00BD5D5A" w:rsidTr="007B075F">
        <w:trPr>
          <w:trHeight w:val="501"/>
        </w:trPr>
        <w:tc>
          <w:tcPr>
            <w:tcW w:w="3402" w:type="dxa"/>
            <w:shd w:val="clear" w:color="auto" w:fill="auto"/>
            <w:vAlign w:val="center"/>
            <w:hideMark/>
          </w:tcPr>
          <w:p w:rsidR="00F5507D" w:rsidRPr="000638F2" w:rsidRDefault="00F5507D" w:rsidP="00F5507D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8F2">
              <w:rPr>
                <w:rFonts w:ascii="Arial" w:hAnsi="Arial" w:cs="Arial"/>
                <w:color w:val="000000"/>
                <w:sz w:val="22"/>
                <w:szCs w:val="22"/>
              </w:rPr>
              <w:t>Nesplňuje podmínky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5507D" w:rsidRPr="000638F2" w:rsidRDefault="00F5507D" w:rsidP="00F5507D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8F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2" w:type="dxa"/>
            <w:shd w:val="clear" w:color="auto" w:fill="auto"/>
            <w:vAlign w:val="center"/>
            <w:hideMark/>
          </w:tcPr>
          <w:p w:rsidR="00F5507D" w:rsidRPr="000638F2" w:rsidRDefault="000638F2" w:rsidP="007B075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8F2">
              <w:rPr>
                <w:rFonts w:ascii="Arial" w:hAnsi="Arial" w:cs="Arial"/>
                <w:color w:val="000000"/>
                <w:sz w:val="22"/>
                <w:szCs w:val="22"/>
              </w:rPr>
              <w:t>381 500</w:t>
            </w:r>
          </w:p>
        </w:tc>
      </w:tr>
      <w:tr w:rsidR="007B075F" w:rsidRPr="00BD5D5A" w:rsidTr="007B075F">
        <w:trPr>
          <w:trHeight w:val="501"/>
        </w:trPr>
        <w:tc>
          <w:tcPr>
            <w:tcW w:w="3402" w:type="dxa"/>
            <w:shd w:val="clear" w:color="auto" w:fill="auto"/>
            <w:vAlign w:val="center"/>
            <w:hideMark/>
          </w:tcPr>
          <w:p w:rsidR="00F5507D" w:rsidRPr="000638F2" w:rsidRDefault="00F5507D" w:rsidP="00F5507D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8F2">
              <w:rPr>
                <w:rFonts w:ascii="Arial" w:hAnsi="Arial" w:cs="Arial"/>
                <w:color w:val="000000"/>
                <w:sz w:val="22"/>
                <w:szCs w:val="22"/>
              </w:rPr>
              <w:t>Splňuje podmínky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5507D" w:rsidRPr="000638F2" w:rsidRDefault="000638F2" w:rsidP="00F5507D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8F2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C266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32" w:type="dxa"/>
            <w:shd w:val="clear" w:color="auto" w:fill="auto"/>
            <w:vAlign w:val="center"/>
            <w:hideMark/>
          </w:tcPr>
          <w:p w:rsidR="000638F2" w:rsidRPr="000638F2" w:rsidRDefault="000638F2" w:rsidP="000638F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8F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35 278 676    </w:t>
            </w:r>
          </w:p>
          <w:p w:rsidR="00F5507D" w:rsidRPr="000638F2" w:rsidRDefault="00F5507D" w:rsidP="00F5507D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075F" w:rsidRPr="00BD5D5A" w:rsidTr="009728E8">
        <w:trPr>
          <w:trHeight w:val="501"/>
        </w:trPr>
        <w:tc>
          <w:tcPr>
            <w:tcW w:w="3402" w:type="dxa"/>
            <w:shd w:val="clear" w:color="auto" w:fill="DBE5F1"/>
            <w:vAlign w:val="center"/>
            <w:hideMark/>
          </w:tcPr>
          <w:p w:rsidR="00F5507D" w:rsidRPr="000638F2" w:rsidRDefault="00F5507D" w:rsidP="00F5507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8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Celkový součet</w:t>
            </w:r>
          </w:p>
        </w:tc>
        <w:tc>
          <w:tcPr>
            <w:tcW w:w="1620" w:type="dxa"/>
            <w:shd w:val="clear" w:color="auto" w:fill="DBE5F1"/>
            <w:vAlign w:val="center"/>
            <w:hideMark/>
          </w:tcPr>
          <w:p w:rsidR="00F5507D" w:rsidRPr="000638F2" w:rsidRDefault="000638F2" w:rsidP="00F5507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8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="002C26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32" w:type="dxa"/>
            <w:shd w:val="clear" w:color="auto" w:fill="DBE5F1"/>
            <w:vAlign w:val="center"/>
            <w:hideMark/>
          </w:tcPr>
          <w:p w:rsidR="00F5507D" w:rsidRDefault="00691A32" w:rsidP="00F5507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35 660 176</w:t>
            </w:r>
          </w:p>
          <w:p w:rsidR="00691A32" w:rsidRPr="000638F2" w:rsidRDefault="00691A32" w:rsidP="00F5507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D5D5A" w:rsidRDefault="00BD5D5A" w:rsidP="00BE7093">
      <w:pPr>
        <w:spacing w:before="120" w:line="264" w:lineRule="auto"/>
        <w:jc w:val="both"/>
        <w:rPr>
          <w:rFonts w:ascii="Arial" w:hAnsi="Arial"/>
          <w:lang w:eastAsia="en-US"/>
        </w:rPr>
      </w:pPr>
    </w:p>
    <w:p w:rsidR="00793D24" w:rsidRPr="005D5924" w:rsidRDefault="00CE3D09" w:rsidP="002D20AB">
      <w:pPr>
        <w:spacing w:before="120" w:line="264" w:lineRule="auto"/>
        <w:jc w:val="both"/>
        <w:rPr>
          <w:rFonts w:ascii="Arial" w:hAnsi="Arial"/>
          <w:lang w:eastAsia="en-US"/>
        </w:rPr>
      </w:pPr>
      <w:r w:rsidRPr="005D5924">
        <w:rPr>
          <w:rFonts w:ascii="Arial" w:hAnsi="Arial"/>
          <w:lang w:eastAsia="en-US"/>
        </w:rPr>
        <w:t xml:space="preserve">Všechny podmínky vyhlášeného dotačního řízení dle Programu finanční podpory poskytování sociálních služeb v Olomouckém kraji – Podprogramu č. 2 </w:t>
      </w:r>
      <w:r w:rsidR="00E717B2" w:rsidRPr="005D5924">
        <w:rPr>
          <w:rFonts w:ascii="Arial" w:hAnsi="Arial"/>
          <w:lang w:eastAsia="en-US"/>
        </w:rPr>
        <w:t xml:space="preserve">tedy </w:t>
      </w:r>
      <w:r w:rsidRPr="005D5924">
        <w:rPr>
          <w:rFonts w:ascii="Arial" w:hAnsi="Arial"/>
          <w:lang w:eastAsia="en-US"/>
        </w:rPr>
        <w:t xml:space="preserve">splnilo </w:t>
      </w:r>
      <w:r w:rsidR="000638F2" w:rsidRPr="005D5924">
        <w:rPr>
          <w:rFonts w:ascii="Arial" w:hAnsi="Arial"/>
          <w:lang w:eastAsia="en-US"/>
        </w:rPr>
        <w:t>10</w:t>
      </w:r>
      <w:r w:rsidR="005D5924" w:rsidRPr="005D5924">
        <w:rPr>
          <w:rFonts w:ascii="Arial" w:hAnsi="Arial"/>
          <w:lang w:eastAsia="en-US"/>
        </w:rPr>
        <w:t>3</w:t>
      </w:r>
      <w:r w:rsidR="000638F2" w:rsidRPr="005D5924">
        <w:rPr>
          <w:rFonts w:ascii="Arial" w:hAnsi="Arial"/>
          <w:lang w:eastAsia="en-US"/>
        </w:rPr>
        <w:t xml:space="preserve"> </w:t>
      </w:r>
      <w:r w:rsidRPr="005D5924">
        <w:rPr>
          <w:rFonts w:ascii="Arial" w:hAnsi="Arial"/>
          <w:lang w:eastAsia="en-US"/>
        </w:rPr>
        <w:t xml:space="preserve">žádostí </w:t>
      </w:r>
      <w:r w:rsidR="00373E1C" w:rsidRPr="005D5924">
        <w:rPr>
          <w:rFonts w:ascii="Arial" w:hAnsi="Arial"/>
          <w:lang w:eastAsia="en-US"/>
        </w:rPr>
        <w:t xml:space="preserve">41 </w:t>
      </w:r>
      <w:r w:rsidRPr="005D5924">
        <w:rPr>
          <w:rFonts w:ascii="Arial" w:hAnsi="Arial"/>
          <w:lang w:eastAsia="en-US"/>
        </w:rPr>
        <w:t>nestátních neziskových organizací</w:t>
      </w:r>
      <w:r w:rsidR="00800A56" w:rsidRPr="005D5924">
        <w:rPr>
          <w:rFonts w:ascii="Arial" w:hAnsi="Arial"/>
          <w:lang w:eastAsia="en-US"/>
        </w:rPr>
        <w:t xml:space="preserve">, v celkové výši 35 278 676. </w:t>
      </w:r>
      <w:r w:rsidR="00793D24" w:rsidRPr="005D5924">
        <w:rPr>
          <w:rFonts w:ascii="Arial" w:hAnsi="Arial"/>
          <w:lang w:eastAsia="en-US"/>
        </w:rPr>
        <w:t>Podrobnější člen</w:t>
      </w:r>
      <w:r w:rsidR="00BD5D5A" w:rsidRPr="005D5924">
        <w:rPr>
          <w:rFonts w:ascii="Arial" w:hAnsi="Arial"/>
          <w:lang w:eastAsia="en-US"/>
        </w:rPr>
        <w:t>ění dle právních forem žadatelů včetně požadavku na výši dotace z Podprogramu č. 2 a návrhu výš</w:t>
      </w:r>
      <w:r w:rsidR="00034621" w:rsidRPr="005D5924">
        <w:rPr>
          <w:rFonts w:ascii="Arial" w:hAnsi="Arial"/>
          <w:lang w:eastAsia="en-US"/>
        </w:rPr>
        <w:t>e</w:t>
      </w:r>
      <w:r w:rsidR="00BD5D5A" w:rsidRPr="005D5924">
        <w:rPr>
          <w:rFonts w:ascii="Arial" w:hAnsi="Arial"/>
          <w:lang w:eastAsia="en-US"/>
        </w:rPr>
        <w:t xml:space="preserve"> dotace je uveden</w:t>
      </w:r>
      <w:r w:rsidR="00034621" w:rsidRPr="005D5924">
        <w:rPr>
          <w:rFonts w:ascii="Arial" w:hAnsi="Arial"/>
          <w:lang w:eastAsia="en-US"/>
        </w:rPr>
        <w:t>o</w:t>
      </w:r>
      <w:r w:rsidR="00BD5D5A" w:rsidRPr="005D5924">
        <w:rPr>
          <w:rFonts w:ascii="Arial" w:hAnsi="Arial"/>
          <w:lang w:eastAsia="en-US"/>
        </w:rPr>
        <w:t xml:space="preserve"> </w:t>
      </w:r>
      <w:r w:rsidR="00793D24" w:rsidRPr="005D5924">
        <w:rPr>
          <w:rFonts w:ascii="Arial" w:hAnsi="Arial"/>
          <w:lang w:eastAsia="en-US"/>
        </w:rPr>
        <w:t>v</w:t>
      </w:r>
      <w:r w:rsidR="00E70709" w:rsidRPr="005D5924">
        <w:rPr>
          <w:rFonts w:ascii="Arial" w:hAnsi="Arial"/>
          <w:lang w:eastAsia="en-US"/>
        </w:rPr>
        <w:t> </w:t>
      </w:r>
      <w:r w:rsidR="003208B5" w:rsidRPr="005D5924">
        <w:rPr>
          <w:rFonts w:ascii="Arial" w:hAnsi="Arial"/>
          <w:lang w:eastAsia="en-US"/>
        </w:rPr>
        <w:t>T</w:t>
      </w:r>
      <w:r w:rsidR="00E70709" w:rsidRPr="005D5924">
        <w:rPr>
          <w:rFonts w:ascii="Arial" w:hAnsi="Arial"/>
          <w:lang w:eastAsia="en-US"/>
        </w:rPr>
        <w:t>abulce č. 3.</w:t>
      </w:r>
    </w:p>
    <w:p w:rsidR="00E70709" w:rsidRDefault="00E70709" w:rsidP="00BE7093">
      <w:pPr>
        <w:spacing w:before="120" w:line="264" w:lineRule="auto"/>
        <w:jc w:val="both"/>
        <w:rPr>
          <w:rFonts w:ascii="Arial" w:hAnsi="Arial"/>
          <w:lang w:eastAsia="en-US"/>
        </w:rPr>
      </w:pPr>
    </w:p>
    <w:p w:rsidR="000063A7" w:rsidRDefault="000063A7" w:rsidP="00E70709">
      <w:pPr>
        <w:pStyle w:val="Titulek"/>
      </w:pPr>
    </w:p>
    <w:p w:rsidR="000063A7" w:rsidRDefault="000063A7" w:rsidP="00E70709">
      <w:pPr>
        <w:pStyle w:val="Titulek"/>
      </w:pPr>
    </w:p>
    <w:p w:rsidR="002D20AB" w:rsidRDefault="002D20AB" w:rsidP="00E70709">
      <w:pPr>
        <w:pStyle w:val="Titulek"/>
      </w:pPr>
    </w:p>
    <w:p w:rsidR="002D20AB" w:rsidRDefault="002D20AB" w:rsidP="00E70709">
      <w:pPr>
        <w:pStyle w:val="Titulek"/>
      </w:pPr>
    </w:p>
    <w:p w:rsidR="00E70709" w:rsidRDefault="00E70709" w:rsidP="00E70709">
      <w:pPr>
        <w:pStyle w:val="Titulek"/>
        <w:rPr>
          <w:lang w:eastAsia="en-US"/>
        </w:rPr>
      </w:pPr>
      <w:r>
        <w:lastRenderedPageBreak/>
        <w:t xml:space="preserve">Tabulka č.  </w:t>
      </w:r>
      <w:r w:rsidR="00463DC8">
        <w:fldChar w:fldCharType="begin"/>
      </w:r>
      <w:r w:rsidR="00463DC8">
        <w:instrText xml:space="preserve"> SEQ Tabulka_č._ \* ARABIC </w:instrText>
      </w:r>
      <w:r w:rsidR="00463DC8">
        <w:fldChar w:fldCharType="separate"/>
      </w:r>
      <w:r>
        <w:rPr>
          <w:noProof/>
        </w:rPr>
        <w:t>3</w:t>
      </w:r>
      <w:r w:rsidR="00463DC8">
        <w:rPr>
          <w:noProof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2055"/>
        <w:gridCol w:w="1802"/>
        <w:gridCol w:w="1650"/>
        <w:gridCol w:w="1607"/>
      </w:tblGrid>
      <w:tr w:rsidR="00BD5D5A" w:rsidRPr="00691A32" w:rsidTr="00800A56">
        <w:trPr>
          <w:trHeight w:val="927"/>
          <w:tblHeader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D5D5A" w:rsidRPr="00800A56" w:rsidRDefault="00BD5D5A" w:rsidP="00800A5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Splňuje / nesplňuje podmínky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D5D5A" w:rsidRPr="00800A56" w:rsidRDefault="00BD5D5A" w:rsidP="00800A5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Právní forma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D5D5A" w:rsidRPr="00800A56" w:rsidRDefault="00BD5D5A" w:rsidP="00800A5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Počet žádostí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D5D5A" w:rsidRPr="00800A56" w:rsidRDefault="00BD5D5A" w:rsidP="00800A5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Požadavek na výši dotace z Podprogramu č. 2</w:t>
            </w:r>
          </w:p>
          <w:p w:rsidR="00BD5D5A" w:rsidRPr="00800A56" w:rsidRDefault="00BD5D5A" w:rsidP="00800A5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(v Kč)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D5D5A" w:rsidRPr="00800A56" w:rsidRDefault="00BD5D5A" w:rsidP="00800A5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Návrh na výši dotace z Podprogramu č. 2</w:t>
            </w:r>
          </w:p>
          <w:p w:rsidR="00BD5D5A" w:rsidRPr="00800A56" w:rsidRDefault="00BD5D5A" w:rsidP="00800A5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00A5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(v Kč)</w:t>
            </w:r>
          </w:p>
        </w:tc>
      </w:tr>
      <w:tr w:rsidR="00BD5D5A" w:rsidRPr="00691A32" w:rsidTr="00800A56">
        <w:trPr>
          <w:trHeight w:val="60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D5D5A" w:rsidRPr="00691A32" w:rsidRDefault="00BD5D5A" w:rsidP="00800A5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1A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Nesplňuje podmínky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BD5D5A" w:rsidP="00800A5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A32">
              <w:rPr>
                <w:rFonts w:ascii="Arial" w:hAnsi="Arial" w:cs="Arial"/>
                <w:color w:val="000000"/>
                <w:sz w:val="22"/>
                <w:szCs w:val="22"/>
              </w:rPr>
              <w:t>Spolek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BD5D5A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A3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691A32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381 500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BD5D5A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A32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BD5D5A" w:rsidRPr="00691A32" w:rsidTr="00800A56">
        <w:trPr>
          <w:trHeight w:val="601"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D5D5A" w:rsidRPr="00691A32" w:rsidRDefault="00BD5D5A" w:rsidP="00800A5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1A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Splňuje podmínky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BD5D5A" w:rsidP="00800A5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A32">
              <w:rPr>
                <w:rFonts w:ascii="Arial" w:hAnsi="Arial" w:cs="Arial"/>
                <w:color w:val="000000"/>
                <w:sz w:val="22"/>
                <w:szCs w:val="22"/>
              </w:rPr>
              <w:t>Církevní organizace a náboženské společnosti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BD5D5A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A32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691A32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17 546 660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691A32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9 773 300</w:t>
            </w:r>
          </w:p>
        </w:tc>
      </w:tr>
      <w:tr w:rsidR="00BD5D5A" w:rsidRPr="00691A32" w:rsidTr="00800A56">
        <w:trPr>
          <w:trHeight w:val="601"/>
        </w:trPr>
        <w:tc>
          <w:tcPr>
            <w:tcW w:w="1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D5D5A" w:rsidRPr="00691A32" w:rsidRDefault="00BD5D5A" w:rsidP="00800A5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B46D66" w:rsidP="00800A5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Ústav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B46D66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B46D66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1 798 525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B46D66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1 201 200</w:t>
            </w:r>
          </w:p>
        </w:tc>
      </w:tr>
      <w:tr w:rsidR="00BD5D5A" w:rsidRPr="00691A32" w:rsidTr="00800A56">
        <w:trPr>
          <w:trHeight w:val="601"/>
        </w:trPr>
        <w:tc>
          <w:tcPr>
            <w:tcW w:w="1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D5D5A" w:rsidRPr="00691A32" w:rsidRDefault="00BD5D5A" w:rsidP="00800A5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BD5D5A" w:rsidP="00800A5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A32">
              <w:rPr>
                <w:rFonts w:ascii="Arial" w:hAnsi="Arial" w:cs="Arial"/>
                <w:color w:val="000000"/>
                <w:sz w:val="22"/>
                <w:szCs w:val="22"/>
              </w:rPr>
              <w:t>Obecně prospěšná společnost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691A32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2C2669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7 488 365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5A" w:rsidRPr="00691A32" w:rsidRDefault="002C2669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5 119 700</w:t>
            </w:r>
          </w:p>
        </w:tc>
      </w:tr>
      <w:tr w:rsidR="00B46D66" w:rsidRPr="00691A32" w:rsidTr="00800A56">
        <w:trPr>
          <w:trHeight w:val="601"/>
        </w:trPr>
        <w:tc>
          <w:tcPr>
            <w:tcW w:w="1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:rsidR="00B46D66" w:rsidRPr="00691A32" w:rsidRDefault="00B46D66" w:rsidP="00800A5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6" w:rsidRDefault="00B46D66" w:rsidP="00800A5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Spolek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6" w:rsidRPr="00691A32" w:rsidRDefault="002E028B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6" w:rsidRPr="00691A32" w:rsidRDefault="002E028B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5 098 019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6" w:rsidRPr="00691A32" w:rsidRDefault="002E028B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3 079 400</w:t>
            </w:r>
          </w:p>
        </w:tc>
      </w:tr>
      <w:tr w:rsidR="00BD5D5A" w:rsidRPr="00691A32" w:rsidTr="00800A56">
        <w:trPr>
          <w:trHeight w:val="601"/>
        </w:trPr>
        <w:tc>
          <w:tcPr>
            <w:tcW w:w="1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D5D5A" w:rsidRPr="00691A32" w:rsidRDefault="00BD5D5A" w:rsidP="00800A5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5A" w:rsidRPr="00691A32" w:rsidRDefault="00B46D66" w:rsidP="00800A56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Pobočný spolek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5A" w:rsidRPr="00691A32" w:rsidRDefault="00B46D66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5A" w:rsidRPr="00691A32" w:rsidRDefault="00B46D66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3 347 107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5A" w:rsidRPr="00691A32" w:rsidRDefault="00B46D66" w:rsidP="00800A5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826 400</w:t>
            </w:r>
          </w:p>
        </w:tc>
      </w:tr>
      <w:tr w:rsidR="00BD5D5A" w:rsidRPr="00691A32" w:rsidTr="00800A56">
        <w:trPr>
          <w:trHeight w:val="51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D5D5A" w:rsidRPr="00691A32" w:rsidRDefault="00BD5D5A" w:rsidP="00800A5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1A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Celkový součet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D5D5A" w:rsidRPr="00691A32" w:rsidRDefault="00BD5D5A" w:rsidP="00800A5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D5D5A" w:rsidRPr="00691A32" w:rsidRDefault="00735539" w:rsidP="00800A5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D5D5A" w:rsidRPr="00691A32" w:rsidRDefault="00735539" w:rsidP="00800A5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35 660 176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D5D5A" w:rsidRPr="00691A32" w:rsidRDefault="00735539" w:rsidP="00800A5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20 000 000</w:t>
            </w:r>
          </w:p>
        </w:tc>
      </w:tr>
    </w:tbl>
    <w:p w:rsidR="00BD5D5A" w:rsidRDefault="00BD5D5A" w:rsidP="00BE7093">
      <w:pPr>
        <w:spacing w:before="120" w:line="264" w:lineRule="auto"/>
        <w:jc w:val="both"/>
        <w:rPr>
          <w:rFonts w:ascii="Arial" w:hAnsi="Arial"/>
          <w:lang w:eastAsia="en-US"/>
        </w:rPr>
      </w:pPr>
    </w:p>
    <w:p w:rsidR="006E6F77" w:rsidRPr="00425D7C" w:rsidRDefault="003D57F5" w:rsidP="00034621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</w:rPr>
      </w:pPr>
      <w:r w:rsidRPr="00D84566">
        <w:rPr>
          <w:rFonts w:ascii="Arial" w:eastAsia="Calibri" w:hAnsi="Arial" w:cs="Arial"/>
          <w:szCs w:val="22"/>
        </w:rPr>
        <w:t xml:space="preserve">Výpočet výše dotace </w:t>
      </w:r>
      <w:r w:rsidR="00034621" w:rsidRPr="00D84566">
        <w:rPr>
          <w:rFonts w:ascii="Arial" w:eastAsia="Calibri" w:hAnsi="Arial" w:cs="Arial"/>
          <w:szCs w:val="22"/>
        </w:rPr>
        <w:t xml:space="preserve">na jednotlivé služby, na které byla podána žádost splňující podmínky vyhlášeného dotačního řízení, </w:t>
      </w:r>
      <w:r w:rsidRPr="00D84566">
        <w:rPr>
          <w:rFonts w:ascii="Arial" w:eastAsia="Calibri" w:hAnsi="Arial" w:cs="Arial"/>
          <w:szCs w:val="22"/>
        </w:rPr>
        <w:t>byl stanoven v </w:t>
      </w:r>
      <w:r w:rsidR="005E2F9A" w:rsidRPr="00D84566">
        <w:rPr>
          <w:rFonts w:ascii="Arial" w:eastAsia="Calibri" w:hAnsi="Arial" w:cs="Arial"/>
          <w:szCs w:val="22"/>
        </w:rPr>
        <w:t xml:space="preserve">souladu </w:t>
      </w:r>
      <w:r w:rsidR="000856F5" w:rsidRPr="00D84566">
        <w:rPr>
          <w:rFonts w:ascii="Arial" w:eastAsia="Calibri" w:hAnsi="Arial" w:cs="Arial"/>
          <w:szCs w:val="22"/>
        </w:rPr>
        <w:t xml:space="preserve">s čl. 3.1 </w:t>
      </w:r>
      <w:r w:rsidR="000856F5" w:rsidRPr="00D84566">
        <w:rPr>
          <w:rFonts w:ascii="Arial" w:hAnsi="Arial"/>
          <w:lang w:eastAsia="en-US"/>
        </w:rPr>
        <w:t>Podprogramu č. 2 Programu finanční podpory poskytování sociálních služeb v Olomouckém kraji</w:t>
      </w:r>
      <w:r w:rsidR="005E2F9A" w:rsidRPr="00425D7C">
        <w:rPr>
          <w:rFonts w:ascii="Arial" w:eastAsia="Calibri" w:hAnsi="Arial" w:cs="Arial"/>
          <w:bCs/>
        </w:rPr>
        <w:t xml:space="preserve">, a to </w:t>
      </w:r>
      <w:r w:rsidR="006E6F77" w:rsidRPr="00425D7C">
        <w:rPr>
          <w:rFonts w:ascii="Arial" w:eastAsia="Calibri" w:hAnsi="Arial" w:cs="Arial"/>
          <w:bCs/>
        </w:rPr>
        <w:t>takto:</w:t>
      </w:r>
    </w:p>
    <w:p w:rsidR="00A47CA3" w:rsidRPr="006E6F77" w:rsidRDefault="00A47CA3" w:rsidP="00034621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i/>
        </w:rPr>
      </w:pPr>
      <w:r w:rsidRPr="006E6F77">
        <w:rPr>
          <w:rFonts w:ascii="Arial" w:eastAsia="Calibri" w:hAnsi="Arial" w:cs="Arial"/>
          <w:bCs/>
          <w:i/>
        </w:rPr>
        <w:t>Žádostem byla stanovena výše dotace výpočtem dle vzorce tak, že od návrhu podpory na základě výpočtu v Podprogramu č. 1 (výpočet dle vzorců – dále neupravený) byla odpočítána skutečná výše dotace v Podprogramu 1. Záporné a nulové hodnoty byly eliminovány a kladné hodnoty sečteny. Na základě těchto hodnot byl stanoven koeficient, kterým byla vypočtená hodnota upravena tak, aby bylo dosaženo hodnoty disponibilních zdrojů (koeficient – podíl, v jehož čitateli je výše disponibilních zdrojů a v jeho jmenovateli součet všech stanovených návrhů dotace).</w:t>
      </w:r>
    </w:p>
    <w:p w:rsidR="00A47CA3" w:rsidRPr="006E6F77" w:rsidRDefault="00A47CA3" w:rsidP="00034621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i/>
        </w:rPr>
      </w:pPr>
      <w:r w:rsidRPr="006E6F77">
        <w:rPr>
          <w:rFonts w:ascii="Arial" w:eastAsia="Calibri" w:hAnsi="Arial" w:cs="Arial"/>
          <w:bCs/>
          <w:i/>
        </w:rPr>
        <w:t>Výsledné hodnoty (vypočtené na základě vzorce) byly dále upraveny:</w:t>
      </w:r>
    </w:p>
    <w:p w:rsidR="00A47CA3" w:rsidRPr="006E6F77" w:rsidRDefault="00A47CA3" w:rsidP="00034621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i/>
        </w:rPr>
      </w:pPr>
      <w:r w:rsidRPr="006E6F77">
        <w:rPr>
          <w:rFonts w:ascii="Arial" w:eastAsia="Calibri" w:hAnsi="Arial" w:cs="Arial"/>
          <w:bCs/>
          <w:i/>
        </w:rPr>
        <w:t>V případě, že byla vypočtená hodnota podpory projektu vyšší než stanovená maximální hranice dotace, byla tato hodnota snížena na maximální hranici podpory; součet rozdílů hodnot byl použit k poměrnému navýšení vypočtených hodnot ostatních projektů.</w:t>
      </w:r>
    </w:p>
    <w:p w:rsidR="00A47CA3" w:rsidRPr="006E6F77" w:rsidRDefault="00A47CA3" w:rsidP="00034621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i/>
        </w:rPr>
      </w:pPr>
      <w:r w:rsidRPr="006E6F77">
        <w:rPr>
          <w:rFonts w:ascii="Arial" w:eastAsia="Calibri" w:hAnsi="Arial" w:cs="Arial"/>
          <w:bCs/>
          <w:i/>
        </w:rPr>
        <w:t xml:space="preserve">Hodnotám, upraveným dle předchozího odstavce </w:t>
      </w:r>
      <w:r w:rsidR="00735539">
        <w:rPr>
          <w:rFonts w:ascii="Arial" w:eastAsia="Calibri" w:hAnsi="Arial" w:cs="Arial"/>
          <w:bCs/>
          <w:i/>
        </w:rPr>
        <w:t xml:space="preserve">a </w:t>
      </w:r>
      <w:r w:rsidRPr="006E6F77">
        <w:rPr>
          <w:rFonts w:ascii="Arial" w:eastAsia="Calibri" w:hAnsi="Arial" w:cs="Arial"/>
          <w:bCs/>
          <w:i/>
        </w:rPr>
        <w:t>nedosahujícím minimální hranice podpory, byla přiřazena hodnota 0; součet rozdílů hodnot byl použit k poměrnému navýšení vypočtených hodnot ostatních projektů.</w:t>
      </w:r>
    </w:p>
    <w:p w:rsidR="00A47CA3" w:rsidRPr="006E6F77" w:rsidRDefault="00A47CA3" w:rsidP="00034621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i/>
        </w:rPr>
      </w:pPr>
      <w:r w:rsidRPr="006E6F77">
        <w:rPr>
          <w:rFonts w:ascii="Arial" w:eastAsia="Calibri" w:hAnsi="Arial" w:cs="Arial"/>
          <w:bCs/>
          <w:i/>
        </w:rPr>
        <w:t>Výsledky byly zaokrouhleny na stovky.</w:t>
      </w:r>
    </w:p>
    <w:p w:rsidR="006E6F77" w:rsidRPr="00425D7C" w:rsidRDefault="006E6F77" w:rsidP="006E6F77">
      <w:pPr>
        <w:autoSpaceDE/>
        <w:spacing w:before="120" w:line="264" w:lineRule="auto"/>
        <w:jc w:val="both"/>
        <w:rPr>
          <w:rFonts w:ascii="Arial" w:eastAsia="Calibri" w:hAnsi="Arial" w:cs="Arial"/>
          <w:szCs w:val="22"/>
        </w:rPr>
      </w:pPr>
      <w:r w:rsidRPr="00425D7C">
        <w:rPr>
          <w:rFonts w:ascii="Arial" w:eastAsia="Calibri" w:hAnsi="Arial" w:cs="Arial"/>
          <w:szCs w:val="22"/>
        </w:rPr>
        <w:t xml:space="preserve">Konkrétní návrh na poskytnutí dotace je uveden v Příloze č. 1. </w:t>
      </w:r>
    </w:p>
    <w:p w:rsidR="006E6F77" w:rsidRPr="005D5924" w:rsidRDefault="006E6F77" w:rsidP="006E6F77">
      <w:pPr>
        <w:autoSpaceDE/>
        <w:spacing w:before="120" w:line="264" w:lineRule="auto"/>
        <w:jc w:val="both"/>
        <w:rPr>
          <w:rFonts w:ascii="Arial" w:eastAsia="Calibri" w:hAnsi="Arial" w:cs="Arial"/>
          <w:bCs/>
        </w:rPr>
      </w:pPr>
      <w:r w:rsidRPr="00425D7C">
        <w:rPr>
          <w:rFonts w:ascii="Arial" w:eastAsia="Calibri" w:hAnsi="Arial" w:cs="Arial"/>
          <w:szCs w:val="22"/>
        </w:rPr>
        <w:t xml:space="preserve">Žádostem uvedeným v Příloze č. 2 nebylo vyhověno z důvodu nulového výsledku při použití  výše uvedeného mechanismu výpočtu schváleného v Programu </w:t>
      </w:r>
      <w:r w:rsidRPr="00425D7C">
        <w:rPr>
          <w:rFonts w:ascii="Arial" w:eastAsia="Calibri" w:hAnsi="Arial" w:cs="Arial"/>
          <w:bCs/>
        </w:rPr>
        <w:t xml:space="preserve">finanční podpory poskytování sociálních služeb v Olomouckém kraji </w:t>
      </w:r>
      <w:r w:rsidR="00425D7C" w:rsidRPr="00425D7C">
        <w:rPr>
          <w:rFonts w:ascii="Arial" w:eastAsia="Calibri" w:hAnsi="Arial" w:cs="Arial"/>
          <w:bCs/>
        </w:rPr>
        <w:t>–</w:t>
      </w:r>
      <w:r w:rsidRPr="00425D7C">
        <w:rPr>
          <w:rFonts w:ascii="Arial" w:eastAsia="Calibri" w:hAnsi="Arial" w:cs="Arial"/>
          <w:bCs/>
        </w:rPr>
        <w:t xml:space="preserve"> </w:t>
      </w:r>
      <w:r w:rsidRPr="005D5924">
        <w:rPr>
          <w:rFonts w:ascii="Arial" w:eastAsia="Calibri" w:hAnsi="Arial" w:cs="Arial"/>
          <w:bCs/>
        </w:rPr>
        <w:t>Podprogramu</w:t>
      </w:r>
      <w:r w:rsidR="00425D7C" w:rsidRPr="005D5924">
        <w:rPr>
          <w:rFonts w:ascii="Arial" w:eastAsia="Calibri" w:hAnsi="Arial" w:cs="Arial"/>
          <w:bCs/>
        </w:rPr>
        <w:t xml:space="preserve"> </w:t>
      </w:r>
      <w:r w:rsidRPr="005D5924">
        <w:rPr>
          <w:rFonts w:ascii="Arial" w:eastAsia="Calibri" w:hAnsi="Arial" w:cs="Arial"/>
          <w:bCs/>
        </w:rPr>
        <w:t>č. 2</w:t>
      </w:r>
      <w:r w:rsidR="0079179F" w:rsidRPr="005D5924">
        <w:rPr>
          <w:rFonts w:ascii="Arial" w:eastAsia="Calibri" w:hAnsi="Arial" w:cs="Arial"/>
          <w:bCs/>
        </w:rPr>
        <w:t xml:space="preserve"> a z důvodu </w:t>
      </w:r>
      <w:r w:rsidR="0079179F" w:rsidRPr="005D5924">
        <w:rPr>
          <w:rFonts w:ascii="Arial" w:eastAsia="Calibri" w:hAnsi="Arial" w:cs="Arial"/>
          <w:bCs/>
        </w:rPr>
        <w:lastRenderedPageBreak/>
        <w:t>nesplnění podmínek Programu</w:t>
      </w:r>
      <w:r w:rsidR="004074DC" w:rsidRPr="005D5924">
        <w:rPr>
          <w:rFonts w:ascii="Arial" w:eastAsia="Calibri" w:hAnsi="Arial" w:cs="Arial"/>
          <w:bCs/>
        </w:rPr>
        <w:t xml:space="preserve"> (konkrétní o</w:t>
      </w:r>
      <w:r w:rsidR="0079179F" w:rsidRPr="005D5924">
        <w:rPr>
          <w:rFonts w:ascii="Arial" w:eastAsia="Calibri" w:hAnsi="Arial" w:cs="Arial"/>
          <w:bCs/>
        </w:rPr>
        <w:t xml:space="preserve">důvodnění </w:t>
      </w:r>
      <w:r w:rsidR="004074DC" w:rsidRPr="005D5924">
        <w:rPr>
          <w:rFonts w:ascii="Arial" w:eastAsia="Calibri" w:hAnsi="Arial" w:cs="Arial"/>
          <w:bCs/>
        </w:rPr>
        <w:t>je uvedeno u jednotlivých sociálních služeb).</w:t>
      </w:r>
    </w:p>
    <w:p w:rsidR="00FC012F" w:rsidRDefault="00FC012F" w:rsidP="00A45230">
      <w:pPr>
        <w:tabs>
          <w:tab w:val="left" w:pos="1134"/>
          <w:tab w:val="left" w:pos="2410"/>
        </w:tabs>
        <w:jc w:val="both"/>
        <w:rPr>
          <w:rFonts w:ascii="Arial" w:hAnsi="Arial" w:cs="Arial"/>
          <w:color w:val="FF0000"/>
        </w:rPr>
      </w:pPr>
    </w:p>
    <w:p w:rsidR="004063E8" w:rsidRPr="00273ACA" w:rsidRDefault="004063E8" w:rsidP="004063E8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273ACA">
        <w:rPr>
          <w:rFonts w:ascii="Arial" w:eastAsia="Calibri" w:hAnsi="Arial" w:cs="Arial"/>
          <w:b/>
          <w:szCs w:val="22"/>
        </w:rPr>
        <w:t xml:space="preserve">Rada Olomouckého kraje na svém jednání dne </w:t>
      </w:r>
      <w:r>
        <w:rPr>
          <w:rFonts w:ascii="Arial" w:eastAsia="Calibri" w:hAnsi="Arial" w:cs="Arial"/>
          <w:b/>
          <w:szCs w:val="22"/>
        </w:rPr>
        <w:t>2</w:t>
      </w:r>
      <w:r w:rsidRPr="00273ACA">
        <w:rPr>
          <w:rFonts w:ascii="Arial" w:eastAsia="Calibri" w:hAnsi="Arial" w:cs="Arial"/>
          <w:b/>
          <w:szCs w:val="22"/>
        </w:rPr>
        <w:t xml:space="preserve">. </w:t>
      </w:r>
      <w:r>
        <w:rPr>
          <w:rFonts w:ascii="Arial" w:eastAsia="Calibri" w:hAnsi="Arial" w:cs="Arial"/>
          <w:b/>
          <w:szCs w:val="22"/>
        </w:rPr>
        <w:t>6</w:t>
      </w:r>
      <w:r w:rsidRPr="00273ACA">
        <w:rPr>
          <w:rFonts w:ascii="Arial" w:eastAsia="Calibri" w:hAnsi="Arial" w:cs="Arial"/>
          <w:b/>
          <w:szCs w:val="22"/>
        </w:rPr>
        <w:t>. 201</w:t>
      </w:r>
      <w:r>
        <w:rPr>
          <w:rFonts w:ascii="Arial" w:eastAsia="Calibri" w:hAnsi="Arial" w:cs="Arial"/>
          <w:b/>
          <w:szCs w:val="22"/>
        </w:rPr>
        <w:t xml:space="preserve">6 předložený materiál </w:t>
      </w:r>
      <w:r w:rsidRPr="00273ACA">
        <w:rPr>
          <w:rFonts w:ascii="Arial" w:eastAsia="Calibri" w:hAnsi="Arial" w:cs="Arial"/>
          <w:b/>
          <w:szCs w:val="22"/>
        </w:rPr>
        <w:t xml:space="preserve">projednala a svým usnesením </w:t>
      </w:r>
      <w:r w:rsidRPr="00FD3AEC">
        <w:rPr>
          <w:rFonts w:ascii="Arial" w:eastAsia="Calibri" w:hAnsi="Arial" w:cs="Arial"/>
          <w:b/>
          <w:szCs w:val="22"/>
        </w:rPr>
        <w:t>č. UR/</w:t>
      </w:r>
      <w:r w:rsidR="00320DF7">
        <w:rPr>
          <w:rFonts w:ascii="Arial" w:eastAsia="Calibri" w:hAnsi="Arial" w:cs="Arial"/>
          <w:b/>
          <w:szCs w:val="22"/>
        </w:rPr>
        <w:t>97</w:t>
      </w:r>
      <w:r w:rsidRPr="00FD3AEC">
        <w:rPr>
          <w:rFonts w:ascii="Arial" w:eastAsia="Calibri" w:hAnsi="Arial" w:cs="Arial"/>
          <w:b/>
          <w:szCs w:val="22"/>
        </w:rPr>
        <w:t>/</w:t>
      </w:r>
      <w:r w:rsidR="00320DF7">
        <w:rPr>
          <w:rFonts w:ascii="Arial" w:eastAsia="Calibri" w:hAnsi="Arial" w:cs="Arial"/>
          <w:b/>
          <w:szCs w:val="22"/>
        </w:rPr>
        <w:t>5</w:t>
      </w:r>
      <w:r w:rsidR="00463DC8">
        <w:rPr>
          <w:rFonts w:ascii="Arial" w:eastAsia="Calibri" w:hAnsi="Arial" w:cs="Arial"/>
          <w:b/>
          <w:szCs w:val="22"/>
        </w:rPr>
        <w:t>8</w:t>
      </w:r>
      <w:r w:rsidRPr="00FD3AEC">
        <w:rPr>
          <w:rFonts w:ascii="Arial" w:eastAsia="Calibri" w:hAnsi="Arial" w:cs="Arial"/>
          <w:b/>
          <w:szCs w:val="22"/>
        </w:rPr>
        <w:t>/201</w:t>
      </w:r>
      <w:r>
        <w:rPr>
          <w:rFonts w:ascii="Arial" w:eastAsia="Calibri" w:hAnsi="Arial" w:cs="Arial"/>
          <w:b/>
          <w:szCs w:val="22"/>
        </w:rPr>
        <w:t>6</w:t>
      </w:r>
      <w:r w:rsidRPr="00FD3AEC">
        <w:rPr>
          <w:rFonts w:ascii="Arial" w:eastAsia="Calibri" w:hAnsi="Arial" w:cs="Arial"/>
          <w:b/>
          <w:szCs w:val="22"/>
        </w:rPr>
        <w:t>:</w:t>
      </w:r>
      <w:r w:rsidRPr="00273ACA">
        <w:rPr>
          <w:rFonts w:ascii="Arial" w:eastAsia="Calibri" w:hAnsi="Arial" w:cs="Arial"/>
          <w:b/>
          <w:szCs w:val="22"/>
        </w:rPr>
        <w:t xml:space="preserve"> </w:t>
      </w:r>
    </w:p>
    <w:p w:rsidR="004063E8" w:rsidRDefault="004063E8" w:rsidP="004063E8">
      <w:pPr>
        <w:widowControl w:val="0"/>
        <w:numPr>
          <w:ilvl w:val="0"/>
          <w:numId w:val="36"/>
        </w:numPr>
        <w:autoSpaceDE/>
        <w:autoSpaceDN/>
        <w:spacing w:before="120" w:after="120" w:line="276" w:lineRule="auto"/>
        <w:ind w:left="567" w:hanging="567"/>
        <w:jc w:val="both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 xml:space="preserve">doporučila </w:t>
      </w:r>
      <w:r w:rsidRPr="00A04A54">
        <w:rPr>
          <w:rFonts w:ascii="Arial" w:eastAsia="Calibri" w:hAnsi="Arial" w:cs="Arial"/>
          <w:b/>
          <w:szCs w:val="22"/>
        </w:rPr>
        <w:t>Zastupitelstvu Olomouckého kraje schválit poskytnutí dotace ve výši stanovené v souladu s Podprogramem č. 2 Programu finanční podpory poskytování sociálních služeb v O</w:t>
      </w:r>
      <w:r>
        <w:rPr>
          <w:rFonts w:ascii="Arial" w:eastAsia="Calibri" w:hAnsi="Arial" w:cs="Arial"/>
          <w:b/>
          <w:szCs w:val="22"/>
        </w:rPr>
        <w:t>lomouckém kraji pro rok 2016</w:t>
      </w:r>
      <w:r w:rsidRPr="00A04A54">
        <w:rPr>
          <w:rFonts w:ascii="Arial" w:eastAsia="Calibri" w:hAnsi="Arial" w:cs="Arial"/>
          <w:b/>
          <w:szCs w:val="22"/>
        </w:rPr>
        <w:t xml:space="preserve"> jednotlivým žadatelům, dle Přílohy č. 1 důvodové zprávy</w:t>
      </w:r>
    </w:p>
    <w:p w:rsidR="004063E8" w:rsidRPr="00A04A54" w:rsidRDefault="004063E8" w:rsidP="004063E8">
      <w:pPr>
        <w:widowControl w:val="0"/>
        <w:numPr>
          <w:ilvl w:val="0"/>
          <w:numId w:val="36"/>
        </w:numPr>
        <w:autoSpaceDE/>
        <w:autoSpaceDN/>
        <w:spacing w:before="120" w:after="120" w:line="276" w:lineRule="auto"/>
        <w:ind w:left="567" w:hanging="567"/>
        <w:jc w:val="both"/>
        <w:rPr>
          <w:rFonts w:ascii="Arial" w:eastAsia="Calibri" w:hAnsi="Arial" w:cs="Arial"/>
          <w:b/>
          <w:szCs w:val="22"/>
        </w:rPr>
      </w:pPr>
      <w:r w:rsidRPr="00273ACA">
        <w:rPr>
          <w:rFonts w:ascii="Arial" w:eastAsia="Calibri" w:hAnsi="Arial" w:cs="Arial"/>
          <w:b/>
          <w:szCs w:val="22"/>
        </w:rPr>
        <w:t xml:space="preserve">doporučila </w:t>
      </w:r>
      <w:r w:rsidRPr="00A04A54">
        <w:rPr>
          <w:rFonts w:ascii="Arial" w:eastAsia="Calibri" w:hAnsi="Arial" w:cs="Arial"/>
          <w:b/>
          <w:szCs w:val="22"/>
        </w:rPr>
        <w:t xml:space="preserve">Zastupitelstvu Olomouckého kraje nevyhovět </w:t>
      </w:r>
      <w:r w:rsidRPr="00A04A54">
        <w:rPr>
          <w:rFonts w:ascii="Arial" w:eastAsia="Calibri" w:hAnsi="Arial" w:cs="Arial"/>
          <w:b/>
          <w:noProof/>
          <w:szCs w:val="22"/>
        </w:rPr>
        <w:t>žádostem o poskytnutí dotace, dle Přílohy č. 2 důvodové zprávy s odůvodněním dle důvodové zprávy</w:t>
      </w:r>
    </w:p>
    <w:p w:rsidR="004063E8" w:rsidRPr="00A04A54" w:rsidRDefault="004063E8" w:rsidP="004063E8">
      <w:pPr>
        <w:widowControl w:val="0"/>
        <w:numPr>
          <w:ilvl w:val="0"/>
          <w:numId w:val="36"/>
        </w:numPr>
        <w:autoSpaceDE/>
        <w:autoSpaceDN/>
        <w:spacing w:before="120" w:after="120" w:line="276" w:lineRule="auto"/>
        <w:ind w:left="567" w:hanging="567"/>
        <w:jc w:val="both"/>
        <w:rPr>
          <w:rFonts w:ascii="Arial" w:eastAsia="Calibri" w:hAnsi="Arial" w:cs="Arial"/>
          <w:b/>
          <w:noProof/>
          <w:szCs w:val="22"/>
        </w:rPr>
      </w:pPr>
      <w:r w:rsidRPr="00273ACA">
        <w:rPr>
          <w:rFonts w:ascii="Arial" w:eastAsia="Calibri" w:hAnsi="Arial" w:cs="Arial"/>
          <w:b/>
          <w:szCs w:val="22"/>
        </w:rPr>
        <w:t xml:space="preserve">doporučila </w:t>
      </w:r>
      <w:r w:rsidRPr="00A04A54">
        <w:rPr>
          <w:rFonts w:ascii="Arial" w:eastAsia="Calibri" w:hAnsi="Arial" w:cs="Arial"/>
          <w:b/>
          <w:szCs w:val="22"/>
        </w:rPr>
        <w:t>Zastupitelstvu Olomouckého kraje schválit uzavření veřejnoprávních smluv o poskytnutí dotace jednotlivým žadatelům, dle Přílohy č. 1 důvodové zprávy ve znění dle Vzorové smlouvy o poskytnutí dotace uvedené v Příloze č. 3 důvodové zprávy</w:t>
      </w:r>
    </w:p>
    <w:p w:rsidR="00542099" w:rsidRDefault="00542099" w:rsidP="001C0664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D54F87" w:rsidRDefault="00D54F87" w:rsidP="00D54F87">
      <w:pPr>
        <w:widowControl w:val="0"/>
        <w:autoSpaceDE/>
        <w:autoSpaceDN/>
        <w:spacing w:before="120" w:after="120" w:line="276" w:lineRule="auto"/>
        <w:ind w:firstLine="567"/>
        <w:jc w:val="both"/>
        <w:rPr>
          <w:rFonts w:ascii="Arial" w:eastAsia="Calibri" w:hAnsi="Arial" w:cs="Arial"/>
          <w:b/>
          <w:noProof/>
          <w:szCs w:val="22"/>
        </w:rPr>
      </w:pPr>
      <w:bookmarkStart w:id="0" w:name="_GoBack"/>
      <w:bookmarkEnd w:id="0"/>
    </w:p>
    <w:p w:rsidR="00CA2C09" w:rsidRDefault="00CA2C09" w:rsidP="00D54F87">
      <w:pPr>
        <w:widowControl w:val="0"/>
        <w:autoSpaceDE/>
        <w:autoSpaceDN/>
        <w:spacing w:before="120" w:after="120" w:line="276" w:lineRule="auto"/>
        <w:ind w:firstLine="567"/>
        <w:jc w:val="both"/>
        <w:rPr>
          <w:rFonts w:ascii="Arial" w:eastAsia="Calibri" w:hAnsi="Arial" w:cs="Arial"/>
          <w:b/>
          <w:noProof/>
          <w:szCs w:val="22"/>
        </w:rPr>
      </w:pPr>
    </w:p>
    <w:p w:rsidR="00420C5D" w:rsidRPr="00B76EEE" w:rsidRDefault="00983378" w:rsidP="00BE7093">
      <w:pPr>
        <w:spacing w:before="120" w:line="264" w:lineRule="auto"/>
        <w:jc w:val="both"/>
        <w:rPr>
          <w:rFonts w:ascii="Arial" w:hAnsi="Arial"/>
          <w:lang w:eastAsia="en-US"/>
        </w:rPr>
      </w:pPr>
      <w:r w:rsidRPr="00B76EEE">
        <w:rPr>
          <w:rFonts w:ascii="Arial" w:hAnsi="Arial"/>
          <w:lang w:eastAsia="en-US"/>
        </w:rPr>
        <w:t>Přílohy:</w:t>
      </w:r>
    </w:p>
    <w:p w:rsidR="007B0247" w:rsidRPr="009825E1" w:rsidRDefault="007B0247" w:rsidP="008226E6">
      <w:pPr>
        <w:pStyle w:val="Zkladntext"/>
        <w:numPr>
          <w:ilvl w:val="0"/>
          <w:numId w:val="34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9825E1">
        <w:rPr>
          <w:rFonts w:eastAsia="Calibri"/>
          <w:sz w:val="24"/>
          <w:szCs w:val="24"/>
        </w:rPr>
        <w:t>Příloha č. 1</w:t>
      </w:r>
    </w:p>
    <w:p w:rsidR="007B0247" w:rsidRPr="009825E1" w:rsidRDefault="00C96E11" w:rsidP="008226E6">
      <w:pPr>
        <w:pStyle w:val="Radaploha1"/>
        <w:spacing w:before="120" w:line="276" w:lineRule="auto"/>
        <w:ind w:left="709"/>
        <w:rPr>
          <w:rFonts w:eastAsia="Calibri" w:cs="Arial"/>
          <w:szCs w:val="24"/>
        </w:rPr>
      </w:pPr>
      <w:r w:rsidRPr="009825E1">
        <w:rPr>
          <w:rFonts w:eastAsia="Calibri" w:cs="Arial"/>
          <w:szCs w:val="24"/>
        </w:rPr>
        <w:t>Poskytnutí dotace</w:t>
      </w:r>
      <w:r w:rsidR="00E10F67" w:rsidRPr="009825E1">
        <w:rPr>
          <w:rFonts w:eastAsia="Calibri" w:cs="Arial"/>
          <w:szCs w:val="24"/>
        </w:rPr>
        <w:t xml:space="preserve"> </w:t>
      </w:r>
    </w:p>
    <w:p w:rsidR="00C96E11" w:rsidRPr="009825E1" w:rsidRDefault="00C96E11" w:rsidP="00C96E11">
      <w:pPr>
        <w:pStyle w:val="Zkladntext"/>
        <w:numPr>
          <w:ilvl w:val="0"/>
          <w:numId w:val="34"/>
        </w:numPr>
        <w:spacing w:before="120" w:line="276" w:lineRule="auto"/>
        <w:rPr>
          <w:sz w:val="24"/>
          <w:szCs w:val="24"/>
        </w:rPr>
      </w:pPr>
      <w:r w:rsidRPr="009825E1">
        <w:rPr>
          <w:sz w:val="24"/>
          <w:szCs w:val="24"/>
        </w:rPr>
        <w:t>Příloha č. 2</w:t>
      </w:r>
    </w:p>
    <w:p w:rsidR="00885CF4" w:rsidRPr="009825E1" w:rsidRDefault="00C96E11" w:rsidP="00885CF4">
      <w:pPr>
        <w:pStyle w:val="Radaploha1"/>
        <w:spacing w:before="120" w:line="276" w:lineRule="auto"/>
        <w:ind w:left="709"/>
        <w:rPr>
          <w:rFonts w:eastAsia="Calibri" w:cs="Arial"/>
          <w:szCs w:val="24"/>
        </w:rPr>
      </w:pPr>
      <w:r w:rsidRPr="009825E1">
        <w:rPr>
          <w:rFonts w:eastAsia="Calibri" w:cs="Arial"/>
          <w:szCs w:val="24"/>
        </w:rPr>
        <w:t xml:space="preserve">Nevyhovění žádostem </w:t>
      </w:r>
    </w:p>
    <w:p w:rsidR="00AD19A4" w:rsidRPr="009825E1" w:rsidRDefault="00AD19A4" w:rsidP="00E10F67">
      <w:pPr>
        <w:pStyle w:val="Zkladntext"/>
        <w:numPr>
          <w:ilvl w:val="0"/>
          <w:numId w:val="34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9825E1">
        <w:rPr>
          <w:rFonts w:eastAsia="Calibri"/>
          <w:sz w:val="24"/>
          <w:szCs w:val="24"/>
        </w:rPr>
        <w:t xml:space="preserve">Příloha č. </w:t>
      </w:r>
      <w:r w:rsidR="00C96E11" w:rsidRPr="009825E1">
        <w:rPr>
          <w:rFonts w:eastAsia="Calibri"/>
          <w:sz w:val="24"/>
          <w:szCs w:val="24"/>
        </w:rPr>
        <w:t>3</w:t>
      </w:r>
    </w:p>
    <w:p w:rsidR="00AD19A4" w:rsidRPr="009825E1" w:rsidRDefault="00AD19A4" w:rsidP="008226E6">
      <w:pPr>
        <w:pStyle w:val="Radaploha1"/>
        <w:spacing w:before="120" w:line="276" w:lineRule="auto"/>
        <w:ind w:left="709"/>
        <w:rPr>
          <w:rFonts w:eastAsia="Calibri" w:cs="Arial"/>
          <w:szCs w:val="24"/>
        </w:rPr>
      </w:pPr>
      <w:r w:rsidRPr="009825E1">
        <w:rPr>
          <w:rFonts w:eastAsia="Calibri" w:cs="Arial"/>
          <w:szCs w:val="24"/>
        </w:rPr>
        <w:t xml:space="preserve">Vzorová smlouva </w:t>
      </w:r>
      <w:r w:rsidR="008F0FA7" w:rsidRPr="009825E1">
        <w:rPr>
          <w:rFonts w:eastAsia="Calibri" w:cs="Arial"/>
          <w:szCs w:val="24"/>
        </w:rPr>
        <w:t xml:space="preserve">o poskytnutí dotace </w:t>
      </w:r>
    </w:p>
    <w:sectPr w:rsidR="00AD19A4" w:rsidRPr="009825E1" w:rsidSect="008E7A9E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27" w:rsidRDefault="00937327">
      <w:r>
        <w:separator/>
      </w:r>
    </w:p>
    <w:p w:rsidR="00937327" w:rsidRDefault="00937327"/>
  </w:endnote>
  <w:endnote w:type="continuationSeparator" w:id="0">
    <w:p w:rsidR="00937327" w:rsidRDefault="00937327">
      <w:r>
        <w:continuationSeparator/>
      </w:r>
    </w:p>
    <w:p w:rsidR="00937327" w:rsidRDefault="00937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C9B" w:rsidRPr="00BD5C9B" w:rsidRDefault="004063E8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>Zastupitelstvo Olomouckého kraje 24. 6. 2016</w:t>
    </w:r>
    <w:r w:rsidR="00BD5C9B" w:rsidRPr="00BD5C9B">
      <w:rPr>
        <w:i/>
        <w:sz w:val="20"/>
        <w:szCs w:val="20"/>
      </w:rPr>
      <w:tab/>
    </w:r>
    <w:r w:rsidR="00BD5C9B" w:rsidRPr="00BD5C9B">
      <w:rPr>
        <w:i/>
        <w:sz w:val="20"/>
        <w:szCs w:val="20"/>
      </w:rPr>
      <w:tab/>
      <w:t xml:space="preserve">Strana </w:t>
    </w:r>
    <w:r w:rsidR="00BD5C9B" w:rsidRPr="00BD5C9B">
      <w:rPr>
        <w:i/>
        <w:sz w:val="20"/>
        <w:szCs w:val="20"/>
      </w:rPr>
      <w:fldChar w:fldCharType="begin"/>
    </w:r>
    <w:r w:rsidR="00BD5C9B" w:rsidRPr="00BD5C9B">
      <w:rPr>
        <w:i/>
        <w:sz w:val="20"/>
        <w:szCs w:val="20"/>
      </w:rPr>
      <w:instrText xml:space="preserve"> PAGE </w:instrText>
    </w:r>
    <w:r w:rsidR="00BD5C9B" w:rsidRPr="00BD5C9B">
      <w:rPr>
        <w:i/>
        <w:sz w:val="20"/>
        <w:szCs w:val="20"/>
      </w:rPr>
      <w:fldChar w:fldCharType="separate"/>
    </w:r>
    <w:r w:rsidR="00463DC8">
      <w:rPr>
        <w:i/>
        <w:noProof/>
        <w:sz w:val="20"/>
        <w:szCs w:val="20"/>
      </w:rPr>
      <w:t>3</w:t>
    </w:r>
    <w:r w:rsidR="00BD5C9B" w:rsidRPr="00BD5C9B">
      <w:rPr>
        <w:i/>
        <w:sz w:val="20"/>
        <w:szCs w:val="20"/>
      </w:rPr>
      <w:fldChar w:fldCharType="end"/>
    </w:r>
    <w:r w:rsidR="00BD5C9B" w:rsidRPr="00BD5C9B">
      <w:rPr>
        <w:i/>
        <w:sz w:val="20"/>
        <w:szCs w:val="20"/>
      </w:rPr>
      <w:t xml:space="preserve"> (celkem </w:t>
    </w:r>
    <w:r w:rsidR="001801C8">
      <w:rPr>
        <w:i/>
        <w:sz w:val="20"/>
        <w:szCs w:val="20"/>
      </w:rPr>
      <w:t>29</w:t>
    </w:r>
    <w:r w:rsidR="00BD5C9B" w:rsidRPr="00BD5C9B">
      <w:rPr>
        <w:i/>
        <w:sz w:val="20"/>
        <w:szCs w:val="20"/>
      </w:rPr>
      <w:t>)</w:t>
    </w:r>
  </w:p>
  <w:p w:rsidR="00B21F3B" w:rsidRPr="00BD5C9B" w:rsidRDefault="00F6084A" w:rsidP="00BD5C9B">
    <w:pPr>
      <w:pStyle w:val="Zpat"/>
      <w:rPr>
        <w:rStyle w:val="slostrnky"/>
      </w:rPr>
    </w:pPr>
    <w:r>
      <w:rPr>
        <w:i/>
        <w:sz w:val="20"/>
        <w:szCs w:val="20"/>
      </w:rPr>
      <w:t xml:space="preserve">22. – </w:t>
    </w:r>
    <w:r w:rsidR="00BD5C9B" w:rsidRPr="00BD5C9B">
      <w:rPr>
        <w:i/>
        <w:sz w:val="20"/>
        <w:szCs w:val="20"/>
      </w:rPr>
      <w:t>Program</w:t>
    </w:r>
    <w:r>
      <w:rPr>
        <w:i/>
        <w:sz w:val="20"/>
        <w:szCs w:val="20"/>
      </w:rPr>
      <w:t xml:space="preserve"> </w:t>
    </w:r>
    <w:r w:rsidR="00BD5C9B" w:rsidRPr="00BD5C9B">
      <w:rPr>
        <w:i/>
        <w:sz w:val="20"/>
        <w:szCs w:val="20"/>
      </w:rPr>
      <w:t xml:space="preserve">finanční podpory poskytování sociálních služeb v Olomouckém kraji, Podprogram č. </w:t>
    </w:r>
    <w:r w:rsidR="00BD5C9B">
      <w:rPr>
        <w:i/>
        <w:sz w:val="20"/>
        <w:szCs w:val="20"/>
      </w:rPr>
      <w:t>2</w:t>
    </w:r>
  </w:p>
  <w:p w:rsidR="00B21F3B" w:rsidRDefault="00B21F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27" w:rsidRDefault="00937327">
      <w:r>
        <w:separator/>
      </w:r>
    </w:p>
    <w:p w:rsidR="00937327" w:rsidRDefault="00937327"/>
  </w:footnote>
  <w:footnote w:type="continuationSeparator" w:id="0">
    <w:p w:rsidR="00937327" w:rsidRDefault="00937327">
      <w:r>
        <w:continuationSeparator/>
      </w:r>
    </w:p>
    <w:p w:rsidR="00937327" w:rsidRDefault="009373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3B" w:rsidRDefault="00B21F3B" w:rsidP="00633192">
    <w:pPr>
      <w:pStyle w:val="Zhlav"/>
      <w:numPr>
        <w:ilvl w:val="0"/>
        <w:numId w:val="0"/>
      </w:numPr>
    </w:pPr>
  </w:p>
  <w:p w:rsidR="00B21F3B" w:rsidRDefault="00B21F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3E0D9F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044D0B"/>
    <w:multiLevelType w:val="multilevel"/>
    <w:tmpl w:val="6D56FF2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43B2E"/>
    <w:multiLevelType w:val="multilevel"/>
    <w:tmpl w:val="B420CC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F718A7"/>
    <w:multiLevelType w:val="hybridMultilevel"/>
    <w:tmpl w:val="DEF04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E5720F6"/>
    <w:multiLevelType w:val="hybridMultilevel"/>
    <w:tmpl w:val="78B65ADA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0" w15:restartNumberingAfterBreak="0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145B2"/>
    <w:multiLevelType w:val="hybridMultilevel"/>
    <w:tmpl w:val="12247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C51C8"/>
    <w:multiLevelType w:val="hybridMultilevel"/>
    <w:tmpl w:val="0C74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C79C7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F247FA3"/>
    <w:multiLevelType w:val="hybridMultilevel"/>
    <w:tmpl w:val="CBE0D1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1167560"/>
    <w:multiLevelType w:val="hybridMultilevel"/>
    <w:tmpl w:val="4D400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25BBA"/>
    <w:multiLevelType w:val="hybridMultilevel"/>
    <w:tmpl w:val="764837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0C49E2"/>
    <w:multiLevelType w:val="multilevel"/>
    <w:tmpl w:val="650263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07675"/>
    <w:multiLevelType w:val="hybridMultilevel"/>
    <w:tmpl w:val="83140D8C"/>
    <w:lvl w:ilvl="0" w:tplc="26F01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2"/>
  </w:num>
  <w:num w:numId="5">
    <w:abstractNumId w:val="2"/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22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21"/>
  </w:num>
  <w:num w:numId="25">
    <w:abstractNumId w:val="27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6"/>
  </w:num>
  <w:num w:numId="30">
    <w:abstractNumId w:val="18"/>
  </w:num>
  <w:num w:numId="31">
    <w:abstractNumId w:val="14"/>
  </w:num>
  <w:num w:numId="32">
    <w:abstractNumId w:val="15"/>
  </w:num>
  <w:num w:numId="33">
    <w:abstractNumId w:val="23"/>
  </w:num>
  <w:num w:numId="34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</w:num>
  <w:num w:numId="36">
    <w:abstractNumId w:val="9"/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7"/>
  </w:num>
  <w:num w:numId="41">
    <w:abstractNumId w:val="11"/>
  </w:num>
  <w:num w:numId="42">
    <w:abstractNumId w:val="20"/>
  </w:num>
  <w:num w:numId="43">
    <w:abstractNumId w:val="16"/>
  </w:num>
  <w:num w:numId="4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5BA6"/>
    <w:rsid w:val="000063A7"/>
    <w:rsid w:val="00007B57"/>
    <w:rsid w:val="000104A7"/>
    <w:rsid w:val="0001505C"/>
    <w:rsid w:val="000157BA"/>
    <w:rsid w:val="000206EE"/>
    <w:rsid w:val="00023189"/>
    <w:rsid w:val="00027C3F"/>
    <w:rsid w:val="00031A24"/>
    <w:rsid w:val="00034621"/>
    <w:rsid w:val="00035970"/>
    <w:rsid w:val="00036F88"/>
    <w:rsid w:val="000406E5"/>
    <w:rsid w:val="00041AC8"/>
    <w:rsid w:val="000436EC"/>
    <w:rsid w:val="00043D71"/>
    <w:rsid w:val="0004414C"/>
    <w:rsid w:val="00044648"/>
    <w:rsid w:val="00046432"/>
    <w:rsid w:val="000505C9"/>
    <w:rsid w:val="00050A5D"/>
    <w:rsid w:val="00050DE0"/>
    <w:rsid w:val="000530B8"/>
    <w:rsid w:val="000564B7"/>
    <w:rsid w:val="00056876"/>
    <w:rsid w:val="000600A5"/>
    <w:rsid w:val="000612A1"/>
    <w:rsid w:val="000619DE"/>
    <w:rsid w:val="000638F2"/>
    <w:rsid w:val="000655B0"/>
    <w:rsid w:val="000655E0"/>
    <w:rsid w:val="00067145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90037"/>
    <w:rsid w:val="00090C5B"/>
    <w:rsid w:val="00093071"/>
    <w:rsid w:val="00093396"/>
    <w:rsid w:val="0009506C"/>
    <w:rsid w:val="000A30BC"/>
    <w:rsid w:val="000A5067"/>
    <w:rsid w:val="000B3A78"/>
    <w:rsid w:val="000B424A"/>
    <w:rsid w:val="000B4A9B"/>
    <w:rsid w:val="000B604F"/>
    <w:rsid w:val="000C307C"/>
    <w:rsid w:val="000C3D6A"/>
    <w:rsid w:val="000C3ECC"/>
    <w:rsid w:val="000C40DE"/>
    <w:rsid w:val="000C5EC9"/>
    <w:rsid w:val="000C6F27"/>
    <w:rsid w:val="000C7888"/>
    <w:rsid w:val="000D1968"/>
    <w:rsid w:val="000D23FA"/>
    <w:rsid w:val="000F0140"/>
    <w:rsid w:val="000F0FE4"/>
    <w:rsid w:val="000F29E5"/>
    <w:rsid w:val="000F31B1"/>
    <w:rsid w:val="000F3CF3"/>
    <w:rsid w:val="000F7516"/>
    <w:rsid w:val="0010069E"/>
    <w:rsid w:val="00101CEB"/>
    <w:rsid w:val="00102243"/>
    <w:rsid w:val="0010278F"/>
    <w:rsid w:val="001063F8"/>
    <w:rsid w:val="00106D7D"/>
    <w:rsid w:val="00107BF6"/>
    <w:rsid w:val="00111301"/>
    <w:rsid w:val="00113058"/>
    <w:rsid w:val="001137B5"/>
    <w:rsid w:val="00114536"/>
    <w:rsid w:val="00124211"/>
    <w:rsid w:val="00126C52"/>
    <w:rsid w:val="001320FB"/>
    <w:rsid w:val="00136496"/>
    <w:rsid w:val="00141958"/>
    <w:rsid w:val="00142B20"/>
    <w:rsid w:val="00142DF2"/>
    <w:rsid w:val="00142F50"/>
    <w:rsid w:val="001438B5"/>
    <w:rsid w:val="001477D3"/>
    <w:rsid w:val="0014799E"/>
    <w:rsid w:val="00150663"/>
    <w:rsid w:val="001602B2"/>
    <w:rsid w:val="001614FA"/>
    <w:rsid w:val="00162594"/>
    <w:rsid w:val="00162E1B"/>
    <w:rsid w:val="001633FC"/>
    <w:rsid w:val="001638B2"/>
    <w:rsid w:val="00163CB2"/>
    <w:rsid w:val="001726C8"/>
    <w:rsid w:val="0017557C"/>
    <w:rsid w:val="00175E90"/>
    <w:rsid w:val="00176599"/>
    <w:rsid w:val="0017758E"/>
    <w:rsid w:val="001801C8"/>
    <w:rsid w:val="00181211"/>
    <w:rsid w:val="001812A8"/>
    <w:rsid w:val="00182357"/>
    <w:rsid w:val="001860BF"/>
    <w:rsid w:val="00191813"/>
    <w:rsid w:val="00191E36"/>
    <w:rsid w:val="001933EC"/>
    <w:rsid w:val="0019469C"/>
    <w:rsid w:val="001969F9"/>
    <w:rsid w:val="00197E96"/>
    <w:rsid w:val="001A191E"/>
    <w:rsid w:val="001A446E"/>
    <w:rsid w:val="001A50E4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3ADD"/>
    <w:rsid w:val="001C5799"/>
    <w:rsid w:val="001C67FB"/>
    <w:rsid w:val="001C6F88"/>
    <w:rsid w:val="001C7143"/>
    <w:rsid w:val="001D05A0"/>
    <w:rsid w:val="001D55E8"/>
    <w:rsid w:val="001D6AE4"/>
    <w:rsid w:val="001E166F"/>
    <w:rsid w:val="001E467E"/>
    <w:rsid w:val="001E4830"/>
    <w:rsid w:val="001E6573"/>
    <w:rsid w:val="001F08A9"/>
    <w:rsid w:val="001F1217"/>
    <w:rsid w:val="001F27B1"/>
    <w:rsid w:val="001F6318"/>
    <w:rsid w:val="00200AAC"/>
    <w:rsid w:val="00204072"/>
    <w:rsid w:val="00205D1A"/>
    <w:rsid w:val="00206546"/>
    <w:rsid w:val="0020789E"/>
    <w:rsid w:val="00210755"/>
    <w:rsid w:val="00211DE3"/>
    <w:rsid w:val="00215123"/>
    <w:rsid w:val="002171D1"/>
    <w:rsid w:val="0022078C"/>
    <w:rsid w:val="002213A6"/>
    <w:rsid w:val="002228F1"/>
    <w:rsid w:val="00222F78"/>
    <w:rsid w:val="00224B43"/>
    <w:rsid w:val="00224C53"/>
    <w:rsid w:val="00225598"/>
    <w:rsid w:val="00227042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2ED0"/>
    <w:rsid w:val="00246284"/>
    <w:rsid w:val="00247044"/>
    <w:rsid w:val="00247C67"/>
    <w:rsid w:val="00247DBB"/>
    <w:rsid w:val="00247E20"/>
    <w:rsid w:val="00255510"/>
    <w:rsid w:val="002618C1"/>
    <w:rsid w:val="00261A11"/>
    <w:rsid w:val="00262234"/>
    <w:rsid w:val="00262B1C"/>
    <w:rsid w:val="00264B25"/>
    <w:rsid w:val="002745C8"/>
    <w:rsid w:val="00275543"/>
    <w:rsid w:val="0027668B"/>
    <w:rsid w:val="00276E45"/>
    <w:rsid w:val="00277352"/>
    <w:rsid w:val="00277F54"/>
    <w:rsid w:val="00282BB2"/>
    <w:rsid w:val="00293FBE"/>
    <w:rsid w:val="00297875"/>
    <w:rsid w:val="002A25B0"/>
    <w:rsid w:val="002A5FF4"/>
    <w:rsid w:val="002A6E04"/>
    <w:rsid w:val="002B14CC"/>
    <w:rsid w:val="002B1775"/>
    <w:rsid w:val="002B2515"/>
    <w:rsid w:val="002B3261"/>
    <w:rsid w:val="002B3A44"/>
    <w:rsid w:val="002B5FCD"/>
    <w:rsid w:val="002B5FD6"/>
    <w:rsid w:val="002B61B6"/>
    <w:rsid w:val="002C23F6"/>
    <w:rsid w:val="002C2669"/>
    <w:rsid w:val="002C3D4F"/>
    <w:rsid w:val="002C5EF0"/>
    <w:rsid w:val="002C60F8"/>
    <w:rsid w:val="002D0597"/>
    <w:rsid w:val="002D095C"/>
    <w:rsid w:val="002D1D8E"/>
    <w:rsid w:val="002D20AB"/>
    <w:rsid w:val="002D3A62"/>
    <w:rsid w:val="002D4BFE"/>
    <w:rsid w:val="002D6339"/>
    <w:rsid w:val="002E028B"/>
    <w:rsid w:val="002E0ADD"/>
    <w:rsid w:val="002E1890"/>
    <w:rsid w:val="002E2DC0"/>
    <w:rsid w:val="002E2FB8"/>
    <w:rsid w:val="002E39B5"/>
    <w:rsid w:val="002F6859"/>
    <w:rsid w:val="002F6E76"/>
    <w:rsid w:val="002F7258"/>
    <w:rsid w:val="002F7B7E"/>
    <w:rsid w:val="00300A78"/>
    <w:rsid w:val="00301D5D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181F"/>
    <w:rsid w:val="00311865"/>
    <w:rsid w:val="003132BC"/>
    <w:rsid w:val="003208B5"/>
    <w:rsid w:val="00320DF7"/>
    <w:rsid w:val="003229FA"/>
    <w:rsid w:val="00322B95"/>
    <w:rsid w:val="00330AE1"/>
    <w:rsid w:val="003321EC"/>
    <w:rsid w:val="003346E7"/>
    <w:rsid w:val="00337C0D"/>
    <w:rsid w:val="00340A0F"/>
    <w:rsid w:val="00341A30"/>
    <w:rsid w:val="003444C4"/>
    <w:rsid w:val="00347030"/>
    <w:rsid w:val="00351C44"/>
    <w:rsid w:val="00352F88"/>
    <w:rsid w:val="003554FA"/>
    <w:rsid w:val="00355871"/>
    <w:rsid w:val="0036026A"/>
    <w:rsid w:val="0036150B"/>
    <w:rsid w:val="003631D5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6B4"/>
    <w:rsid w:val="00376368"/>
    <w:rsid w:val="00381BD6"/>
    <w:rsid w:val="00381DAB"/>
    <w:rsid w:val="00385529"/>
    <w:rsid w:val="003944BA"/>
    <w:rsid w:val="0039465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20CB"/>
    <w:rsid w:val="003B3708"/>
    <w:rsid w:val="003B5767"/>
    <w:rsid w:val="003B5D5A"/>
    <w:rsid w:val="003C032F"/>
    <w:rsid w:val="003C09C8"/>
    <w:rsid w:val="003C21F4"/>
    <w:rsid w:val="003C34D1"/>
    <w:rsid w:val="003C486A"/>
    <w:rsid w:val="003D4101"/>
    <w:rsid w:val="003D4323"/>
    <w:rsid w:val="003D524E"/>
    <w:rsid w:val="003D57F5"/>
    <w:rsid w:val="003D7BB3"/>
    <w:rsid w:val="003E0653"/>
    <w:rsid w:val="003E0868"/>
    <w:rsid w:val="003E28B5"/>
    <w:rsid w:val="003E3D8F"/>
    <w:rsid w:val="003E44C3"/>
    <w:rsid w:val="003E5199"/>
    <w:rsid w:val="003E6418"/>
    <w:rsid w:val="003F797E"/>
    <w:rsid w:val="00400AF3"/>
    <w:rsid w:val="00404A17"/>
    <w:rsid w:val="004062DD"/>
    <w:rsid w:val="004063E8"/>
    <w:rsid w:val="004074DC"/>
    <w:rsid w:val="00410141"/>
    <w:rsid w:val="00415539"/>
    <w:rsid w:val="004178B3"/>
    <w:rsid w:val="00420BD6"/>
    <w:rsid w:val="00420C5D"/>
    <w:rsid w:val="0042525A"/>
    <w:rsid w:val="0042534F"/>
    <w:rsid w:val="00425D7C"/>
    <w:rsid w:val="00430087"/>
    <w:rsid w:val="00431ED7"/>
    <w:rsid w:val="00433C42"/>
    <w:rsid w:val="00436CB7"/>
    <w:rsid w:val="00440921"/>
    <w:rsid w:val="00440D75"/>
    <w:rsid w:val="0044364F"/>
    <w:rsid w:val="00445085"/>
    <w:rsid w:val="0044597B"/>
    <w:rsid w:val="00447C83"/>
    <w:rsid w:val="00453B4B"/>
    <w:rsid w:val="004551BA"/>
    <w:rsid w:val="00455AB1"/>
    <w:rsid w:val="00457A81"/>
    <w:rsid w:val="00461306"/>
    <w:rsid w:val="00461DFA"/>
    <w:rsid w:val="00463DC8"/>
    <w:rsid w:val="00464B48"/>
    <w:rsid w:val="0046561B"/>
    <w:rsid w:val="004709F0"/>
    <w:rsid w:val="00470EAE"/>
    <w:rsid w:val="00471671"/>
    <w:rsid w:val="0047310C"/>
    <w:rsid w:val="00473938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C6F"/>
    <w:rsid w:val="004A3D8E"/>
    <w:rsid w:val="004A5F19"/>
    <w:rsid w:val="004A64C3"/>
    <w:rsid w:val="004B4752"/>
    <w:rsid w:val="004B5374"/>
    <w:rsid w:val="004B76FD"/>
    <w:rsid w:val="004C15F8"/>
    <w:rsid w:val="004C1D4D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E073D"/>
    <w:rsid w:val="004E124B"/>
    <w:rsid w:val="004E1CD5"/>
    <w:rsid w:val="004E48C2"/>
    <w:rsid w:val="004E5182"/>
    <w:rsid w:val="004E5409"/>
    <w:rsid w:val="004E5B83"/>
    <w:rsid w:val="004E77CA"/>
    <w:rsid w:val="004F2588"/>
    <w:rsid w:val="004F2F12"/>
    <w:rsid w:val="004F41DA"/>
    <w:rsid w:val="004F4726"/>
    <w:rsid w:val="004F56CE"/>
    <w:rsid w:val="004F57B9"/>
    <w:rsid w:val="004F6B83"/>
    <w:rsid w:val="004F7D4B"/>
    <w:rsid w:val="005026EB"/>
    <w:rsid w:val="00503565"/>
    <w:rsid w:val="00511680"/>
    <w:rsid w:val="00511F4B"/>
    <w:rsid w:val="005138A0"/>
    <w:rsid w:val="005172F6"/>
    <w:rsid w:val="005206EE"/>
    <w:rsid w:val="00521071"/>
    <w:rsid w:val="0052280D"/>
    <w:rsid w:val="00523DF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2099"/>
    <w:rsid w:val="00545CFE"/>
    <w:rsid w:val="005469FB"/>
    <w:rsid w:val="00547654"/>
    <w:rsid w:val="00550440"/>
    <w:rsid w:val="0055044A"/>
    <w:rsid w:val="005507CB"/>
    <w:rsid w:val="00554A4A"/>
    <w:rsid w:val="00560488"/>
    <w:rsid w:val="00560C14"/>
    <w:rsid w:val="00561921"/>
    <w:rsid w:val="005634BB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4164"/>
    <w:rsid w:val="00584890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339F"/>
    <w:rsid w:val="005A4430"/>
    <w:rsid w:val="005A7269"/>
    <w:rsid w:val="005B0C4D"/>
    <w:rsid w:val="005B4239"/>
    <w:rsid w:val="005B5D1F"/>
    <w:rsid w:val="005B6017"/>
    <w:rsid w:val="005C09D8"/>
    <w:rsid w:val="005C14D4"/>
    <w:rsid w:val="005C26EE"/>
    <w:rsid w:val="005C376E"/>
    <w:rsid w:val="005C47E9"/>
    <w:rsid w:val="005C548C"/>
    <w:rsid w:val="005C6E9E"/>
    <w:rsid w:val="005C7094"/>
    <w:rsid w:val="005D008C"/>
    <w:rsid w:val="005D37F6"/>
    <w:rsid w:val="005D40F0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60AB"/>
    <w:rsid w:val="005E7942"/>
    <w:rsid w:val="005F2CB1"/>
    <w:rsid w:val="005F3592"/>
    <w:rsid w:val="005F798B"/>
    <w:rsid w:val="006007E7"/>
    <w:rsid w:val="00605775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B63"/>
    <w:rsid w:val="00633192"/>
    <w:rsid w:val="00634EED"/>
    <w:rsid w:val="00635E27"/>
    <w:rsid w:val="00636698"/>
    <w:rsid w:val="00641E0C"/>
    <w:rsid w:val="00643898"/>
    <w:rsid w:val="006443C6"/>
    <w:rsid w:val="00645293"/>
    <w:rsid w:val="0064748F"/>
    <w:rsid w:val="00650E92"/>
    <w:rsid w:val="00650F3C"/>
    <w:rsid w:val="006539B2"/>
    <w:rsid w:val="00655D8E"/>
    <w:rsid w:val="00655FCE"/>
    <w:rsid w:val="00663243"/>
    <w:rsid w:val="0066425F"/>
    <w:rsid w:val="00665574"/>
    <w:rsid w:val="00665692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87CD3"/>
    <w:rsid w:val="00691A32"/>
    <w:rsid w:val="006925EC"/>
    <w:rsid w:val="00696685"/>
    <w:rsid w:val="006A0829"/>
    <w:rsid w:val="006A1CC0"/>
    <w:rsid w:val="006A3C99"/>
    <w:rsid w:val="006A68D5"/>
    <w:rsid w:val="006A7751"/>
    <w:rsid w:val="006B10AF"/>
    <w:rsid w:val="006B1514"/>
    <w:rsid w:val="006B29DF"/>
    <w:rsid w:val="006B386F"/>
    <w:rsid w:val="006B7A80"/>
    <w:rsid w:val="006C0242"/>
    <w:rsid w:val="006C29F6"/>
    <w:rsid w:val="006C3667"/>
    <w:rsid w:val="006C41D8"/>
    <w:rsid w:val="006D2F9C"/>
    <w:rsid w:val="006D3506"/>
    <w:rsid w:val="006E1F8F"/>
    <w:rsid w:val="006E424F"/>
    <w:rsid w:val="006E5171"/>
    <w:rsid w:val="006E605C"/>
    <w:rsid w:val="006E6F77"/>
    <w:rsid w:val="006E717B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9D1"/>
    <w:rsid w:val="00702541"/>
    <w:rsid w:val="00702D3C"/>
    <w:rsid w:val="007053EE"/>
    <w:rsid w:val="00705596"/>
    <w:rsid w:val="0070755A"/>
    <w:rsid w:val="007236E8"/>
    <w:rsid w:val="00723E9C"/>
    <w:rsid w:val="00724358"/>
    <w:rsid w:val="00724671"/>
    <w:rsid w:val="00725BC5"/>
    <w:rsid w:val="00725F8E"/>
    <w:rsid w:val="00726F01"/>
    <w:rsid w:val="00727C6F"/>
    <w:rsid w:val="0073150B"/>
    <w:rsid w:val="00735539"/>
    <w:rsid w:val="00735AB7"/>
    <w:rsid w:val="00736537"/>
    <w:rsid w:val="00737B7F"/>
    <w:rsid w:val="007419AC"/>
    <w:rsid w:val="00745374"/>
    <w:rsid w:val="00745B5F"/>
    <w:rsid w:val="00746804"/>
    <w:rsid w:val="0074681B"/>
    <w:rsid w:val="00746C08"/>
    <w:rsid w:val="00751C7B"/>
    <w:rsid w:val="00755C56"/>
    <w:rsid w:val="00760E3E"/>
    <w:rsid w:val="0076208E"/>
    <w:rsid w:val="0076226A"/>
    <w:rsid w:val="007638D4"/>
    <w:rsid w:val="00763F1B"/>
    <w:rsid w:val="00764A9A"/>
    <w:rsid w:val="00766F24"/>
    <w:rsid w:val="00767ACD"/>
    <w:rsid w:val="00770B64"/>
    <w:rsid w:val="0077215B"/>
    <w:rsid w:val="00772602"/>
    <w:rsid w:val="00772D38"/>
    <w:rsid w:val="0077349B"/>
    <w:rsid w:val="00773E32"/>
    <w:rsid w:val="00774C37"/>
    <w:rsid w:val="00775381"/>
    <w:rsid w:val="00777B31"/>
    <w:rsid w:val="00780F72"/>
    <w:rsid w:val="00782305"/>
    <w:rsid w:val="0078252E"/>
    <w:rsid w:val="007876F3"/>
    <w:rsid w:val="00791785"/>
    <w:rsid w:val="0079179F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5F"/>
    <w:rsid w:val="007B4945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24F2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159E"/>
    <w:rsid w:val="008226E6"/>
    <w:rsid w:val="0082546D"/>
    <w:rsid w:val="00827426"/>
    <w:rsid w:val="00830007"/>
    <w:rsid w:val="00831E85"/>
    <w:rsid w:val="00832541"/>
    <w:rsid w:val="00832771"/>
    <w:rsid w:val="00842524"/>
    <w:rsid w:val="008441CF"/>
    <w:rsid w:val="008465B2"/>
    <w:rsid w:val="00850273"/>
    <w:rsid w:val="00850ED0"/>
    <w:rsid w:val="008607CE"/>
    <w:rsid w:val="00860BE9"/>
    <w:rsid w:val="008623B5"/>
    <w:rsid w:val="00865FA7"/>
    <w:rsid w:val="008675FC"/>
    <w:rsid w:val="00867A68"/>
    <w:rsid w:val="00870A5B"/>
    <w:rsid w:val="00871D42"/>
    <w:rsid w:val="00872717"/>
    <w:rsid w:val="00872E64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5CF4"/>
    <w:rsid w:val="00886164"/>
    <w:rsid w:val="00887D69"/>
    <w:rsid w:val="00890481"/>
    <w:rsid w:val="008905B2"/>
    <w:rsid w:val="00890EB2"/>
    <w:rsid w:val="008920EB"/>
    <w:rsid w:val="008946B9"/>
    <w:rsid w:val="008A0475"/>
    <w:rsid w:val="008A2270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FA1"/>
    <w:rsid w:val="008C1B6F"/>
    <w:rsid w:val="008C1C5A"/>
    <w:rsid w:val="008C315A"/>
    <w:rsid w:val="008D611C"/>
    <w:rsid w:val="008D7AE8"/>
    <w:rsid w:val="008E3415"/>
    <w:rsid w:val="008E44F2"/>
    <w:rsid w:val="008E59B6"/>
    <w:rsid w:val="008E7280"/>
    <w:rsid w:val="008E7A9E"/>
    <w:rsid w:val="008F0987"/>
    <w:rsid w:val="008F0A5C"/>
    <w:rsid w:val="008F0FA7"/>
    <w:rsid w:val="008F69DB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234CF"/>
    <w:rsid w:val="009240F8"/>
    <w:rsid w:val="009242A7"/>
    <w:rsid w:val="00925E8A"/>
    <w:rsid w:val="009366A9"/>
    <w:rsid w:val="00937327"/>
    <w:rsid w:val="00937DFD"/>
    <w:rsid w:val="00940926"/>
    <w:rsid w:val="00941E64"/>
    <w:rsid w:val="00944501"/>
    <w:rsid w:val="009451D0"/>
    <w:rsid w:val="00950520"/>
    <w:rsid w:val="00953916"/>
    <w:rsid w:val="00957F12"/>
    <w:rsid w:val="00957F64"/>
    <w:rsid w:val="00960704"/>
    <w:rsid w:val="009635C5"/>
    <w:rsid w:val="00963A6C"/>
    <w:rsid w:val="00964F95"/>
    <w:rsid w:val="0096588C"/>
    <w:rsid w:val="0096613A"/>
    <w:rsid w:val="009668F0"/>
    <w:rsid w:val="00966DCD"/>
    <w:rsid w:val="00967562"/>
    <w:rsid w:val="00967CF1"/>
    <w:rsid w:val="0097133F"/>
    <w:rsid w:val="009726F4"/>
    <w:rsid w:val="009728E8"/>
    <w:rsid w:val="009744C9"/>
    <w:rsid w:val="009757E5"/>
    <w:rsid w:val="00975AB1"/>
    <w:rsid w:val="009767F6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851"/>
    <w:rsid w:val="00992D4B"/>
    <w:rsid w:val="0099459A"/>
    <w:rsid w:val="00995DDD"/>
    <w:rsid w:val="009A1CB0"/>
    <w:rsid w:val="009A60F6"/>
    <w:rsid w:val="009B5CF5"/>
    <w:rsid w:val="009B66EA"/>
    <w:rsid w:val="009B6F95"/>
    <w:rsid w:val="009B709B"/>
    <w:rsid w:val="009C10AC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D7FDC"/>
    <w:rsid w:val="009E1380"/>
    <w:rsid w:val="009E1C38"/>
    <w:rsid w:val="009E4BE0"/>
    <w:rsid w:val="009E5164"/>
    <w:rsid w:val="009E7E14"/>
    <w:rsid w:val="009F1EFD"/>
    <w:rsid w:val="009F335E"/>
    <w:rsid w:val="00A01874"/>
    <w:rsid w:val="00A02140"/>
    <w:rsid w:val="00A03D8B"/>
    <w:rsid w:val="00A04A54"/>
    <w:rsid w:val="00A100E2"/>
    <w:rsid w:val="00A11E9F"/>
    <w:rsid w:val="00A13CE0"/>
    <w:rsid w:val="00A22BFA"/>
    <w:rsid w:val="00A2558B"/>
    <w:rsid w:val="00A32520"/>
    <w:rsid w:val="00A32AA4"/>
    <w:rsid w:val="00A32AE3"/>
    <w:rsid w:val="00A3306D"/>
    <w:rsid w:val="00A35332"/>
    <w:rsid w:val="00A36685"/>
    <w:rsid w:val="00A369A3"/>
    <w:rsid w:val="00A36AC2"/>
    <w:rsid w:val="00A43E3F"/>
    <w:rsid w:val="00A43FBD"/>
    <w:rsid w:val="00A443C0"/>
    <w:rsid w:val="00A45230"/>
    <w:rsid w:val="00A45916"/>
    <w:rsid w:val="00A465C1"/>
    <w:rsid w:val="00A47CA3"/>
    <w:rsid w:val="00A55781"/>
    <w:rsid w:val="00A5669C"/>
    <w:rsid w:val="00A618C8"/>
    <w:rsid w:val="00A62F61"/>
    <w:rsid w:val="00A634E0"/>
    <w:rsid w:val="00A64B96"/>
    <w:rsid w:val="00A667D1"/>
    <w:rsid w:val="00A66934"/>
    <w:rsid w:val="00A705BB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5666"/>
    <w:rsid w:val="00A97002"/>
    <w:rsid w:val="00A9702B"/>
    <w:rsid w:val="00AA0A46"/>
    <w:rsid w:val="00AA22B6"/>
    <w:rsid w:val="00AA5231"/>
    <w:rsid w:val="00AA7751"/>
    <w:rsid w:val="00AB0EE4"/>
    <w:rsid w:val="00AB46C0"/>
    <w:rsid w:val="00AB62F8"/>
    <w:rsid w:val="00AB6515"/>
    <w:rsid w:val="00AB70A5"/>
    <w:rsid w:val="00AB73B6"/>
    <w:rsid w:val="00AC0CF8"/>
    <w:rsid w:val="00AC120B"/>
    <w:rsid w:val="00AC20C0"/>
    <w:rsid w:val="00AC41EA"/>
    <w:rsid w:val="00AD14D3"/>
    <w:rsid w:val="00AD1580"/>
    <w:rsid w:val="00AD19A4"/>
    <w:rsid w:val="00AD5596"/>
    <w:rsid w:val="00AE18C7"/>
    <w:rsid w:val="00AE36AC"/>
    <w:rsid w:val="00AE3AB2"/>
    <w:rsid w:val="00AE56CA"/>
    <w:rsid w:val="00AF04EA"/>
    <w:rsid w:val="00AF1568"/>
    <w:rsid w:val="00AF3D81"/>
    <w:rsid w:val="00AF5357"/>
    <w:rsid w:val="00AF73F5"/>
    <w:rsid w:val="00B000B6"/>
    <w:rsid w:val="00B04ABA"/>
    <w:rsid w:val="00B07343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B0D"/>
    <w:rsid w:val="00B3386D"/>
    <w:rsid w:val="00B37553"/>
    <w:rsid w:val="00B3778E"/>
    <w:rsid w:val="00B4289B"/>
    <w:rsid w:val="00B42AE3"/>
    <w:rsid w:val="00B42C3D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7CFF"/>
    <w:rsid w:val="00B60B04"/>
    <w:rsid w:val="00B61B78"/>
    <w:rsid w:val="00B63D1B"/>
    <w:rsid w:val="00B64A4C"/>
    <w:rsid w:val="00B64FDC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73D2"/>
    <w:rsid w:val="00B9087E"/>
    <w:rsid w:val="00B90AA8"/>
    <w:rsid w:val="00B9188F"/>
    <w:rsid w:val="00B91E0A"/>
    <w:rsid w:val="00B92D24"/>
    <w:rsid w:val="00B9543B"/>
    <w:rsid w:val="00B95A32"/>
    <w:rsid w:val="00BA5192"/>
    <w:rsid w:val="00BB1428"/>
    <w:rsid w:val="00BB4F7F"/>
    <w:rsid w:val="00BB67D2"/>
    <w:rsid w:val="00BB6B20"/>
    <w:rsid w:val="00BB6F09"/>
    <w:rsid w:val="00BC2739"/>
    <w:rsid w:val="00BC2BE5"/>
    <w:rsid w:val="00BC3BDD"/>
    <w:rsid w:val="00BC6000"/>
    <w:rsid w:val="00BC6F3E"/>
    <w:rsid w:val="00BD1C7E"/>
    <w:rsid w:val="00BD5C9B"/>
    <w:rsid w:val="00BD5D5A"/>
    <w:rsid w:val="00BD7CF5"/>
    <w:rsid w:val="00BE106A"/>
    <w:rsid w:val="00BE1B79"/>
    <w:rsid w:val="00BE274D"/>
    <w:rsid w:val="00BE3752"/>
    <w:rsid w:val="00BE38A8"/>
    <w:rsid w:val="00BE45A2"/>
    <w:rsid w:val="00BE463F"/>
    <w:rsid w:val="00BE4B7A"/>
    <w:rsid w:val="00BE7093"/>
    <w:rsid w:val="00BF0EA6"/>
    <w:rsid w:val="00BF2976"/>
    <w:rsid w:val="00C00318"/>
    <w:rsid w:val="00C00826"/>
    <w:rsid w:val="00C010D9"/>
    <w:rsid w:val="00C01CB9"/>
    <w:rsid w:val="00C031A1"/>
    <w:rsid w:val="00C03CFB"/>
    <w:rsid w:val="00C05890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86A"/>
    <w:rsid w:val="00C26AFC"/>
    <w:rsid w:val="00C30504"/>
    <w:rsid w:val="00C30C1B"/>
    <w:rsid w:val="00C31AA6"/>
    <w:rsid w:val="00C42910"/>
    <w:rsid w:val="00C437D5"/>
    <w:rsid w:val="00C45002"/>
    <w:rsid w:val="00C4525D"/>
    <w:rsid w:val="00C45E16"/>
    <w:rsid w:val="00C460D5"/>
    <w:rsid w:val="00C46243"/>
    <w:rsid w:val="00C474A4"/>
    <w:rsid w:val="00C47940"/>
    <w:rsid w:val="00C47E90"/>
    <w:rsid w:val="00C51CAD"/>
    <w:rsid w:val="00C51FAD"/>
    <w:rsid w:val="00C54354"/>
    <w:rsid w:val="00C54619"/>
    <w:rsid w:val="00C61024"/>
    <w:rsid w:val="00C62EC8"/>
    <w:rsid w:val="00C662AF"/>
    <w:rsid w:val="00C71DC4"/>
    <w:rsid w:val="00C72B6E"/>
    <w:rsid w:val="00C7378C"/>
    <w:rsid w:val="00C74D5F"/>
    <w:rsid w:val="00C77AAB"/>
    <w:rsid w:val="00C8223C"/>
    <w:rsid w:val="00C849C7"/>
    <w:rsid w:val="00C8746B"/>
    <w:rsid w:val="00C87A0F"/>
    <w:rsid w:val="00C9005D"/>
    <w:rsid w:val="00C909B3"/>
    <w:rsid w:val="00C90F51"/>
    <w:rsid w:val="00C91C1D"/>
    <w:rsid w:val="00C95142"/>
    <w:rsid w:val="00C965DA"/>
    <w:rsid w:val="00C96E11"/>
    <w:rsid w:val="00C9775D"/>
    <w:rsid w:val="00CA135C"/>
    <w:rsid w:val="00CA15B2"/>
    <w:rsid w:val="00CA285C"/>
    <w:rsid w:val="00CA2C09"/>
    <w:rsid w:val="00CA75A0"/>
    <w:rsid w:val="00CB0504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E2247"/>
    <w:rsid w:val="00CE23A1"/>
    <w:rsid w:val="00CE3D09"/>
    <w:rsid w:val="00CE51CD"/>
    <w:rsid w:val="00CE58CD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62B"/>
    <w:rsid w:val="00D11896"/>
    <w:rsid w:val="00D11FE6"/>
    <w:rsid w:val="00D1424C"/>
    <w:rsid w:val="00D1436F"/>
    <w:rsid w:val="00D1563A"/>
    <w:rsid w:val="00D16767"/>
    <w:rsid w:val="00D16C96"/>
    <w:rsid w:val="00D179F9"/>
    <w:rsid w:val="00D21BC2"/>
    <w:rsid w:val="00D22989"/>
    <w:rsid w:val="00D24203"/>
    <w:rsid w:val="00D25AB1"/>
    <w:rsid w:val="00D26845"/>
    <w:rsid w:val="00D26DAC"/>
    <w:rsid w:val="00D270A9"/>
    <w:rsid w:val="00D32225"/>
    <w:rsid w:val="00D35A0D"/>
    <w:rsid w:val="00D371D9"/>
    <w:rsid w:val="00D40A2B"/>
    <w:rsid w:val="00D40B8C"/>
    <w:rsid w:val="00D419AB"/>
    <w:rsid w:val="00D44CC3"/>
    <w:rsid w:val="00D46189"/>
    <w:rsid w:val="00D466C5"/>
    <w:rsid w:val="00D4727F"/>
    <w:rsid w:val="00D508FB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75E3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5C28"/>
    <w:rsid w:val="00D96695"/>
    <w:rsid w:val="00D96A2A"/>
    <w:rsid w:val="00D97EE7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C0F97"/>
    <w:rsid w:val="00DC127C"/>
    <w:rsid w:val="00DC3848"/>
    <w:rsid w:val="00DC656A"/>
    <w:rsid w:val="00DC6DE5"/>
    <w:rsid w:val="00DD0E76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7B53"/>
    <w:rsid w:val="00DF0B22"/>
    <w:rsid w:val="00DF3D26"/>
    <w:rsid w:val="00DF6221"/>
    <w:rsid w:val="00DF69E7"/>
    <w:rsid w:val="00E01F18"/>
    <w:rsid w:val="00E04931"/>
    <w:rsid w:val="00E10F67"/>
    <w:rsid w:val="00E12F96"/>
    <w:rsid w:val="00E14773"/>
    <w:rsid w:val="00E17756"/>
    <w:rsid w:val="00E17778"/>
    <w:rsid w:val="00E17F49"/>
    <w:rsid w:val="00E21B1E"/>
    <w:rsid w:val="00E27FEB"/>
    <w:rsid w:val="00E3171A"/>
    <w:rsid w:val="00E34742"/>
    <w:rsid w:val="00E36B74"/>
    <w:rsid w:val="00E37843"/>
    <w:rsid w:val="00E37BFD"/>
    <w:rsid w:val="00E4015F"/>
    <w:rsid w:val="00E40E73"/>
    <w:rsid w:val="00E42FF8"/>
    <w:rsid w:val="00E453D2"/>
    <w:rsid w:val="00E46CAC"/>
    <w:rsid w:val="00E5197B"/>
    <w:rsid w:val="00E52735"/>
    <w:rsid w:val="00E544D9"/>
    <w:rsid w:val="00E55763"/>
    <w:rsid w:val="00E66DDA"/>
    <w:rsid w:val="00E67FD6"/>
    <w:rsid w:val="00E70709"/>
    <w:rsid w:val="00E70871"/>
    <w:rsid w:val="00E714AA"/>
    <w:rsid w:val="00E717B2"/>
    <w:rsid w:val="00E735AD"/>
    <w:rsid w:val="00E80C13"/>
    <w:rsid w:val="00E81972"/>
    <w:rsid w:val="00E84911"/>
    <w:rsid w:val="00E8744D"/>
    <w:rsid w:val="00E92A5E"/>
    <w:rsid w:val="00E96CF4"/>
    <w:rsid w:val="00E979B4"/>
    <w:rsid w:val="00EA0F94"/>
    <w:rsid w:val="00EA1E28"/>
    <w:rsid w:val="00EA5E27"/>
    <w:rsid w:val="00EA7DCB"/>
    <w:rsid w:val="00EB2D5D"/>
    <w:rsid w:val="00EB491E"/>
    <w:rsid w:val="00EB79A6"/>
    <w:rsid w:val="00EC1924"/>
    <w:rsid w:val="00EC1B4D"/>
    <w:rsid w:val="00EC2695"/>
    <w:rsid w:val="00ED13C0"/>
    <w:rsid w:val="00ED175C"/>
    <w:rsid w:val="00ED1BA4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E7EBE"/>
    <w:rsid w:val="00EF494B"/>
    <w:rsid w:val="00EF4B77"/>
    <w:rsid w:val="00EF5994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C16"/>
    <w:rsid w:val="00F2263C"/>
    <w:rsid w:val="00F22801"/>
    <w:rsid w:val="00F23739"/>
    <w:rsid w:val="00F23DA7"/>
    <w:rsid w:val="00F244C2"/>
    <w:rsid w:val="00F26906"/>
    <w:rsid w:val="00F30606"/>
    <w:rsid w:val="00F3162E"/>
    <w:rsid w:val="00F326C5"/>
    <w:rsid w:val="00F32E6A"/>
    <w:rsid w:val="00F33E99"/>
    <w:rsid w:val="00F35DFF"/>
    <w:rsid w:val="00F40CCE"/>
    <w:rsid w:val="00F45AC6"/>
    <w:rsid w:val="00F45DA7"/>
    <w:rsid w:val="00F47134"/>
    <w:rsid w:val="00F5057D"/>
    <w:rsid w:val="00F5507D"/>
    <w:rsid w:val="00F57BA2"/>
    <w:rsid w:val="00F6084A"/>
    <w:rsid w:val="00F6177F"/>
    <w:rsid w:val="00F61AC3"/>
    <w:rsid w:val="00F6464D"/>
    <w:rsid w:val="00F66D48"/>
    <w:rsid w:val="00F7654E"/>
    <w:rsid w:val="00F81CDF"/>
    <w:rsid w:val="00F81ECC"/>
    <w:rsid w:val="00F82795"/>
    <w:rsid w:val="00F82D28"/>
    <w:rsid w:val="00F844D9"/>
    <w:rsid w:val="00F84CDB"/>
    <w:rsid w:val="00F87654"/>
    <w:rsid w:val="00F91A1F"/>
    <w:rsid w:val="00F9216D"/>
    <w:rsid w:val="00F93360"/>
    <w:rsid w:val="00F959D2"/>
    <w:rsid w:val="00FA0A8C"/>
    <w:rsid w:val="00FA21A2"/>
    <w:rsid w:val="00FA2A66"/>
    <w:rsid w:val="00FA386E"/>
    <w:rsid w:val="00FA57A0"/>
    <w:rsid w:val="00FA5C95"/>
    <w:rsid w:val="00FA6787"/>
    <w:rsid w:val="00FA6ABC"/>
    <w:rsid w:val="00FB1E34"/>
    <w:rsid w:val="00FB553A"/>
    <w:rsid w:val="00FB5D40"/>
    <w:rsid w:val="00FC012F"/>
    <w:rsid w:val="00FC13FA"/>
    <w:rsid w:val="00FC14CF"/>
    <w:rsid w:val="00FC163A"/>
    <w:rsid w:val="00FC1DA5"/>
    <w:rsid w:val="00FC23A2"/>
    <w:rsid w:val="00FC6682"/>
    <w:rsid w:val="00FC6A53"/>
    <w:rsid w:val="00FC72AC"/>
    <w:rsid w:val="00FC7E43"/>
    <w:rsid w:val="00FD1AE0"/>
    <w:rsid w:val="00FD2677"/>
    <w:rsid w:val="00FD2A75"/>
    <w:rsid w:val="00FE25A0"/>
    <w:rsid w:val="00FE3F21"/>
    <w:rsid w:val="00FE42BC"/>
    <w:rsid w:val="00FE4A86"/>
    <w:rsid w:val="00FE54AB"/>
    <w:rsid w:val="00FE6137"/>
    <w:rsid w:val="00FE7056"/>
    <w:rsid w:val="00FE7628"/>
    <w:rsid w:val="00FE77D6"/>
    <w:rsid w:val="00FF2BEA"/>
    <w:rsid w:val="00FF3D9D"/>
    <w:rsid w:val="00FF50CB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B80D409-54AC-4D2A-BE40-E16E45D6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44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44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44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44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44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44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7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28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qFormat/>
    <w:rsid w:val="000D1968"/>
    <w:pPr>
      <w:numPr>
        <w:numId w:val="43"/>
      </w:numPr>
      <w:autoSpaceDE/>
      <w:autoSpaceDN/>
      <w:spacing w:before="120" w:line="264" w:lineRule="auto"/>
      <w:ind w:left="426" w:hanging="426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qFormat/>
    <w:rsid w:val="00A47CA3"/>
    <w:pPr>
      <w:numPr>
        <w:ilvl w:val="7"/>
        <w:numId w:val="37"/>
      </w:numPr>
      <w:tabs>
        <w:tab w:val="clear" w:pos="1418"/>
        <w:tab w:val="clear" w:pos="1843"/>
      </w:tabs>
      <w:autoSpaceDE/>
      <w:autoSpaceDN/>
      <w:spacing w:before="120" w:line="276" w:lineRule="auto"/>
      <w:ind w:left="851" w:hanging="389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40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7367C1E-0C80-4C54-B05E-25269D0A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1123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Spáčilová Kateřina</cp:lastModifiedBy>
  <cp:revision>10</cp:revision>
  <cp:lastPrinted>2014-08-12T10:55:00Z</cp:lastPrinted>
  <dcterms:created xsi:type="dcterms:W3CDTF">2016-05-27T05:55:00Z</dcterms:created>
  <dcterms:modified xsi:type="dcterms:W3CDTF">2016-06-03T05:27:00Z</dcterms:modified>
</cp:coreProperties>
</file>