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777" w:rsidRPr="00036336" w:rsidRDefault="001466D2" w:rsidP="00CD6BA3">
      <w:pPr>
        <w:jc w:val="both"/>
        <w:rPr>
          <w:rFonts w:ascii="Arial" w:hAnsi="Arial" w:cs="Arial"/>
          <w:b/>
          <w:bCs/>
        </w:rPr>
      </w:pPr>
      <w:bookmarkStart w:id="0" w:name="_GoBack"/>
      <w:bookmarkEnd w:id="0"/>
      <w:r w:rsidRPr="00036336">
        <w:rPr>
          <w:rFonts w:ascii="Arial" w:hAnsi="Arial" w:cs="Arial"/>
          <w:b/>
          <w:bCs/>
        </w:rPr>
        <w:t>Důvodová zpráva:</w:t>
      </w:r>
    </w:p>
    <w:p w:rsidR="00CD6BA3" w:rsidRPr="00036336" w:rsidRDefault="00CD6BA3" w:rsidP="00CD6BA3">
      <w:pPr>
        <w:jc w:val="both"/>
        <w:rPr>
          <w:rFonts w:ascii="Arial" w:hAnsi="Arial" w:cs="Arial"/>
          <w:b/>
          <w:bCs/>
        </w:rPr>
      </w:pPr>
    </w:p>
    <w:p w:rsidR="008E5642" w:rsidRPr="00D23587" w:rsidRDefault="00AC6186" w:rsidP="008E5642">
      <w:pPr>
        <w:spacing w:before="120" w:after="120"/>
        <w:jc w:val="both"/>
        <w:rPr>
          <w:rFonts w:ascii="Arial" w:hAnsi="Arial" w:cs="Arial"/>
          <w:bCs/>
        </w:rPr>
      </w:pPr>
      <w:r w:rsidRPr="00D23587">
        <w:rPr>
          <w:rFonts w:ascii="Arial" w:hAnsi="Arial" w:cs="Arial"/>
        </w:rPr>
        <w:t>Zastupitelstvo Olomouckého kraje (</w:t>
      </w:r>
      <w:r w:rsidR="00A04891" w:rsidRPr="00D23587">
        <w:rPr>
          <w:rFonts w:ascii="Arial" w:hAnsi="Arial" w:cs="Arial"/>
        </w:rPr>
        <w:t xml:space="preserve">dále jen ZOK) svým usnesením </w:t>
      </w:r>
      <w:r w:rsidRPr="00D23587">
        <w:rPr>
          <w:rFonts w:ascii="Arial" w:hAnsi="Arial" w:cs="Arial"/>
        </w:rPr>
        <w:t>UZ/</w:t>
      </w:r>
      <w:r w:rsidR="00247156" w:rsidRPr="00D23587">
        <w:rPr>
          <w:rFonts w:ascii="Arial" w:hAnsi="Arial" w:cs="Arial"/>
        </w:rPr>
        <w:t>19/23/2016</w:t>
      </w:r>
      <w:r w:rsidRPr="00D23587">
        <w:rPr>
          <w:rFonts w:ascii="Arial" w:hAnsi="Arial" w:cs="Arial"/>
        </w:rPr>
        <w:t xml:space="preserve"> ze </w:t>
      </w:r>
      <w:r w:rsidR="00603EF3" w:rsidRPr="00D23587">
        <w:rPr>
          <w:rFonts w:ascii="Arial" w:hAnsi="Arial" w:cs="Arial"/>
        </w:rPr>
        <w:t>dne 12. 2. 2016</w:t>
      </w:r>
      <w:r w:rsidR="00247156" w:rsidRPr="00D23587">
        <w:rPr>
          <w:rFonts w:ascii="Arial" w:hAnsi="Arial" w:cs="Arial"/>
        </w:rPr>
        <w:t xml:space="preserve"> schválilo pravidla </w:t>
      </w:r>
      <w:r w:rsidR="008E5642" w:rsidRPr="00D23587">
        <w:rPr>
          <w:rFonts w:ascii="Arial" w:hAnsi="Arial" w:cs="Arial"/>
        </w:rPr>
        <w:t>dotačního programu</w:t>
      </w:r>
      <w:r w:rsidR="00247156" w:rsidRPr="00D23587">
        <w:rPr>
          <w:rFonts w:ascii="Arial" w:hAnsi="Arial" w:cs="Arial"/>
        </w:rPr>
        <w:t xml:space="preserve"> (dále jen DP) Program na podporu práce s dětmi a mládeží pro nestátní neziskové organizace v roce 2016</w:t>
      </w:r>
      <w:r w:rsidR="00544EAD" w:rsidRPr="00D23587">
        <w:rPr>
          <w:rFonts w:ascii="Arial" w:hAnsi="Arial" w:cs="Arial"/>
        </w:rPr>
        <w:t>,</w:t>
      </w:r>
      <w:r w:rsidR="00247156" w:rsidRPr="00D23587">
        <w:rPr>
          <w:rFonts w:ascii="Arial" w:hAnsi="Arial" w:cs="Arial"/>
        </w:rPr>
        <w:t xml:space="preserve"> </w:t>
      </w:r>
      <w:r w:rsidR="008E5642" w:rsidRPr="00D23587">
        <w:rPr>
          <w:rFonts w:ascii="Arial" w:hAnsi="Arial" w:cs="Arial"/>
        </w:rPr>
        <w:t>kter</w:t>
      </w:r>
      <w:r w:rsidR="00247156" w:rsidRPr="00D23587">
        <w:rPr>
          <w:rFonts w:ascii="Arial" w:hAnsi="Arial" w:cs="Arial"/>
        </w:rPr>
        <w:t>ý byl vyhlášem v souladu s pravidly DP</w:t>
      </w:r>
      <w:r w:rsidR="00544EAD" w:rsidRPr="00D23587">
        <w:rPr>
          <w:rFonts w:ascii="Arial" w:hAnsi="Arial" w:cs="Arial"/>
        </w:rPr>
        <w:t xml:space="preserve"> </w:t>
      </w:r>
      <w:r w:rsidR="00544EAD" w:rsidRPr="00D23587">
        <w:rPr>
          <w:rFonts w:ascii="Arial" w:hAnsi="Arial" w:cs="Arial"/>
          <w:bCs/>
        </w:rPr>
        <w:t>Ministerstva</w:t>
      </w:r>
      <w:r w:rsidR="00E860AF" w:rsidRPr="00D23587">
        <w:rPr>
          <w:rFonts w:ascii="Arial" w:hAnsi="Arial" w:cs="Arial"/>
          <w:bCs/>
        </w:rPr>
        <w:t xml:space="preserve"> školství, mládeže a </w:t>
      </w:r>
      <w:r w:rsidR="00544EAD" w:rsidRPr="00D23587">
        <w:rPr>
          <w:rFonts w:ascii="Arial" w:hAnsi="Arial" w:cs="Arial"/>
          <w:bCs/>
        </w:rPr>
        <w:t>tělovýchovy</w:t>
      </w:r>
      <w:r w:rsidR="0079523F">
        <w:rPr>
          <w:rFonts w:ascii="Arial" w:hAnsi="Arial" w:cs="Arial"/>
          <w:bCs/>
        </w:rPr>
        <w:t xml:space="preserve"> (dále jen MŠMT)</w:t>
      </w:r>
      <w:r w:rsidR="00247156" w:rsidRPr="00D23587">
        <w:rPr>
          <w:rFonts w:ascii="Arial" w:hAnsi="Arial" w:cs="Arial"/>
        </w:rPr>
        <w:t xml:space="preserve"> </w:t>
      </w:r>
      <w:r w:rsidR="00247156" w:rsidRPr="00D23587">
        <w:rPr>
          <w:rFonts w:ascii="Arial" w:hAnsi="Arial" w:cs="Arial"/>
          <w:bCs/>
        </w:rPr>
        <w:t>„Naplňování Koncepce podpory mládeže na krajské úrovni“</w:t>
      </w:r>
      <w:r w:rsidR="00544EAD" w:rsidRPr="00D23587">
        <w:rPr>
          <w:rFonts w:ascii="Arial" w:hAnsi="Arial" w:cs="Arial"/>
          <w:bCs/>
        </w:rPr>
        <w:t xml:space="preserve">. </w:t>
      </w:r>
    </w:p>
    <w:p w:rsidR="00C71955" w:rsidRPr="00D23587" w:rsidRDefault="00212F54" w:rsidP="008E5642">
      <w:pPr>
        <w:spacing w:before="120" w:after="120"/>
        <w:jc w:val="both"/>
        <w:rPr>
          <w:rFonts w:ascii="Arial" w:hAnsi="Arial" w:cs="Arial"/>
        </w:rPr>
      </w:pPr>
      <w:r w:rsidRPr="00D23587">
        <w:rPr>
          <w:rFonts w:ascii="Arial" w:hAnsi="Arial" w:cs="Arial"/>
        </w:rPr>
        <w:t xml:space="preserve">Dle Rozhodnutí č. </w:t>
      </w:r>
      <w:r w:rsidR="00326938" w:rsidRPr="00D23587">
        <w:rPr>
          <w:rFonts w:ascii="Arial" w:hAnsi="Arial" w:cs="Arial"/>
        </w:rPr>
        <w:t>51112016</w:t>
      </w:r>
      <w:r w:rsidR="008E5642" w:rsidRPr="00D23587">
        <w:rPr>
          <w:rFonts w:ascii="Arial" w:hAnsi="Arial" w:cs="Arial"/>
        </w:rPr>
        <w:t xml:space="preserve"> MŠMT ze dne 20. 1. 2016 </w:t>
      </w:r>
      <w:r w:rsidRPr="00D23587">
        <w:rPr>
          <w:rFonts w:ascii="Arial" w:hAnsi="Arial" w:cs="Arial"/>
        </w:rPr>
        <w:t>byla Olomouckému kraji přidělena</w:t>
      </w:r>
      <w:r w:rsidR="008E5642" w:rsidRPr="00D23587">
        <w:rPr>
          <w:rFonts w:ascii="Arial" w:hAnsi="Arial" w:cs="Arial"/>
        </w:rPr>
        <w:t xml:space="preserve"> dotace ve výši 350 00</w:t>
      </w:r>
      <w:r w:rsidR="00E860AF" w:rsidRPr="00D23587">
        <w:rPr>
          <w:rFonts w:ascii="Arial" w:hAnsi="Arial" w:cs="Arial"/>
        </w:rPr>
        <w:t xml:space="preserve">0 Kč, ZOK </w:t>
      </w:r>
      <w:r w:rsidR="00C71955" w:rsidRPr="00D23587">
        <w:rPr>
          <w:rFonts w:ascii="Arial" w:hAnsi="Arial" w:cs="Arial"/>
        </w:rPr>
        <w:t>na svém zasedání dne 18. 12. 2015 schválilo návrh rozpočtu na rok 2016 a vyčlenilo finanční prostředky ve výš</w:t>
      </w:r>
      <w:r w:rsidR="00E860AF" w:rsidRPr="00D23587">
        <w:rPr>
          <w:rFonts w:ascii="Arial" w:hAnsi="Arial" w:cs="Arial"/>
        </w:rPr>
        <w:t>i 150 000 Kč pro DP</w:t>
      </w:r>
      <w:r w:rsidR="00C71955" w:rsidRPr="00D23587">
        <w:rPr>
          <w:rFonts w:ascii="Arial" w:hAnsi="Arial" w:cs="Arial"/>
        </w:rPr>
        <w:t xml:space="preserve"> Olomouckého kraje </w:t>
      </w:r>
      <w:r w:rsidR="00C71955" w:rsidRPr="00D23587">
        <w:rPr>
          <w:rFonts w:ascii="Arial" w:hAnsi="Arial" w:cs="Arial"/>
          <w:bCs/>
        </w:rPr>
        <w:t xml:space="preserve">Program na podporu práce s dětmi a mládeží pro nestátní </w:t>
      </w:r>
      <w:r w:rsidR="00E860AF" w:rsidRPr="00D23587">
        <w:rPr>
          <w:rFonts w:ascii="Arial" w:hAnsi="Arial" w:cs="Arial"/>
          <w:bCs/>
        </w:rPr>
        <w:t xml:space="preserve">neziskové organizace v roce 2016. </w:t>
      </w:r>
      <w:r w:rsidR="00E860AF" w:rsidRPr="00D23587">
        <w:rPr>
          <w:rFonts w:ascii="Arial" w:hAnsi="Arial" w:cs="Arial"/>
        </w:rPr>
        <w:t xml:space="preserve">Dotační program tedy pracuje s celkovou </w:t>
      </w:r>
      <w:r w:rsidR="00C71955" w:rsidRPr="00D23587">
        <w:rPr>
          <w:rFonts w:ascii="Arial" w:hAnsi="Arial" w:cs="Arial"/>
        </w:rPr>
        <w:t>částkou 500 000 Kč.</w:t>
      </w:r>
    </w:p>
    <w:p w:rsidR="007C28DD" w:rsidRPr="00D23587" w:rsidRDefault="00E860AF" w:rsidP="008E5642">
      <w:pPr>
        <w:spacing w:before="120" w:after="120"/>
        <w:jc w:val="both"/>
        <w:rPr>
          <w:rFonts w:ascii="Arial" w:hAnsi="Arial" w:cs="Arial"/>
          <w:bCs/>
        </w:rPr>
      </w:pPr>
      <w:r w:rsidRPr="00D23587">
        <w:rPr>
          <w:rFonts w:ascii="Arial" w:hAnsi="Arial" w:cs="Arial"/>
          <w:bCs/>
        </w:rPr>
        <w:t xml:space="preserve">Dotační program byl vyhlášen dne 15. 2. 2016, podmínky DP byly </w:t>
      </w:r>
      <w:r w:rsidR="00110043" w:rsidRPr="00D23587">
        <w:rPr>
          <w:rFonts w:ascii="Arial" w:hAnsi="Arial" w:cs="Arial"/>
          <w:bCs/>
        </w:rPr>
        <w:t>vyvěšeny</w:t>
      </w:r>
      <w:r w:rsidRPr="00D23587">
        <w:rPr>
          <w:rFonts w:ascii="Arial" w:hAnsi="Arial" w:cs="Arial"/>
          <w:bCs/>
        </w:rPr>
        <w:t xml:space="preserve"> od 15. 2. 2016 do 16. 5. 2016 na úřední desce. </w:t>
      </w:r>
    </w:p>
    <w:p w:rsidR="007C28DD" w:rsidRPr="00D23587" w:rsidRDefault="007C28DD" w:rsidP="008E5642">
      <w:pPr>
        <w:spacing w:before="120" w:after="120"/>
        <w:jc w:val="both"/>
        <w:rPr>
          <w:rFonts w:ascii="Arial" w:hAnsi="Arial" w:cs="Arial"/>
        </w:rPr>
      </w:pPr>
      <w:r w:rsidRPr="00D23587">
        <w:rPr>
          <w:rFonts w:ascii="Arial" w:hAnsi="Arial" w:cs="Arial"/>
          <w:bCs/>
        </w:rPr>
        <w:t xml:space="preserve">Předkladatel a zpracovatel předkládají ZOK ke schválení dotaci ve výši 7 000 Kč žadatele </w:t>
      </w:r>
      <w:r w:rsidRPr="00D23587">
        <w:rPr>
          <w:rFonts w:ascii="Arial" w:hAnsi="Arial" w:cs="Arial"/>
          <w:b/>
          <w:bCs/>
        </w:rPr>
        <w:t xml:space="preserve">Ensemble Damian z.s., IČ: 22858555, se sídlem Lužická 391/10, 779 00 Olomouc-Povel, </w:t>
      </w:r>
      <w:r w:rsidRPr="00D23587">
        <w:rPr>
          <w:rFonts w:ascii="Arial" w:hAnsi="Arial" w:cs="Arial"/>
          <w:bCs/>
        </w:rPr>
        <w:t>kter</w:t>
      </w:r>
      <w:r w:rsidR="00B5760E" w:rsidRPr="00D23587">
        <w:rPr>
          <w:rFonts w:ascii="Arial" w:hAnsi="Arial" w:cs="Arial"/>
          <w:bCs/>
        </w:rPr>
        <w:t>á</w:t>
      </w:r>
      <w:r w:rsidRPr="00D23587">
        <w:rPr>
          <w:rFonts w:ascii="Arial" w:hAnsi="Arial" w:cs="Arial"/>
          <w:bCs/>
        </w:rPr>
        <w:t xml:space="preserve"> byla podána v tomto dotačním programu</w:t>
      </w:r>
      <w:r w:rsidR="00B5760E" w:rsidRPr="00D23587">
        <w:rPr>
          <w:rFonts w:ascii="Arial" w:hAnsi="Arial" w:cs="Arial"/>
          <w:bCs/>
        </w:rPr>
        <w:t>. Součet dotací poskytnutých Olomouckým krajem v roce 2016 u tohoto žadatele přesáhl částku 200 000 Kč.</w:t>
      </w:r>
    </w:p>
    <w:p w:rsidR="007C0749" w:rsidRPr="00D23587" w:rsidRDefault="008E5642" w:rsidP="008E5642">
      <w:pPr>
        <w:autoSpaceDE w:val="0"/>
        <w:autoSpaceDN w:val="0"/>
        <w:jc w:val="both"/>
        <w:rPr>
          <w:rFonts w:ascii="Arial" w:hAnsi="Arial" w:cs="Arial"/>
        </w:rPr>
      </w:pPr>
      <w:r w:rsidRPr="00D23587">
        <w:rPr>
          <w:rFonts w:ascii="Arial" w:hAnsi="Arial" w:cs="Arial"/>
        </w:rPr>
        <w:t>Cílem dotačního programu je naplňování Koncepce podpory mládeže na období 2014 – 2020</w:t>
      </w:r>
      <w:r w:rsidR="00267FAC" w:rsidRPr="00D23587">
        <w:rPr>
          <w:rFonts w:ascii="Arial" w:hAnsi="Arial" w:cs="Arial"/>
        </w:rPr>
        <w:t xml:space="preserve"> (dále jen k</w:t>
      </w:r>
      <w:r w:rsidR="00813AA2" w:rsidRPr="00D23587">
        <w:rPr>
          <w:rFonts w:ascii="Arial" w:hAnsi="Arial" w:cs="Arial"/>
        </w:rPr>
        <w:t>oncepce)</w:t>
      </w:r>
      <w:r w:rsidRPr="00D23587">
        <w:rPr>
          <w:rFonts w:ascii="Arial" w:hAnsi="Arial" w:cs="Arial"/>
        </w:rPr>
        <w:t xml:space="preserve"> přijaté usnesením vlády č. 342 ze dne 12. května 2014 a podpora činnosti</w:t>
      </w:r>
      <w:r w:rsidR="00A04891" w:rsidRPr="00D23587">
        <w:rPr>
          <w:rFonts w:ascii="Arial" w:hAnsi="Arial" w:cs="Arial"/>
        </w:rPr>
        <w:t xml:space="preserve"> nestátních neziskových organizací (dále jen NNO) </w:t>
      </w:r>
      <w:r w:rsidRPr="00D23587">
        <w:rPr>
          <w:rFonts w:ascii="Arial" w:hAnsi="Arial" w:cs="Arial"/>
        </w:rPr>
        <w:t>pracujících s dětmi a mládeží  v souladu s cíli Olomouckého kraje.</w:t>
      </w:r>
    </w:p>
    <w:p w:rsidR="002C0118" w:rsidRPr="00D23587" w:rsidRDefault="002C0118" w:rsidP="002C0118">
      <w:pPr>
        <w:autoSpaceDE w:val="0"/>
        <w:autoSpaceDN w:val="0"/>
        <w:jc w:val="both"/>
        <w:rPr>
          <w:rFonts w:ascii="Arial" w:hAnsi="Arial" w:cs="Arial"/>
        </w:rPr>
      </w:pPr>
    </w:p>
    <w:p w:rsidR="00813AA2" w:rsidRDefault="00DC792A" w:rsidP="00DC792A">
      <w:pPr>
        <w:jc w:val="both"/>
        <w:rPr>
          <w:rFonts w:ascii="Arial" w:hAnsi="Arial" w:cs="Arial"/>
        </w:rPr>
      </w:pPr>
      <w:r w:rsidRPr="00D23587">
        <w:rPr>
          <w:rFonts w:ascii="Arial" w:hAnsi="Arial" w:cs="Arial"/>
        </w:rPr>
        <w:t>Účelem DP</w:t>
      </w:r>
      <w:r w:rsidR="002C0118" w:rsidRPr="00D23587">
        <w:rPr>
          <w:rFonts w:ascii="Arial" w:hAnsi="Arial" w:cs="Arial"/>
        </w:rPr>
        <w:t xml:space="preserve"> je</w:t>
      </w:r>
      <w:r w:rsidRPr="00D23587">
        <w:rPr>
          <w:rFonts w:ascii="Arial" w:hAnsi="Arial" w:cs="Arial"/>
        </w:rPr>
        <w:t xml:space="preserve"> podpora činností nekomerčního, neziskového a obecně prospěšného charakteru v oblasti práce s dětmi a mládeží v jejich volném čase, podpor</w:t>
      </w:r>
      <w:r w:rsidR="00813AA2" w:rsidRPr="00D23587">
        <w:rPr>
          <w:rFonts w:ascii="Arial" w:hAnsi="Arial" w:cs="Arial"/>
        </w:rPr>
        <w:t>a naplňování cílů Koncepce</w:t>
      </w:r>
      <w:r w:rsidRPr="00D23587">
        <w:rPr>
          <w:rFonts w:ascii="Arial" w:hAnsi="Arial" w:cs="Arial"/>
        </w:rPr>
        <w:t xml:space="preserve">, podpora rozvoje práce s dětmi a mládeží a neformálního </w:t>
      </w:r>
      <w:r w:rsidRPr="00DC792A">
        <w:rPr>
          <w:rFonts w:ascii="Arial" w:hAnsi="Arial" w:cs="Arial"/>
        </w:rPr>
        <w:t>vzdělávání na krajské úrovni, podpora stávající nabídky volnočasových aktivit jak v rámci členské základny jednotlivých NNO, tak i aktivit určených pro neorganizované děti a mládež ve volném čase (pod</w:t>
      </w:r>
      <w:r w:rsidR="00813AA2">
        <w:rPr>
          <w:rFonts w:ascii="Arial" w:hAnsi="Arial" w:cs="Arial"/>
        </w:rPr>
        <w:t xml:space="preserve">pora pravidelné - </w:t>
      </w:r>
      <w:r w:rsidRPr="00DC792A">
        <w:rPr>
          <w:rFonts w:ascii="Arial" w:hAnsi="Arial" w:cs="Arial"/>
        </w:rPr>
        <w:t xml:space="preserve">celoroční činnosti i jednorázových aktivit </w:t>
      </w:r>
      <w:r w:rsidR="00813AA2">
        <w:rPr>
          <w:rFonts w:ascii="Arial" w:hAnsi="Arial" w:cs="Arial"/>
        </w:rPr>
        <w:t xml:space="preserve">jednotlivých NNO včetně táborů) a </w:t>
      </w:r>
      <w:r w:rsidRPr="00DC792A">
        <w:rPr>
          <w:rFonts w:ascii="Arial" w:hAnsi="Arial" w:cs="Arial"/>
        </w:rPr>
        <w:t xml:space="preserve">podpora realizace projektů na krajské, regionální i místní úrovni NNO pracujících s dětmi </w:t>
      </w:r>
      <w:r w:rsidR="00267FAC">
        <w:rPr>
          <w:rFonts w:ascii="Arial" w:hAnsi="Arial" w:cs="Arial"/>
        </w:rPr>
        <w:t>a mládeží, které naplňují cíle k</w:t>
      </w:r>
      <w:r w:rsidRPr="00DC792A">
        <w:rPr>
          <w:rFonts w:ascii="Arial" w:hAnsi="Arial" w:cs="Arial"/>
        </w:rPr>
        <w:t xml:space="preserve">oncepce. </w:t>
      </w:r>
    </w:p>
    <w:p w:rsidR="00B70A4C" w:rsidRPr="007C28DD" w:rsidRDefault="00B70A4C" w:rsidP="00EC5977">
      <w:pPr>
        <w:pStyle w:val="Radaplohy"/>
        <w:spacing w:before="0" w:after="0"/>
        <w:rPr>
          <w:rFonts w:cs="Arial"/>
          <w:szCs w:val="24"/>
        </w:rPr>
      </w:pPr>
    </w:p>
    <w:p w:rsidR="00773DEE" w:rsidRPr="007C28DD" w:rsidRDefault="00E860AF" w:rsidP="00773DEE">
      <w:pPr>
        <w:pStyle w:val="Radaplohy"/>
        <w:spacing w:before="0" w:after="0"/>
        <w:rPr>
          <w:rFonts w:cs="Arial"/>
          <w:szCs w:val="24"/>
          <w:u w:val="none"/>
        </w:rPr>
      </w:pPr>
      <w:r w:rsidRPr="007C28DD">
        <w:rPr>
          <w:rFonts w:cs="Arial"/>
          <w:szCs w:val="24"/>
          <w:u w:val="none"/>
        </w:rPr>
        <w:t>H</w:t>
      </w:r>
      <w:r w:rsidR="00773DEE" w:rsidRPr="007C28DD">
        <w:rPr>
          <w:rFonts w:cs="Arial"/>
          <w:szCs w:val="24"/>
          <w:u w:val="none"/>
        </w:rPr>
        <w:t>armonog</w:t>
      </w:r>
      <w:r w:rsidRPr="007C28DD">
        <w:rPr>
          <w:rFonts w:cs="Arial"/>
          <w:szCs w:val="24"/>
          <w:u w:val="none"/>
        </w:rPr>
        <w:t>ram realizace DP Program</w:t>
      </w:r>
      <w:r w:rsidR="00773DEE" w:rsidRPr="007C28DD">
        <w:rPr>
          <w:rFonts w:cs="Arial"/>
          <w:szCs w:val="24"/>
          <w:u w:val="none"/>
        </w:rPr>
        <w:t xml:space="preserve"> na podporu práce s dětmi a mládeží pro nestátní neziskové organizace v roce 2016:</w:t>
      </w:r>
    </w:p>
    <w:p w:rsidR="00907B04" w:rsidRPr="00DC792A" w:rsidRDefault="00907B04" w:rsidP="00EC5977">
      <w:pPr>
        <w:pStyle w:val="Radaplohy"/>
        <w:spacing w:before="0" w:after="0"/>
        <w:rPr>
          <w:rFonts w:cs="Arial"/>
          <w:szCs w:val="24"/>
          <w:u w:val="none"/>
        </w:rPr>
      </w:pPr>
    </w:p>
    <w:p w:rsidR="009137AF" w:rsidRPr="00DC792A" w:rsidRDefault="00E83FDC"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Pr>
          <w:rFonts w:cs="Arial"/>
          <w:szCs w:val="24"/>
          <w:u w:val="none"/>
        </w:rPr>
        <w:t xml:space="preserve">Zveřejnění </w:t>
      </w:r>
      <w:r w:rsidR="009137AF" w:rsidRPr="00DC792A">
        <w:rPr>
          <w:rFonts w:cs="Arial"/>
          <w:szCs w:val="24"/>
          <w:u w:val="none"/>
        </w:rPr>
        <w:t>na úřední des</w:t>
      </w:r>
      <w:r>
        <w:rPr>
          <w:rFonts w:cs="Arial"/>
          <w:szCs w:val="24"/>
          <w:u w:val="none"/>
        </w:rPr>
        <w:t>ce:</w:t>
      </w:r>
      <w:r w:rsidR="000B63F4" w:rsidRPr="00DC792A">
        <w:rPr>
          <w:rFonts w:cs="Arial"/>
          <w:szCs w:val="24"/>
          <w:u w:val="none"/>
        </w:rPr>
        <w:tab/>
      </w:r>
      <w:r w:rsidR="000B63F4" w:rsidRPr="00DC792A">
        <w:rPr>
          <w:rFonts w:cs="Arial"/>
          <w:szCs w:val="24"/>
          <w:u w:val="none"/>
        </w:rPr>
        <w:tab/>
      </w:r>
      <w:r w:rsidR="000B63F4" w:rsidRPr="00DC792A">
        <w:rPr>
          <w:rFonts w:cs="Arial"/>
          <w:szCs w:val="24"/>
          <w:u w:val="none"/>
        </w:rPr>
        <w:tab/>
        <w:t>15. 2. – 16</w:t>
      </w:r>
      <w:r w:rsidR="00B45E65" w:rsidRPr="00DC792A">
        <w:rPr>
          <w:rFonts w:cs="Arial"/>
          <w:szCs w:val="24"/>
          <w:u w:val="none"/>
        </w:rPr>
        <w:t>. 5. 2016</w:t>
      </w:r>
    </w:p>
    <w:p w:rsidR="009137AF" w:rsidRPr="00DC792A" w:rsidRDefault="009137AF"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C792A">
        <w:rPr>
          <w:rFonts w:cs="Arial"/>
          <w:szCs w:val="24"/>
          <w:u w:val="none"/>
        </w:rPr>
        <w:t>Příjem žádostí:</w:t>
      </w:r>
      <w:r w:rsidRPr="00DC792A">
        <w:rPr>
          <w:rFonts w:cs="Arial"/>
          <w:szCs w:val="24"/>
          <w:u w:val="none"/>
        </w:rPr>
        <w:tab/>
      </w:r>
      <w:r w:rsidRPr="00DC792A">
        <w:rPr>
          <w:rFonts w:cs="Arial"/>
          <w:szCs w:val="24"/>
          <w:u w:val="none"/>
        </w:rPr>
        <w:tab/>
      </w:r>
      <w:r w:rsidRPr="00DC792A">
        <w:rPr>
          <w:rFonts w:cs="Arial"/>
          <w:szCs w:val="24"/>
          <w:u w:val="none"/>
        </w:rPr>
        <w:tab/>
      </w:r>
      <w:r w:rsidRPr="00DC792A">
        <w:rPr>
          <w:rFonts w:cs="Arial"/>
          <w:szCs w:val="24"/>
          <w:u w:val="none"/>
        </w:rPr>
        <w:tab/>
      </w:r>
      <w:r w:rsidRPr="00DC792A">
        <w:rPr>
          <w:rFonts w:cs="Arial"/>
          <w:szCs w:val="24"/>
          <w:u w:val="none"/>
        </w:rPr>
        <w:tab/>
      </w:r>
      <w:r w:rsidR="00C169E3" w:rsidRPr="00DC792A">
        <w:rPr>
          <w:rFonts w:cs="Arial"/>
          <w:szCs w:val="24"/>
          <w:u w:val="none"/>
        </w:rPr>
        <w:t>16. 3. – 15</w:t>
      </w:r>
      <w:r w:rsidR="00500077" w:rsidRPr="00DC792A">
        <w:rPr>
          <w:rFonts w:cs="Arial"/>
          <w:szCs w:val="24"/>
          <w:u w:val="none"/>
        </w:rPr>
        <w:t>. 4. 2016</w:t>
      </w:r>
    </w:p>
    <w:p w:rsidR="009137AF" w:rsidRPr="00DC792A" w:rsidRDefault="009137AF"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C792A">
        <w:rPr>
          <w:rFonts w:cs="Arial"/>
          <w:szCs w:val="24"/>
          <w:u w:val="none"/>
        </w:rPr>
        <w:t>Hodnocení admini</w:t>
      </w:r>
      <w:r w:rsidR="00C169E3" w:rsidRPr="00DC792A">
        <w:rPr>
          <w:rFonts w:cs="Arial"/>
          <w:szCs w:val="24"/>
          <w:u w:val="none"/>
        </w:rPr>
        <w:t>strátorem:</w:t>
      </w:r>
      <w:r w:rsidR="00C169E3" w:rsidRPr="00DC792A">
        <w:rPr>
          <w:rFonts w:cs="Arial"/>
          <w:szCs w:val="24"/>
          <w:u w:val="none"/>
        </w:rPr>
        <w:tab/>
      </w:r>
      <w:r w:rsidR="00C169E3" w:rsidRPr="00DC792A">
        <w:rPr>
          <w:rFonts w:cs="Arial"/>
          <w:szCs w:val="24"/>
          <w:u w:val="none"/>
        </w:rPr>
        <w:tab/>
      </w:r>
      <w:r w:rsidR="00C169E3" w:rsidRPr="00DC792A">
        <w:rPr>
          <w:rFonts w:cs="Arial"/>
          <w:szCs w:val="24"/>
          <w:u w:val="none"/>
        </w:rPr>
        <w:tab/>
        <w:t>18</w:t>
      </w:r>
      <w:r w:rsidR="00B45E65" w:rsidRPr="00DC792A">
        <w:rPr>
          <w:rFonts w:cs="Arial"/>
          <w:szCs w:val="24"/>
          <w:u w:val="none"/>
        </w:rPr>
        <w:t xml:space="preserve">. 4. </w:t>
      </w:r>
      <w:r w:rsidR="00500077" w:rsidRPr="00DC792A">
        <w:rPr>
          <w:rFonts w:cs="Arial"/>
          <w:szCs w:val="24"/>
          <w:u w:val="none"/>
        </w:rPr>
        <w:t>–</w:t>
      </w:r>
      <w:r w:rsidR="00B45E65" w:rsidRPr="00DC792A">
        <w:rPr>
          <w:rFonts w:cs="Arial"/>
          <w:szCs w:val="24"/>
          <w:u w:val="none"/>
        </w:rPr>
        <w:t xml:space="preserve"> </w:t>
      </w:r>
      <w:r w:rsidR="00A83750" w:rsidRPr="00DC792A">
        <w:rPr>
          <w:rFonts w:cs="Arial"/>
          <w:szCs w:val="24"/>
          <w:u w:val="none"/>
        </w:rPr>
        <w:t>6</w:t>
      </w:r>
      <w:r w:rsidR="00500077" w:rsidRPr="00DC792A">
        <w:rPr>
          <w:rFonts w:cs="Arial"/>
          <w:szCs w:val="24"/>
          <w:u w:val="none"/>
        </w:rPr>
        <w:t>.</w:t>
      </w:r>
      <w:r w:rsidR="00A83750" w:rsidRPr="00DC792A">
        <w:rPr>
          <w:rFonts w:cs="Arial"/>
          <w:szCs w:val="24"/>
          <w:u w:val="none"/>
        </w:rPr>
        <w:t xml:space="preserve"> 5</w:t>
      </w:r>
      <w:r w:rsidR="00500077" w:rsidRPr="00DC792A">
        <w:rPr>
          <w:rFonts w:cs="Arial"/>
          <w:szCs w:val="24"/>
          <w:u w:val="none"/>
        </w:rPr>
        <w:t>. 2016</w:t>
      </w:r>
    </w:p>
    <w:p w:rsidR="009137AF" w:rsidRPr="00DC792A" w:rsidRDefault="009137AF"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C792A">
        <w:rPr>
          <w:rFonts w:cs="Arial"/>
          <w:szCs w:val="24"/>
          <w:u w:val="none"/>
        </w:rPr>
        <w:t>Projednání v Komisi pro mládež a sp</w:t>
      </w:r>
      <w:r w:rsidR="002C0118" w:rsidRPr="00DC792A">
        <w:rPr>
          <w:rFonts w:cs="Arial"/>
          <w:szCs w:val="24"/>
          <w:u w:val="none"/>
        </w:rPr>
        <w:t>ort:</w:t>
      </w:r>
      <w:r w:rsidR="002C0118" w:rsidRPr="00DC792A">
        <w:rPr>
          <w:rFonts w:cs="Arial"/>
          <w:szCs w:val="24"/>
          <w:u w:val="none"/>
        </w:rPr>
        <w:tab/>
        <w:t>16. 5. 2016</w:t>
      </w:r>
    </w:p>
    <w:p w:rsidR="009137AF" w:rsidRPr="00DC792A" w:rsidRDefault="00500077"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C792A">
        <w:rPr>
          <w:rFonts w:cs="Arial"/>
          <w:szCs w:val="24"/>
          <w:u w:val="none"/>
        </w:rPr>
        <w:t>Odsouhlasení v ROK:</w:t>
      </w:r>
      <w:r w:rsidRPr="00DC792A">
        <w:rPr>
          <w:rFonts w:cs="Arial"/>
          <w:szCs w:val="24"/>
          <w:u w:val="none"/>
        </w:rPr>
        <w:tab/>
      </w:r>
      <w:r w:rsidRPr="00DC792A">
        <w:rPr>
          <w:rFonts w:cs="Arial"/>
          <w:szCs w:val="24"/>
          <w:u w:val="none"/>
        </w:rPr>
        <w:tab/>
      </w:r>
      <w:r w:rsidRPr="00DC792A">
        <w:rPr>
          <w:rFonts w:cs="Arial"/>
          <w:szCs w:val="24"/>
          <w:u w:val="none"/>
        </w:rPr>
        <w:tab/>
      </w:r>
      <w:r w:rsidRPr="00DC792A">
        <w:rPr>
          <w:rFonts w:cs="Arial"/>
          <w:szCs w:val="24"/>
          <w:u w:val="none"/>
        </w:rPr>
        <w:tab/>
      </w:r>
      <w:r w:rsidR="00A83750" w:rsidRPr="00DC792A">
        <w:rPr>
          <w:rFonts w:cs="Arial"/>
          <w:szCs w:val="24"/>
          <w:u w:val="none"/>
        </w:rPr>
        <w:t>2. 6. 2016</w:t>
      </w:r>
    </w:p>
    <w:p w:rsidR="009137AF" w:rsidRPr="00DC792A" w:rsidRDefault="00500077" w:rsidP="009137AF">
      <w:pPr>
        <w:pStyle w:val="Radaplohy"/>
        <w:pBdr>
          <w:top w:val="single" w:sz="4" w:space="1" w:color="auto"/>
          <w:left w:val="single" w:sz="4" w:space="4" w:color="auto"/>
          <w:bottom w:val="single" w:sz="4" w:space="1" w:color="auto"/>
          <w:right w:val="single" w:sz="4" w:space="4" w:color="auto"/>
        </w:pBdr>
        <w:spacing w:before="0" w:after="0"/>
        <w:ind w:left="4962" w:hanging="4962"/>
        <w:rPr>
          <w:rFonts w:cs="Arial"/>
          <w:szCs w:val="24"/>
          <w:u w:val="none"/>
        </w:rPr>
      </w:pPr>
      <w:r w:rsidRPr="00DC792A">
        <w:rPr>
          <w:rFonts w:cs="Arial"/>
          <w:szCs w:val="24"/>
          <w:u w:val="none"/>
        </w:rPr>
        <w:t>Schválení v ZOK:</w:t>
      </w:r>
      <w:r w:rsidRPr="00DC792A">
        <w:rPr>
          <w:rFonts w:cs="Arial"/>
          <w:szCs w:val="24"/>
          <w:u w:val="none"/>
        </w:rPr>
        <w:tab/>
      </w:r>
      <w:r w:rsidR="00A83750" w:rsidRPr="00DC792A">
        <w:rPr>
          <w:rFonts w:cs="Arial"/>
          <w:szCs w:val="24"/>
          <w:u w:val="none"/>
        </w:rPr>
        <w:t xml:space="preserve">24. 6. </w:t>
      </w:r>
      <w:r w:rsidR="009137AF" w:rsidRPr="00DC792A">
        <w:rPr>
          <w:rFonts w:cs="Arial"/>
          <w:szCs w:val="24"/>
          <w:u w:val="none"/>
        </w:rPr>
        <w:t xml:space="preserve">2016 (u žadatelů v součtu </w:t>
      </w:r>
      <w:r w:rsidR="009D7E85" w:rsidRPr="00DC792A">
        <w:rPr>
          <w:rFonts w:cs="Arial"/>
          <w:szCs w:val="24"/>
          <w:u w:val="none"/>
        </w:rPr>
        <w:t xml:space="preserve">žádostí </w:t>
      </w:r>
      <w:r w:rsidR="009137AF" w:rsidRPr="00DC792A">
        <w:rPr>
          <w:rFonts w:cs="Arial"/>
          <w:szCs w:val="24"/>
          <w:u w:val="none"/>
        </w:rPr>
        <w:t>nad 200 tis. Kč za rok 2016)</w:t>
      </w:r>
    </w:p>
    <w:p w:rsidR="009137AF" w:rsidRPr="00DC792A" w:rsidRDefault="009137AF" w:rsidP="009137AF">
      <w:pPr>
        <w:pStyle w:val="Radaplohy"/>
        <w:pBdr>
          <w:top w:val="single" w:sz="4" w:space="1" w:color="auto"/>
          <w:left w:val="single" w:sz="4" w:space="4" w:color="auto"/>
          <w:bottom w:val="single" w:sz="4" w:space="1" w:color="auto"/>
          <w:right w:val="single" w:sz="4" w:space="4" w:color="auto"/>
        </w:pBdr>
        <w:spacing w:before="0" w:after="0"/>
        <w:rPr>
          <w:rFonts w:cs="Arial"/>
          <w:szCs w:val="24"/>
          <w:u w:val="none"/>
        </w:rPr>
      </w:pPr>
      <w:r w:rsidRPr="00DC792A">
        <w:rPr>
          <w:rFonts w:cs="Arial"/>
          <w:szCs w:val="24"/>
          <w:u w:val="none"/>
        </w:rPr>
        <w:t>Informace žadatelům/nevyhovění:</w:t>
      </w:r>
      <w:r w:rsidRPr="00DC792A">
        <w:rPr>
          <w:rFonts w:cs="Arial"/>
          <w:szCs w:val="24"/>
          <w:u w:val="none"/>
        </w:rPr>
        <w:tab/>
      </w:r>
      <w:r w:rsidRPr="00DC792A">
        <w:rPr>
          <w:rFonts w:cs="Arial"/>
          <w:szCs w:val="24"/>
          <w:u w:val="none"/>
        </w:rPr>
        <w:tab/>
        <w:t>do 30 dnů od schválení v ROK, ZOK</w:t>
      </w:r>
    </w:p>
    <w:p w:rsidR="009137AF" w:rsidRPr="00036336" w:rsidRDefault="009137AF" w:rsidP="009137AF">
      <w:pPr>
        <w:pStyle w:val="Radaplohy"/>
        <w:pBdr>
          <w:top w:val="single" w:sz="4" w:space="1" w:color="auto"/>
          <w:left w:val="single" w:sz="4" w:space="4" w:color="auto"/>
          <w:bottom w:val="single" w:sz="4" w:space="1" w:color="auto"/>
          <w:right w:val="single" w:sz="4" w:space="4" w:color="auto"/>
        </w:pBdr>
        <w:spacing w:before="0" w:after="0"/>
        <w:rPr>
          <w:u w:val="none"/>
        </w:rPr>
      </w:pPr>
      <w:r w:rsidRPr="00036336">
        <w:rPr>
          <w:u w:val="none"/>
        </w:rPr>
        <w:t>Kontaktování příjemců:</w:t>
      </w:r>
      <w:r w:rsidRPr="00036336">
        <w:rPr>
          <w:u w:val="none"/>
        </w:rPr>
        <w:tab/>
      </w:r>
      <w:r w:rsidRPr="00036336">
        <w:rPr>
          <w:u w:val="none"/>
        </w:rPr>
        <w:tab/>
      </w:r>
      <w:r w:rsidRPr="00036336">
        <w:rPr>
          <w:u w:val="none"/>
        </w:rPr>
        <w:tab/>
      </w:r>
      <w:r w:rsidRPr="00036336">
        <w:rPr>
          <w:u w:val="none"/>
        </w:rPr>
        <w:tab/>
        <w:t>do 60 dnů od schválení v ROK, ZOK</w:t>
      </w:r>
    </w:p>
    <w:p w:rsidR="00813AA2" w:rsidRPr="00DD4599" w:rsidRDefault="00813AA2" w:rsidP="00AA2517">
      <w:pPr>
        <w:jc w:val="both"/>
        <w:rPr>
          <w:rFonts w:ascii="Arial" w:hAnsi="Arial" w:cs="Arial"/>
        </w:rPr>
      </w:pPr>
      <w:r w:rsidRPr="00DD4599">
        <w:rPr>
          <w:rFonts w:ascii="Arial" w:hAnsi="Arial" w:cs="Arial"/>
        </w:rPr>
        <w:lastRenderedPageBreak/>
        <w:t xml:space="preserve">Ve </w:t>
      </w:r>
      <w:r w:rsidR="00025A1A" w:rsidRPr="00DD4599">
        <w:rPr>
          <w:rFonts w:ascii="Arial" w:hAnsi="Arial" w:cs="Arial"/>
        </w:rPr>
        <w:t>výše uvedeném období bylo přija</w:t>
      </w:r>
      <w:r w:rsidRPr="00DD4599">
        <w:rPr>
          <w:rFonts w:ascii="Arial" w:hAnsi="Arial" w:cs="Arial"/>
        </w:rPr>
        <w:t xml:space="preserve">to celkem </w:t>
      </w:r>
      <w:r w:rsidR="00025A1A" w:rsidRPr="00DD4599">
        <w:rPr>
          <w:rFonts w:ascii="Arial" w:hAnsi="Arial" w:cs="Arial"/>
        </w:rPr>
        <w:t>25 žádostí.</w:t>
      </w:r>
    </w:p>
    <w:p w:rsidR="00D76E42" w:rsidRPr="00DD4599" w:rsidRDefault="00D76E42" w:rsidP="00AA2517">
      <w:pPr>
        <w:tabs>
          <w:tab w:val="left" w:pos="3960"/>
        </w:tabs>
        <w:jc w:val="both"/>
        <w:outlineLvl w:val="0"/>
        <w:rPr>
          <w:rFonts w:ascii="Arial" w:hAnsi="Arial" w:cs="Arial"/>
          <w:bCs/>
        </w:rPr>
      </w:pPr>
    </w:p>
    <w:p w:rsidR="00025A1A" w:rsidRPr="00DD4599" w:rsidRDefault="00CA3C6A" w:rsidP="00DD4599">
      <w:pPr>
        <w:tabs>
          <w:tab w:val="left" w:pos="3960"/>
        </w:tabs>
        <w:jc w:val="both"/>
        <w:outlineLvl w:val="0"/>
        <w:rPr>
          <w:rFonts w:ascii="Arial" w:hAnsi="Arial" w:cs="Arial"/>
          <w:bCs/>
        </w:rPr>
      </w:pPr>
      <w:r>
        <w:rPr>
          <w:rFonts w:ascii="Arial" w:hAnsi="Arial" w:cs="Arial"/>
          <w:bCs/>
        </w:rPr>
        <w:t xml:space="preserve">ROK na svém jednání dne 2. 6. 2016 provedla vyhodnocení DP. </w:t>
      </w:r>
      <w:r w:rsidR="00025A1A" w:rsidRPr="00DD4599">
        <w:rPr>
          <w:rFonts w:ascii="Arial" w:hAnsi="Arial" w:cs="Arial"/>
          <w:bCs/>
        </w:rPr>
        <w:t xml:space="preserve">Z celkem přijatých </w:t>
      </w:r>
      <w:r w:rsidR="00C47F5F" w:rsidRPr="00DD4599">
        <w:rPr>
          <w:rFonts w:ascii="Arial" w:hAnsi="Arial" w:cs="Arial"/>
          <w:bCs/>
        </w:rPr>
        <w:t>25</w:t>
      </w:r>
      <w:r w:rsidR="00025A1A" w:rsidRPr="00DD4599">
        <w:rPr>
          <w:rFonts w:ascii="Arial" w:hAnsi="Arial" w:cs="Arial"/>
          <w:bCs/>
        </w:rPr>
        <w:t xml:space="preserve"> žádostí bylo vyhověno</w:t>
      </w:r>
      <w:r w:rsidR="00110043" w:rsidRPr="00DD4599">
        <w:rPr>
          <w:rFonts w:ascii="Arial" w:hAnsi="Arial" w:cs="Arial"/>
          <w:bCs/>
        </w:rPr>
        <w:t xml:space="preserve"> plně nebo částečně </w:t>
      </w:r>
      <w:r w:rsidR="00BA26E2">
        <w:rPr>
          <w:rFonts w:ascii="Arial" w:hAnsi="Arial" w:cs="Arial"/>
          <w:bCs/>
        </w:rPr>
        <w:t>15 žádostem, a to v celkové výši 500 000 Kč.</w:t>
      </w:r>
    </w:p>
    <w:p w:rsidR="00D76E42" w:rsidRPr="00DD4599" w:rsidRDefault="00D76E42" w:rsidP="00DD4599">
      <w:pPr>
        <w:tabs>
          <w:tab w:val="left" w:pos="3960"/>
        </w:tabs>
        <w:jc w:val="both"/>
        <w:outlineLvl w:val="0"/>
        <w:rPr>
          <w:rFonts w:ascii="Arial" w:hAnsi="Arial" w:cs="Arial"/>
          <w:bCs/>
        </w:rPr>
      </w:pPr>
    </w:p>
    <w:p w:rsidR="00025A1A" w:rsidRPr="00DD4599" w:rsidRDefault="00C47F5F" w:rsidP="00DD4599">
      <w:pPr>
        <w:pStyle w:val="Zkladntextodsazen"/>
        <w:ind w:left="0"/>
        <w:jc w:val="both"/>
      </w:pPr>
      <w:r w:rsidRPr="00DD4599">
        <w:t>Celkem 10</w:t>
      </w:r>
      <w:r w:rsidR="00025A1A" w:rsidRPr="00DD4599">
        <w:t xml:space="preserve"> žádostí ne</w:t>
      </w:r>
      <w:r w:rsidRPr="00DD4599">
        <w:t>bylo hodnoceno, z toho 4 žad</w:t>
      </w:r>
      <w:r w:rsidR="00AA2517" w:rsidRPr="00DD4599">
        <w:t>atelé nesplnili podmínky DP a 6 </w:t>
      </w:r>
      <w:r w:rsidRPr="00DD4599">
        <w:t>žadatelů požádalo o storno žádosti.</w:t>
      </w:r>
    </w:p>
    <w:p w:rsidR="00B5760E" w:rsidRPr="00DD4599" w:rsidRDefault="00B5760E" w:rsidP="00DD4599">
      <w:pPr>
        <w:pStyle w:val="Zkladntextodsazen"/>
        <w:ind w:left="0"/>
        <w:jc w:val="both"/>
      </w:pPr>
    </w:p>
    <w:p w:rsidR="00AA2517" w:rsidRPr="00097EBB" w:rsidRDefault="00AA2517" w:rsidP="00DD4599">
      <w:pPr>
        <w:tabs>
          <w:tab w:val="left" w:pos="3960"/>
        </w:tabs>
        <w:jc w:val="both"/>
        <w:outlineLvl w:val="0"/>
        <w:rPr>
          <w:rFonts w:ascii="Arial" w:hAnsi="Arial" w:cs="Arial"/>
          <w:bCs/>
          <w:i/>
          <w:color w:val="000099"/>
        </w:rPr>
      </w:pPr>
      <w:r w:rsidRPr="00DD4599">
        <w:rPr>
          <w:rFonts w:ascii="Arial" w:hAnsi="Arial" w:cs="Arial"/>
          <w:bCs/>
        </w:rPr>
        <w:t>ROK schválila poskytnutí dotací v DP příjemcům, u kterých výše dotace nedosáhla částky ve výši 200 000,- Kč a nevyhověla žadatelům, kteří nesplnili podmínky dotačního programu nebo žadatelé svou žádost vzali zpět.</w:t>
      </w:r>
      <w:r w:rsidR="00BA26E2">
        <w:rPr>
          <w:rFonts w:ascii="Arial" w:hAnsi="Arial" w:cs="Arial"/>
          <w:bCs/>
        </w:rPr>
        <w:t xml:space="preserve"> Seznam úspěšných </w:t>
      </w:r>
      <w:r w:rsidR="00BA26E2" w:rsidRPr="00BA26E2">
        <w:rPr>
          <w:rFonts w:ascii="Arial" w:hAnsi="Arial" w:cs="Arial"/>
          <w:bCs/>
        </w:rPr>
        <w:t xml:space="preserve">žadatelů je zveřejněn na webu Olomouckého kraje v sekci </w:t>
      </w:r>
      <w:r w:rsidR="00BA26E2">
        <w:rPr>
          <w:rFonts w:ascii="Arial" w:hAnsi="Arial" w:cs="Arial"/>
          <w:bCs/>
        </w:rPr>
        <w:t>„</w:t>
      </w:r>
      <w:r w:rsidR="00D67657">
        <w:rPr>
          <w:rFonts w:ascii="Arial" w:hAnsi="Arial" w:cs="Arial"/>
          <w:bCs/>
        </w:rPr>
        <w:t>Krajské dotace a </w:t>
      </w:r>
      <w:r w:rsidR="007E3075">
        <w:rPr>
          <w:rFonts w:ascii="Arial" w:hAnsi="Arial" w:cs="Arial"/>
          <w:bCs/>
        </w:rPr>
        <w:t>příspěvky 2016“.</w:t>
      </w:r>
    </w:p>
    <w:p w:rsidR="00AA2517" w:rsidRPr="00DD4599" w:rsidRDefault="00AA2517" w:rsidP="00DD4599">
      <w:pPr>
        <w:tabs>
          <w:tab w:val="left" w:pos="3960"/>
        </w:tabs>
        <w:jc w:val="both"/>
        <w:outlineLvl w:val="0"/>
        <w:rPr>
          <w:rFonts w:ascii="Arial" w:hAnsi="Arial" w:cs="Arial"/>
          <w:bCs/>
        </w:rPr>
      </w:pPr>
    </w:p>
    <w:p w:rsidR="00DD4599" w:rsidRPr="00DD4599" w:rsidRDefault="00AA2517" w:rsidP="00DD4599">
      <w:pPr>
        <w:pStyle w:val="FormtovanvHTML"/>
        <w:tabs>
          <w:tab w:val="clear" w:pos="916"/>
          <w:tab w:val="clear" w:pos="2748"/>
          <w:tab w:val="left" w:pos="567"/>
        </w:tabs>
        <w:jc w:val="both"/>
        <w:rPr>
          <w:rFonts w:ascii="Arial" w:hAnsi="Arial" w:cs="Arial"/>
          <w:b/>
          <w:sz w:val="24"/>
          <w:szCs w:val="24"/>
        </w:rPr>
      </w:pPr>
      <w:r w:rsidRPr="00DD4599">
        <w:rPr>
          <w:rFonts w:ascii="Arial" w:hAnsi="Arial" w:cs="Arial"/>
          <w:b/>
          <w:bCs/>
          <w:sz w:val="24"/>
          <w:szCs w:val="24"/>
        </w:rPr>
        <w:t>V</w:t>
      </w:r>
      <w:r w:rsidR="00DD4599" w:rsidRPr="00DD4599">
        <w:rPr>
          <w:rFonts w:ascii="Arial" w:hAnsi="Arial" w:cs="Arial"/>
          <w:b/>
          <w:bCs/>
          <w:sz w:val="24"/>
          <w:szCs w:val="24"/>
        </w:rPr>
        <w:t xml:space="preserve"> </w:t>
      </w:r>
      <w:r w:rsidRPr="00DD4599">
        <w:rPr>
          <w:rFonts w:ascii="Arial" w:hAnsi="Arial" w:cs="Arial"/>
          <w:b/>
          <w:bCs/>
          <w:sz w:val="24"/>
          <w:szCs w:val="24"/>
        </w:rPr>
        <w:t xml:space="preserve">případě žadatele </w:t>
      </w:r>
      <w:r w:rsidR="00DD4599">
        <w:rPr>
          <w:rFonts w:ascii="Arial" w:hAnsi="Arial" w:cs="Arial"/>
          <w:b/>
          <w:bCs/>
          <w:sz w:val="24"/>
          <w:szCs w:val="24"/>
        </w:rPr>
        <w:t xml:space="preserve">Ensemble Damian z.s., IČ: </w:t>
      </w:r>
      <w:r w:rsidR="00DD4599" w:rsidRPr="00DD4599">
        <w:rPr>
          <w:rFonts w:ascii="Arial" w:hAnsi="Arial" w:cs="Arial"/>
          <w:b/>
          <w:bCs/>
          <w:sz w:val="24"/>
          <w:szCs w:val="24"/>
        </w:rPr>
        <w:t xml:space="preserve">22858555, se sídlem Lužická 391/10, 779 00 Olomouc-Povel </w:t>
      </w:r>
      <w:r w:rsidR="00DD4599" w:rsidRPr="00DD4599">
        <w:rPr>
          <w:rFonts w:ascii="Arial" w:hAnsi="Arial" w:cs="Arial"/>
          <w:b/>
          <w:sz w:val="24"/>
          <w:szCs w:val="24"/>
        </w:rPr>
        <w:t>přesáhl součet dotací poskytnutých Olomouckým krajem</w:t>
      </w:r>
      <w:r w:rsidR="00DD4599">
        <w:rPr>
          <w:rFonts w:ascii="Arial" w:hAnsi="Arial" w:cs="Arial"/>
          <w:b/>
          <w:sz w:val="24"/>
          <w:szCs w:val="24"/>
        </w:rPr>
        <w:t xml:space="preserve"> v </w:t>
      </w:r>
      <w:r w:rsidR="00DD4599" w:rsidRPr="00DD4599">
        <w:rPr>
          <w:rFonts w:ascii="Arial" w:hAnsi="Arial" w:cs="Arial"/>
          <w:b/>
          <w:sz w:val="24"/>
          <w:szCs w:val="24"/>
        </w:rPr>
        <w:t>roce 2016 částku 200 000 Kč. Z tohoto důvodu podléhá</w:t>
      </w:r>
      <w:r w:rsidR="00DD4599" w:rsidRPr="00DD4599">
        <w:rPr>
          <w:rFonts w:ascii="Arial" w:hAnsi="Arial" w:cs="Arial"/>
          <w:b/>
          <w:bCs/>
          <w:sz w:val="24"/>
          <w:szCs w:val="24"/>
        </w:rPr>
        <w:t xml:space="preserve"> poskytování dotace, </w:t>
      </w:r>
      <w:r w:rsidR="00DD4599" w:rsidRPr="00DD4599">
        <w:rPr>
          <w:rFonts w:ascii="Arial" w:hAnsi="Arial" w:cs="Arial"/>
          <w:b/>
          <w:sz w:val="24"/>
          <w:szCs w:val="24"/>
        </w:rPr>
        <w:t>v souladu s</w:t>
      </w:r>
      <w:r w:rsidR="00DD4599" w:rsidRPr="00DD4599">
        <w:rPr>
          <w:rFonts w:ascii="Arial" w:hAnsi="Arial" w:cs="Arial"/>
          <w:b/>
          <w:bCs/>
          <w:sz w:val="24"/>
          <w:szCs w:val="24"/>
        </w:rPr>
        <w:t xml:space="preserve"> § 36, odst. 1, písm. c) zákona č. 129/2000 Sb., o krajích schválení ZOK. </w:t>
      </w:r>
    </w:p>
    <w:p w:rsidR="00B5760E" w:rsidRPr="00DD4599" w:rsidRDefault="00B5760E" w:rsidP="00DD4599">
      <w:pPr>
        <w:pStyle w:val="Zkladntextodsazen"/>
        <w:ind w:left="0"/>
        <w:jc w:val="both"/>
        <w:rPr>
          <w:b/>
          <w:bCs/>
        </w:rPr>
      </w:pPr>
    </w:p>
    <w:p w:rsidR="00DD4599" w:rsidRPr="00D23587" w:rsidRDefault="00DD4599" w:rsidP="00DD4599">
      <w:pPr>
        <w:jc w:val="both"/>
        <w:rPr>
          <w:rFonts w:ascii="Arial" w:hAnsi="Arial" w:cs="Arial"/>
        </w:rPr>
      </w:pPr>
      <w:r w:rsidRPr="00D23587">
        <w:rPr>
          <w:rFonts w:ascii="Arial" w:hAnsi="Arial" w:cs="Arial"/>
          <w:bCs/>
        </w:rPr>
        <w:t xml:space="preserve">Předkladatel navrhuje ZOK vzít na vědomí důvodovou zprávu, schválit poskytnutí dotace Ensemble Damian z.s., IČ: 22858555, se sídlem Lužická 391/10, 779 00 Olomouc-Povel v dotačním programu </w:t>
      </w:r>
      <w:r w:rsidRPr="00D23587">
        <w:rPr>
          <w:rFonts w:ascii="Arial" w:hAnsi="Arial" w:cs="Arial"/>
        </w:rPr>
        <w:t xml:space="preserve">Program na podporu práce s dětmi a mládeží pro nestátní neziskové organizace v roce 2016 </w:t>
      </w:r>
      <w:r w:rsidRPr="00D23587">
        <w:rPr>
          <w:rFonts w:ascii="Arial" w:hAnsi="Arial" w:cs="Arial"/>
          <w:bCs/>
        </w:rPr>
        <w:t xml:space="preserve">dle důvodové zprávy, schválit uzavření veřejnoprávní smlouvy o poskytnutí dotace s Ensemble Damian z.s., IČ: 22858555, se sídlem Lužická 391/10, 779 00 Olomouc-Povel dle důvodové zprávy a Přílohy č. 1 důvodové zprávy, uložit </w:t>
      </w:r>
      <w:r w:rsidRPr="00D23587">
        <w:rPr>
          <w:rFonts w:ascii="Arial" w:hAnsi="Arial" w:cs="Arial"/>
        </w:rPr>
        <w:t>náměstkovi hejtmana Mgr. Radovanu Rašťákovi podepsat veřejnoprávní smlouvu dle bodu 3 usnesení a zmocnit Radu Olomouckého kraje k provádě</w:t>
      </w:r>
      <w:r w:rsidR="003719FA" w:rsidRPr="00D23587">
        <w:rPr>
          <w:rFonts w:ascii="Arial" w:hAnsi="Arial" w:cs="Arial"/>
        </w:rPr>
        <w:t>ní změn veřejnoprávní smlouvy</w:t>
      </w:r>
      <w:r w:rsidRPr="00D23587">
        <w:rPr>
          <w:rFonts w:ascii="Arial" w:hAnsi="Arial" w:cs="Arial"/>
        </w:rPr>
        <w:t xml:space="preserve"> o poskytnutí dotace dle bodu 3 tohoto usnesení s výjimkou údajů schválených Zastupitelstvem Olomouckého kraje.</w:t>
      </w:r>
    </w:p>
    <w:p w:rsidR="00D76E42" w:rsidRPr="00DD4599" w:rsidRDefault="00D76E42" w:rsidP="00DD4599">
      <w:pPr>
        <w:tabs>
          <w:tab w:val="left" w:pos="3960"/>
        </w:tabs>
        <w:jc w:val="both"/>
        <w:outlineLvl w:val="0"/>
        <w:rPr>
          <w:rFonts w:ascii="Arial" w:hAnsi="Arial" w:cs="Arial"/>
          <w:bCs/>
        </w:rPr>
      </w:pPr>
    </w:p>
    <w:p w:rsidR="00266E29" w:rsidRPr="00DD4599" w:rsidRDefault="00266E29" w:rsidP="00DD4599">
      <w:pPr>
        <w:pStyle w:val="Zkladntextodsazen"/>
        <w:ind w:left="0"/>
        <w:jc w:val="both"/>
      </w:pPr>
    </w:p>
    <w:p w:rsidR="005F4EAE" w:rsidRPr="00DD4599" w:rsidRDefault="005F4EAE" w:rsidP="00DD4599">
      <w:pPr>
        <w:pStyle w:val="Zkladntextodsazen"/>
        <w:ind w:left="0"/>
        <w:jc w:val="both"/>
        <w:rPr>
          <w:bCs/>
          <w:u w:val="single"/>
        </w:rPr>
      </w:pPr>
      <w:r w:rsidRPr="00DD4599">
        <w:rPr>
          <w:bCs/>
          <w:u w:val="single"/>
        </w:rPr>
        <w:t>Přílohy:</w:t>
      </w:r>
    </w:p>
    <w:p w:rsidR="005F4EAE" w:rsidRPr="00DD4599" w:rsidRDefault="005F4EAE" w:rsidP="00DD4599">
      <w:pPr>
        <w:pStyle w:val="Zkladntextodsazen"/>
        <w:ind w:left="0"/>
        <w:jc w:val="both"/>
        <w:rPr>
          <w:bCs/>
          <w:u w:val="single"/>
        </w:rPr>
      </w:pPr>
    </w:p>
    <w:p w:rsidR="005F4EAE" w:rsidRPr="00DD4599" w:rsidRDefault="005F4EAE" w:rsidP="00DD4599">
      <w:pPr>
        <w:pStyle w:val="Zkladntextodsazen"/>
        <w:ind w:left="0"/>
        <w:jc w:val="both"/>
        <w:rPr>
          <w:bCs/>
          <w:u w:val="single"/>
        </w:rPr>
      </w:pPr>
      <w:r w:rsidRPr="00DD4599">
        <w:rPr>
          <w:bCs/>
        </w:rPr>
        <w:t>-</w:t>
      </w:r>
      <w:r w:rsidRPr="00DD4599">
        <w:rPr>
          <w:bCs/>
        </w:rPr>
        <w:tab/>
      </w:r>
      <w:r w:rsidRPr="00DD4599">
        <w:rPr>
          <w:bCs/>
          <w:u w:val="single"/>
        </w:rPr>
        <w:t>Příloha č. 1</w:t>
      </w:r>
    </w:p>
    <w:p w:rsidR="00677FA7" w:rsidRPr="00DD4599" w:rsidRDefault="00677FA7" w:rsidP="00DD4599">
      <w:pPr>
        <w:pStyle w:val="Zkladntextodsazen"/>
        <w:ind w:left="0"/>
        <w:jc w:val="both"/>
        <w:rPr>
          <w:bCs/>
        </w:rPr>
      </w:pPr>
    </w:p>
    <w:p w:rsidR="005F4EAE" w:rsidRPr="00DD4599" w:rsidRDefault="00677FA7" w:rsidP="00DD4599">
      <w:pPr>
        <w:pStyle w:val="Zkladntextodsazen"/>
        <w:ind w:left="708"/>
        <w:jc w:val="both"/>
        <w:rPr>
          <w:bCs/>
        </w:rPr>
      </w:pPr>
      <w:r w:rsidRPr="00DD4599">
        <w:t>V</w:t>
      </w:r>
      <w:r w:rsidR="00390EF5" w:rsidRPr="00DD4599">
        <w:t>eřejnoprávní sml</w:t>
      </w:r>
      <w:r w:rsidRPr="00DD4599">
        <w:t>ouva o poskytnutí dotace mezi Olomouckým krajem a </w:t>
      </w:r>
      <w:r w:rsidRPr="00DD4599">
        <w:rPr>
          <w:bCs/>
        </w:rPr>
        <w:t>Ensemble Damian z.s.</w:t>
      </w:r>
    </w:p>
    <w:p w:rsidR="005F4EAE" w:rsidRDefault="00717DB8" w:rsidP="00DD4599">
      <w:pPr>
        <w:pStyle w:val="Zkladntextodsazen"/>
        <w:ind w:left="0" w:firstLine="708"/>
        <w:jc w:val="both"/>
        <w:rPr>
          <w:bCs/>
        </w:rPr>
      </w:pPr>
      <w:r w:rsidRPr="00DD4599">
        <w:rPr>
          <w:bCs/>
        </w:rPr>
        <w:t>(strana</w:t>
      </w:r>
      <w:r w:rsidR="00ED355C">
        <w:rPr>
          <w:bCs/>
        </w:rPr>
        <w:t xml:space="preserve"> 3 - 8</w:t>
      </w:r>
      <w:r w:rsidR="005F4EAE" w:rsidRPr="00DD4599">
        <w:rPr>
          <w:bCs/>
        </w:rPr>
        <w:t>)</w:t>
      </w:r>
    </w:p>
    <w:p w:rsidR="009E33D0" w:rsidRDefault="009E33D0" w:rsidP="00DD4599">
      <w:pPr>
        <w:pStyle w:val="Zkladntextodsazen"/>
        <w:ind w:left="0" w:firstLine="708"/>
        <w:jc w:val="both"/>
        <w:rPr>
          <w:bCs/>
        </w:rPr>
        <w:sectPr w:rsidR="009E33D0" w:rsidSect="009E33D0">
          <w:footerReference w:type="default" r:id="rId9"/>
          <w:headerReference w:type="first" r:id="rId10"/>
          <w:footerReference w:type="first" r:id="rId11"/>
          <w:pgSz w:w="11906" w:h="16838"/>
          <w:pgMar w:top="1418" w:right="1418" w:bottom="1418" w:left="1418" w:header="709" w:footer="0" w:gutter="0"/>
          <w:cols w:space="708"/>
          <w:docGrid w:linePitch="360"/>
        </w:sectPr>
      </w:pPr>
    </w:p>
    <w:p w:rsidR="002018B3" w:rsidRDefault="002018B3" w:rsidP="000A2B9D">
      <w:pPr>
        <w:outlineLvl w:val="0"/>
        <w:rPr>
          <w:rFonts w:ascii="Arial" w:hAnsi="Arial" w:cs="Arial"/>
          <w:b/>
          <w:bCs/>
          <w:sz w:val="28"/>
          <w:szCs w:val="28"/>
        </w:rPr>
      </w:pPr>
    </w:p>
    <w:p w:rsidR="003B120C" w:rsidRPr="004224D5" w:rsidRDefault="003B120C" w:rsidP="003B120C">
      <w:pPr>
        <w:jc w:val="center"/>
        <w:outlineLvl w:val="0"/>
        <w:rPr>
          <w:rFonts w:ascii="Arial" w:hAnsi="Arial" w:cs="Arial"/>
          <w:b/>
          <w:bCs/>
          <w:sz w:val="28"/>
          <w:szCs w:val="28"/>
        </w:rPr>
      </w:pPr>
      <w:r w:rsidRPr="004224D5">
        <w:rPr>
          <w:rFonts w:ascii="Arial" w:hAnsi="Arial" w:cs="Arial"/>
          <w:b/>
          <w:bCs/>
          <w:sz w:val="28"/>
          <w:szCs w:val="28"/>
        </w:rPr>
        <w:t>Smlouva o poskytnutí dotace</w:t>
      </w:r>
    </w:p>
    <w:p w:rsidR="003B120C" w:rsidRPr="004224D5" w:rsidRDefault="003B120C" w:rsidP="003B120C">
      <w:pPr>
        <w:spacing w:after="120"/>
        <w:jc w:val="center"/>
        <w:rPr>
          <w:rFonts w:ascii="Arial" w:hAnsi="Arial" w:cs="Arial"/>
          <w:i/>
        </w:rPr>
      </w:pPr>
      <w:r w:rsidRPr="004224D5">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hAnsi="Arial" w:cs="Arial"/>
          <w:i/>
        </w:rPr>
        <w:t xml:space="preserve"> </w:t>
      </w:r>
    </w:p>
    <w:p w:rsidR="003B120C" w:rsidRPr="004224D5" w:rsidRDefault="003B120C" w:rsidP="000A2B9D">
      <w:pPr>
        <w:outlineLvl w:val="0"/>
        <w:rPr>
          <w:rFonts w:ascii="Arial" w:hAnsi="Arial" w:cs="Arial"/>
          <w:b/>
          <w:bCs/>
          <w:sz w:val="28"/>
          <w:szCs w:val="28"/>
        </w:rPr>
      </w:pPr>
    </w:p>
    <w:p w:rsidR="003B120C" w:rsidRPr="004224D5" w:rsidRDefault="003B120C" w:rsidP="003B120C">
      <w:pPr>
        <w:spacing w:after="120"/>
        <w:outlineLvl w:val="0"/>
        <w:rPr>
          <w:rFonts w:ascii="Arial" w:hAnsi="Arial" w:cs="Arial"/>
          <w:b/>
          <w:bCs/>
        </w:rPr>
      </w:pPr>
      <w:r w:rsidRPr="004224D5">
        <w:rPr>
          <w:rFonts w:ascii="Arial" w:hAnsi="Arial" w:cs="Arial"/>
          <w:b/>
          <w:bCs/>
        </w:rPr>
        <w:t>Olomoucký kraj</w:t>
      </w:r>
    </w:p>
    <w:p w:rsidR="003B120C" w:rsidRPr="004224D5" w:rsidRDefault="003B120C" w:rsidP="003B120C">
      <w:pPr>
        <w:spacing w:after="120"/>
        <w:outlineLvl w:val="0"/>
        <w:rPr>
          <w:rFonts w:ascii="Arial" w:hAnsi="Arial" w:cs="Arial"/>
        </w:rPr>
      </w:pPr>
      <w:r w:rsidRPr="004224D5">
        <w:rPr>
          <w:rFonts w:ascii="Arial" w:hAnsi="Arial" w:cs="Arial"/>
        </w:rPr>
        <w:t>Jeremenkova 40a, 779 11 Olomouc</w:t>
      </w:r>
    </w:p>
    <w:p w:rsidR="003B120C" w:rsidRPr="004224D5" w:rsidRDefault="003B120C" w:rsidP="003B120C">
      <w:pPr>
        <w:spacing w:after="120"/>
        <w:rPr>
          <w:rFonts w:ascii="Arial" w:hAnsi="Arial" w:cs="Arial"/>
        </w:rPr>
      </w:pPr>
      <w:r w:rsidRPr="004224D5">
        <w:rPr>
          <w:rFonts w:ascii="Arial" w:hAnsi="Arial" w:cs="Arial"/>
        </w:rPr>
        <w:t>IČ: 60609460</w:t>
      </w:r>
    </w:p>
    <w:p w:rsidR="003B120C" w:rsidRPr="004224D5" w:rsidRDefault="003B120C" w:rsidP="003B120C">
      <w:pPr>
        <w:spacing w:after="120"/>
        <w:rPr>
          <w:rFonts w:ascii="Arial" w:hAnsi="Arial" w:cs="Arial"/>
        </w:rPr>
      </w:pPr>
      <w:r w:rsidRPr="004224D5">
        <w:rPr>
          <w:rFonts w:ascii="Arial" w:hAnsi="Arial" w:cs="Arial"/>
        </w:rPr>
        <w:t>DIČ: CZ60609460</w:t>
      </w:r>
    </w:p>
    <w:p w:rsidR="003B120C" w:rsidRPr="004224D5" w:rsidRDefault="003B120C" w:rsidP="003B120C">
      <w:pPr>
        <w:spacing w:after="120"/>
        <w:rPr>
          <w:rFonts w:ascii="Arial" w:hAnsi="Arial" w:cs="Arial"/>
        </w:rPr>
      </w:pPr>
      <w:r>
        <w:rPr>
          <w:rFonts w:ascii="Arial" w:hAnsi="Arial" w:cs="Arial"/>
        </w:rPr>
        <w:t>Zastoupený: Mgr. Radovanem Rašťákem, náměstkem hejtmana</w:t>
      </w:r>
    </w:p>
    <w:p w:rsidR="003B120C" w:rsidRPr="004224D5" w:rsidRDefault="003B120C" w:rsidP="003B120C">
      <w:pPr>
        <w:spacing w:after="120"/>
        <w:rPr>
          <w:rFonts w:ascii="Arial" w:hAnsi="Arial" w:cs="Arial"/>
        </w:rPr>
      </w:pPr>
      <w:r w:rsidRPr="004224D5">
        <w:rPr>
          <w:rFonts w:ascii="Arial" w:hAnsi="Arial" w:cs="Arial"/>
        </w:rPr>
        <w:t>Bankovní spojení:</w:t>
      </w:r>
      <w:r>
        <w:rPr>
          <w:rFonts w:ascii="Arial" w:hAnsi="Arial" w:cs="Arial"/>
        </w:rPr>
        <w:t xml:space="preserve"> č. ú.:</w:t>
      </w:r>
      <w:r w:rsidRPr="002026D8">
        <w:rPr>
          <w:rFonts w:ascii="Arial" w:hAnsi="Arial" w:cs="Arial"/>
        </w:rPr>
        <w:t xml:space="preserve"> </w:t>
      </w:r>
      <w:r w:rsidRPr="00444BA2">
        <w:rPr>
          <w:rFonts w:ascii="Arial" w:hAnsi="Arial" w:cs="Arial"/>
        </w:rPr>
        <w:t>27-4228330207/0100, Komerční banka, a.s. (pobočka Olomouc)</w:t>
      </w:r>
    </w:p>
    <w:p w:rsidR="003B120C" w:rsidRPr="004224D5" w:rsidRDefault="003B120C" w:rsidP="003B120C">
      <w:pPr>
        <w:rPr>
          <w:rFonts w:ascii="Arial" w:hAnsi="Arial" w:cs="Arial"/>
        </w:rPr>
      </w:pPr>
      <w:r w:rsidRPr="004224D5">
        <w:rPr>
          <w:rFonts w:ascii="Arial" w:hAnsi="Arial" w:cs="Arial"/>
        </w:rPr>
        <w:t>(dále jen „</w:t>
      </w:r>
      <w:r w:rsidRPr="004224D5">
        <w:rPr>
          <w:rFonts w:ascii="Arial" w:hAnsi="Arial" w:cs="Arial"/>
          <w:b/>
          <w:bCs/>
        </w:rPr>
        <w:t>poskytovatel</w:t>
      </w:r>
      <w:r w:rsidRPr="004224D5">
        <w:rPr>
          <w:rFonts w:ascii="Arial" w:hAnsi="Arial" w:cs="Arial"/>
          <w:bCs/>
        </w:rPr>
        <w:t>“</w:t>
      </w:r>
      <w:r w:rsidRPr="004224D5">
        <w:rPr>
          <w:rFonts w:ascii="Arial" w:hAnsi="Arial" w:cs="Arial"/>
        </w:rPr>
        <w:t>)</w:t>
      </w:r>
    </w:p>
    <w:p w:rsidR="003B120C" w:rsidRPr="004224D5" w:rsidRDefault="003B120C" w:rsidP="003B120C">
      <w:pPr>
        <w:spacing w:after="120"/>
        <w:rPr>
          <w:rFonts w:ascii="Arial" w:hAnsi="Arial" w:cs="Arial"/>
        </w:rPr>
      </w:pPr>
    </w:p>
    <w:p w:rsidR="003B120C" w:rsidRPr="00ED355C" w:rsidRDefault="00AB0897" w:rsidP="003B120C">
      <w:pPr>
        <w:spacing w:after="120"/>
        <w:rPr>
          <w:rFonts w:ascii="Arial" w:hAnsi="Arial" w:cs="Arial"/>
        </w:rPr>
      </w:pPr>
      <w:r w:rsidRPr="00ED355C">
        <w:rPr>
          <w:rFonts w:ascii="Arial" w:hAnsi="Arial" w:cs="Arial"/>
        </w:rPr>
        <w:t>a</w:t>
      </w:r>
    </w:p>
    <w:p w:rsidR="00AB0897" w:rsidRPr="00DB2BE2" w:rsidRDefault="00AB0897" w:rsidP="00AB0897">
      <w:pPr>
        <w:spacing w:after="120"/>
        <w:rPr>
          <w:rFonts w:ascii="Arial" w:hAnsi="Arial" w:cs="Arial"/>
          <w:b/>
        </w:rPr>
      </w:pPr>
      <w:r w:rsidRPr="00DB2BE2">
        <w:rPr>
          <w:rFonts w:ascii="Arial" w:hAnsi="Arial" w:cs="Arial"/>
          <w:b/>
        </w:rPr>
        <w:t>Ensemble Damian z.s.</w:t>
      </w:r>
    </w:p>
    <w:p w:rsidR="003B120C" w:rsidRPr="00DB2BE2" w:rsidRDefault="00AB0897" w:rsidP="00AB0897">
      <w:pPr>
        <w:spacing w:after="120"/>
        <w:jc w:val="both"/>
        <w:rPr>
          <w:rFonts w:ascii="Arial" w:hAnsi="Arial" w:cs="Arial"/>
          <w:bCs/>
        </w:rPr>
      </w:pPr>
      <w:r w:rsidRPr="00DB2BE2">
        <w:rPr>
          <w:rFonts w:ascii="Arial" w:hAnsi="Arial" w:cs="Arial"/>
          <w:bCs/>
        </w:rPr>
        <w:t>Lužická 391/10, 779 00 Olomouc-Povel</w:t>
      </w:r>
    </w:p>
    <w:p w:rsidR="003B120C" w:rsidRPr="00DB2BE2" w:rsidRDefault="003B120C" w:rsidP="00AB0897">
      <w:pPr>
        <w:spacing w:after="120"/>
        <w:jc w:val="both"/>
        <w:rPr>
          <w:rFonts w:ascii="Arial" w:hAnsi="Arial" w:cs="Arial"/>
        </w:rPr>
      </w:pPr>
      <w:r w:rsidRPr="00DB2BE2">
        <w:rPr>
          <w:rFonts w:ascii="Arial" w:hAnsi="Arial" w:cs="Arial"/>
          <w:bCs/>
        </w:rPr>
        <w:t>IČ:</w:t>
      </w:r>
      <w:r w:rsidRPr="00DB2BE2">
        <w:rPr>
          <w:rFonts w:ascii="Arial" w:hAnsi="Arial" w:cs="Arial"/>
        </w:rPr>
        <w:t xml:space="preserve"> </w:t>
      </w:r>
      <w:r w:rsidR="00AB0897" w:rsidRPr="00DB2BE2">
        <w:rPr>
          <w:rFonts w:ascii="Arial" w:hAnsi="Arial" w:cs="Arial"/>
        </w:rPr>
        <w:t>22858555</w:t>
      </w:r>
    </w:p>
    <w:p w:rsidR="003B120C" w:rsidRPr="00DB2BE2" w:rsidRDefault="003B120C" w:rsidP="00AB0897">
      <w:pPr>
        <w:spacing w:after="120"/>
        <w:jc w:val="both"/>
        <w:rPr>
          <w:rFonts w:ascii="Arial" w:hAnsi="Arial" w:cs="Arial"/>
        </w:rPr>
      </w:pPr>
      <w:r w:rsidRPr="00DB2BE2">
        <w:rPr>
          <w:rFonts w:ascii="Arial" w:hAnsi="Arial" w:cs="Arial"/>
          <w:bCs/>
        </w:rPr>
        <w:t xml:space="preserve">DIČ: </w:t>
      </w:r>
      <w:r w:rsidR="00ED355C" w:rsidRPr="00DB2BE2">
        <w:rPr>
          <w:rFonts w:ascii="Arial" w:hAnsi="Arial" w:cs="Arial"/>
          <w:bCs/>
        </w:rPr>
        <w:t>CZ22858555</w:t>
      </w:r>
    </w:p>
    <w:p w:rsidR="003B120C" w:rsidRPr="00DB2BE2" w:rsidRDefault="00ED355C" w:rsidP="00AB0897">
      <w:pPr>
        <w:spacing w:after="120"/>
        <w:jc w:val="both"/>
        <w:rPr>
          <w:rFonts w:ascii="Arial" w:hAnsi="Arial" w:cs="Arial"/>
          <w:bCs/>
        </w:rPr>
      </w:pPr>
      <w:r w:rsidRPr="00DB2BE2">
        <w:rPr>
          <w:rFonts w:ascii="Arial" w:hAnsi="Arial" w:cs="Arial"/>
          <w:bCs/>
        </w:rPr>
        <w:t>Z</w:t>
      </w:r>
      <w:r w:rsidR="003B120C" w:rsidRPr="00DB2BE2">
        <w:rPr>
          <w:rFonts w:ascii="Arial" w:hAnsi="Arial" w:cs="Arial"/>
          <w:bCs/>
        </w:rPr>
        <w:t>apsaný</w:t>
      </w:r>
      <w:r w:rsidRPr="00DB2BE2">
        <w:rPr>
          <w:rFonts w:ascii="Arial" w:hAnsi="Arial" w:cs="Arial"/>
          <w:bCs/>
        </w:rPr>
        <w:t xml:space="preserve">: sp. Zn. </w:t>
      </w:r>
      <w:r w:rsidRPr="00DB2BE2">
        <w:rPr>
          <w:rFonts w:ascii="Arial" w:hAnsi="Arial" w:cs="Arial"/>
        </w:rPr>
        <w:t>L 9254 vedená u Krajského soudu v Ostravě</w:t>
      </w:r>
    </w:p>
    <w:p w:rsidR="003B120C" w:rsidRPr="00DB2BE2" w:rsidRDefault="003B120C" w:rsidP="00AB0897">
      <w:pPr>
        <w:spacing w:after="120"/>
        <w:jc w:val="both"/>
        <w:rPr>
          <w:rFonts w:ascii="Arial" w:hAnsi="Arial" w:cs="Arial"/>
        </w:rPr>
      </w:pPr>
      <w:r w:rsidRPr="00DB2BE2">
        <w:rPr>
          <w:rFonts w:ascii="Arial" w:hAnsi="Arial" w:cs="Arial"/>
          <w:bCs/>
        </w:rPr>
        <w:t>Z</w:t>
      </w:r>
      <w:r w:rsidR="000A2B9D" w:rsidRPr="00DB2BE2">
        <w:rPr>
          <w:rFonts w:ascii="Arial" w:hAnsi="Arial" w:cs="Arial"/>
          <w:bCs/>
        </w:rPr>
        <w:t>astoupený:</w:t>
      </w:r>
      <w:r w:rsidR="00ED355C" w:rsidRPr="00DB2BE2">
        <w:rPr>
          <w:rFonts w:ascii="Arial" w:hAnsi="Arial" w:cs="Arial"/>
          <w:bCs/>
        </w:rPr>
        <w:t xml:space="preserve"> Mgr. Markétou Israel </w:t>
      </w:r>
      <w:r w:rsidR="00DB2BE2" w:rsidRPr="00DB2BE2">
        <w:rPr>
          <w:rFonts w:ascii="Arial" w:hAnsi="Arial" w:cs="Arial"/>
          <w:bCs/>
        </w:rPr>
        <w:t>Večeřovou</w:t>
      </w:r>
      <w:r w:rsidR="009B469D">
        <w:rPr>
          <w:rFonts w:ascii="Arial" w:hAnsi="Arial" w:cs="Arial"/>
          <w:bCs/>
        </w:rPr>
        <w:t>, členkou výboru</w:t>
      </w:r>
    </w:p>
    <w:p w:rsidR="003B120C" w:rsidRPr="00DB2BE2" w:rsidRDefault="003B120C" w:rsidP="00AB0897">
      <w:pPr>
        <w:spacing w:after="120"/>
        <w:jc w:val="both"/>
        <w:outlineLvl w:val="0"/>
        <w:rPr>
          <w:rFonts w:ascii="Arial" w:hAnsi="Arial" w:cs="Arial"/>
          <w:bCs/>
        </w:rPr>
      </w:pPr>
      <w:r w:rsidRPr="00DB2BE2">
        <w:rPr>
          <w:rFonts w:ascii="Arial" w:hAnsi="Arial" w:cs="Arial"/>
          <w:bCs/>
        </w:rPr>
        <w:t xml:space="preserve">Bankovní spojení: </w:t>
      </w:r>
      <w:r w:rsidR="00DB2BE2" w:rsidRPr="00DB2BE2">
        <w:rPr>
          <w:rFonts w:ascii="Arial" w:hAnsi="Arial" w:cs="Arial"/>
          <w:bCs/>
        </w:rPr>
        <w:t>242269029/0300</w:t>
      </w:r>
    </w:p>
    <w:p w:rsidR="003B120C" w:rsidRPr="00DB2BE2" w:rsidRDefault="003B120C" w:rsidP="00AB0897">
      <w:pPr>
        <w:spacing w:after="120"/>
        <w:rPr>
          <w:rFonts w:ascii="Arial" w:hAnsi="Arial" w:cs="Arial"/>
        </w:rPr>
      </w:pPr>
      <w:r w:rsidRPr="00DB2BE2">
        <w:rPr>
          <w:rFonts w:ascii="Arial" w:hAnsi="Arial" w:cs="Arial"/>
        </w:rPr>
        <w:t>(dále jen „</w:t>
      </w:r>
      <w:r w:rsidRPr="00DB2BE2">
        <w:rPr>
          <w:rFonts w:ascii="Arial" w:hAnsi="Arial" w:cs="Arial"/>
          <w:b/>
          <w:bCs/>
        </w:rPr>
        <w:t>příjemce</w:t>
      </w:r>
      <w:r w:rsidRPr="00DB2BE2">
        <w:rPr>
          <w:rFonts w:ascii="Arial" w:hAnsi="Arial" w:cs="Arial"/>
          <w:bCs/>
        </w:rPr>
        <w:t>“</w:t>
      </w:r>
      <w:r w:rsidRPr="00DB2BE2">
        <w:rPr>
          <w:rFonts w:ascii="Arial" w:hAnsi="Arial" w:cs="Arial"/>
        </w:rPr>
        <w:t>)</w:t>
      </w:r>
    </w:p>
    <w:p w:rsidR="003B120C" w:rsidRPr="00DB2BE2" w:rsidRDefault="003B120C" w:rsidP="003B120C">
      <w:pPr>
        <w:spacing w:after="120"/>
        <w:rPr>
          <w:rFonts w:ascii="Arial" w:hAnsi="Arial" w:cs="Arial"/>
        </w:rPr>
      </w:pPr>
    </w:p>
    <w:p w:rsidR="003B120C" w:rsidRPr="004224D5" w:rsidRDefault="003B120C" w:rsidP="003B120C">
      <w:pPr>
        <w:snapToGrid w:val="0"/>
        <w:spacing w:before="120" w:after="120"/>
        <w:jc w:val="center"/>
        <w:rPr>
          <w:rFonts w:ascii="Arial" w:hAnsi="Arial" w:cs="Arial"/>
          <w:b/>
          <w:bCs/>
        </w:rPr>
      </w:pPr>
      <w:r w:rsidRPr="004224D5">
        <w:rPr>
          <w:rFonts w:ascii="Arial" w:hAnsi="Arial" w:cs="Arial"/>
          <w:b/>
          <w:bCs/>
        </w:rPr>
        <w:t>uzavírají níže uvedeného dne, měsíce a roku</w:t>
      </w:r>
    </w:p>
    <w:p w:rsidR="003B120C" w:rsidRPr="004224D5" w:rsidRDefault="003B120C" w:rsidP="003B120C">
      <w:pPr>
        <w:snapToGrid w:val="0"/>
        <w:spacing w:before="120" w:after="120"/>
        <w:jc w:val="center"/>
        <w:rPr>
          <w:rFonts w:ascii="Arial" w:hAnsi="Arial" w:cs="Arial"/>
          <w:b/>
          <w:bCs/>
        </w:rPr>
      </w:pPr>
      <w:r w:rsidRPr="004224D5">
        <w:rPr>
          <w:rFonts w:ascii="Arial" w:hAnsi="Arial" w:cs="Arial"/>
          <w:b/>
          <w:bCs/>
        </w:rPr>
        <w:t>tuto smlouvu o poskytnutí dotace:</w:t>
      </w:r>
    </w:p>
    <w:p w:rsidR="003B120C" w:rsidRPr="00C76B6B" w:rsidRDefault="003B120C" w:rsidP="003B120C">
      <w:pPr>
        <w:spacing w:before="360" w:after="360"/>
        <w:jc w:val="center"/>
        <w:rPr>
          <w:rFonts w:ascii="Arial" w:hAnsi="Arial" w:cs="Arial"/>
          <w:b/>
          <w:bCs/>
        </w:rPr>
      </w:pPr>
      <w:r w:rsidRPr="00C76B6B">
        <w:rPr>
          <w:rFonts w:ascii="Arial" w:hAnsi="Arial" w:cs="Arial"/>
          <w:b/>
          <w:bCs/>
        </w:rPr>
        <w:t>I.</w:t>
      </w:r>
    </w:p>
    <w:p w:rsidR="003B120C" w:rsidRPr="003C0AEB" w:rsidRDefault="003B120C" w:rsidP="003B120C">
      <w:pPr>
        <w:numPr>
          <w:ilvl w:val="0"/>
          <w:numId w:val="10"/>
        </w:numPr>
        <w:tabs>
          <w:tab w:val="clear" w:pos="72"/>
          <w:tab w:val="num" w:pos="284"/>
          <w:tab w:val="num" w:pos="426"/>
        </w:tabs>
        <w:spacing w:after="120"/>
        <w:ind w:left="284" w:hanging="142"/>
        <w:jc w:val="both"/>
        <w:rPr>
          <w:rFonts w:ascii="Arial" w:hAnsi="Arial" w:cs="Arial"/>
        </w:rPr>
      </w:pPr>
      <w:r w:rsidRPr="003C0AEB">
        <w:rPr>
          <w:rFonts w:ascii="Arial" w:hAnsi="Arial" w:cs="Arial"/>
        </w:rPr>
        <w:t>Poskytovatel se na základě této smlouvy zavazuje poskytnout příjemci dotaci v rámci Programu na podporu práce s dětmi a mládeží pro nestátní neziskové organizace</w:t>
      </w:r>
      <w:r>
        <w:rPr>
          <w:rFonts w:ascii="Arial" w:hAnsi="Arial" w:cs="Arial"/>
        </w:rPr>
        <w:t xml:space="preserve"> (dále NNO) </w:t>
      </w:r>
      <w:r w:rsidRPr="003C0AEB">
        <w:rPr>
          <w:rFonts w:ascii="Arial" w:hAnsi="Arial" w:cs="Arial"/>
        </w:rPr>
        <w:t xml:space="preserve">v roce 2016 </w:t>
      </w:r>
      <w:r w:rsidR="0082756F">
        <w:rPr>
          <w:rFonts w:ascii="Arial" w:hAnsi="Arial" w:cs="Arial"/>
        </w:rPr>
        <w:t xml:space="preserve">ve výš </w:t>
      </w:r>
      <w:r w:rsidR="0082756F" w:rsidRPr="0082756F">
        <w:rPr>
          <w:rFonts w:ascii="Arial" w:hAnsi="Arial" w:cs="Arial"/>
          <w:b/>
        </w:rPr>
        <w:t>7 000 Kč</w:t>
      </w:r>
      <w:r w:rsidR="0082756F">
        <w:rPr>
          <w:rFonts w:ascii="Arial" w:hAnsi="Arial" w:cs="Arial"/>
        </w:rPr>
        <w:t xml:space="preserve">, slovy: sedmtisíc </w:t>
      </w:r>
      <w:r w:rsidRPr="003C0AEB">
        <w:rPr>
          <w:rFonts w:ascii="Arial" w:hAnsi="Arial" w:cs="Arial"/>
        </w:rPr>
        <w:t>korun českých (dále jen: dotace) za</w:t>
      </w:r>
      <w:r>
        <w:rPr>
          <w:rFonts w:ascii="Arial" w:hAnsi="Arial" w:cs="Arial"/>
        </w:rPr>
        <w:t xml:space="preserve"> účelem realizace</w:t>
      </w:r>
      <w:r w:rsidRPr="003C0AEB">
        <w:rPr>
          <w:rFonts w:ascii="Arial" w:hAnsi="Arial" w:cs="Arial"/>
        </w:rPr>
        <w:t xml:space="preserve"> akcí NNO pro děti a mládež konaných v regionu Olomouckého kraje. </w:t>
      </w:r>
      <w:r>
        <w:rPr>
          <w:rFonts w:ascii="Arial" w:hAnsi="Arial" w:cs="Arial"/>
        </w:rPr>
        <w:t>Dotace je tvořena ze 70% finančními prostředky poskytnutými ze státního rozpočtu Ministerstvem školství, mládeže a tělo</w:t>
      </w:r>
      <w:r w:rsidR="0082756F">
        <w:rPr>
          <w:rFonts w:ascii="Arial" w:hAnsi="Arial" w:cs="Arial"/>
        </w:rPr>
        <w:t>výchovy</w:t>
      </w:r>
      <w:r w:rsidR="0079523F">
        <w:rPr>
          <w:rFonts w:ascii="Arial" w:hAnsi="Arial" w:cs="Arial"/>
        </w:rPr>
        <w:t xml:space="preserve"> (dále také MŠMT)</w:t>
      </w:r>
      <w:r w:rsidR="0082756F">
        <w:rPr>
          <w:rFonts w:ascii="Arial" w:hAnsi="Arial" w:cs="Arial"/>
        </w:rPr>
        <w:t xml:space="preserve">, což odpovídá částce </w:t>
      </w:r>
      <w:r w:rsidR="0082756F" w:rsidRPr="0082756F">
        <w:rPr>
          <w:rFonts w:ascii="Arial" w:hAnsi="Arial" w:cs="Arial"/>
          <w:b/>
        </w:rPr>
        <w:t>4 900 Kč</w:t>
      </w:r>
      <w:r w:rsidR="0082756F">
        <w:rPr>
          <w:rFonts w:ascii="Arial" w:hAnsi="Arial" w:cs="Arial"/>
        </w:rPr>
        <w:t xml:space="preserve"> (čtyřitisícedevětset </w:t>
      </w:r>
      <w:r>
        <w:rPr>
          <w:rFonts w:ascii="Arial" w:hAnsi="Arial" w:cs="Arial"/>
        </w:rPr>
        <w:t>korun českých) (dále jen „státní dotace) a z 30 % finančními prostředky poskytnutými z územního rozpočtu, což odpoví</w:t>
      </w:r>
      <w:r w:rsidR="0082756F">
        <w:rPr>
          <w:rFonts w:ascii="Arial" w:hAnsi="Arial" w:cs="Arial"/>
        </w:rPr>
        <w:t xml:space="preserve">dá částce </w:t>
      </w:r>
      <w:r w:rsidR="0082756F" w:rsidRPr="0082756F">
        <w:rPr>
          <w:rFonts w:ascii="Arial" w:hAnsi="Arial" w:cs="Arial"/>
          <w:b/>
        </w:rPr>
        <w:t xml:space="preserve">2 100 </w:t>
      </w:r>
      <w:r w:rsidRPr="0082756F">
        <w:rPr>
          <w:rFonts w:ascii="Arial" w:hAnsi="Arial" w:cs="Arial"/>
          <w:b/>
        </w:rPr>
        <w:t>Kč</w:t>
      </w:r>
      <w:r w:rsidR="0082756F">
        <w:rPr>
          <w:rFonts w:ascii="Arial" w:hAnsi="Arial" w:cs="Arial"/>
        </w:rPr>
        <w:t xml:space="preserve"> (dvatisícejednosto </w:t>
      </w:r>
      <w:r>
        <w:rPr>
          <w:rFonts w:ascii="Arial" w:hAnsi="Arial" w:cs="Arial"/>
        </w:rPr>
        <w:t>korun českých) (dále jen „krajská dotace).</w:t>
      </w:r>
    </w:p>
    <w:p w:rsidR="003B120C" w:rsidRPr="003C0AEB" w:rsidRDefault="003B120C" w:rsidP="003B120C">
      <w:pPr>
        <w:numPr>
          <w:ilvl w:val="0"/>
          <w:numId w:val="10"/>
        </w:numPr>
        <w:tabs>
          <w:tab w:val="clear" w:pos="72"/>
          <w:tab w:val="num" w:pos="284"/>
          <w:tab w:val="num" w:pos="426"/>
        </w:tabs>
        <w:spacing w:after="120"/>
        <w:ind w:left="284" w:hanging="142"/>
        <w:jc w:val="both"/>
        <w:rPr>
          <w:rFonts w:ascii="Arial" w:hAnsi="Arial" w:cs="Arial"/>
        </w:rPr>
      </w:pPr>
      <w:r w:rsidRPr="003C0AEB">
        <w:rPr>
          <w:rFonts w:ascii="Arial" w:hAnsi="Arial" w:cs="Arial"/>
        </w:rPr>
        <w:t>Účel</w:t>
      </w:r>
      <w:r>
        <w:rPr>
          <w:rFonts w:ascii="Arial" w:hAnsi="Arial" w:cs="Arial"/>
        </w:rPr>
        <w:t xml:space="preserve">em poskytnutí dotace je částečná </w:t>
      </w:r>
      <w:r w:rsidRPr="003C0AEB">
        <w:rPr>
          <w:rFonts w:ascii="Arial" w:hAnsi="Arial" w:cs="Arial"/>
        </w:rPr>
        <w:t xml:space="preserve">úhrada nákladů souvisejících </w:t>
      </w:r>
      <w:r w:rsidR="0079523F">
        <w:rPr>
          <w:rFonts w:ascii="Arial" w:hAnsi="Arial" w:cs="Arial"/>
        </w:rPr>
        <w:t>s pořádáním akce</w:t>
      </w:r>
      <w:r w:rsidR="0082756F">
        <w:rPr>
          <w:rFonts w:ascii="Arial" w:hAnsi="Arial" w:cs="Arial"/>
        </w:rPr>
        <w:t xml:space="preserve"> – </w:t>
      </w:r>
      <w:r w:rsidR="0082756F" w:rsidRPr="0082756F">
        <w:rPr>
          <w:rFonts w:ascii="Arial" w:hAnsi="Arial" w:cs="Arial"/>
          <w:b/>
        </w:rPr>
        <w:t>Baroko pro ruce – baroko pro srdce (aneb Baroko nejen pro oko)</w:t>
      </w:r>
      <w:r>
        <w:rPr>
          <w:rFonts w:ascii="Arial" w:hAnsi="Arial" w:cs="Arial"/>
        </w:rPr>
        <w:t xml:space="preserve"> </w:t>
      </w:r>
      <w:r w:rsidRPr="003C0AEB">
        <w:rPr>
          <w:rFonts w:ascii="Arial" w:hAnsi="Arial" w:cs="Arial"/>
        </w:rPr>
        <w:t>– pro děti a mládež v územním obvodu Olomo</w:t>
      </w:r>
      <w:r w:rsidR="0079523F">
        <w:rPr>
          <w:rFonts w:ascii="Arial" w:hAnsi="Arial" w:cs="Arial"/>
        </w:rPr>
        <w:t xml:space="preserve">uckého kraje konané </w:t>
      </w:r>
      <w:r w:rsidRPr="003C0AEB">
        <w:rPr>
          <w:rFonts w:ascii="Arial" w:hAnsi="Arial" w:cs="Arial"/>
        </w:rPr>
        <w:t>v roce 2016 (dále jen „akce“</w:t>
      </w:r>
      <w:r>
        <w:rPr>
          <w:rFonts w:ascii="Arial" w:hAnsi="Arial" w:cs="Arial"/>
        </w:rPr>
        <w:t>, „projekt“).</w:t>
      </w:r>
    </w:p>
    <w:p w:rsidR="003B120C" w:rsidRPr="00444BA2" w:rsidRDefault="003B120C" w:rsidP="003B120C">
      <w:pPr>
        <w:numPr>
          <w:ilvl w:val="0"/>
          <w:numId w:val="10"/>
        </w:numPr>
        <w:tabs>
          <w:tab w:val="clear" w:pos="72"/>
          <w:tab w:val="num" w:pos="284"/>
        </w:tabs>
        <w:spacing w:after="120"/>
        <w:ind w:left="284" w:hanging="142"/>
        <w:jc w:val="both"/>
        <w:rPr>
          <w:rFonts w:ascii="Arial" w:hAnsi="Arial" w:cs="Arial"/>
        </w:rPr>
      </w:pPr>
      <w:r w:rsidRPr="00444BA2">
        <w:rPr>
          <w:rFonts w:ascii="Arial" w:hAnsi="Arial" w:cs="Arial"/>
        </w:rPr>
        <w:t>Dotace bude poskytnuta převodem na bankovní účet příjemce uvedený v záhlaví této smlouvy do 21 dnů ode dne uzavření této smlouvy. Dnem poskytnutí dotace je den připsání finančních prostředků na účet příjemce.</w:t>
      </w:r>
    </w:p>
    <w:p w:rsidR="003B120C" w:rsidRPr="00444BA2" w:rsidRDefault="003B120C" w:rsidP="003B120C">
      <w:pPr>
        <w:numPr>
          <w:ilvl w:val="0"/>
          <w:numId w:val="10"/>
        </w:numPr>
        <w:tabs>
          <w:tab w:val="clear" w:pos="72"/>
          <w:tab w:val="num" w:pos="284"/>
        </w:tabs>
        <w:spacing w:after="120"/>
        <w:ind w:left="284" w:hanging="142"/>
        <w:jc w:val="both"/>
        <w:rPr>
          <w:rFonts w:ascii="Arial" w:hAnsi="Arial" w:cs="Arial"/>
        </w:rPr>
      </w:pPr>
      <w:r w:rsidRPr="00444BA2">
        <w:rPr>
          <w:rFonts w:ascii="Arial" w:hAnsi="Arial" w:cs="Arial"/>
        </w:rPr>
        <w:t xml:space="preserve">Dotace se poskytuje na účel stanovený v čl. I. odst. 2. této smlouvy jako dotace neinvestiční. Pro účely této smlouvy se neinvestiční dotací rozumí dotace, která musí být použita na úhradu jiných výdajů než: </w:t>
      </w:r>
    </w:p>
    <w:p w:rsidR="003B120C" w:rsidRPr="00444BA2" w:rsidRDefault="003B120C" w:rsidP="003B120C">
      <w:pPr>
        <w:numPr>
          <w:ilvl w:val="0"/>
          <w:numId w:val="16"/>
        </w:numPr>
        <w:tabs>
          <w:tab w:val="clear" w:pos="1647"/>
        </w:tabs>
        <w:spacing w:after="120"/>
        <w:ind w:left="993" w:hanging="426"/>
        <w:jc w:val="both"/>
        <w:rPr>
          <w:rFonts w:ascii="Arial" w:hAnsi="Arial" w:cs="Arial"/>
        </w:rPr>
      </w:pPr>
      <w:r w:rsidRPr="00444BA2">
        <w:rPr>
          <w:rFonts w:ascii="Arial" w:hAnsi="Arial" w:cs="Arial"/>
        </w:rPr>
        <w:t>výdajů spojených s pořízením hmotného majetku dle § 26 odst. 2 zákona č. 586/1992 Sb., o daních z příjmů, ve znění pozdějších předpisů (dále jen „cit. zákona“),</w:t>
      </w:r>
    </w:p>
    <w:p w:rsidR="003B120C" w:rsidRPr="00444BA2" w:rsidRDefault="003B120C" w:rsidP="003B120C">
      <w:pPr>
        <w:numPr>
          <w:ilvl w:val="0"/>
          <w:numId w:val="16"/>
        </w:numPr>
        <w:spacing w:after="120"/>
        <w:ind w:left="993" w:hanging="426"/>
        <w:jc w:val="both"/>
        <w:rPr>
          <w:rFonts w:ascii="Arial" w:hAnsi="Arial" w:cs="Arial"/>
        </w:rPr>
      </w:pPr>
      <w:r w:rsidRPr="00444BA2">
        <w:rPr>
          <w:rFonts w:ascii="Arial" w:hAnsi="Arial" w:cs="Arial"/>
        </w:rPr>
        <w:t>výdajů spojených s pořízením nehmotného majetku dle § 32a odst. 1 a 2 cit. zákona,</w:t>
      </w:r>
    </w:p>
    <w:p w:rsidR="003B120C" w:rsidRPr="000A2B9D" w:rsidRDefault="003B120C" w:rsidP="002018B3">
      <w:pPr>
        <w:numPr>
          <w:ilvl w:val="0"/>
          <w:numId w:val="16"/>
        </w:numPr>
        <w:spacing w:after="120"/>
        <w:ind w:left="993" w:hanging="426"/>
        <w:jc w:val="both"/>
        <w:rPr>
          <w:rFonts w:ascii="Arial" w:hAnsi="Arial" w:cs="Arial"/>
        </w:rPr>
      </w:pPr>
      <w:r w:rsidRPr="00444BA2">
        <w:rPr>
          <w:rFonts w:ascii="Arial" w:hAnsi="Arial" w:cs="Arial"/>
        </w:rPr>
        <w:t>výdajů spojených s technickým zhodnocením, rekonstrukcí a modernizací ve smyslu § 33 cit. zákona.</w:t>
      </w:r>
    </w:p>
    <w:p w:rsidR="000A2B9D" w:rsidRPr="00444BA2" w:rsidRDefault="003B120C" w:rsidP="000A2B9D">
      <w:pPr>
        <w:spacing w:after="120"/>
        <w:jc w:val="center"/>
        <w:outlineLvl w:val="0"/>
        <w:rPr>
          <w:rFonts w:ascii="Arial" w:hAnsi="Arial" w:cs="Arial"/>
          <w:b/>
          <w:bCs/>
        </w:rPr>
      </w:pPr>
      <w:r w:rsidRPr="00444BA2">
        <w:rPr>
          <w:rFonts w:ascii="Arial" w:hAnsi="Arial" w:cs="Arial"/>
          <w:b/>
          <w:bCs/>
        </w:rPr>
        <w:t xml:space="preserve">II. </w:t>
      </w:r>
    </w:p>
    <w:p w:rsidR="003B120C" w:rsidRPr="002018B3" w:rsidRDefault="003B120C" w:rsidP="003B120C">
      <w:pPr>
        <w:numPr>
          <w:ilvl w:val="0"/>
          <w:numId w:val="11"/>
        </w:numPr>
        <w:tabs>
          <w:tab w:val="num" w:pos="284"/>
        </w:tabs>
        <w:spacing w:after="120"/>
        <w:ind w:left="284" w:hanging="284"/>
        <w:jc w:val="both"/>
        <w:rPr>
          <w:rFonts w:ascii="Arial" w:hAnsi="Arial" w:cs="Arial"/>
          <w:b/>
          <w:iCs/>
        </w:rPr>
      </w:pPr>
      <w:r w:rsidRPr="002018B3">
        <w:rPr>
          <w:rFonts w:ascii="Arial" w:hAnsi="Arial" w:cs="Arial"/>
        </w:rPr>
        <w:t xml:space="preserve">Příjemce dotaci přijímá a zavazuje se ji použít výlučně v souladu s účelem poskytnutí dotace dle čl. I. odst. 2 a 4 této smlouvy, v souladu s podmínkami stanovenými v této smlouvě, v souladu s usnesením Zastupitelstva Olomouckého kraje č. UZ/  /  /2016 ze </w:t>
      </w:r>
      <w:r w:rsidR="00B926AF">
        <w:rPr>
          <w:rFonts w:ascii="Arial" w:hAnsi="Arial" w:cs="Arial"/>
        </w:rPr>
        <w:t xml:space="preserve">dne 24. 6. </w:t>
      </w:r>
      <w:r w:rsidRPr="002018B3">
        <w:rPr>
          <w:rFonts w:ascii="Arial" w:hAnsi="Arial" w:cs="Arial"/>
        </w:rPr>
        <w:t>2016, v souladu s Pravidly Programu na podporu práce s dětmi a mládeží pro nestátní neziskové organizace v roce 2016 a v souladu s dotačním programem Ministerstva školství, mládeže a tělovýchovy „Naplňování Koncepce podpory mládeže na krajské úrovni“, č.j. MSMT- 32231/2015-2, ze dne 20. října 2015. Dotace musí být použita hospodárně. Příjemce je oprávněn dotaci použít pouze na úhradu uznatelných výdajů projektu, který</w:t>
      </w:r>
      <w:r w:rsidR="002018B3" w:rsidRPr="002018B3">
        <w:rPr>
          <w:rFonts w:ascii="Arial" w:hAnsi="Arial" w:cs="Arial"/>
        </w:rPr>
        <w:t>mi se roz</w:t>
      </w:r>
      <w:r w:rsidR="00ED355C">
        <w:rPr>
          <w:rFonts w:ascii="Arial" w:hAnsi="Arial" w:cs="Arial"/>
        </w:rPr>
        <w:t xml:space="preserve">umí výdaje spojené s realizací akce </w:t>
      </w:r>
      <w:r w:rsidR="00ED355C" w:rsidRPr="0082756F">
        <w:rPr>
          <w:rFonts w:ascii="Arial" w:hAnsi="Arial" w:cs="Arial"/>
          <w:b/>
        </w:rPr>
        <w:t>Baroko pro ruce – baroko pro srdce (aneb Baroko nejen pro oko)</w:t>
      </w:r>
      <w:r w:rsidRPr="002018B3">
        <w:rPr>
          <w:rFonts w:ascii="Arial" w:hAnsi="Arial" w:cs="Arial"/>
        </w:rPr>
        <w:t xml:space="preserve">, a to zejména: </w:t>
      </w:r>
      <w:r w:rsidR="002018B3" w:rsidRPr="002018B3">
        <w:rPr>
          <w:rFonts w:ascii="Arial" w:hAnsi="Arial" w:cs="Arial"/>
          <w:b/>
        </w:rPr>
        <w:t>nákup výtvarného materiálu a tisk šablon k výtvarným činnostem.</w:t>
      </w:r>
    </w:p>
    <w:p w:rsidR="003B120C" w:rsidRPr="000A2B9D" w:rsidRDefault="003B120C" w:rsidP="000A2B9D">
      <w:pPr>
        <w:spacing w:after="120"/>
        <w:ind w:left="284"/>
        <w:jc w:val="both"/>
        <w:rPr>
          <w:rFonts w:ascii="Arial" w:hAnsi="Arial" w:cs="Arial"/>
        </w:rPr>
      </w:pPr>
      <w:r w:rsidRPr="002018B3">
        <w:rPr>
          <w:rFonts w:ascii="Arial" w:hAnsi="Arial" w:cs="Arial"/>
        </w:rPr>
        <w:t>Příjemce není oprávněn dotaci</w:t>
      </w:r>
      <w:r>
        <w:rPr>
          <w:rFonts w:ascii="Arial" w:hAnsi="Arial" w:cs="Arial"/>
        </w:rPr>
        <w:t xml:space="preserve"> použít na:</w:t>
      </w:r>
    </w:p>
    <w:p w:rsidR="003B120C" w:rsidRPr="00276773" w:rsidRDefault="003B120C" w:rsidP="003B120C">
      <w:pPr>
        <w:numPr>
          <w:ilvl w:val="0"/>
          <w:numId w:val="17"/>
        </w:numPr>
        <w:suppressAutoHyphens/>
        <w:spacing w:line="276" w:lineRule="auto"/>
        <w:ind w:left="1068" w:right="480"/>
        <w:jc w:val="both"/>
        <w:rPr>
          <w:rFonts w:ascii="Arial" w:hAnsi="Arial" w:cs="Arial"/>
        </w:rPr>
      </w:pPr>
      <w:r w:rsidRPr="00276773">
        <w:rPr>
          <w:rFonts w:ascii="Arial" w:hAnsi="Arial" w:cs="Arial"/>
          <w:bCs/>
        </w:rPr>
        <w:t>úhradu daní, daňových odpisů, poplatků a odvodů,</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bCs/>
        </w:rPr>
        <w:t>úhradu úvěrů a půjček,</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nákupu věcí osobní potřeby,</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bCs/>
        </w:rPr>
        <w:t>penále, pokuty,</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bCs/>
        </w:rPr>
        <w:t>pojistné,</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leasing,</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dary a ceny (neplatí na drobné odměny pro děti v rámci pořádaných akcí),</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úhradu pořízení investičního majetku,</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úhradu výdajů na pohoštění,</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platby fyzickým nebo právnickým osobám, pokud se nejedná o úhradu spojenou s realizací projektu,</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výrobu, tisk a distribuci časopisů, brožur a tiskovin veřejně distribuovaných za úplatu komerčními prodejci,</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nákup předplatných jízdenek městské hromadné dopravy,</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financování podnikatelských aktivit a výdělečnou činnost NNO,</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úhradu členských příspěvků střešním organizacím působícím v ČR,</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úhradu nákladů zahraničních cest a stáží,</w:t>
      </w:r>
    </w:p>
    <w:p w:rsidR="003B120C" w:rsidRPr="00276773" w:rsidRDefault="003B120C" w:rsidP="003B120C">
      <w:pPr>
        <w:numPr>
          <w:ilvl w:val="0"/>
          <w:numId w:val="17"/>
        </w:numPr>
        <w:suppressAutoHyphens/>
        <w:spacing w:line="276" w:lineRule="auto"/>
        <w:ind w:left="1068"/>
        <w:jc w:val="both"/>
        <w:rPr>
          <w:rFonts w:ascii="Arial" w:hAnsi="Arial" w:cs="Arial"/>
        </w:rPr>
      </w:pPr>
      <w:r w:rsidRPr="00276773">
        <w:rPr>
          <w:rFonts w:ascii="Arial" w:hAnsi="Arial" w:cs="Arial"/>
        </w:rPr>
        <w:t>úhradu mezinárodních aktivit rekreačního a turistického charakteru,</w:t>
      </w:r>
    </w:p>
    <w:p w:rsidR="003B120C" w:rsidRPr="00276773" w:rsidRDefault="003B120C" w:rsidP="003B120C">
      <w:pPr>
        <w:numPr>
          <w:ilvl w:val="0"/>
          <w:numId w:val="17"/>
        </w:numPr>
        <w:suppressAutoHyphens/>
        <w:spacing w:line="276" w:lineRule="auto"/>
        <w:ind w:left="1068" w:right="480"/>
        <w:jc w:val="both"/>
        <w:rPr>
          <w:rFonts w:ascii="Arial" w:hAnsi="Arial" w:cs="Arial"/>
        </w:rPr>
      </w:pPr>
      <w:r w:rsidRPr="00276773">
        <w:rPr>
          <w:rFonts w:ascii="Arial" w:hAnsi="Arial" w:cs="Arial"/>
        </w:rPr>
        <w:t xml:space="preserve">úhradu mezd, dohod o provedení práce či pracovní činnosti a odvodů </w:t>
      </w:r>
      <w:r w:rsidRPr="00276773">
        <w:rPr>
          <w:rFonts w:ascii="Arial" w:hAnsi="Arial" w:cs="Arial"/>
        </w:rPr>
        <w:br/>
        <w:t>na sociální a zdravotní pojištění funkcionářů a zaměstnanců NNO</w:t>
      </w:r>
    </w:p>
    <w:p w:rsidR="003B120C" w:rsidRDefault="003B120C" w:rsidP="003B120C">
      <w:pPr>
        <w:numPr>
          <w:ilvl w:val="0"/>
          <w:numId w:val="17"/>
        </w:numPr>
        <w:suppressAutoHyphens/>
        <w:spacing w:line="276" w:lineRule="auto"/>
        <w:ind w:left="1068" w:right="480"/>
        <w:jc w:val="both"/>
        <w:rPr>
          <w:rFonts w:ascii="Arial" w:hAnsi="Arial" w:cs="Arial"/>
        </w:rPr>
      </w:pPr>
      <w:r w:rsidRPr="00276773">
        <w:rPr>
          <w:rFonts w:ascii="Arial" w:hAnsi="Arial" w:cs="Arial"/>
        </w:rPr>
        <w:t xml:space="preserve"> vzdělávání, které nesouvisí s činností NNO v o</w:t>
      </w:r>
      <w:r>
        <w:rPr>
          <w:rFonts w:ascii="Arial" w:hAnsi="Arial" w:cs="Arial"/>
        </w:rPr>
        <w:t xml:space="preserve">blasti práce s dětmi </w:t>
      </w:r>
      <w:r>
        <w:rPr>
          <w:rFonts w:ascii="Arial" w:hAnsi="Arial" w:cs="Arial"/>
        </w:rPr>
        <w:br/>
        <w:t>a mládeží.</w:t>
      </w:r>
    </w:p>
    <w:p w:rsidR="003B120C" w:rsidRPr="00B86DFD" w:rsidRDefault="003B120C" w:rsidP="003B120C">
      <w:pPr>
        <w:suppressAutoHyphens/>
        <w:spacing w:line="276" w:lineRule="auto"/>
        <w:ind w:left="1068" w:right="480"/>
        <w:jc w:val="both"/>
        <w:rPr>
          <w:rFonts w:ascii="Arial" w:hAnsi="Arial" w:cs="Arial"/>
        </w:rPr>
      </w:pPr>
    </w:p>
    <w:p w:rsidR="003B120C" w:rsidRPr="00276773" w:rsidRDefault="003B120C" w:rsidP="003B120C">
      <w:pPr>
        <w:spacing w:after="120"/>
        <w:ind w:left="284"/>
        <w:jc w:val="both"/>
        <w:rPr>
          <w:rFonts w:ascii="Arial" w:hAnsi="Arial" w:cs="Arial"/>
          <w:iCs/>
        </w:rPr>
      </w:pPr>
      <w:r w:rsidRPr="00276773">
        <w:rPr>
          <w:rFonts w:ascii="Arial" w:hAnsi="Arial" w:cs="Arial"/>
          <w:iCs/>
        </w:rPr>
        <w:t>Výdaje uvedené</w:t>
      </w:r>
      <w:r>
        <w:rPr>
          <w:rFonts w:ascii="Arial" w:hAnsi="Arial" w:cs="Arial"/>
          <w:iCs/>
        </w:rPr>
        <w:t xml:space="preserve"> v odst. 1 v písmenech a) až r)</w:t>
      </w:r>
      <w:r w:rsidRPr="00276773">
        <w:rPr>
          <w:rFonts w:ascii="Arial" w:hAnsi="Arial" w:cs="Arial"/>
          <w:iCs/>
        </w:rPr>
        <w:t xml:space="preserve"> tohoto článku jsou považovány za neuznatelné výdaje.</w:t>
      </w:r>
    </w:p>
    <w:p w:rsidR="003B120C" w:rsidRPr="00276773" w:rsidRDefault="003B120C" w:rsidP="003B120C">
      <w:pPr>
        <w:spacing w:after="120"/>
        <w:ind w:left="284"/>
        <w:jc w:val="both"/>
        <w:rPr>
          <w:rFonts w:ascii="Arial" w:hAnsi="Arial" w:cs="Arial"/>
          <w:iCs/>
        </w:rPr>
      </w:pPr>
      <w:r w:rsidRPr="00276773">
        <w:rPr>
          <w:rFonts w:ascii="Arial" w:hAnsi="Arial" w:cs="Arial"/>
          <w:iCs/>
        </w:rPr>
        <w:t>Příjemce současně bere na vědomí, že dotace se poskytuje na úhradu nezbytně nutných výdajů realizovaného projektu, což znamená, že do rozpočtu nesmí být zakalkulován zisk.</w:t>
      </w:r>
    </w:p>
    <w:p w:rsidR="003B120C" w:rsidRPr="00444BA2" w:rsidRDefault="003B120C" w:rsidP="003B120C">
      <w:pPr>
        <w:spacing w:after="120"/>
        <w:ind w:left="284"/>
        <w:jc w:val="both"/>
        <w:rPr>
          <w:rFonts w:ascii="Arial" w:hAnsi="Arial" w:cs="Arial"/>
          <w:iCs/>
        </w:rPr>
      </w:pPr>
      <w:r w:rsidRPr="00276773">
        <w:rPr>
          <w:rFonts w:ascii="Arial" w:hAnsi="Arial" w:cs="Arial"/>
          <w:iCs/>
        </w:rPr>
        <w:t xml:space="preserve">Příjemce nesmí dotaci ani částečně použít na projekty podpořené v rámci Programů státní podpory práce s dětmi a mládeží pro nestatní neziskové organizace na rok 2016. </w:t>
      </w:r>
    </w:p>
    <w:p w:rsidR="003B120C" w:rsidRPr="00444BA2" w:rsidRDefault="003B120C" w:rsidP="003B120C">
      <w:pPr>
        <w:spacing w:after="120"/>
        <w:ind w:left="284"/>
        <w:jc w:val="both"/>
        <w:rPr>
          <w:rFonts w:ascii="Arial" w:hAnsi="Arial" w:cs="Arial"/>
        </w:rPr>
      </w:pPr>
      <w:r w:rsidRPr="00444BA2">
        <w:rPr>
          <w:rFonts w:ascii="Arial" w:hAnsi="Arial" w:cs="Arial"/>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3B120C" w:rsidRPr="00444BA2" w:rsidRDefault="003B120C" w:rsidP="003B120C">
      <w:pPr>
        <w:tabs>
          <w:tab w:val="num" w:pos="284"/>
        </w:tabs>
        <w:spacing w:after="120"/>
        <w:ind w:left="284"/>
        <w:jc w:val="both"/>
        <w:rPr>
          <w:rFonts w:ascii="Arial" w:hAnsi="Arial" w:cs="Arial"/>
        </w:rPr>
      </w:pPr>
      <w:r w:rsidRPr="00444BA2">
        <w:rPr>
          <w:rFonts w:ascii="Arial" w:hAnsi="Arial" w:cs="Arial"/>
        </w:rPr>
        <w:t>Bez předchozího písemného souhlasu poskytovatele nesmí příjemce dotaci nebo její část poskytnout třetí osobě, není-li touto smlouvou stanoveno jinak.</w:t>
      </w:r>
    </w:p>
    <w:p w:rsidR="002018B3" w:rsidRPr="00C03DEF" w:rsidRDefault="003B120C" w:rsidP="002018B3">
      <w:pPr>
        <w:tabs>
          <w:tab w:val="num" w:pos="360"/>
        </w:tabs>
        <w:spacing w:after="120"/>
        <w:ind w:left="284"/>
        <w:jc w:val="both"/>
        <w:rPr>
          <w:rFonts w:ascii="Arial" w:hAnsi="Arial" w:cs="Arial"/>
        </w:rPr>
      </w:pPr>
      <w:r w:rsidRPr="00C03DEF">
        <w:rPr>
          <w:rFonts w:ascii="Arial" w:hAnsi="Arial" w:cs="Arial"/>
        </w:rPr>
        <w:t xml:space="preserve">Příjemce je povinen vést státní dotaci pod znakem UZ 33 064 a krajskou dotaci pod znakem UZ 520 ve svém účetnictví odděleně. Jednotlivé doklady prokazující využití státní dotace a krajské dotace musí být prokazatelně označeny, s tím, že na jednotlivých dokladech musí být vyznačeno, jaká poměrná částka odpovídající 70 % finančního plnění připadá na státní dotaci a jaká poměrná částka odpovídající 30 % finančního plnění </w:t>
      </w:r>
      <w:r w:rsidR="002018B3">
        <w:rPr>
          <w:rFonts w:ascii="Arial" w:hAnsi="Arial" w:cs="Arial"/>
        </w:rPr>
        <w:t>připadá na krajskou dotaci.</w:t>
      </w:r>
    </w:p>
    <w:p w:rsidR="003B120C" w:rsidRPr="00B926AF" w:rsidRDefault="003B120C" w:rsidP="003B120C">
      <w:pPr>
        <w:numPr>
          <w:ilvl w:val="0"/>
          <w:numId w:val="11"/>
        </w:numPr>
        <w:tabs>
          <w:tab w:val="num" w:pos="284"/>
        </w:tabs>
        <w:spacing w:after="120"/>
        <w:ind w:right="-60"/>
        <w:jc w:val="both"/>
        <w:rPr>
          <w:rFonts w:ascii="Arial" w:hAnsi="Arial" w:cs="Arial"/>
          <w:i/>
          <w:iCs/>
        </w:rPr>
      </w:pPr>
      <w:r w:rsidRPr="00B926AF">
        <w:rPr>
          <w:rFonts w:ascii="Arial" w:hAnsi="Arial" w:cs="Arial"/>
        </w:rPr>
        <w:t xml:space="preserve">Příjemce je povinen použít poskytnutou dotaci nejpozději </w:t>
      </w:r>
      <w:r w:rsidRPr="0079523F">
        <w:rPr>
          <w:rFonts w:ascii="Arial" w:hAnsi="Arial" w:cs="Arial"/>
          <w:b/>
        </w:rPr>
        <w:t xml:space="preserve">do </w:t>
      </w:r>
      <w:r w:rsidR="00B926AF" w:rsidRPr="0079523F">
        <w:rPr>
          <w:rFonts w:ascii="Arial" w:hAnsi="Arial" w:cs="Arial"/>
          <w:b/>
        </w:rPr>
        <w:t>31. 7 2016</w:t>
      </w:r>
      <w:r w:rsidR="00B926AF" w:rsidRPr="00B926AF">
        <w:rPr>
          <w:rFonts w:ascii="Arial" w:hAnsi="Arial" w:cs="Arial"/>
        </w:rPr>
        <w:t>.</w:t>
      </w:r>
    </w:p>
    <w:p w:rsidR="003B120C" w:rsidRPr="00ED7557" w:rsidRDefault="003B120C" w:rsidP="003B120C">
      <w:pPr>
        <w:spacing w:after="120"/>
        <w:ind w:left="284" w:right="-60"/>
        <w:jc w:val="both"/>
        <w:rPr>
          <w:rFonts w:ascii="Arial" w:hAnsi="Arial" w:cs="Arial"/>
          <w:iCs/>
        </w:rPr>
      </w:pPr>
      <w:r w:rsidRPr="00ED7557">
        <w:rPr>
          <w:rFonts w:ascii="Arial" w:hAnsi="Arial" w:cs="Arial"/>
          <w:iCs/>
        </w:rPr>
        <w:t xml:space="preserve">Příjemce je oprávněn použít dotaci i na úhradu nákladů, které vynaložil v roce 2016 v souladu s účelem poskytnutí dotace dle čl. I. odst. 2. a 4. a při splnění podmínek dle čl. II. odst. 1. této smlouvy v období od </w:t>
      </w:r>
      <w:r w:rsidRPr="00ED7557">
        <w:rPr>
          <w:rFonts w:ascii="Arial" w:hAnsi="Arial" w:cs="Arial"/>
        </w:rPr>
        <w:t xml:space="preserve">data přidělení </w:t>
      </w:r>
      <w:r>
        <w:rPr>
          <w:rFonts w:ascii="Arial" w:hAnsi="Arial" w:cs="Arial"/>
        </w:rPr>
        <w:t xml:space="preserve">státní </w:t>
      </w:r>
      <w:r w:rsidRPr="00ED7557">
        <w:rPr>
          <w:rFonts w:ascii="Arial" w:hAnsi="Arial" w:cs="Arial"/>
        </w:rPr>
        <w:t>dotace MŠMT</w:t>
      </w:r>
      <w:r w:rsidRPr="00ED7557">
        <w:rPr>
          <w:rFonts w:ascii="Arial" w:hAnsi="Arial" w:cs="Arial"/>
          <w:iCs/>
          <w:color w:val="FF0000"/>
        </w:rPr>
        <w:t xml:space="preserve"> </w:t>
      </w:r>
      <w:r w:rsidRPr="00ED7557">
        <w:rPr>
          <w:rFonts w:ascii="Arial" w:hAnsi="Arial" w:cs="Arial"/>
          <w:iCs/>
        </w:rPr>
        <w:t>do uzavření této smlouvy.</w:t>
      </w:r>
      <w:r>
        <w:rPr>
          <w:rFonts w:ascii="Arial" w:hAnsi="Arial" w:cs="Arial"/>
          <w:iCs/>
        </w:rPr>
        <w:t xml:space="preserve"> Dnem přidělení státní dotace se rozumí den, kdy byla státní dotace připsána na účet poskytovatele, tj. </w:t>
      </w:r>
      <w:r w:rsidRPr="0079523F">
        <w:rPr>
          <w:rFonts w:ascii="Arial" w:hAnsi="Arial" w:cs="Arial"/>
          <w:b/>
          <w:iCs/>
        </w:rPr>
        <w:t>1. 3. 2016</w:t>
      </w:r>
      <w:r>
        <w:rPr>
          <w:rFonts w:ascii="Arial" w:hAnsi="Arial" w:cs="Arial"/>
          <w:iCs/>
        </w:rPr>
        <w:t>.</w:t>
      </w:r>
    </w:p>
    <w:p w:rsidR="003B120C" w:rsidRDefault="003B120C" w:rsidP="003B120C">
      <w:pPr>
        <w:numPr>
          <w:ilvl w:val="0"/>
          <w:numId w:val="11"/>
        </w:numPr>
        <w:tabs>
          <w:tab w:val="num" w:pos="284"/>
        </w:tabs>
        <w:spacing w:after="120"/>
        <w:ind w:left="284" w:right="-60" w:hanging="284"/>
        <w:jc w:val="both"/>
        <w:rPr>
          <w:rFonts w:ascii="Arial" w:hAnsi="Arial" w:cs="Arial"/>
        </w:rPr>
      </w:pPr>
      <w:r w:rsidRPr="00444BA2">
        <w:rPr>
          <w:rFonts w:ascii="Arial" w:hAnsi="Arial" w:cs="Arial"/>
        </w:rPr>
        <w:t>Příjemce je povinen umožnit poskytovateli prov</w:t>
      </w:r>
      <w:r>
        <w:rPr>
          <w:rFonts w:ascii="Arial" w:hAnsi="Arial" w:cs="Arial"/>
        </w:rPr>
        <w:t>edení kontroly dodržení účelu a </w:t>
      </w:r>
      <w:r w:rsidRPr="00444BA2">
        <w:rPr>
          <w:rFonts w:ascii="Arial" w:hAnsi="Arial" w:cs="Arial"/>
        </w:rPr>
        <w:t>podmínek použití poskytnuté dotace. Při této kontrole je příjemce povinen vyvíjet veškerou poskytovatelem požadovanou součinnost.</w:t>
      </w:r>
    </w:p>
    <w:p w:rsidR="003B120C" w:rsidRPr="00973137" w:rsidRDefault="003B120C" w:rsidP="003B120C">
      <w:pPr>
        <w:numPr>
          <w:ilvl w:val="0"/>
          <w:numId w:val="15"/>
        </w:numPr>
        <w:tabs>
          <w:tab w:val="num" w:pos="284"/>
        </w:tabs>
        <w:spacing w:after="120"/>
        <w:ind w:left="284" w:right="-60" w:hanging="284"/>
        <w:jc w:val="both"/>
        <w:rPr>
          <w:rFonts w:ascii="Arial" w:hAnsi="Arial" w:cs="Arial"/>
        </w:rPr>
      </w:pPr>
      <w:r w:rsidRPr="002018B3">
        <w:rPr>
          <w:rFonts w:ascii="Arial" w:hAnsi="Arial" w:cs="Arial"/>
        </w:rPr>
        <w:t>Příjemce je povinen nejpozději do 30 dnů od uzavření smlouvy, nejpozději však do 15. 1. 2017, podle toho, která ze skutečností nastane dříve, předložit poskytovateli vyúčtování poskytnuté dotace (dále jen „vyúčtování</w:t>
      </w:r>
      <w:r w:rsidRPr="00973137">
        <w:rPr>
          <w:rFonts w:ascii="Arial" w:hAnsi="Arial" w:cs="Arial"/>
        </w:rPr>
        <w:t>“).</w:t>
      </w:r>
    </w:p>
    <w:p w:rsidR="003B120C" w:rsidRPr="00444BA2" w:rsidRDefault="003B120C" w:rsidP="003B120C">
      <w:pPr>
        <w:tabs>
          <w:tab w:val="left" w:pos="567"/>
        </w:tabs>
        <w:spacing w:after="120"/>
        <w:ind w:left="284" w:right="-60"/>
        <w:jc w:val="both"/>
        <w:rPr>
          <w:rFonts w:ascii="Arial" w:hAnsi="Arial" w:cs="Arial"/>
        </w:rPr>
      </w:pPr>
      <w:r w:rsidRPr="00444BA2">
        <w:rPr>
          <w:rFonts w:ascii="Arial" w:hAnsi="Arial" w:cs="Arial"/>
          <w:i/>
        </w:rPr>
        <w:tab/>
      </w:r>
      <w:r w:rsidRPr="00444BA2">
        <w:rPr>
          <w:rFonts w:ascii="Arial" w:hAnsi="Arial" w:cs="Arial"/>
        </w:rPr>
        <w:t>Vyúčtování musí obsahovat:</w:t>
      </w:r>
    </w:p>
    <w:p w:rsidR="003B120C" w:rsidRPr="00FB57BD" w:rsidRDefault="003B120C" w:rsidP="003B120C">
      <w:pPr>
        <w:pStyle w:val="Odstavecseseznamem"/>
        <w:ind w:hanging="360"/>
        <w:jc w:val="both"/>
        <w:rPr>
          <w:rFonts w:ascii="Arial" w:hAnsi="Arial" w:cs="Arial"/>
        </w:rPr>
      </w:pPr>
      <w:r w:rsidRPr="00444BA2">
        <w:rPr>
          <w:rFonts w:ascii="Arial" w:hAnsi="Arial" w:cs="Arial"/>
        </w:rPr>
        <w:t xml:space="preserve">4.1 </w:t>
      </w:r>
      <w:r w:rsidRPr="00C00299">
        <w:rPr>
          <w:rFonts w:ascii="Arial" w:hAnsi="Arial" w:cs="Arial"/>
        </w:rPr>
        <w:t xml:space="preserve">soupis všech příjmů, které příjemce obdržel v souvislosti s realizací akce, na niž byla poskytnuta dotace dle této smlouvy, a soupis celkových uskutečněných výdajů na akci, na jejíž realizaci byla poskytnuta dotace dle této smlouvy, v rozsahu uvedeném v příloze č. 1 „Finanční vyúčtování dotace“ </w:t>
      </w:r>
      <w:r w:rsidRPr="00C00299">
        <w:rPr>
          <w:rFonts w:ascii="Arial" w:hAnsi="Arial" w:cs="Arial"/>
          <w:b/>
        </w:rPr>
        <w:t xml:space="preserve">Příloha č. 1 je pro příjemce k dispozici v elektronické formě na webu OK </w:t>
      </w:r>
      <w:hyperlink r:id="rId12" w:history="1">
        <w:r w:rsidRPr="00315C73">
          <w:rPr>
            <w:rStyle w:val="Hypertextovodkaz"/>
            <w:rFonts w:ascii="Arial" w:hAnsi="Arial" w:cs="Arial"/>
            <w:b/>
          </w:rPr>
          <w:t>https://www.kr-olomoucky.cz/vyuctovani-prispevku-dotace-cl-3424.html</w:t>
        </w:r>
      </w:hyperlink>
      <w:r w:rsidRPr="00315C73">
        <w:rPr>
          <w:rFonts w:ascii="Arial" w:hAnsi="Arial" w:cs="Arial"/>
        </w:rPr>
        <w:t xml:space="preserve">. </w:t>
      </w:r>
      <w:r w:rsidRPr="00FB57BD">
        <w:rPr>
          <w:rFonts w:ascii="Arial" w:hAnsi="Arial" w:cs="Arial"/>
        </w:rPr>
        <w:t>Za příjem se pro účely této smlouvy považují veškeré finanční prostředky, které příjemce obdržel v souvislosti s realizací akce, zejména vybrané vstupné, dotace od státu a jiných územních samosprávných celků, sponzorské dary apod.</w:t>
      </w:r>
    </w:p>
    <w:p w:rsidR="003B120C" w:rsidRPr="00FB57BD" w:rsidRDefault="003B120C" w:rsidP="003B120C">
      <w:pPr>
        <w:pStyle w:val="Odstavecseseznamem"/>
        <w:ind w:hanging="360"/>
        <w:jc w:val="both"/>
        <w:rPr>
          <w:rFonts w:ascii="Arial" w:hAnsi="Arial" w:cs="Arial"/>
        </w:rPr>
      </w:pPr>
    </w:p>
    <w:p w:rsidR="003B120C" w:rsidRPr="00444BA2" w:rsidRDefault="003B120C" w:rsidP="003B120C">
      <w:pPr>
        <w:spacing w:after="120"/>
        <w:ind w:left="952" w:hanging="406"/>
        <w:jc w:val="both"/>
        <w:rPr>
          <w:rFonts w:ascii="Arial" w:hAnsi="Arial" w:cs="Arial"/>
        </w:rPr>
      </w:pPr>
      <w:r w:rsidRPr="00C00299">
        <w:rPr>
          <w:rFonts w:ascii="Arial" w:hAnsi="Arial" w:cs="Arial"/>
        </w:rPr>
        <w:t>4.2 soupis výdajů hrazených z poskytnuté dotace na akci, na jejíž realizaci</w:t>
      </w:r>
      <w:r w:rsidRPr="00444BA2">
        <w:rPr>
          <w:rFonts w:ascii="Arial" w:hAnsi="Arial" w:cs="Arial"/>
        </w:rPr>
        <w:t xml:space="preserve"> byla poskytnuta dotace dle této smlouvy, a to v rozsahu uvedeném v příloze č. 1 „Finanční vyúčtování dotace“, doložený</w:t>
      </w:r>
    </w:p>
    <w:p w:rsidR="003B120C" w:rsidRPr="00444BA2" w:rsidRDefault="003B120C" w:rsidP="003B120C">
      <w:pPr>
        <w:numPr>
          <w:ilvl w:val="0"/>
          <w:numId w:val="12"/>
        </w:numPr>
        <w:spacing w:after="120"/>
        <w:jc w:val="both"/>
        <w:rPr>
          <w:rFonts w:ascii="Arial" w:hAnsi="Arial" w:cs="Arial"/>
        </w:rPr>
      </w:pPr>
      <w:r w:rsidRPr="00444BA2">
        <w:rPr>
          <w:rFonts w:ascii="Arial" w:hAnsi="Arial" w:cs="Arial"/>
        </w:rPr>
        <w:t>fotokopiemi faktur s podrobným rozpisem dodávky (případně dodacím listem), popřípadě jiných účetních dokladů včetně příloh, prokazujících vynaložení výdajů,</w:t>
      </w:r>
    </w:p>
    <w:p w:rsidR="003B120C" w:rsidRPr="00444BA2" w:rsidRDefault="003B120C" w:rsidP="003B120C">
      <w:pPr>
        <w:numPr>
          <w:ilvl w:val="0"/>
          <w:numId w:val="12"/>
        </w:numPr>
        <w:spacing w:after="120"/>
        <w:jc w:val="both"/>
        <w:rPr>
          <w:rFonts w:ascii="Arial" w:hAnsi="Arial" w:cs="Arial"/>
        </w:rPr>
      </w:pPr>
      <w:r w:rsidRPr="00444BA2">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3B120C" w:rsidRDefault="003B120C" w:rsidP="003B120C">
      <w:pPr>
        <w:numPr>
          <w:ilvl w:val="0"/>
          <w:numId w:val="12"/>
        </w:numPr>
        <w:spacing w:after="120"/>
        <w:jc w:val="both"/>
        <w:rPr>
          <w:rFonts w:ascii="Arial" w:hAnsi="Arial" w:cs="Arial"/>
        </w:rPr>
      </w:pPr>
      <w:r w:rsidRPr="00444BA2">
        <w:rPr>
          <w:rFonts w:ascii="Arial" w:hAnsi="Arial" w:cs="Arial"/>
        </w:rPr>
        <w:t>fotokopiemi všech výpisů z bankovního účtu, které dokládají úhradu předložených faktur, s vyz</w:t>
      </w:r>
      <w:r>
        <w:rPr>
          <w:rFonts w:ascii="Arial" w:hAnsi="Arial" w:cs="Arial"/>
        </w:rPr>
        <w:t>načením dotčených plateb.</w:t>
      </w:r>
    </w:p>
    <w:p w:rsidR="003B120C" w:rsidRPr="00ED355C" w:rsidRDefault="003B120C" w:rsidP="00ED355C">
      <w:pPr>
        <w:spacing w:after="120"/>
        <w:ind w:left="284"/>
        <w:jc w:val="both"/>
        <w:rPr>
          <w:rFonts w:ascii="Arial" w:hAnsi="Arial" w:cs="Arial"/>
        </w:rPr>
      </w:pPr>
      <w:r w:rsidRPr="00444BA2">
        <w:rPr>
          <w:rFonts w:ascii="Arial" w:hAnsi="Arial" w:cs="Arial"/>
        </w:rPr>
        <w:t>Společně s vyúčtováním příjemce předloží poskytovateli závěrečnou zprávu.</w:t>
      </w:r>
      <w:r w:rsidR="00ED355C">
        <w:rPr>
          <w:rFonts w:ascii="Arial" w:hAnsi="Arial" w:cs="Arial"/>
        </w:rPr>
        <w:t xml:space="preserve"> </w:t>
      </w:r>
      <w:r w:rsidRPr="00444BA2">
        <w:rPr>
          <w:rFonts w:ascii="Arial" w:hAnsi="Arial" w:cs="Arial"/>
        </w:rPr>
        <w:t>Závěrečná zpráva musí být písemná, v listinné podobě, a musí obsahovat</w:t>
      </w:r>
      <w:r w:rsidRPr="00444BA2">
        <w:rPr>
          <w:rFonts w:ascii="Arial" w:hAnsi="Arial" w:cs="Arial"/>
          <w:iCs/>
        </w:rPr>
        <w:t xml:space="preserve"> stručné zhodnocení poskytovatelem podporované akce včetně jejího přínosu pro Olomoucký kraj a fotodokumentaci užití loga Olomouckého kraje dle čl. 10 této smlouvy.</w:t>
      </w:r>
    </w:p>
    <w:p w:rsidR="003B120C" w:rsidRPr="007051D2" w:rsidRDefault="003B120C" w:rsidP="003B120C">
      <w:pPr>
        <w:numPr>
          <w:ilvl w:val="0"/>
          <w:numId w:val="13"/>
        </w:numPr>
        <w:tabs>
          <w:tab w:val="num" w:pos="284"/>
        </w:tabs>
        <w:spacing w:after="120"/>
        <w:ind w:left="284" w:hanging="284"/>
        <w:jc w:val="both"/>
        <w:rPr>
          <w:rFonts w:ascii="Arial" w:hAnsi="Arial" w:cs="Arial"/>
        </w:rPr>
      </w:pPr>
      <w:r w:rsidRPr="007051D2">
        <w:rPr>
          <w:rFonts w:ascii="Arial" w:hAnsi="Arial" w:cs="Arial"/>
        </w:rPr>
        <w:t xml:space="preserve">V případě, že dotace nebyla použita v celé výši ve lhůtě uvedené v čl. II. odst. 2 této </w:t>
      </w:r>
      <w:r>
        <w:rPr>
          <w:rFonts w:ascii="Arial" w:hAnsi="Arial" w:cs="Arial"/>
        </w:rPr>
        <w:t>smlouvy</w:t>
      </w:r>
      <w:r w:rsidRPr="007051D2">
        <w:rPr>
          <w:rFonts w:ascii="Arial" w:hAnsi="Arial" w:cs="Arial"/>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3B120C" w:rsidRPr="00E02294" w:rsidRDefault="003B120C" w:rsidP="003B120C">
      <w:pPr>
        <w:numPr>
          <w:ilvl w:val="0"/>
          <w:numId w:val="13"/>
        </w:numPr>
        <w:tabs>
          <w:tab w:val="num" w:pos="284"/>
        </w:tabs>
        <w:spacing w:after="120"/>
        <w:ind w:left="284" w:hanging="284"/>
        <w:jc w:val="both"/>
        <w:rPr>
          <w:rFonts w:ascii="Arial" w:hAnsi="Arial" w:cs="Arial"/>
        </w:rPr>
      </w:pPr>
      <w:r w:rsidRPr="00444BA2">
        <w:rPr>
          <w:rFonts w:ascii="Arial" w:hAnsi="Arial" w:cs="Arial"/>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w:t>
      </w:r>
      <w:r w:rsidRPr="00E02294">
        <w:rPr>
          <w:rFonts w:ascii="Arial" w:hAnsi="Arial" w:cs="Arial"/>
        </w:rPr>
        <w:t>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7 dnů ode dne doručení výzvy poskytovatele.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rsidR="003B120C" w:rsidRDefault="003B120C" w:rsidP="003B120C">
      <w:pPr>
        <w:numPr>
          <w:ilvl w:val="0"/>
          <w:numId w:val="13"/>
        </w:numPr>
        <w:tabs>
          <w:tab w:val="num" w:pos="-142"/>
          <w:tab w:val="num" w:pos="0"/>
        </w:tabs>
        <w:spacing w:after="120"/>
        <w:ind w:left="284" w:hanging="284"/>
        <w:jc w:val="both"/>
        <w:rPr>
          <w:rFonts w:ascii="Arial" w:hAnsi="Arial" w:cs="Arial"/>
        </w:rPr>
      </w:pPr>
      <w:r w:rsidRPr="00444BA2">
        <w:rPr>
          <w:rFonts w:ascii="Arial" w:hAnsi="Arial" w:cs="Arial"/>
        </w:rPr>
        <w:t>Za porušení rozpočtové kázně uloží poskytovatel příjemci odvod ve výši stanov</w:t>
      </w:r>
      <w:r>
        <w:rPr>
          <w:rFonts w:ascii="Arial" w:hAnsi="Arial" w:cs="Arial"/>
        </w:rPr>
        <w:t>ené platnými právními předpisy.</w:t>
      </w:r>
    </w:p>
    <w:p w:rsidR="003B120C" w:rsidRDefault="003B120C" w:rsidP="003B120C">
      <w:pPr>
        <w:numPr>
          <w:ilvl w:val="0"/>
          <w:numId w:val="13"/>
        </w:numPr>
        <w:tabs>
          <w:tab w:val="num" w:pos="-142"/>
          <w:tab w:val="num" w:pos="0"/>
        </w:tabs>
        <w:spacing w:after="120"/>
        <w:ind w:left="284" w:hanging="284"/>
        <w:jc w:val="both"/>
        <w:rPr>
          <w:rFonts w:ascii="Arial" w:hAnsi="Arial" w:cs="Arial"/>
        </w:rPr>
      </w:pPr>
      <w:r w:rsidRPr="00DC5688">
        <w:rPr>
          <w:rFonts w:ascii="Arial" w:hAnsi="Arial" w:cs="Arial"/>
        </w:rPr>
        <w:t xml:space="preserve">V případě, že je příjemce dle této smlouvy povinen vrátit </w:t>
      </w:r>
      <w:r w:rsidRPr="00DC5688">
        <w:rPr>
          <w:rFonts w:ascii="Arial" w:hAnsi="Arial" w:cs="Arial"/>
          <w:b/>
          <w:bCs/>
        </w:rPr>
        <w:t>krajskou dotaci</w:t>
      </w:r>
      <w:r w:rsidRPr="00DC5688">
        <w:rPr>
          <w:rFonts w:ascii="Arial" w:hAnsi="Arial" w:cs="Arial"/>
        </w:rPr>
        <w:t xml:space="preserve"> </w:t>
      </w:r>
      <w:r w:rsidRPr="00DC5688">
        <w:rPr>
          <w:rFonts w:ascii="Arial" w:hAnsi="Arial" w:cs="Arial"/>
          <w:b/>
          <w:bCs/>
        </w:rPr>
        <w:t>nebo její část</w:t>
      </w:r>
      <w:r w:rsidRPr="00DC5688">
        <w:rPr>
          <w:rFonts w:ascii="Arial" w:hAnsi="Arial" w:cs="Arial"/>
        </w:rPr>
        <w:t xml:space="preserve">, a vratka je realizována </w:t>
      </w:r>
      <w:r w:rsidRPr="00DC5688">
        <w:rPr>
          <w:rFonts w:ascii="Arial" w:hAnsi="Arial" w:cs="Arial"/>
          <w:b/>
          <w:bCs/>
        </w:rPr>
        <w:t>v roce 2016</w:t>
      </w:r>
      <w:r>
        <w:rPr>
          <w:rFonts w:ascii="Arial" w:hAnsi="Arial" w:cs="Arial"/>
          <w:b/>
          <w:bCs/>
        </w:rPr>
        <w:t>,</w:t>
      </w:r>
      <w:r w:rsidRPr="00DC5688">
        <w:rPr>
          <w:rFonts w:ascii="Arial" w:hAnsi="Arial" w:cs="Arial"/>
        </w:rPr>
        <w:t xml:space="preserve"> vrátí příjemce dotaci nebo její část na účet poskytovatele </w:t>
      </w:r>
      <w:r w:rsidRPr="00DC5688">
        <w:rPr>
          <w:rFonts w:ascii="Arial" w:hAnsi="Arial" w:cs="Arial"/>
          <w:b/>
          <w:bCs/>
        </w:rPr>
        <w:t>č. 27 </w:t>
      </w:r>
      <w:r w:rsidRPr="00DC5688">
        <w:rPr>
          <w:rFonts w:ascii="Arial" w:hAnsi="Arial" w:cs="Arial"/>
          <w:b/>
          <w:bCs/>
        </w:rPr>
        <w:noBreakHyphen/>
        <w:t>4228330207/0100</w:t>
      </w:r>
      <w:r w:rsidRPr="00DC5688">
        <w:rPr>
          <w:rFonts w:ascii="Arial" w:hAnsi="Arial" w:cs="Arial"/>
        </w:rPr>
        <w:t xml:space="preserve"> u Komerční banky, a.s., pobočka Olomouc.  V případě, že je vratka realizována </w:t>
      </w:r>
      <w:r w:rsidRPr="00DC5688">
        <w:rPr>
          <w:rFonts w:ascii="Arial" w:hAnsi="Arial" w:cs="Arial"/>
          <w:b/>
          <w:bCs/>
        </w:rPr>
        <w:t>v roce 2017</w:t>
      </w:r>
      <w:r w:rsidRPr="00DC5688">
        <w:rPr>
          <w:rFonts w:ascii="Arial" w:hAnsi="Arial" w:cs="Arial"/>
        </w:rPr>
        <w:t xml:space="preserve"> vrátí příjemce krajskou dotaci nebo její část na účet poskytovatele </w:t>
      </w:r>
      <w:r w:rsidRPr="00DC5688">
        <w:rPr>
          <w:rFonts w:ascii="Arial" w:hAnsi="Arial" w:cs="Arial"/>
          <w:b/>
          <w:bCs/>
        </w:rPr>
        <w:t>č. 27-4228320287/0100</w:t>
      </w:r>
      <w:r w:rsidRPr="00DC5688">
        <w:rPr>
          <w:rFonts w:ascii="Arial" w:hAnsi="Arial" w:cs="Arial"/>
        </w:rPr>
        <w:t xml:space="preserve"> u Komerční banky, a.s., pobočka Olomouc. </w:t>
      </w:r>
      <w:r w:rsidRPr="00DC5688">
        <w:rPr>
          <w:rFonts w:ascii="Arial" w:hAnsi="Arial" w:cs="Arial"/>
          <w:b/>
          <w:bCs/>
        </w:rPr>
        <w:t>Případný odvod či penále</w:t>
      </w:r>
      <w:r w:rsidRPr="00DC5688">
        <w:rPr>
          <w:rFonts w:ascii="Arial" w:hAnsi="Arial" w:cs="Arial"/>
        </w:rPr>
        <w:t>, které se týká krajské dotace, se hradí na účet poskytovatele č. </w:t>
      </w:r>
      <w:r w:rsidRPr="00DC5688">
        <w:rPr>
          <w:rFonts w:ascii="Arial" w:hAnsi="Arial" w:cs="Arial"/>
          <w:b/>
          <w:bCs/>
        </w:rPr>
        <w:t>27-4228320287/0100</w:t>
      </w:r>
      <w:r w:rsidRPr="00DC5688">
        <w:rPr>
          <w:rFonts w:ascii="Arial" w:hAnsi="Arial" w:cs="Arial"/>
        </w:rPr>
        <w:t xml:space="preserve"> na základě vystavené faktury. </w:t>
      </w:r>
    </w:p>
    <w:p w:rsidR="003B120C" w:rsidRPr="003744FA" w:rsidRDefault="003B120C" w:rsidP="003B120C">
      <w:pPr>
        <w:tabs>
          <w:tab w:val="num" w:pos="567"/>
        </w:tabs>
        <w:spacing w:after="120"/>
        <w:ind w:left="284"/>
        <w:jc w:val="both"/>
        <w:rPr>
          <w:rFonts w:ascii="Arial" w:hAnsi="Arial" w:cs="Arial"/>
        </w:rPr>
      </w:pPr>
      <w:r w:rsidRPr="00DC5688">
        <w:rPr>
          <w:rFonts w:ascii="Arial" w:hAnsi="Arial" w:cs="Arial"/>
        </w:rPr>
        <w:t xml:space="preserve">V případě, že je příjemce dle této smlouvy povinen vrátit </w:t>
      </w:r>
      <w:r w:rsidRPr="00DC5688">
        <w:rPr>
          <w:rFonts w:ascii="Arial" w:hAnsi="Arial" w:cs="Arial"/>
          <w:b/>
          <w:bCs/>
        </w:rPr>
        <w:t>státní dotaci</w:t>
      </w:r>
      <w:r w:rsidRPr="00DC5688">
        <w:rPr>
          <w:rFonts w:ascii="Arial" w:hAnsi="Arial" w:cs="Arial"/>
        </w:rPr>
        <w:t xml:space="preserve"> </w:t>
      </w:r>
      <w:r w:rsidRPr="00DC5688">
        <w:rPr>
          <w:rFonts w:ascii="Arial" w:hAnsi="Arial" w:cs="Arial"/>
          <w:b/>
          <w:bCs/>
        </w:rPr>
        <w:t>nebo její část</w:t>
      </w:r>
      <w:r>
        <w:rPr>
          <w:rFonts w:ascii="Arial" w:hAnsi="Arial" w:cs="Arial"/>
          <w:b/>
          <w:bCs/>
        </w:rPr>
        <w:t>,</w:t>
      </w:r>
      <w:r w:rsidRPr="00DC5688">
        <w:rPr>
          <w:rFonts w:ascii="Arial" w:hAnsi="Arial" w:cs="Arial"/>
          <w:b/>
          <w:bCs/>
        </w:rPr>
        <w:t xml:space="preserve"> </w:t>
      </w:r>
      <w:r w:rsidRPr="00DC5688">
        <w:rPr>
          <w:rFonts w:ascii="Arial" w:hAnsi="Arial" w:cs="Arial"/>
          <w:bCs/>
        </w:rPr>
        <w:t>a vratka je realizována</w:t>
      </w:r>
      <w:r>
        <w:rPr>
          <w:rFonts w:ascii="Arial" w:hAnsi="Arial" w:cs="Arial"/>
          <w:b/>
          <w:bCs/>
        </w:rPr>
        <w:t xml:space="preserve"> </w:t>
      </w:r>
      <w:r w:rsidRPr="00DC5688">
        <w:rPr>
          <w:rFonts w:ascii="Arial" w:hAnsi="Arial" w:cs="Arial"/>
          <w:b/>
          <w:bCs/>
        </w:rPr>
        <w:t>v roce 2016</w:t>
      </w:r>
      <w:r w:rsidRPr="00DC5688">
        <w:rPr>
          <w:rFonts w:ascii="Arial" w:hAnsi="Arial" w:cs="Arial"/>
        </w:rPr>
        <w:t xml:space="preserve">, vrátí příjemce dotaci na účet </w:t>
      </w:r>
      <w:r w:rsidRPr="00DC5688">
        <w:rPr>
          <w:rFonts w:ascii="Arial" w:hAnsi="Arial" w:cs="Arial"/>
          <w:b/>
          <w:bCs/>
        </w:rPr>
        <w:t>27-4228330207/0100</w:t>
      </w:r>
      <w:r w:rsidRPr="00DC5688">
        <w:rPr>
          <w:rFonts w:ascii="Arial" w:hAnsi="Arial" w:cs="Arial"/>
        </w:rPr>
        <w:t>. V</w:t>
      </w:r>
      <w:r>
        <w:rPr>
          <w:rFonts w:ascii="Arial" w:hAnsi="Arial" w:cs="Arial"/>
        </w:rPr>
        <w:t> </w:t>
      </w:r>
      <w:r w:rsidRPr="00DC5688">
        <w:rPr>
          <w:rFonts w:ascii="Arial" w:hAnsi="Arial" w:cs="Arial"/>
        </w:rPr>
        <w:t>případě</w:t>
      </w:r>
      <w:r>
        <w:rPr>
          <w:rFonts w:ascii="Arial" w:hAnsi="Arial" w:cs="Arial"/>
        </w:rPr>
        <w:t>,</w:t>
      </w:r>
      <w:r w:rsidRPr="00DC5688">
        <w:rPr>
          <w:rFonts w:ascii="Arial" w:hAnsi="Arial" w:cs="Arial"/>
        </w:rPr>
        <w:t xml:space="preserve"> že </w:t>
      </w:r>
      <w:r w:rsidRPr="00DC5688">
        <w:rPr>
          <w:rFonts w:ascii="Arial" w:hAnsi="Arial" w:cs="Arial"/>
          <w:bCs/>
        </w:rPr>
        <w:t>vratka je realizována</w:t>
      </w:r>
      <w:r w:rsidRPr="00DC5688">
        <w:rPr>
          <w:rFonts w:ascii="Arial" w:hAnsi="Arial" w:cs="Arial"/>
          <w:b/>
          <w:bCs/>
        </w:rPr>
        <w:t xml:space="preserve"> v roce 2017</w:t>
      </w:r>
      <w:r>
        <w:rPr>
          <w:rFonts w:ascii="Arial" w:hAnsi="Arial" w:cs="Arial"/>
          <w:b/>
          <w:bCs/>
        </w:rPr>
        <w:t>,</w:t>
      </w:r>
      <w:r w:rsidRPr="00DC5688">
        <w:rPr>
          <w:rFonts w:ascii="Arial" w:hAnsi="Arial" w:cs="Arial"/>
        </w:rPr>
        <w:t xml:space="preserve"> je příjemce povinen vrátit státní dotaci nebo její část  nebo </w:t>
      </w:r>
      <w:r w:rsidRPr="00DC5688">
        <w:rPr>
          <w:rFonts w:ascii="Arial" w:hAnsi="Arial" w:cs="Arial"/>
          <w:b/>
          <w:bCs/>
        </w:rPr>
        <w:t xml:space="preserve">uhradit odvod nebo penále, </w:t>
      </w:r>
      <w:r w:rsidRPr="00DC5688">
        <w:rPr>
          <w:rFonts w:ascii="Arial" w:hAnsi="Arial" w:cs="Arial"/>
        </w:rPr>
        <w:t>které se týká státní dotace</w:t>
      </w:r>
      <w:r>
        <w:rPr>
          <w:rFonts w:ascii="Arial" w:hAnsi="Arial" w:cs="Arial"/>
        </w:rPr>
        <w:t>,</w:t>
      </w:r>
      <w:r w:rsidRPr="00DC5688">
        <w:rPr>
          <w:rFonts w:ascii="Arial" w:hAnsi="Arial" w:cs="Arial"/>
        </w:rPr>
        <w:t xml:space="preserve"> na účet poskytovatele </w:t>
      </w:r>
      <w:r>
        <w:rPr>
          <w:rFonts w:ascii="Arial" w:hAnsi="Arial" w:cs="Arial"/>
          <w:b/>
          <w:bCs/>
        </w:rPr>
        <w:t>94-5722811/0710 u </w:t>
      </w:r>
      <w:r w:rsidRPr="00DC5688">
        <w:rPr>
          <w:rFonts w:ascii="Arial" w:hAnsi="Arial" w:cs="Arial"/>
          <w:b/>
          <w:bCs/>
        </w:rPr>
        <w:t>České národní banky</w:t>
      </w:r>
      <w:r w:rsidRPr="00DC5688">
        <w:rPr>
          <w:rFonts w:ascii="Arial" w:hAnsi="Arial" w:cs="Arial"/>
          <w:b/>
          <w:bCs/>
          <w:color w:val="1F497D" w:themeColor="dark2"/>
        </w:rPr>
        <w:t>.</w:t>
      </w:r>
    </w:p>
    <w:p w:rsidR="003B120C" w:rsidRPr="00DC5688" w:rsidRDefault="003B120C" w:rsidP="0079523F">
      <w:pPr>
        <w:pStyle w:val="Odstavecseseznamem"/>
        <w:numPr>
          <w:ilvl w:val="0"/>
          <w:numId w:val="13"/>
        </w:numPr>
        <w:tabs>
          <w:tab w:val="clear" w:pos="567"/>
          <w:tab w:val="num" w:pos="284"/>
        </w:tabs>
        <w:spacing w:after="120"/>
        <w:ind w:left="284" w:hanging="284"/>
        <w:jc w:val="both"/>
        <w:rPr>
          <w:rFonts w:ascii="Arial" w:hAnsi="Arial" w:cs="Arial"/>
        </w:rPr>
      </w:pPr>
      <w:r w:rsidRPr="00DC5688">
        <w:rPr>
          <w:rFonts w:ascii="Arial" w:hAnsi="Arial" w:cs="Arial"/>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 </w:t>
      </w:r>
      <w:r w:rsidRPr="00DC5688">
        <w:rPr>
          <w:rFonts w:ascii="Arial" w:hAnsi="Arial" w:cs="Arial"/>
          <w:iCs/>
        </w:rPr>
        <w:t>Příjemce je povinen po dobu minimálně 2 let ode dne platnosti a účinnosti Smlouvy provozovat činnost zakotvenou ve svých stanovách – práci s dětmi a mládeží, neukončit ji ani nepřerušit bez vědomí a písemného souhlasu poskytovatele.</w:t>
      </w:r>
    </w:p>
    <w:p w:rsidR="003B120C" w:rsidRDefault="003B120C" w:rsidP="003B120C">
      <w:pPr>
        <w:numPr>
          <w:ilvl w:val="0"/>
          <w:numId w:val="13"/>
        </w:numPr>
        <w:tabs>
          <w:tab w:val="num" w:pos="284"/>
        </w:tabs>
        <w:spacing w:after="120"/>
        <w:ind w:left="284"/>
        <w:jc w:val="both"/>
        <w:rPr>
          <w:rFonts w:ascii="Arial" w:hAnsi="Arial" w:cs="Arial"/>
        </w:rPr>
      </w:pPr>
      <w:r w:rsidRPr="00543848">
        <w:rPr>
          <w:rFonts w:ascii="Arial" w:hAnsi="Arial" w:cs="Arial"/>
        </w:rPr>
        <w:t>Při použití dotace ke shora stanovenému účelu je příjemce povinen označit propagační materiály logem Olomouckého kraje, případně umístit reklamní panel s logem Olomouckého kraje v místech konání akce (akcí). Současně je příjemce povinen na těchto propagačních materiálech uvést, že akce se koná za finanční spoluúčasti poskytovatele. Totéž je příjemce povinen uvádět při kontaktu s médii, případně na svých webových stránkách a při propagaci svých aktivit.</w:t>
      </w:r>
    </w:p>
    <w:p w:rsidR="003B120C" w:rsidRDefault="003B120C" w:rsidP="003B120C">
      <w:pPr>
        <w:numPr>
          <w:ilvl w:val="0"/>
          <w:numId w:val="13"/>
        </w:numPr>
        <w:tabs>
          <w:tab w:val="num" w:pos="284"/>
        </w:tabs>
        <w:spacing w:after="120"/>
        <w:ind w:left="284"/>
        <w:jc w:val="both"/>
        <w:rPr>
          <w:rFonts w:ascii="Arial" w:hAnsi="Arial" w:cs="Arial"/>
        </w:rPr>
      </w:pPr>
      <w:r w:rsidRPr="00543848">
        <w:rPr>
          <w:rFonts w:ascii="Arial" w:hAnsi="Arial" w:cs="Arial"/>
        </w:rPr>
        <w:t>Poskytovatel uděluje příjemci souhlas s bezúplatným užitím loga Olomouckého kraje způsobem a v rozsahu uvedeném v čl. II. odst. 10 této smlouvy.</w:t>
      </w:r>
    </w:p>
    <w:p w:rsidR="003B120C" w:rsidRDefault="003B120C" w:rsidP="003B120C">
      <w:pPr>
        <w:numPr>
          <w:ilvl w:val="0"/>
          <w:numId w:val="13"/>
        </w:numPr>
        <w:tabs>
          <w:tab w:val="num" w:pos="284"/>
        </w:tabs>
        <w:spacing w:after="120"/>
        <w:ind w:left="284"/>
        <w:jc w:val="both"/>
        <w:rPr>
          <w:rFonts w:ascii="Arial" w:hAnsi="Arial" w:cs="Arial"/>
        </w:rPr>
      </w:pPr>
      <w:r w:rsidRPr="00543848">
        <w:rPr>
          <w:rFonts w:ascii="Arial" w:hAnsi="Arial" w:cs="Arial"/>
        </w:rPr>
        <w:t xml:space="preserve">Pokud bude příjemce při realizaci akce, na niž je poskytována dotace dle této smlouvy, zadavatelem veřejné zakázky dle </w:t>
      </w:r>
      <w:r w:rsidR="009E33D0">
        <w:rPr>
          <w:rFonts w:ascii="Arial" w:hAnsi="Arial" w:cs="Arial"/>
        </w:rPr>
        <w:t>příslušných ustanovení zákona o </w:t>
      </w:r>
      <w:r w:rsidRPr="00543848">
        <w:rPr>
          <w:rFonts w:ascii="Arial" w:hAnsi="Arial" w:cs="Arial"/>
        </w:rPr>
        <w:t>veřejných zakázkách, je povinen při její realizaci postupovat dle tohoto zákona.</w:t>
      </w:r>
    </w:p>
    <w:p w:rsidR="000A2B9D" w:rsidRPr="000A2B9D" w:rsidRDefault="003B120C" w:rsidP="000A2B9D">
      <w:pPr>
        <w:numPr>
          <w:ilvl w:val="0"/>
          <w:numId w:val="13"/>
        </w:numPr>
        <w:tabs>
          <w:tab w:val="num" w:pos="284"/>
        </w:tabs>
        <w:spacing w:after="120"/>
        <w:ind w:left="284"/>
        <w:jc w:val="both"/>
        <w:rPr>
          <w:rFonts w:ascii="Arial" w:hAnsi="Arial" w:cs="Arial"/>
        </w:rPr>
      </w:pPr>
      <w:r w:rsidRPr="00543848">
        <w:rPr>
          <w:rFonts w:ascii="Arial" w:hAnsi="Arial" w:cs="Arial"/>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rsidR="003B120C" w:rsidRPr="004224D5" w:rsidRDefault="003B120C" w:rsidP="003B120C">
      <w:pPr>
        <w:spacing w:before="360" w:after="360"/>
        <w:jc w:val="center"/>
        <w:outlineLvl w:val="0"/>
        <w:rPr>
          <w:rFonts w:ascii="Arial" w:hAnsi="Arial" w:cs="Arial"/>
          <w:b/>
          <w:bCs/>
        </w:rPr>
      </w:pPr>
      <w:r w:rsidRPr="004224D5">
        <w:rPr>
          <w:rFonts w:ascii="Arial" w:hAnsi="Arial" w:cs="Arial"/>
          <w:b/>
          <w:bCs/>
        </w:rPr>
        <w:t>III.</w:t>
      </w:r>
    </w:p>
    <w:p w:rsidR="003B120C" w:rsidRPr="00D95738" w:rsidRDefault="003B120C" w:rsidP="003B120C">
      <w:pPr>
        <w:pStyle w:val="Odstavecseseznamem"/>
        <w:numPr>
          <w:ilvl w:val="0"/>
          <w:numId w:val="14"/>
        </w:numPr>
        <w:tabs>
          <w:tab w:val="clear" w:pos="567"/>
          <w:tab w:val="num" w:pos="284"/>
        </w:tabs>
        <w:spacing w:after="120"/>
        <w:ind w:left="284"/>
        <w:jc w:val="both"/>
        <w:rPr>
          <w:rFonts w:ascii="Arial" w:hAnsi="Arial" w:cs="Arial"/>
        </w:rPr>
      </w:pPr>
      <w:r w:rsidRPr="00D95738">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3B120C" w:rsidRDefault="003B120C" w:rsidP="003B120C">
      <w:pPr>
        <w:numPr>
          <w:ilvl w:val="0"/>
          <w:numId w:val="14"/>
        </w:numPr>
        <w:tabs>
          <w:tab w:val="clear" w:pos="567"/>
          <w:tab w:val="num" w:pos="284"/>
        </w:tabs>
        <w:spacing w:after="120"/>
        <w:ind w:left="284"/>
        <w:jc w:val="both"/>
        <w:rPr>
          <w:rFonts w:ascii="Arial" w:hAnsi="Arial" w:cs="Arial"/>
        </w:rPr>
      </w:pPr>
      <w:r w:rsidRPr="00543848">
        <w:rPr>
          <w:rFonts w:ascii="Arial" w:hAnsi="Arial" w:cs="Arial"/>
        </w:rPr>
        <w:t>Tato smlouva nabývá platnosti a</w:t>
      </w:r>
      <w:r>
        <w:rPr>
          <w:rFonts w:ascii="Arial" w:hAnsi="Arial" w:cs="Arial"/>
        </w:rPr>
        <w:t xml:space="preserve"> účinnosti dnem jejího uzavření.</w:t>
      </w:r>
    </w:p>
    <w:p w:rsidR="003B120C" w:rsidRPr="00206129" w:rsidRDefault="003B120C" w:rsidP="003B120C">
      <w:pPr>
        <w:numPr>
          <w:ilvl w:val="0"/>
          <w:numId w:val="14"/>
        </w:numPr>
        <w:tabs>
          <w:tab w:val="clear" w:pos="567"/>
          <w:tab w:val="num" w:pos="284"/>
        </w:tabs>
        <w:spacing w:after="120"/>
        <w:ind w:left="284"/>
        <w:jc w:val="both"/>
        <w:rPr>
          <w:rFonts w:ascii="Arial" w:hAnsi="Arial" w:cs="Arial"/>
        </w:rPr>
      </w:pPr>
      <w:r w:rsidRPr="00206129">
        <w:rPr>
          <w:rFonts w:ascii="Arial" w:hAnsi="Arial" w:cs="Arial"/>
        </w:rPr>
        <w:t>Tuto smlouvu lze měnit pouze písemnými vzestupně číslovanými dodatky.</w:t>
      </w:r>
    </w:p>
    <w:p w:rsidR="003B120C" w:rsidRPr="00D95738" w:rsidRDefault="003B120C" w:rsidP="003B120C">
      <w:pPr>
        <w:numPr>
          <w:ilvl w:val="0"/>
          <w:numId w:val="14"/>
        </w:numPr>
        <w:tabs>
          <w:tab w:val="clear" w:pos="567"/>
          <w:tab w:val="num" w:pos="284"/>
        </w:tabs>
        <w:spacing w:after="120"/>
        <w:ind w:left="284"/>
        <w:jc w:val="both"/>
        <w:rPr>
          <w:rFonts w:ascii="Arial" w:hAnsi="Arial" w:cs="Arial"/>
        </w:rPr>
      </w:pPr>
      <w:r w:rsidRPr="00D95738">
        <w:rPr>
          <w:rFonts w:ascii="Arial" w:hAnsi="Arial" w:cs="Arial"/>
        </w:rPr>
        <w:t>Smluvní strany prohlašují, že souhlasí s případným zveřejněním textu této smlouvy v souladu se zákonem č. 106/1999 Sb., o svobodném přístupu k informacím, ve znění pozdějších předpisů.</w:t>
      </w:r>
    </w:p>
    <w:p w:rsidR="003B120C" w:rsidRPr="00D95738" w:rsidRDefault="003B120C" w:rsidP="003B120C">
      <w:pPr>
        <w:pStyle w:val="Odstavecseseznamem"/>
        <w:numPr>
          <w:ilvl w:val="0"/>
          <w:numId w:val="14"/>
        </w:numPr>
        <w:tabs>
          <w:tab w:val="clear" w:pos="567"/>
          <w:tab w:val="num" w:pos="284"/>
        </w:tabs>
        <w:spacing w:after="120"/>
        <w:ind w:left="284" w:hanging="568"/>
        <w:jc w:val="both"/>
        <w:rPr>
          <w:rFonts w:ascii="Arial" w:hAnsi="Arial" w:cs="Arial"/>
        </w:rPr>
      </w:pPr>
      <w:r w:rsidRPr="00D95738">
        <w:rPr>
          <w:rFonts w:ascii="Arial" w:hAnsi="Arial" w:cs="Arial"/>
        </w:rPr>
        <w:t xml:space="preserve">Poskytnutí dotace a uzavření této smlouvy bylo schváleno usnesením </w:t>
      </w:r>
      <w:r>
        <w:rPr>
          <w:rFonts w:ascii="Arial" w:hAnsi="Arial" w:cs="Arial"/>
        </w:rPr>
        <w:t xml:space="preserve">    </w:t>
      </w:r>
      <w:r w:rsidRPr="00D95738">
        <w:rPr>
          <w:rFonts w:ascii="Arial" w:hAnsi="Arial" w:cs="Arial"/>
        </w:rPr>
        <w:t>Zastu</w:t>
      </w:r>
      <w:r w:rsidR="00B926AF">
        <w:rPr>
          <w:rFonts w:ascii="Arial" w:hAnsi="Arial" w:cs="Arial"/>
        </w:rPr>
        <w:t xml:space="preserve">pitelstva Olomouckého kraje č </w:t>
      </w:r>
      <w:r w:rsidRPr="00D95738">
        <w:rPr>
          <w:rFonts w:ascii="Arial" w:hAnsi="Arial" w:cs="Arial"/>
        </w:rPr>
        <w:t>UZ/</w:t>
      </w:r>
      <w:r w:rsidR="00B926AF">
        <w:rPr>
          <w:rFonts w:ascii="Arial" w:hAnsi="Arial" w:cs="Arial"/>
        </w:rPr>
        <w:t xml:space="preserve">   /   / ze dne 24. 6. </w:t>
      </w:r>
      <w:r w:rsidRPr="00D95738">
        <w:rPr>
          <w:rFonts w:ascii="Arial" w:hAnsi="Arial" w:cs="Arial"/>
        </w:rPr>
        <w:t>2016.</w:t>
      </w:r>
    </w:p>
    <w:p w:rsidR="003B120C" w:rsidRPr="00521925" w:rsidRDefault="003B120C" w:rsidP="003B120C">
      <w:pPr>
        <w:numPr>
          <w:ilvl w:val="0"/>
          <w:numId w:val="14"/>
        </w:numPr>
        <w:tabs>
          <w:tab w:val="clear" w:pos="567"/>
          <w:tab w:val="num" w:pos="-284"/>
        </w:tabs>
        <w:spacing w:after="120"/>
        <w:ind w:left="284"/>
        <w:jc w:val="both"/>
        <w:rPr>
          <w:rFonts w:ascii="Arial" w:hAnsi="Arial" w:cs="Arial"/>
        </w:rPr>
      </w:pPr>
      <w:r w:rsidRPr="00521925">
        <w:rPr>
          <w:rFonts w:ascii="Arial" w:hAnsi="Arial" w:cs="Arial"/>
        </w:rPr>
        <w:t xml:space="preserve">Tato </w:t>
      </w:r>
      <w:r>
        <w:rPr>
          <w:rFonts w:ascii="Arial" w:hAnsi="Arial" w:cs="Arial"/>
        </w:rPr>
        <w:t xml:space="preserve">smlouva je sepsána ve čtyřech </w:t>
      </w:r>
      <w:r w:rsidRPr="00521925">
        <w:rPr>
          <w:rFonts w:ascii="Arial" w:hAnsi="Arial" w:cs="Arial"/>
        </w:rPr>
        <w:t>vyhotov</w:t>
      </w:r>
      <w:r>
        <w:rPr>
          <w:rFonts w:ascii="Arial" w:hAnsi="Arial" w:cs="Arial"/>
        </w:rPr>
        <w:t>eních, z nichž poskytovatel obdrží tři a příjemce jedno vyhotovení.</w:t>
      </w:r>
    </w:p>
    <w:p w:rsidR="00B926AF" w:rsidRPr="00521925" w:rsidRDefault="003B120C" w:rsidP="003B120C">
      <w:pPr>
        <w:spacing w:before="600" w:after="600"/>
        <w:rPr>
          <w:rFonts w:ascii="Arial" w:hAnsi="Arial" w:cs="Arial"/>
        </w:rPr>
      </w:pPr>
      <w:r w:rsidRPr="00521925">
        <w:rPr>
          <w:rFonts w:ascii="Arial" w:hAnsi="Arial" w:cs="Arial"/>
        </w:rPr>
        <w:t>V Olomouci dne .......................</w:t>
      </w:r>
      <w:r w:rsidRPr="00521925">
        <w:rPr>
          <w:rFonts w:ascii="Arial" w:hAnsi="Arial" w:cs="Arial"/>
        </w:rPr>
        <w:tab/>
      </w:r>
      <w:r w:rsidRPr="00521925">
        <w:rPr>
          <w:rFonts w:ascii="Arial" w:hAnsi="Arial" w:cs="Arial"/>
        </w:rPr>
        <w:tab/>
        <w:t xml:space="preserve">     V .</w:t>
      </w:r>
      <w:r>
        <w:rPr>
          <w:rFonts w:ascii="Arial" w:hAnsi="Arial" w:cs="Arial"/>
        </w:rPr>
        <w:t xml:space="preserve">............................... </w:t>
      </w:r>
      <w:r w:rsidRPr="00521925">
        <w:rPr>
          <w:rFonts w:ascii="Arial" w:hAnsi="Arial" w:cs="Arial"/>
        </w:rPr>
        <w:t>dne ......................</w:t>
      </w:r>
    </w:p>
    <w:tbl>
      <w:tblPr>
        <w:tblW w:w="0" w:type="auto"/>
        <w:tblCellMar>
          <w:left w:w="0" w:type="dxa"/>
          <w:right w:w="0" w:type="dxa"/>
        </w:tblCellMar>
        <w:tblLook w:val="0000" w:firstRow="0" w:lastRow="0" w:firstColumn="0" w:lastColumn="0" w:noHBand="0" w:noVBand="0"/>
      </w:tblPr>
      <w:tblGrid>
        <w:gridCol w:w="4605"/>
        <w:gridCol w:w="4605"/>
      </w:tblGrid>
      <w:tr w:rsidR="00CE7C19" w:rsidRPr="00CE7C19" w:rsidTr="00304E06">
        <w:tc>
          <w:tcPr>
            <w:tcW w:w="4606" w:type="dxa"/>
            <w:tcMar>
              <w:top w:w="0" w:type="dxa"/>
              <w:left w:w="70" w:type="dxa"/>
              <w:bottom w:w="0" w:type="dxa"/>
              <w:right w:w="70" w:type="dxa"/>
            </w:tcMar>
          </w:tcPr>
          <w:p w:rsidR="003B120C" w:rsidRPr="00CE7C19" w:rsidRDefault="003B120C" w:rsidP="00304E06">
            <w:pPr>
              <w:spacing w:before="40" w:after="40"/>
              <w:rPr>
                <w:rFonts w:ascii="Arial" w:hAnsi="Arial" w:cs="Arial"/>
              </w:rPr>
            </w:pPr>
            <w:r w:rsidRPr="00CE7C19">
              <w:rPr>
                <w:rFonts w:ascii="Arial" w:hAnsi="Arial" w:cs="Arial"/>
              </w:rPr>
              <w:t>Za poskytovatele:</w:t>
            </w:r>
          </w:p>
        </w:tc>
        <w:tc>
          <w:tcPr>
            <w:tcW w:w="4606" w:type="dxa"/>
            <w:tcMar>
              <w:top w:w="0" w:type="dxa"/>
              <w:left w:w="70" w:type="dxa"/>
              <w:bottom w:w="0" w:type="dxa"/>
              <w:right w:w="70" w:type="dxa"/>
            </w:tcMar>
          </w:tcPr>
          <w:p w:rsidR="003B120C" w:rsidRPr="00CE7C19" w:rsidRDefault="003B120C" w:rsidP="00304E06">
            <w:pPr>
              <w:spacing w:before="40" w:after="40"/>
              <w:rPr>
                <w:rFonts w:ascii="Arial" w:hAnsi="Arial" w:cs="Arial"/>
              </w:rPr>
            </w:pPr>
            <w:r w:rsidRPr="00CE7C19">
              <w:rPr>
                <w:rFonts w:ascii="Arial" w:hAnsi="Arial" w:cs="Arial"/>
              </w:rPr>
              <w:t>Za příjemce:</w:t>
            </w:r>
          </w:p>
        </w:tc>
      </w:tr>
      <w:tr w:rsidR="00CE7C19" w:rsidRPr="00CE7C19" w:rsidTr="00CE7C19">
        <w:trPr>
          <w:trHeight w:val="628"/>
        </w:trPr>
        <w:tc>
          <w:tcPr>
            <w:tcW w:w="4606" w:type="dxa"/>
            <w:tcMar>
              <w:top w:w="0" w:type="dxa"/>
              <w:left w:w="70" w:type="dxa"/>
              <w:bottom w:w="0" w:type="dxa"/>
              <w:right w:w="70" w:type="dxa"/>
            </w:tcMar>
          </w:tcPr>
          <w:p w:rsidR="003B120C" w:rsidRPr="00CE7C19" w:rsidRDefault="003B120C" w:rsidP="00304E06">
            <w:pPr>
              <w:rPr>
                <w:rFonts w:ascii="Arial" w:hAnsi="Arial" w:cs="Arial"/>
                <w:i/>
              </w:rPr>
            </w:pPr>
            <w:r w:rsidRPr="00CE7C19">
              <w:rPr>
                <w:rFonts w:ascii="Arial" w:hAnsi="Arial" w:cs="Arial"/>
                <w:i/>
              </w:rPr>
              <w:t>……………………………..</w:t>
            </w:r>
          </w:p>
          <w:p w:rsidR="003B120C" w:rsidRPr="00CE7C19" w:rsidRDefault="003B120C" w:rsidP="00304E06">
            <w:pPr>
              <w:rPr>
                <w:rFonts w:ascii="Arial" w:hAnsi="Arial" w:cs="Arial"/>
              </w:rPr>
            </w:pPr>
            <w:r w:rsidRPr="00CE7C19">
              <w:rPr>
                <w:rFonts w:ascii="Arial" w:hAnsi="Arial" w:cs="Arial"/>
              </w:rPr>
              <w:t xml:space="preserve">Mgr. Radovan Rašťák </w:t>
            </w:r>
          </w:p>
          <w:p w:rsidR="003B120C" w:rsidRPr="00CE7C19" w:rsidRDefault="003B120C" w:rsidP="00304E06">
            <w:pPr>
              <w:rPr>
                <w:rFonts w:ascii="Arial" w:hAnsi="Arial" w:cs="Arial"/>
                <w:i/>
              </w:rPr>
            </w:pPr>
            <w:r w:rsidRPr="00CE7C19">
              <w:rPr>
                <w:rFonts w:ascii="Arial" w:hAnsi="Arial" w:cs="Arial"/>
              </w:rPr>
              <w:t xml:space="preserve">   náměstek hejtmana</w:t>
            </w:r>
          </w:p>
        </w:tc>
        <w:tc>
          <w:tcPr>
            <w:tcW w:w="4606" w:type="dxa"/>
            <w:tcMar>
              <w:top w:w="0" w:type="dxa"/>
              <w:left w:w="70" w:type="dxa"/>
              <w:bottom w:w="0" w:type="dxa"/>
              <w:right w:w="70" w:type="dxa"/>
            </w:tcMar>
          </w:tcPr>
          <w:p w:rsidR="003B120C" w:rsidRPr="00CE7C19" w:rsidRDefault="003B120C" w:rsidP="00304E06">
            <w:pPr>
              <w:jc w:val="center"/>
              <w:rPr>
                <w:rFonts w:ascii="Arial" w:hAnsi="Arial" w:cs="Arial"/>
                <w:i/>
              </w:rPr>
            </w:pPr>
            <w:r w:rsidRPr="00CE7C19">
              <w:rPr>
                <w:rFonts w:ascii="Arial" w:hAnsi="Arial" w:cs="Arial"/>
                <w:i/>
              </w:rPr>
              <w:t>…………………………..</w:t>
            </w:r>
          </w:p>
          <w:p w:rsidR="003B120C" w:rsidRPr="00CE7C19" w:rsidRDefault="00CE7C19" w:rsidP="00304E06">
            <w:pPr>
              <w:jc w:val="center"/>
              <w:rPr>
                <w:rFonts w:ascii="Arial" w:hAnsi="Arial" w:cs="Arial"/>
              </w:rPr>
            </w:pPr>
            <w:r w:rsidRPr="00CE7C19">
              <w:rPr>
                <w:rFonts w:ascii="Arial" w:hAnsi="Arial" w:cs="Arial"/>
              </w:rPr>
              <w:t>Mgr. Markéta Israel Večeřová</w:t>
            </w:r>
          </w:p>
          <w:p w:rsidR="00CE7C19" w:rsidRPr="00CE7C19" w:rsidRDefault="00CE7C19" w:rsidP="00304E06">
            <w:pPr>
              <w:jc w:val="center"/>
              <w:rPr>
                <w:rFonts w:ascii="Arial" w:hAnsi="Arial" w:cs="Arial"/>
              </w:rPr>
            </w:pPr>
            <w:r w:rsidRPr="00CE7C19">
              <w:rPr>
                <w:rFonts w:ascii="Arial" w:hAnsi="Arial" w:cs="Arial"/>
              </w:rPr>
              <w:t>členka výboru</w:t>
            </w:r>
          </w:p>
        </w:tc>
      </w:tr>
    </w:tbl>
    <w:p w:rsidR="001302A0" w:rsidRPr="00CE7C19" w:rsidRDefault="001302A0" w:rsidP="00DD4599">
      <w:pPr>
        <w:pStyle w:val="Zkladntextodsazen"/>
        <w:ind w:left="0"/>
        <w:jc w:val="both"/>
      </w:pPr>
    </w:p>
    <w:sectPr w:rsidR="001302A0" w:rsidRPr="00CE7C19" w:rsidSect="009E33D0">
      <w:headerReference w:type="default" r:id="rId13"/>
      <w:footerReference w:type="defaul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88" w:rsidRDefault="00962888">
      <w:r>
        <w:separator/>
      </w:r>
    </w:p>
  </w:endnote>
  <w:endnote w:type="continuationSeparator" w:id="0">
    <w:p w:rsidR="00962888" w:rsidRDefault="0096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6C" w:rsidRDefault="00D23587" w:rsidP="001209A0">
    <w:pPr>
      <w:pBdr>
        <w:top w:val="single" w:sz="6" w:space="1" w:color="auto"/>
      </w:pBdr>
      <w:rPr>
        <w:rFonts w:ascii="Arial" w:hAnsi="Arial" w:cs="Arial"/>
        <w:i/>
        <w:iCs/>
        <w:sz w:val="20"/>
        <w:szCs w:val="20"/>
      </w:rPr>
    </w:pPr>
    <w:r>
      <w:rPr>
        <w:rFonts w:ascii="Arial" w:hAnsi="Arial" w:cs="Arial"/>
        <w:i/>
        <w:iCs/>
        <w:sz w:val="20"/>
        <w:szCs w:val="20"/>
      </w:rPr>
      <w:t>Zastupitelstvo Olomouckého kraje 24.</w:t>
    </w:r>
    <w:r w:rsidR="00E83FDC">
      <w:rPr>
        <w:rFonts w:ascii="Arial" w:hAnsi="Arial" w:cs="Arial"/>
        <w:i/>
        <w:iCs/>
        <w:sz w:val="20"/>
        <w:szCs w:val="20"/>
      </w:rPr>
      <w:t xml:space="preserve"> 6. </w:t>
    </w:r>
    <w:r w:rsidR="00A52CCA">
      <w:rPr>
        <w:rFonts w:ascii="Arial" w:hAnsi="Arial" w:cs="Arial"/>
        <w:i/>
        <w:iCs/>
        <w:sz w:val="20"/>
        <w:szCs w:val="20"/>
      </w:rPr>
      <w:t xml:space="preserve"> 2016</w:t>
    </w:r>
    <w:r w:rsidR="00EA316C" w:rsidRPr="00EA316C">
      <w:rPr>
        <w:rFonts w:ascii="Arial" w:hAnsi="Arial" w:cs="Arial"/>
        <w:i/>
        <w:iCs/>
        <w:sz w:val="20"/>
        <w:szCs w:val="20"/>
      </w:rPr>
      <w:tab/>
    </w:r>
    <w:r w:rsidR="00EA316C" w:rsidRPr="00EA316C">
      <w:rPr>
        <w:rFonts w:ascii="Arial" w:hAnsi="Arial" w:cs="Arial"/>
        <w:i/>
        <w:iCs/>
        <w:sz w:val="20"/>
        <w:szCs w:val="20"/>
      </w:rPr>
      <w:tab/>
    </w:r>
    <w:r w:rsidR="009E33D0">
      <w:rPr>
        <w:rFonts w:ascii="Arial" w:hAnsi="Arial" w:cs="Arial"/>
        <w:i/>
        <w:iCs/>
        <w:sz w:val="20"/>
        <w:szCs w:val="20"/>
      </w:rPr>
      <w:tab/>
    </w:r>
    <w:r w:rsidR="00A52CCA">
      <w:rPr>
        <w:rFonts w:ascii="Arial" w:hAnsi="Arial" w:cs="Arial"/>
        <w:i/>
        <w:iCs/>
        <w:sz w:val="20"/>
        <w:szCs w:val="20"/>
      </w:rPr>
      <w:tab/>
    </w:r>
    <w:r w:rsidR="00E83FDC">
      <w:rPr>
        <w:rFonts w:ascii="Arial" w:hAnsi="Arial" w:cs="Arial"/>
        <w:i/>
        <w:iCs/>
        <w:sz w:val="20"/>
        <w:szCs w:val="20"/>
      </w:rPr>
      <w:t xml:space="preserve">              </w:t>
    </w:r>
    <w:r w:rsidR="00EA316C" w:rsidRPr="00EA316C">
      <w:rPr>
        <w:rFonts w:ascii="Arial" w:hAnsi="Arial" w:cs="Arial"/>
        <w:i/>
        <w:iCs/>
        <w:sz w:val="20"/>
        <w:szCs w:val="20"/>
      </w:rPr>
      <w:t xml:space="preserve">Strana </w:t>
    </w:r>
    <w:r w:rsidR="00EA316C" w:rsidRPr="00EA316C">
      <w:rPr>
        <w:rFonts w:ascii="Arial" w:hAnsi="Arial" w:cs="Arial"/>
        <w:i/>
        <w:iCs/>
        <w:sz w:val="20"/>
        <w:szCs w:val="20"/>
      </w:rPr>
      <w:fldChar w:fldCharType="begin"/>
    </w:r>
    <w:r w:rsidR="00EA316C" w:rsidRPr="00EA316C">
      <w:rPr>
        <w:rFonts w:ascii="Arial" w:hAnsi="Arial" w:cs="Arial"/>
        <w:i/>
        <w:iCs/>
        <w:sz w:val="20"/>
        <w:szCs w:val="20"/>
      </w:rPr>
      <w:instrText xml:space="preserve"> PAGE </w:instrText>
    </w:r>
    <w:r w:rsidR="00EA316C" w:rsidRPr="00EA316C">
      <w:rPr>
        <w:rFonts w:ascii="Arial" w:hAnsi="Arial" w:cs="Arial"/>
        <w:i/>
        <w:iCs/>
        <w:sz w:val="20"/>
        <w:szCs w:val="20"/>
      </w:rPr>
      <w:fldChar w:fldCharType="separate"/>
    </w:r>
    <w:r w:rsidR="006E633A">
      <w:rPr>
        <w:rFonts w:ascii="Arial" w:hAnsi="Arial" w:cs="Arial"/>
        <w:i/>
        <w:iCs/>
        <w:noProof/>
        <w:sz w:val="20"/>
        <w:szCs w:val="20"/>
      </w:rPr>
      <w:t>1</w:t>
    </w:r>
    <w:r w:rsidR="00EA316C" w:rsidRPr="00EA316C">
      <w:rPr>
        <w:rFonts w:ascii="Arial" w:hAnsi="Arial" w:cs="Arial"/>
        <w:i/>
        <w:iCs/>
        <w:sz w:val="20"/>
        <w:szCs w:val="20"/>
      </w:rPr>
      <w:fldChar w:fldCharType="end"/>
    </w:r>
    <w:r w:rsidR="00BF4A4C">
      <w:rPr>
        <w:rFonts w:ascii="Arial" w:hAnsi="Arial" w:cs="Arial"/>
        <w:i/>
        <w:iCs/>
        <w:sz w:val="20"/>
        <w:szCs w:val="20"/>
      </w:rPr>
      <w:t xml:space="preserve"> </w:t>
    </w:r>
    <w:r w:rsidR="009E33D0">
      <w:rPr>
        <w:rFonts w:ascii="Arial" w:hAnsi="Arial" w:cs="Arial"/>
        <w:i/>
        <w:iCs/>
        <w:sz w:val="20"/>
        <w:szCs w:val="20"/>
      </w:rPr>
      <w:t>(</w:t>
    </w:r>
    <w:r w:rsidR="00BF4A4C">
      <w:rPr>
        <w:rFonts w:ascii="Arial" w:hAnsi="Arial" w:cs="Arial"/>
        <w:i/>
        <w:iCs/>
        <w:sz w:val="20"/>
        <w:szCs w:val="20"/>
      </w:rPr>
      <w:t>celkem</w:t>
    </w:r>
    <w:r w:rsidR="009E33D0">
      <w:rPr>
        <w:rFonts w:ascii="Arial" w:hAnsi="Arial" w:cs="Arial"/>
        <w:i/>
        <w:iCs/>
        <w:sz w:val="20"/>
        <w:szCs w:val="20"/>
      </w:rPr>
      <w:t xml:space="preserve"> 8</w:t>
    </w:r>
    <w:r w:rsidR="00EA316C" w:rsidRPr="00EA316C">
      <w:rPr>
        <w:rFonts w:ascii="Arial" w:hAnsi="Arial" w:cs="Arial"/>
        <w:i/>
        <w:iCs/>
        <w:sz w:val="20"/>
        <w:szCs w:val="20"/>
      </w:rPr>
      <w:t>)</w:t>
    </w:r>
  </w:p>
  <w:p w:rsidR="0087064E" w:rsidRDefault="00FF7BEE" w:rsidP="001209A0">
    <w:pPr>
      <w:pBdr>
        <w:top w:val="single" w:sz="6" w:space="1" w:color="auto"/>
      </w:pBdr>
      <w:rPr>
        <w:rFonts w:ascii="Arial" w:hAnsi="Arial" w:cs="Arial"/>
        <w:i/>
        <w:iCs/>
        <w:sz w:val="20"/>
        <w:szCs w:val="20"/>
      </w:rPr>
    </w:pPr>
    <w:r>
      <w:rPr>
        <w:rFonts w:ascii="Arial" w:hAnsi="Arial" w:cs="Arial"/>
        <w:i/>
        <w:iCs/>
        <w:sz w:val="20"/>
        <w:szCs w:val="20"/>
      </w:rPr>
      <w:t>14</w:t>
    </w:r>
    <w:r w:rsidR="00726C59">
      <w:rPr>
        <w:rFonts w:ascii="Arial" w:hAnsi="Arial" w:cs="Arial"/>
        <w:i/>
        <w:iCs/>
        <w:sz w:val="20"/>
        <w:szCs w:val="20"/>
      </w:rPr>
      <w:t xml:space="preserve">. </w:t>
    </w:r>
    <w:r w:rsidR="0087064E" w:rsidRPr="00A3539E">
      <w:rPr>
        <w:rFonts w:ascii="Arial" w:hAnsi="Arial" w:cs="Arial"/>
        <w:i/>
        <w:iCs/>
        <w:sz w:val="20"/>
        <w:szCs w:val="20"/>
      </w:rPr>
      <w:t xml:space="preserve">– </w:t>
    </w:r>
    <w:r w:rsidR="00CB1CB7">
      <w:rPr>
        <w:rFonts w:ascii="Arial" w:hAnsi="Arial" w:cs="Arial"/>
        <w:i/>
        <w:iCs/>
        <w:sz w:val="20"/>
        <w:szCs w:val="20"/>
      </w:rPr>
      <w:t>Program</w:t>
    </w:r>
    <w:r w:rsidR="007B2410">
      <w:rPr>
        <w:rFonts w:ascii="Arial" w:hAnsi="Arial" w:cs="Arial"/>
        <w:i/>
        <w:iCs/>
        <w:sz w:val="20"/>
        <w:szCs w:val="20"/>
      </w:rPr>
      <w:t xml:space="preserve"> na podporu práce s dětmi a mládeží pro nestátní neziskové organizace</w:t>
    </w:r>
    <w:r w:rsidR="00C95511">
      <w:rPr>
        <w:rFonts w:ascii="Arial" w:hAnsi="Arial" w:cs="Arial"/>
        <w:i/>
        <w:iCs/>
        <w:sz w:val="20"/>
        <w:szCs w:val="20"/>
      </w:rPr>
      <w:t xml:space="preserve"> v roce 2016</w:t>
    </w:r>
    <w:r w:rsidR="00E83FDC">
      <w:rPr>
        <w:rFonts w:ascii="Arial" w:hAnsi="Arial" w:cs="Arial"/>
        <w:i/>
        <w:iCs/>
        <w:sz w:val="20"/>
        <w:szCs w:val="20"/>
      </w:rPr>
      <w:t xml:space="preserve"> - vyhodnocení</w:t>
    </w:r>
  </w:p>
  <w:p w:rsidR="0087064E" w:rsidRDefault="0087064E" w:rsidP="00A40F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A3539E" w:rsidRDefault="0087064E" w:rsidP="00A40FC9">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Olomouckého kraje</w:t>
    </w:r>
    <w:r>
      <w:rPr>
        <w:rFonts w:ascii="Arial" w:hAnsi="Arial" w:cs="Arial"/>
        <w:i/>
        <w:iCs/>
        <w:sz w:val="20"/>
        <w:szCs w:val="20"/>
      </w:rPr>
      <w:t xml:space="preserve"> 12.11.2015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Pr>
        <w:rFonts w:ascii="Arial" w:hAnsi="Arial" w:cs="Arial"/>
        <w:i/>
        <w:iCs/>
        <w:sz w:val="20"/>
        <w:szCs w:val="20"/>
      </w:rPr>
      <w:t>50</w:t>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CA3C6A">
      <w:rPr>
        <w:rStyle w:val="slostrnky"/>
        <w:rFonts w:ascii="Arial" w:hAnsi="Arial" w:cs="Arial"/>
        <w:i/>
        <w:iCs/>
        <w:noProof/>
        <w:sz w:val="20"/>
        <w:szCs w:val="20"/>
      </w:rPr>
      <w:t>8</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rsidR="0087064E" w:rsidRDefault="0087064E" w:rsidP="00A40FC9">
    <w:pPr>
      <w:jc w:val="both"/>
      <w:rPr>
        <w:rFonts w:ascii="Arial" w:hAnsi="Arial" w:cs="Arial"/>
        <w:i/>
        <w:iCs/>
        <w:sz w:val="20"/>
        <w:szCs w:val="20"/>
      </w:rPr>
    </w:pPr>
    <w:r>
      <w:rPr>
        <w:rFonts w:ascii="Arial" w:hAnsi="Arial" w:cs="Arial"/>
        <w:i/>
        <w:iCs/>
        <w:sz w:val="20"/>
        <w:szCs w:val="20"/>
      </w:rPr>
      <w:t xml:space="preserve">X </w:t>
    </w:r>
    <w:r w:rsidRPr="00A3539E">
      <w:rPr>
        <w:rFonts w:ascii="Arial" w:hAnsi="Arial" w:cs="Arial"/>
        <w:i/>
        <w:iCs/>
        <w:sz w:val="20"/>
        <w:szCs w:val="20"/>
      </w:rPr>
      <w:t xml:space="preserve"> – </w:t>
    </w:r>
    <w:r>
      <w:rPr>
        <w:rFonts w:ascii="Arial" w:hAnsi="Arial" w:cs="Arial"/>
        <w:i/>
        <w:iCs/>
        <w:sz w:val="20"/>
        <w:szCs w:val="20"/>
      </w:rPr>
      <w:t>Program na podporu volnočasových a tělovýchovných aktivit v Olomouckém kraji v roce 2016</w:t>
    </w:r>
  </w:p>
  <w:p w:rsidR="0087064E" w:rsidRDefault="0087064E" w:rsidP="00A40FC9">
    <w:pPr>
      <w:jc w:val="both"/>
    </w:pPr>
    <w:r>
      <w:rPr>
        <w:rFonts w:ascii="Arial" w:hAnsi="Arial" w:cs="Arial"/>
        <w:i/>
        <w:iCs/>
        <w:sz w:val="20"/>
        <w:szCs w:val="20"/>
      </w:rPr>
      <w:t>Příloha č. 8 – Čestné prohlášení žadatele o podporu v režimu de minimis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D0" w:rsidRDefault="009E33D0" w:rsidP="001209A0">
    <w:pPr>
      <w:pBdr>
        <w:top w:val="single" w:sz="6" w:space="1" w:color="auto"/>
      </w:pBdr>
      <w:rPr>
        <w:rFonts w:ascii="Arial" w:hAnsi="Arial" w:cs="Arial"/>
        <w:i/>
        <w:iCs/>
        <w:sz w:val="20"/>
        <w:szCs w:val="20"/>
      </w:rPr>
    </w:pPr>
    <w:r>
      <w:rPr>
        <w:rFonts w:ascii="Arial" w:hAnsi="Arial" w:cs="Arial"/>
        <w:i/>
        <w:iCs/>
        <w:sz w:val="20"/>
        <w:szCs w:val="20"/>
      </w:rPr>
      <w:t>Zastupitelstvo Olomouckého kraje 24. 6.  2016</w:t>
    </w:r>
    <w:r w:rsidRPr="00EA316C">
      <w:rPr>
        <w:rFonts w:ascii="Arial" w:hAnsi="Arial" w:cs="Arial"/>
        <w:i/>
        <w:iCs/>
        <w:sz w:val="20"/>
        <w:szCs w:val="20"/>
      </w:rPr>
      <w:tab/>
    </w:r>
    <w:r w:rsidRPr="00EA316C">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r w:rsidRPr="00EA316C">
      <w:rPr>
        <w:rFonts w:ascii="Arial" w:hAnsi="Arial" w:cs="Arial"/>
        <w:i/>
        <w:iCs/>
        <w:sz w:val="20"/>
        <w:szCs w:val="20"/>
      </w:rPr>
      <w:t xml:space="preserve">Strana </w:t>
    </w:r>
    <w:r w:rsidRPr="00EA316C">
      <w:rPr>
        <w:rFonts w:ascii="Arial" w:hAnsi="Arial" w:cs="Arial"/>
        <w:i/>
        <w:iCs/>
        <w:sz w:val="20"/>
        <w:szCs w:val="20"/>
      </w:rPr>
      <w:fldChar w:fldCharType="begin"/>
    </w:r>
    <w:r w:rsidRPr="00EA316C">
      <w:rPr>
        <w:rFonts w:ascii="Arial" w:hAnsi="Arial" w:cs="Arial"/>
        <w:i/>
        <w:iCs/>
        <w:sz w:val="20"/>
        <w:szCs w:val="20"/>
      </w:rPr>
      <w:instrText xml:space="preserve"> PAGE </w:instrText>
    </w:r>
    <w:r w:rsidRPr="00EA316C">
      <w:rPr>
        <w:rFonts w:ascii="Arial" w:hAnsi="Arial" w:cs="Arial"/>
        <w:i/>
        <w:iCs/>
        <w:sz w:val="20"/>
        <w:szCs w:val="20"/>
      </w:rPr>
      <w:fldChar w:fldCharType="separate"/>
    </w:r>
    <w:r w:rsidR="006E633A">
      <w:rPr>
        <w:rFonts w:ascii="Arial" w:hAnsi="Arial" w:cs="Arial"/>
        <w:i/>
        <w:iCs/>
        <w:noProof/>
        <w:sz w:val="20"/>
        <w:szCs w:val="20"/>
      </w:rPr>
      <w:t>8</w:t>
    </w:r>
    <w:r w:rsidRPr="00EA316C">
      <w:rPr>
        <w:rFonts w:ascii="Arial" w:hAnsi="Arial" w:cs="Arial"/>
        <w:i/>
        <w:iCs/>
        <w:sz w:val="20"/>
        <w:szCs w:val="20"/>
      </w:rPr>
      <w:fldChar w:fldCharType="end"/>
    </w:r>
    <w:r>
      <w:rPr>
        <w:rFonts w:ascii="Arial" w:hAnsi="Arial" w:cs="Arial"/>
        <w:i/>
        <w:iCs/>
        <w:sz w:val="20"/>
        <w:szCs w:val="20"/>
      </w:rPr>
      <w:t xml:space="preserve"> (celkem 8</w:t>
    </w:r>
    <w:r w:rsidRPr="00EA316C">
      <w:rPr>
        <w:rFonts w:ascii="Arial" w:hAnsi="Arial" w:cs="Arial"/>
        <w:i/>
        <w:iCs/>
        <w:sz w:val="20"/>
        <w:szCs w:val="20"/>
      </w:rPr>
      <w:t>)</w:t>
    </w:r>
  </w:p>
  <w:p w:rsidR="009E33D0" w:rsidRDefault="00FF7BEE" w:rsidP="001209A0">
    <w:pPr>
      <w:pBdr>
        <w:top w:val="single" w:sz="6" w:space="1" w:color="auto"/>
      </w:pBdr>
      <w:rPr>
        <w:rFonts w:ascii="Arial" w:hAnsi="Arial" w:cs="Arial"/>
        <w:i/>
        <w:iCs/>
        <w:sz w:val="20"/>
        <w:szCs w:val="20"/>
      </w:rPr>
    </w:pPr>
    <w:r>
      <w:rPr>
        <w:rFonts w:ascii="Arial" w:hAnsi="Arial" w:cs="Arial"/>
        <w:i/>
        <w:iCs/>
        <w:sz w:val="20"/>
        <w:szCs w:val="20"/>
      </w:rPr>
      <w:t>14</w:t>
    </w:r>
    <w:r w:rsidR="009E33D0">
      <w:rPr>
        <w:rFonts w:ascii="Arial" w:hAnsi="Arial" w:cs="Arial"/>
        <w:i/>
        <w:iCs/>
        <w:sz w:val="20"/>
        <w:szCs w:val="20"/>
      </w:rPr>
      <w:t xml:space="preserve">. </w:t>
    </w:r>
    <w:r w:rsidR="009E33D0" w:rsidRPr="00A3539E">
      <w:rPr>
        <w:rFonts w:ascii="Arial" w:hAnsi="Arial" w:cs="Arial"/>
        <w:i/>
        <w:iCs/>
        <w:sz w:val="20"/>
        <w:szCs w:val="20"/>
      </w:rPr>
      <w:t xml:space="preserve">– </w:t>
    </w:r>
    <w:r w:rsidR="009E33D0">
      <w:rPr>
        <w:rFonts w:ascii="Arial" w:hAnsi="Arial" w:cs="Arial"/>
        <w:i/>
        <w:iCs/>
        <w:sz w:val="20"/>
        <w:szCs w:val="20"/>
      </w:rPr>
      <w:t>Program na podporu práce s dětmi a mládeží pro nestátní neziskové organizace v roce 2016 – vyhodnocení</w:t>
    </w:r>
  </w:p>
  <w:p w:rsidR="009E33D0" w:rsidRDefault="009E33D0" w:rsidP="001209A0">
    <w:pPr>
      <w:pBdr>
        <w:top w:val="single" w:sz="6" w:space="1" w:color="auto"/>
      </w:pBdr>
      <w:rPr>
        <w:rFonts w:ascii="Arial" w:hAnsi="Arial" w:cs="Arial"/>
        <w:i/>
        <w:iCs/>
        <w:sz w:val="20"/>
        <w:szCs w:val="20"/>
      </w:rPr>
    </w:pPr>
    <w:r>
      <w:rPr>
        <w:rFonts w:ascii="Arial" w:hAnsi="Arial" w:cs="Arial"/>
        <w:i/>
        <w:iCs/>
        <w:sz w:val="20"/>
        <w:szCs w:val="20"/>
      </w:rPr>
      <w:t>Přéloha č. 1 – Veřejnoprávní smlouva o poskytnutí dotace mezi Olomouckým krajem a Ensemble Damian z.s.</w:t>
    </w:r>
  </w:p>
  <w:p w:rsidR="009E33D0" w:rsidRDefault="009E33D0" w:rsidP="00A40FC9">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88" w:rsidRDefault="00962888">
      <w:r>
        <w:separator/>
      </w:r>
    </w:p>
  </w:footnote>
  <w:footnote w:type="continuationSeparator" w:id="0">
    <w:p w:rsidR="00962888" w:rsidRDefault="00962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444BA2" w:rsidRDefault="0087064E" w:rsidP="0067567E">
    <w:pPr>
      <w:pStyle w:val="Zhlav"/>
      <w:jc w:val="center"/>
      <w:rPr>
        <w:rFonts w:ascii="Arial" w:hAnsi="Arial" w:cs="Arial"/>
      </w:rPr>
    </w:pPr>
    <w:r w:rsidRPr="00444BA2">
      <w:rPr>
        <w:rFonts w:ascii="Arial" w:hAnsi="Arial" w:cs="Arial"/>
      </w:rPr>
      <w:t xml:space="preserve">Příloha č. </w:t>
    </w:r>
    <w:r>
      <w:rPr>
        <w:rFonts w:ascii="Arial" w:hAnsi="Arial" w:cs="Arial"/>
      </w:rPr>
      <w:t>8</w:t>
    </w:r>
    <w:r w:rsidRPr="00444BA2">
      <w:rPr>
        <w:rFonts w:ascii="Arial" w:hAnsi="Arial" w:cs="Arial"/>
      </w:rPr>
      <w:t xml:space="preserve"> – </w:t>
    </w:r>
    <w:r>
      <w:rPr>
        <w:rFonts w:ascii="Arial" w:hAnsi="Arial" w:cs="Arial"/>
      </w:rPr>
      <w:t>Čestné prohlášení žadatele o podporu v režimu de minimis</w:t>
    </w:r>
  </w:p>
  <w:p w:rsidR="0087064E" w:rsidRDefault="0087064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D0" w:rsidRPr="009E33D0" w:rsidRDefault="009E33D0" w:rsidP="00EE2246">
    <w:pPr>
      <w:pStyle w:val="Zkladntextodsazen"/>
      <w:ind w:left="0"/>
      <w:jc w:val="center"/>
    </w:pPr>
    <w:r>
      <w:t xml:space="preserve">Příloha č. 1 -  </w:t>
    </w:r>
    <w:r w:rsidRPr="00DD4599">
      <w:t>Veřejnoprávní smlouva o poskytnutí dotace mezi Olomouckým krajem a </w:t>
    </w:r>
    <w:r w:rsidRPr="00DD4599">
      <w:rPr>
        <w:bCs/>
      </w:rPr>
      <w:t>Ensemble Damian z.s.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FD"/>
    <w:multiLevelType w:val="multilevel"/>
    <w:tmpl w:val="5196472C"/>
    <w:lvl w:ilvl="0">
      <w:start w:val="1"/>
      <w:numFmt w:val="decimal"/>
      <w:lvlText w:val="%1."/>
      <w:lvlJc w:val="left"/>
      <w:pPr>
        <w:tabs>
          <w:tab w:val="num" w:pos="567"/>
        </w:tabs>
        <w:ind w:left="567" w:hanging="567"/>
      </w:pPr>
      <w:rPr>
        <w:rFonts w:ascii="Arial" w:eastAsia="Times New Roman" w:hAnsi="Arial" w:cs="Arial"/>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3806AFA"/>
    <w:multiLevelType w:val="multilevel"/>
    <w:tmpl w:val="FC6C662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276"/>
        </w:tabs>
        <w:ind w:left="1276"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127"/>
        </w:tabs>
        <w:ind w:left="2127"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3022"/>
        </w:tabs>
        <w:ind w:left="1870" w:hanging="648"/>
      </w:pPr>
    </w:lvl>
    <w:lvl w:ilvl="4">
      <w:start w:val="1"/>
      <w:numFmt w:val="decimal"/>
      <w:lvlText w:val="%1.%2.%3.%4.%5."/>
      <w:lvlJc w:val="left"/>
      <w:pPr>
        <w:tabs>
          <w:tab w:val="num" w:pos="3742"/>
        </w:tabs>
        <w:ind w:left="2374" w:hanging="792"/>
      </w:pPr>
    </w:lvl>
    <w:lvl w:ilvl="5">
      <w:start w:val="1"/>
      <w:numFmt w:val="decimal"/>
      <w:lvlText w:val="%1.%2.%3.%4.%5.%6."/>
      <w:lvlJc w:val="left"/>
      <w:pPr>
        <w:tabs>
          <w:tab w:val="num" w:pos="4462"/>
        </w:tabs>
        <w:ind w:left="2878" w:hanging="936"/>
      </w:pPr>
    </w:lvl>
    <w:lvl w:ilvl="6">
      <w:start w:val="1"/>
      <w:numFmt w:val="decimal"/>
      <w:lvlText w:val="%1.%2.%3.%4.%5.%6.%7."/>
      <w:lvlJc w:val="left"/>
      <w:pPr>
        <w:tabs>
          <w:tab w:val="num" w:pos="5182"/>
        </w:tabs>
        <w:ind w:left="3382" w:hanging="1080"/>
      </w:pPr>
    </w:lvl>
    <w:lvl w:ilvl="7">
      <w:start w:val="1"/>
      <w:numFmt w:val="decimal"/>
      <w:lvlText w:val="%1.%2.%3.%4.%5.%6.%7.%8."/>
      <w:lvlJc w:val="left"/>
      <w:pPr>
        <w:tabs>
          <w:tab w:val="num" w:pos="6262"/>
        </w:tabs>
        <w:ind w:left="3886" w:hanging="1224"/>
      </w:pPr>
    </w:lvl>
    <w:lvl w:ilvl="8">
      <w:start w:val="1"/>
      <w:numFmt w:val="decimal"/>
      <w:lvlText w:val="%1.%2.%3.%4.%5.%6.%7.%8.%9."/>
      <w:lvlJc w:val="left"/>
      <w:pPr>
        <w:tabs>
          <w:tab w:val="num" w:pos="6982"/>
        </w:tabs>
        <w:ind w:left="4462" w:hanging="1440"/>
      </w:pPr>
    </w:lvl>
  </w:abstractNum>
  <w:abstractNum w:abstractNumId="2">
    <w:nsid w:val="16421FCE"/>
    <w:multiLevelType w:val="multilevel"/>
    <w:tmpl w:val="EE50FC4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16822C75"/>
    <w:multiLevelType w:val="hybridMultilevel"/>
    <w:tmpl w:val="5EC29DBE"/>
    <w:lvl w:ilvl="0" w:tplc="1D7C8434">
      <w:start w:val="1"/>
      <w:numFmt w:val="lowerLetter"/>
      <w:lvlText w:val="%1)"/>
      <w:lvlJc w:val="left"/>
      <w:pPr>
        <w:ind w:left="107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C7B5668"/>
    <w:multiLevelType w:val="hybridMultilevel"/>
    <w:tmpl w:val="2C0AFE70"/>
    <w:lvl w:ilvl="0" w:tplc="247645EE">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FE82E1B"/>
    <w:multiLevelType w:val="multilevel"/>
    <w:tmpl w:val="7C82E4C6"/>
    <w:lvl w:ilvl="0">
      <w:start w:val="4"/>
      <w:numFmt w:val="decimal"/>
      <w:lvlText w:val="%1."/>
      <w:lvlJc w:val="left"/>
      <w:pPr>
        <w:tabs>
          <w:tab w:val="num" w:pos="851"/>
        </w:tabs>
        <w:ind w:left="851"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418"/>
        </w:tabs>
        <w:ind w:left="141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269"/>
        </w:tabs>
        <w:ind w:left="226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3164"/>
        </w:tabs>
        <w:ind w:left="2012" w:hanging="648"/>
      </w:pPr>
    </w:lvl>
    <w:lvl w:ilvl="4">
      <w:start w:val="1"/>
      <w:numFmt w:val="decimal"/>
      <w:lvlText w:val="%1.%2.%3.%4.%5."/>
      <w:lvlJc w:val="left"/>
      <w:pPr>
        <w:tabs>
          <w:tab w:val="num" w:pos="3884"/>
        </w:tabs>
        <w:ind w:left="2516" w:hanging="792"/>
      </w:pPr>
    </w:lvl>
    <w:lvl w:ilvl="5">
      <w:start w:val="1"/>
      <w:numFmt w:val="decimal"/>
      <w:lvlText w:val="%1.%2.%3.%4.%5.%6."/>
      <w:lvlJc w:val="left"/>
      <w:pPr>
        <w:tabs>
          <w:tab w:val="num" w:pos="4604"/>
        </w:tabs>
        <w:ind w:left="3020" w:hanging="936"/>
      </w:pPr>
    </w:lvl>
    <w:lvl w:ilvl="6">
      <w:start w:val="1"/>
      <w:numFmt w:val="decimal"/>
      <w:lvlText w:val="%1.%2.%3.%4.%5.%6.%7."/>
      <w:lvlJc w:val="left"/>
      <w:pPr>
        <w:tabs>
          <w:tab w:val="num" w:pos="5324"/>
        </w:tabs>
        <w:ind w:left="3524" w:hanging="1080"/>
      </w:pPr>
    </w:lvl>
    <w:lvl w:ilvl="7">
      <w:start w:val="1"/>
      <w:numFmt w:val="decimal"/>
      <w:lvlText w:val="%1.%2.%3.%4.%5.%6.%7.%8."/>
      <w:lvlJc w:val="left"/>
      <w:pPr>
        <w:tabs>
          <w:tab w:val="num" w:pos="6404"/>
        </w:tabs>
        <w:ind w:left="4028" w:hanging="1224"/>
      </w:pPr>
    </w:lvl>
    <w:lvl w:ilvl="8">
      <w:start w:val="1"/>
      <w:numFmt w:val="decimal"/>
      <w:lvlText w:val="%1.%2.%3.%4.%5.%6.%7.%8.%9."/>
      <w:lvlJc w:val="left"/>
      <w:pPr>
        <w:tabs>
          <w:tab w:val="num" w:pos="7124"/>
        </w:tabs>
        <w:ind w:left="4604" w:hanging="1440"/>
      </w:pPr>
    </w:lvl>
  </w:abstractNum>
  <w:abstractNum w:abstractNumId="6">
    <w:nsid w:val="28487CF9"/>
    <w:multiLevelType w:val="hybridMultilevel"/>
    <w:tmpl w:val="AF6EB69C"/>
    <w:lvl w:ilvl="0" w:tplc="D3E0B11A">
      <w:start w:val="9"/>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34887A0F"/>
    <w:multiLevelType w:val="hybridMultilevel"/>
    <w:tmpl w:val="3F60D514"/>
    <w:lvl w:ilvl="0" w:tplc="0C36B37C">
      <w:start w:val="8"/>
      <w:numFmt w:val="bullet"/>
      <w:lvlText w:val="-"/>
      <w:lvlJc w:val="left"/>
      <w:pPr>
        <w:ind w:left="1211" w:hanging="360"/>
      </w:pPr>
      <w:rPr>
        <w:rFonts w:ascii="Arial" w:eastAsia="Calibri" w:hAnsi="Arial" w:cs="Arial" w:hint="default"/>
        <w:i w:val="0"/>
        <w:color w:val="auto"/>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8">
    <w:nsid w:val="474325D3"/>
    <w:multiLevelType w:val="hybridMultilevel"/>
    <w:tmpl w:val="5C0A7712"/>
    <w:lvl w:ilvl="0" w:tplc="8278C66E">
      <w:start w:val="1"/>
      <w:numFmt w:val="decimal"/>
      <w:lvlText w:val="%1."/>
      <w:lvlJc w:val="left"/>
      <w:pPr>
        <w:tabs>
          <w:tab w:val="num" w:pos="2880"/>
        </w:tabs>
        <w:ind w:left="2880" w:hanging="360"/>
      </w:pPr>
      <w:rPr>
        <w:rFonts w:hint="default"/>
        <w:b w:val="0"/>
        <w:spacing w:val="0"/>
        <w:sz w:val="24"/>
        <w:szCs w:val="24"/>
      </w:rPr>
    </w:lvl>
    <w:lvl w:ilvl="1" w:tplc="FFFFFFFF">
      <w:start w:val="1"/>
      <w:numFmt w:val="bullet"/>
      <w:lvlText w:val="□"/>
      <w:lvlJc w:val="left"/>
      <w:pPr>
        <w:tabs>
          <w:tab w:val="num" w:pos="1980"/>
        </w:tabs>
        <w:ind w:left="1980" w:hanging="360"/>
      </w:pPr>
      <w:rPr>
        <w:rFonts w:ascii="Courier New" w:hAnsi="Courier New" w:hint="default"/>
        <w:sz w:val="24"/>
        <w:szCs w:val="24"/>
      </w:r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9">
    <w:nsid w:val="4DEF03DF"/>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EDA348A"/>
    <w:multiLevelType w:val="hybridMultilevel"/>
    <w:tmpl w:val="C862E47E"/>
    <w:lvl w:ilvl="0" w:tplc="E2F681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1044E3A"/>
    <w:multiLevelType w:val="hybridMultilevel"/>
    <w:tmpl w:val="A09E5628"/>
    <w:lvl w:ilvl="0" w:tplc="04050017">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12">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14">
    <w:nsid w:val="722F3FCC"/>
    <w:multiLevelType w:val="multilevel"/>
    <w:tmpl w:val="67C2EB3E"/>
    <w:styleLink w:val="Styl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nsid w:val="723C2F88"/>
    <w:multiLevelType w:val="hybridMultilevel"/>
    <w:tmpl w:val="42A41BD4"/>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6">
    <w:nsid w:val="7E637611"/>
    <w:multiLevelType w:val="hybridMultilevel"/>
    <w:tmpl w:val="17E658EA"/>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2"/>
  </w:num>
  <w:num w:numId="2">
    <w:abstractNumId w:val="13"/>
  </w:num>
  <w:num w:numId="3">
    <w:abstractNumId w:val="14"/>
  </w:num>
  <w:num w:numId="4">
    <w:abstractNumId w:val="9"/>
  </w:num>
  <w:num w:numId="5">
    <w:abstractNumId w:val="1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2D3F"/>
    <w:rsid w:val="00005198"/>
    <w:rsid w:val="000100F7"/>
    <w:rsid w:val="00012379"/>
    <w:rsid w:val="00017DAF"/>
    <w:rsid w:val="00025A1A"/>
    <w:rsid w:val="00026E4B"/>
    <w:rsid w:val="00026FA3"/>
    <w:rsid w:val="00027A53"/>
    <w:rsid w:val="00030BB0"/>
    <w:rsid w:val="00036336"/>
    <w:rsid w:val="00036C9C"/>
    <w:rsid w:val="00040F1B"/>
    <w:rsid w:val="00041374"/>
    <w:rsid w:val="0004501E"/>
    <w:rsid w:val="00051BA5"/>
    <w:rsid w:val="00055FF6"/>
    <w:rsid w:val="0005624B"/>
    <w:rsid w:val="00057765"/>
    <w:rsid w:val="0005794C"/>
    <w:rsid w:val="00063D24"/>
    <w:rsid w:val="00070B50"/>
    <w:rsid w:val="000724C8"/>
    <w:rsid w:val="0007577D"/>
    <w:rsid w:val="00076F24"/>
    <w:rsid w:val="00077C37"/>
    <w:rsid w:val="000819F4"/>
    <w:rsid w:val="00081B78"/>
    <w:rsid w:val="0008709F"/>
    <w:rsid w:val="00091468"/>
    <w:rsid w:val="000973D7"/>
    <w:rsid w:val="00097EBB"/>
    <w:rsid w:val="000A2B9D"/>
    <w:rsid w:val="000B454C"/>
    <w:rsid w:val="000B63F4"/>
    <w:rsid w:val="000C1238"/>
    <w:rsid w:val="000C1C70"/>
    <w:rsid w:val="000C401B"/>
    <w:rsid w:val="000C6CF0"/>
    <w:rsid w:val="000C79AC"/>
    <w:rsid w:val="000D1FCC"/>
    <w:rsid w:val="000D6532"/>
    <w:rsid w:val="000E4E86"/>
    <w:rsid w:val="000F52F8"/>
    <w:rsid w:val="000F6163"/>
    <w:rsid w:val="000F77EF"/>
    <w:rsid w:val="0010018A"/>
    <w:rsid w:val="00104408"/>
    <w:rsid w:val="00110043"/>
    <w:rsid w:val="001209A0"/>
    <w:rsid w:val="00124C10"/>
    <w:rsid w:val="001302A0"/>
    <w:rsid w:val="00131E7B"/>
    <w:rsid w:val="0013204B"/>
    <w:rsid w:val="0013460E"/>
    <w:rsid w:val="00135602"/>
    <w:rsid w:val="00141399"/>
    <w:rsid w:val="00142E1B"/>
    <w:rsid w:val="0014370A"/>
    <w:rsid w:val="00143E49"/>
    <w:rsid w:val="001466D2"/>
    <w:rsid w:val="00146A67"/>
    <w:rsid w:val="0015013A"/>
    <w:rsid w:val="00152BE3"/>
    <w:rsid w:val="00153502"/>
    <w:rsid w:val="0015483B"/>
    <w:rsid w:val="00157677"/>
    <w:rsid w:val="00160457"/>
    <w:rsid w:val="001604E1"/>
    <w:rsid w:val="00163759"/>
    <w:rsid w:val="00165343"/>
    <w:rsid w:val="0016671A"/>
    <w:rsid w:val="001728DB"/>
    <w:rsid w:val="00174FBC"/>
    <w:rsid w:val="00177DEC"/>
    <w:rsid w:val="001849FD"/>
    <w:rsid w:val="001863BF"/>
    <w:rsid w:val="00190345"/>
    <w:rsid w:val="001940DC"/>
    <w:rsid w:val="001A7F57"/>
    <w:rsid w:val="001B0B91"/>
    <w:rsid w:val="001C6594"/>
    <w:rsid w:val="001C6FD0"/>
    <w:rsid w:val="001D2E03"/>
    <w:rsid w:val="001F2DC3"/>
    <w:rsid w:val="001F4DE6"/>
    <w:rsid w:val="002018B3"/>
    <w:rsid w:val="00201A7D"/>
    <w:rsid w:val="00204263"/>
    <w:rsid w:val="00210F3D"/>
    <w:rsid w:val="002129E6"/>
    <w:rsid w:val="00212F54"/>
    <w:rsid w:val="002147A5"/>
    <w:rsid w:val="00223574"/>
    <w:rsid w:val="00224AC9"/>
    <w:rsid w:val="00227182"/>
    <w:rsid w:val="00227D35"/>
    <w:rsid w:val="0023660A"/>
    <w:rsid w:val="00243620"/>
    <w:rsid w:val="00247156"/>
    <w:rsid w:val="002502E9"/>
    <w:rsid w:val="00256A75"/>
    <w:rsid w:val="00264300"/>
    <w:rsid w:val="00265D4D"/>
    <w:rsid w:val="00266E29"/>
    <w:rsid w:val="00267FAC"/>
    <w:rsid w:val="002701C7"/>
    <w:rsid w:val="00276105"/>
    <w:rsid w:val="00283FA0"/>
    <w:rsid w:val="00285021"/>
    <w:rsid w:val="00285AB1"/>
    <w:rsid w:val="0028710F"/>
    <w:rsid w:val="00287568"/>
    <w:rsid w:val="00287A06"/>
    <w:rsid w:val="00294B6C"/>
    <w:rsid w:val="002A0633"/>
    <w:rsid w:val="002A6F80"/>
    <w:rsid w:val="002A71CB"/>
    <w:rsid w:val="002B1510"/>
    <w:rsid w:val="002B1BCF"/>
    <w:rsid w:val="002B2666"/>
    <w:rsid w:val="002B6484"/>
    <w:rsid w:val="002C0118"/>
    <w:rsid w:val="002C1023"/>
    <w:rsid w:val="002C2711"/>
    <w:rsid w:val="002C2F2A"/>
    <w:rsid w:val="002C3ADA"/>
    <w:rsid w:val="002C5D7F"/>
    <w:rsid w:val="002D0A0D"/>
    <w:rsid w:val="002D19A2"/>
    <w:rsid w:val="002D1FE7"/>
    <w:rsid w:val="002D3184"/>
    <w:rsid w:val="002D5AAE"/>
    <w:rsid w:val="002E1E6E"/>
    <w:rsid w:val="002E5C20"/>
    <w:rsid w:val="002E63AB"/>
    <w:rsid w:val="002F020F"/>
    <w:rsid w:val="002F070F"/>
    <w:rsid w:val="002F129D"/>
    <w:rsid w:val="002F15EB"/>
    <w:rsid w:val="002F4062"/>
    <w:rsid w:val="0030122A"/>
    <w:rsid w:val="00310E2A"/>
    <w:rsid w:val="00313CAD"/>
    <w:rsid w:val="00316DFB"/>
    <w:rsid w:val="0031737E"/>
    <w:rsid w:val="0032033A"/>
    <w:rsid w:val="00320AAE"/>
    <w:rsid w:val="00326938"/>
    <w:rsid w:val="00333D0B"/>
    <w:rsid w:val="00333E51"/>
    <w:rsid w:val="00334C65"/>
    <w:rsid w:val="003354B7"/>
    <w:rsid w:val="003454E0"/>
    <w:rsid w:val="00354CC1"/>
    <w:rsid w:val="003617E2"/>
    <w:rsid w:val="00361E82"/>
    <w:rsid w:val="003648BC"/>
    <w:rsid w:val="003706D5"/>
    <w:rsid w:val="003719A3"/>
    <w:rsid w:val="003719FA"/>
    <w:rsid w:val="003749BD"/>
    <w:rsid w:val="00377158"/>
    <w:rsid w:val="00381D9A"/>
    <w:rsid w:val="003820E5"/>
    <w:rsid w:val="00383D0B"/>
    <w:rsid w:val="00387B70"/>
    <w:rsid w:val="00390294"/>
    <w:rsid w:val="00390EF5"/>
    <w:rsid w:val="00392916"/>
    <w:rsid w:val="00397420"/>
    <w:rsid w:val="00397790"/>
    <w:rsid w:val="003A48FF"/>
    <w:rsid w:val="003A4FC8"/>
    <w:rsid w:val="003A6607"/>
    <w:rsid w:val="003B120C"/>
    <w:rsid w:val="003B25B5"/>
    <w:rsid w:val="003B30C5"/>
    <w:rsid w:val="003B4906"/>
    <w:rsid w:val="003B5222"/>
    <w:rsid w:val="003C157C"/>
    <w:rsid w:val="003C3216"/>
    <w:rsid w:val="003C7212"/>
    <w:rsid w:val="003D54EB"/>
    <w:rsid w:val="003D575D"/>
    <w:rsid w:val="003E6390"/>
    <w:rsid w:val="004023C9"/>
    <w:rsid w:val="00403A5C"/>
    <w:rsid w:val="00403FF3"/>
    <w:rsid w:val="00411162"/>
    <w:rsid w:val="004127A3"/>
    <w:rsid w:val="00413EC7"/>
    <w:rsid w:val="004228C5"/>
    <w:rsid w:val="004253DB"/>
    <w:rsid w:val="004264F3"/>
    <w:rsid w:val="004274CD"/>
    <w:rsid w:val="004322B7"/>
    <w:rsid w:val="004339B9"/>
    <w:rsid w:val="00435466"/>
    <w:rsid w:val="00440487"/>
    <w:rsid w:val="00440AB0"/>
    <w:rsid w:val="00441192"/>
    <w:rsid w:val="004470C8"/>
    <w:rsid w:val="0045024F"/>
    <w:rsid w:val="0045079C"/>
    <w:rsid w:val="00451B43"/>
    <w:rsid w:val="0045537C"/>
    <w:rsid w:val="00455556"/>
    <w:rsid w:val="00462895"/>
    <w:rsid w:val="00462DDA"/>
    <w:rsid w:val="0046480A"/>
    <w:rsid w:val="00466E70"/>
    <w:rsid w:val="0046783C"/>
    <w:rsid w:val="00474AEC"/>
    <w:rsid w:val="00475DD5"/>
    <w:rsid w:val="004760D5"/>
    <w:rsid w:val="004810C4"/>
    <w:rsid w:val="004822D8"/>
    <w:rsid w:val="00491499"/>
    <w:rsid w:val="00493639"/>
    <w:rsid w:val="004A1AB6"/>
    <w:rsid w:val="004A3CF2"/>
    <w:rsid w:val="004A5C89"/>
    <w:rsid w:val="004B0944"/>
    <w:rsid w:val="004B1478"/>
    <w:rsid w:val="004B398E"/>
    <w:rsid w:val="004C33DE"/>
    <w:rsid w:val="004C3A3E"/>
    <w:rsid w:val="004C59C5"/>
    <w:rsid w:val="004D1B2E"/>
    <w:rsid w:val="004F01E3"/>
    <w:rsid w:val="004F220D"/>
    <w:rsid w:val="004F2539"/>
    <w:rsid w:val="004F373C"/>
    <w:rsid w:val="004F6F59"/>
    <w:rsid w:val="00500077"/>
    <w:rsid w:val="00500F15"/>
    <w:rsid w:val="00507320"/>
    <w:rsid w:val="00524444"/>
    <w:rsid w:val="005251DD"/>
    <w:rsid w:val="00531209"/>
    <w:rsid w:val="00532192"/>
    <w:rsid w:val="005322EB"/>
    <w:rsid w:val="00535461"/>
    <w:rsid w:val="00536D30"/>
    <w:rsid w:val="00536DD2"/>
    <w:rsid w:val="005401D0"/>
    <w:rsid w:val="00543851"/>
    <w:rsid w:val="00544EAD"/>
    <w:rsid w:val="00551811"/>
    <w:rsid w:val="00553FA2"/>
    <w:rsid w:val="00554EE6"/>
    <w:rsid w:val="00555B9C"/>
    <w:rsid w:val="0055648C"/>
    <w:rsid w:val="005762A4"/>
    <w:rsid w:val="00576C6A"/>
    <w:rsid w:val="00580AF4"/>
    <w:rsid w:val="00583728"/>
    <w:rsid w:val="00590F82"/>
    <w:rsid w:val="00593FCD"/>
    <w:rsid w:val="00594C7C"/>
    <w:rsid w:val="00595F1C"/>
    <w:rsid w:val="005970C5"/>
    <w:rsid w:val="005A0711"/>
    <w:rsid w:val="005A588E"/>
    <w:rsid w:val="005A6C62"/>
    <w:rsid w:val="005A75DF"/>
    <w:rsid w:val="005B2DDC"/>
    <w:rsid w:val="005B2EFD"/>
    <w:rsid w:val="005B5742"/>
    <w:rsid w:val="005B6C88"/>
    <w:rsid w:val="005C327D"/>
    <w:rsid w:val="005C683B"/>
    <w:rsid w:val="005C71D6"/>
    <w:rsid w:val="005D0CC1"/>
    <w:rsid w:val="005D3231"/>
    <w:rsid w:val="005D32AE"/>
    <w:rsid w:val="005D56A8"/>
    <w:rsid w:val="005D5B2C"/>
    <w:rsid w:val="005E214E"/>
    <w:rsid w:val="005E79CB"/>
    <w:rsid w:val="005F0664"/>
    <w:rsid w:val="005F3E0F"/>
    <w:rsid w:val="005F4AD3"/>
    <w:rsid w:val="005F4EAE"/>
    <w:rsid w:val="005F6B31"/>
    <w:rsid w:val="005F6C21"/>
    <w:rsid w:val="005F6C97"/>
    <w:rsid w:val="005F70AD"/>
    <w:rsid w:val="00603C77"/>
    <w:rsid w:val="00603EF3"/>
    <w:rsid w:val="0061012B"/>
    <w:rsid w:val="006109E3"/>
    <w:rsid w:val="00613314"/>
    <w:rsid w:val="00616B4F"/>
    <w:rsid w:val="00620C1F"/>
    <w:rsid w:val="006225A2"/>
    <w:rsid w:val="0062387E"/>
    <w:rsid w:val="006255F7"/>
    <w:rsid w:val="00627AF1"/>
    <w:rsid w:val="006310A3"/>
    <w:rsid w:val="006313B2"/>
    <w:rsid w:val="00632DE7"/>
    <w:rsid w:val="00634219"/>
    <w:rsid w:val="00635D4E"/>
    <w:rsid w:val="00642A62"/>
    <w:rsid w:val="00643705"/>
    <w:rsid w:val="006459FD"/>
    <w:rsid w:val="00646119"/>
    <w:rsid w:val="00650786"/>
    <w:rsid w:val="00651ABB"/>
    <w:rsid w:val="00653DE0"/>
    <w:rsid w:val="00653EE8"/>
    <w:rsid w:val="00654864"/>
    <w:rsid w:val="006572E3"/>
    <w:rsid w:val="00661588"/>
    <w:rsid w:val="006634AA"/>
    <w:rsid w:val="00665F5D"/>
    <w:rsid w:val="006666C1"/>
    <w:rsid w:val="00667514"/>
    <w:rsid w:val="0067003F"/>
    <w:rsid w:val="00670AF0"/>
    <w:rsid w:val="0067274E"/>
    <w:rsid w:val="00674833"/>
    <w:rsid w:val="0067567E"/>
    <w:rsid w:val="00677FA7"/>
    <w:rsid w:val="00683AE0"/>
    <w:rsid w:val="00684E7D"/>
    <w:rsid w:val="00686BEF"/>
    <w:rsid w:val="0068762A"/>
    <w:rsid w:val="00687EDB"/>
    <w:rsid w:val="00691D06"/>
    <w:rsid w:val="00691F34"/>
    <w:rsid w:val="006931D3"/>
    <w:rsid w:val="00697BE3"/>
    <w:rsid w:val="006A2C4B"/>
    <w:rsid w:val="006A2EF3"/>
    <w:rsid w:val="006A3F53"/>
    <w:rsid w:val="006B07D2"/>
    <w:rsid w:val="006B162A"/>
    <w:rsid w:val="006B1F8D"/>
    <w:rsid w:val="006B4547"/>
    <w:rsid w:val="006B7117"/>
    <w:rsid w:val="006C2F83"/>
    <w:rsid w:val="006C321B"/>
    <w:rsid w:val="006C5237"/>
    <w:rsid w:val="006C69BC"/>
    <w:rsid w:val="006D2C84"/>
    <w:rsid w:val="006D596F"/>
    <w:rsid w:val="006E0120"/>
    <w:rsid w:val="006E25E3"/>
    <w:rsid w:val="006E3458"/>
    <w:rsid w:val="006E4AF7"/>
    <w:rsid w:val="006E5CF8"/>
    <w:rsid w:val="006E633A"/>
    <w:rsid w:val="006E792B"/>
    <w:rsid w:val="006E7E3F"/>
    <w:rsid w:val="006F2963"/>
    <w:rsid w:val="006F6A2D"/>
    <w:rsid w:val="00701313"/>
    <w:rsid w:val="00704E19"/>
    <w:rsid w:val="00706316"/>
    <w:rsid w:val="00711A97"/>
    <w:rsid w:val="007121A7"/>
    <w:rsid w:val="00712E42"/>
    <w:rsid w:val="00715DA1"/>
    <w:rsid w:val="00717DB8"/>
    <w:rsid w:val="0072027E"/>
    <w:rsid w:val="00721414"/>
    <w:rsid w:val="00721BB7"/>
    <w:rsid w:val="007240A5"/>
    <w:rsid w:val="00726C59"/>
    <w:rsid w:val="00730B5A"/>
    <w:rsid w:val="00732660"/>
    <w:rsid w:val="00732942"/>
    <w:rsid w:val="007347E7"/>
    <w:rsid w:val="00741FC1"/>
    <w:rsid w:val="00745F76"/>
    <w:rsid w:val="00751AA4"/>
    <w:rsid w:val="00751D58"/>
    <w:rsid w:val="00756B58"/>
    <w:rsid w:val="00760BF1"/>
    <w:rsid w:val="00762C89"/>
    <w:rsid w:val="00762D16"/>
    <w:rsid w:val="00762F68"/>
    <w:rsid w:val="0076575C"/>
    <w:rsid w:val="007702F3"/>
    <w:rsid w:val="00772196"/>
    <w:rsid w:val="007728AA"/>
    <w:rsid w:val="00773DEE"/>
    <w:rsid w:val="00782F35"/>
    <w:rsid w:val="0079013F"/>
    <w:rsid w:val="00790A87"/>
    <w:rsid w:val="00792317"/>
    <w:rsid w:val="00792E30"/>
    <w:rsid w:val="00794239"/>
    <w:rsid w:val="0079523F"/>
    <w:rsid w:val="0079614C"/>
    <w:rsid w:val="007A0CB9"/>
    <w:rsid w:val="007A53C4"/>
    <w:rsid w:val="007B1D7C"/>
    <w:rsid w:val="007B2410"/>
    <w:rsid w:val="007B3E4F"/>
    <w:rsid w:val="007C0749"/>
    <w:rsid w:val="007C28DD"/>
    <w:rsid w:val="007C2B66"/>
    <w:rsid w:val="007C68F1"/>
    <w:rsid w:val="007C6E0D"/>
    <w:rsid w:val="007C7BE2"/>
    <w:rsid w:val="007D04C0"/>
    <w:rsid w:val="007D1C38"/>
    <w:rsid w:val="007D1E4E"/>
    <w:rsid w:val="007D4ACC"/>
    <w:rsid w:val="007E15B7"/>
    <w:rsid w:val="007E3075"/>
    <w:rsid w:val="007E37AD"/>
    <w:rsid w:val="007F0A4B"/>
    <w:rsid w:val="007F3708"/>
    <w:rsid w:val="007F400A"/>
    <w:rsid w:val="007F461A"/>
    <w:rsid w:val="007F750F"/>
    <w:rsid w:val="00804BA8"/>
    <w:rsid w:val="00807069"/>
    <w:rsid w:val="008114D7"/>
    <w:rsid w:val="0081189C"/>
    <w:rsid w:val="00813AA2"/>
    <w:rsid w:val="008200E4"/>
    <w:rsid w:val="008217F2"/>
    <w:rsid w:val="00823161"/>
    <w:rsid w:val="00824345"/>
    <w:rsid w:val="0082756F"/>
    <w:rsid w:val="00827F8B"/>
    <w:rsid w:val="00843215"/>
    <w:rsid w:val="0084527D"/>
    <w:rsid w:val="00847B23"/>
    <w:rsid w:val="00850111"/>
    <w:rsid w:val="008528C9"/>
    <w:rsid w:val="008634A4"/>
    <w:rsid w:val="00863BA8"/>
    <w:rsid w:val="008650DA"/>
    <w:rsid w:val="0087064E"/>
    <w:rsid w:val="00873E9A"/>
    <w:rsid w:val="0088345A"/>
    <w:rsid w:val="008835DA"/>
    <w:rsid w:val="008854B8"/>
    <w:rsid w:val="00885B2C"/>
    <w:rsid w:val="00887777"/>
    <w:rsid w:val="00890C68"/>
    <w:rsid w:val="008925DA"/>
    <w:rsid w:val="008A0548"/>
    <w:rsid w:val="008A2B17"/>
    <w:rsid w:val="008B080D"/>
    <w:rsid w:val="008C4583"/>
    <w:rsid w:val="008D0237"/>
    <w:rsid w:val="008D2A31"/>
    <w:rsid w:val="008E212B"/>
    <w:rsid w:val="008E2AA5"/>
    <w:rsid w:val="008E5642"/>
    <w:rsid w:val="008F08D1"/>
    <w:rsid w:val="008F2851"/>
    <w:rsid w:val="008F2B41"/>
    <w:rsid w:val="008F4A93"/>
    <w:rsid w:val="008F4C00"/>
    <w:rsid w:val="008F54B6"/>
    <w:rsid w:val="009001B4"/>
    <w:rsid w:val="0090105A"/>
    <w:rsid w:val="009028C4"/>
    <w:rsid w:val="00903339"/>
    <w:rsid w:val="00903D75"/>
    <w:rsid w:val="00905CF7"/>
    <w:rsid w:val="00907B04"/>
    <w:rsid w:val="0091242C"/>
    <w:rsid w:val="009137AF"/>
    <w:rsid w:val="00913E1D"/>
    <w:rsid w:val="009144F5"/>
    <w:rsid w:val="00921317"/>
    <w:rsid w:val="00922CA6"/>
    <w:rsid w:val="0092699D"/>
    <w:rsid w:val="00931F39"/>
    <w:rsid w:val="009346FF"/>
    <w:rsid w:val="00936F24"/>
    <w:rsid w:val="0093714C"/>
    <w:rsid w:val="00941CFA"/>
    <w:rsid w:val="0094232B"/>
    <w:rsid w:val="00947AC2"/>
    <w:rsid w:val="0095051D"/>
    <w:rsid w:val="009527B5"/>
    <w:rsid w:val="00955340"/>
    <w:rsid w:val="0095709C"/>
    <w:rsid w:val="00961752"/>
    <w:rsid w:val="00962888"/>
    <w:rsid w:val="009640C3"/>
    <w:rsid w:val="00966836"/>
    <w:rsid w:val="00973BC4"/>
    <w:rsid w:val="009751A4"/>
    <w:rsid w:val="009764E6"/>
    <w:rsid w:val="00976A4A"/>
    <w:rsid w:val="0097702D"/>
    <w:rsid w:val="009805F9"/>
    <w:rsid w:val="00980F77"/>
    <w:rsid w:val="009850B2"/>
    <w:rsid w:val="0099006E"/>
    <w:rsid w:val="00990283"/>
    <w:rsid w:val="009953DE"/>
    <w:rsid w:val="00996C8C"/>
    <w:rsid w:val="00997F4E"/>
    <w:rsid w:val="009A18B5"/>
    <w:rsid w:val="009A1FA9"/>
    <w:rsid w:val="009A7C27"/>
    <w:rsid w:val="009A7DE6"/>
    <w:rsid w:val="009B1E2C"/>
    <w:rsid w:val="009B469D"/>
    <w:rsid w:val="009B7B14"/>
    <w:rsid w:val="009B7BC7"/>
    <w:rsid w:val="009C74D8"/>
    <w:rsid w:val="009D1343"/>
    <w:rsid w:val="009D1900"/>
    <w:rsid w:val="009D263C"/>
    <w:rsid w:val="009D28D8"/>
    <w:rsid w:val="009D3A74"/>
    <w:rsid w:val="009D7E85"/>
    <w:rsid w:val="009E2933"/>
    <w:rsid w:val="009E33D0"/>
    <w:rsid w:val="009E3E77"/>
    <w:rsid w:val="009E3FF0"/>
    <w:rsid w:val="009E4A3B"/>
    <w:rsid w:val="009F1F8D"/>
    <w:rsid w:val="009F239E"/>
    <w:rsid w:val="009F31A3"/>
    <w:rsid w:val="009F48DB"/>
    <w:rsid w:val="009F5160"/>
    <w:rsid w:val="009F6958"/>
    <w:rsid w:val="00A041C2"/>
    <w:rsid w:val="00A04891"/>
    <w:rsid w:val="00A04F1D"/>
    <w:rsid w:val="00A11897"/>
    <w:rsid w:val="00A15072"/>
    <w:rsid w:val="00A1528D"/>
    <w:rsid w:val="00A20882"/>
    <w:rsid w:val="00A27195"/>
    <w:rsid w:val="00A27EC5"/>
    <w:rsid w:val="00A31719"/>
    <w:rsid w:val="00A31BB7"/>
    <w:rsid w:val="00A3539E"/>
    <w:rsid w:val="00A353DB"/>
    <w:rsid w:val="00A355BA"/>
    <w:rsid w:val="00A35F13"/>
    <w:rsid w:val="00A37047"/>
    <w:rsid w:val="00A40FC9"/>
    <w:rsid w:val="00A429F0"/>
    <w:rsid w:val="00A431B0"/>
    <w:rsid w:val="00A47D61"/>
    <w:rsid w:val="00A5080D"/>
    <w:rsid w:val="00A528A8"/>
    <w:rsid w:val="00A52CCA"/>
    <w:rsid w:val="00A64D23"/>
    <w:rsid w:val="00A67B75"/>
    <w:rsid w:val="00A70541"/>
    <w:rsid w:val="00A70743"/>
    <w:rsid w:val="00A765A2"/>
    <w:rsid w:val="00A766F5"/>
    <w:rsid w:val="00A76798"/>
    <w:rsid w:val="00A76B9B"/>
    <w:rsid w:val="00A77DB6"/>
    <w:rsid w:val="00A80A06"/>
    <w:rsid w:val="00A82708"/>
    <w:rsid w:val="00A83750"/>
    <w:rsid w:val="00A85556"/>
    <w:rsid w:val="00A9266E"/>
    <w:rsid w:val="00A927A4"/>
    <w:rsid w:val="00A96D5D"/>
    <w:rsid w:val="00A97C02"/>
    <w:rsid w:val="00A97C6B"/>
    <w:rsid w:val="00AA0B91"/>
    <w:rsid w:val="00AA2517"/>
    <w:rsid w:val="00AA677A"/>
    <w:rsid w:val="00AA755D"/>
    <w:rsid w:val="00AB00E8"/>
    <w:rsid w:val="00AB0897"/>
    <w:rsid w:val="00AB25F9"/>
    <w:rsid w:val="00AB3C90"/>
    <w:rsid w:val="00AC0FA9"/>
    <w:rsid w:val="00AC14AA"/>
    <w:rsid w:val="00AC261C"/>
    <w:rsid w:val="00AC3445"/>
    <w:rsid w:val="00AC6186"/>
    <w:rsid w:val="00AD05B1"/>
    <w:rsid w:val="00AD09C9"/>
    <w:rsid w:val="00AD1E29"/>
    <w:rsid w:val="00AD46E3"/>
    <w:rsid w:val="00AD5051"/>
    <w:rsid w:val="00AE06BD"/>
    <w:rsid w:val="00AE1CD1"/>
    <w:rsid w:val="00AE4CB5"/>
    <w:rsid w:val="00AE57C7"/>
    <w:rsid w:val="00B0374F"/>
    <w:rsid w:val="00B04261"/>
    <w:rsid w:val="00B05099"/>
    <w:rsid w:val="00B0703B"/>
    <w:rsid w:val="00B11A5C"/>
    <w:rsid w:val="00B120D5"/>
    <w:rsid w:val="00B12B98"/>
    <w:rsid w:val="00B1485F"/>
    <w:rsid w:val="00B14EFA"/>
    <w:rsid w:val="00B15347"/>
    <w:rsid w:val="00B153BC"/>
    <w:rsid w:val="00B15A71"/>
    <w:rsid w:val="00B212FE"/>
    <w:rsid w:val="00B23425"/>
    <w:rsid w:val="00B23C88"/>
    <w:rsid w:val="00B24AAB"/>
    <w:rsid w:val="00B25AF8"/>
    <w:rsid w:val="00B26657"/>
    <w:rsid w:val="00B348B7"/>
    <w:rsid w:val="00B45E65"/>
    <w:rsid w:val="00B5001A"/>
    <w:rsid w:val="00B52B97"/>
    <w:rsid w:val="00B5760E"/>
    <w:rsid w:val="00B63BEE"/>
    <w:rsid w:val="00B6602C"/>
    <w:rsid w:val="00B663E8"/>
    <w:rsid w:val="00B66D5E"/>
    <w:rsid w:val="00B70A4C"/>
    <w:rsid w:val="00B72D8F"/>
    <w:rsid w:val="00B77B54"/>
    <w:rsid w:val="00B8729A"/>
    <w:rsid w:val="00B872CA"/>
    <w:rsid w:val="00B879F5"/>
    <w:rsid w:val="00B9057A"/>
    <w:rsid w:val="00B90A7A"/>
    <w:rsid w:val="00B926AF"/>
    <w:rsid w:val="00B93F4D"/>
    <w:rsid w:val="00BA26E2"/>
    <w:rsid w:val="00BA4F98"/>
    <w:rsid w:val="00BA5465"/>
    <w:rsid w:val="00BA6C84"/>
    <w:rsid w:val="00BB1272"/>
    <w:rsid w:val="00BB17C8"/>
    <w:rsid w:val="00BB1CF5"/>
    <w:rsid w:val="00BB3654"/>
    <w:rsid w:val="00BB64E4"/>
    <w:rsid w:val="00BB65FD"/>
    <w:rsid w:val="00BB7CE3"/>
    <w:rsid w:val="00BB7E2C"/>
    <w:rsid w:val="00BC3CA7"/>
    <w:rsid w:val="00BC5302"/>
    <w:rsid w:val="00BC6946"/>
    <w:rsid w:val="00BD0D69"/>
    <w:rsid w:val="00BD182B"/>
    <w:rsid w:val="00BD75A5"/>
    <w:rsid w:val="00BE1A44"/>
    <w:rsid w:val="00BF4A4C"/>
    <w:rsid w:val="00BF4B61"/>
    <w:rsid w:val="00BF631B"/>
    <w:rsid w:val="00C017B9"/>
    <w:rsid w:val="00C06409"/>
    <w:rsid w:val="00C10A21"/>
    <w:rsid w:val="00C169E3"/>
    <w:rsid w:val="00C2137F"/>
    <w:rsid w:val="00C21690"/>
    <w:rsid w:val="00C2469F"/>
    <w:rsid w:val="00C30ABE"/>
    <w:rsid w:val="00C333BE"/>
    <w:rsid w:val="00C33D1E"/>
    <w:rsid w:val="00C36C2B"/>
    <w:rsid w:val="00C41D2A"/>
    <w:rsid w:val="00C4223E"/>
    <w:rsid w:val="00C439AA"/>
    <w:rsid w:val="00C46A18"/>
    <w:rsid w:val="00C46AE8"/>
    <w:rsid w:val="00C47F5F"/>
    <w:rsid w:val="00C56410"/>
    <w:rsid w:val="00C5788E"/>
    <w:rsid w:val="00C62F13"/>
    <w:rsid w:val="00C64C24"/>
    <w:rsid w:val="00C64FB8"/>
    <w:rsid w:val="00C66952"/>
    <w:rsid w:val="00C672CB"/>
    <w:rsid w:val="00C71955"/>
    <w:rsid w:val="00C854BA"/>
    <w:rsid w:val="00C901C0"/>
    <w:rsid w:val="00C91041"/>
    <w:rsid w:val="00C945B4"/>
    <w:rsid w:val="00C95511"/>
    <w:rsid w:val="00C97150"/>
    <w:rsid w:val="00CA0F6A"/>
    <w:rsid w:val="00CA3C6A"/>
    <w:rsid w:val="00CA6614"/>
    <w:rsid w:val="00CA7836"/>
    <w:rsid w:val="00CB1CB7"/>
    <w:rsid w:val="00CB213A"/>
    <w:rsid w:val="00CB43FB"/>
    <w:rsid w:val="00CB64EF"/>
    <w:rsid w:val="00CC06FF"/>
    <w:rsid w:val="00CC33FA"/>
    <w:rsid w:val="00CC484E"/>
    <w:rsid w:val="00CC5A23"/>
    <w:rsid w:val="00CC5BB4"/>
    <w:rsid w:val="00CD130F"/>
    <w:rsid w:val="00CD1C57"/>
    <w:rsid w:val="00CD362D"/>
    <w:rsid w:val="00CD493F"/>
    <w:rsid w:val="00CD5AC3"/>
    <w:rsid w:val="00CD6BA3"/>
    <w:rsid w:val="00CD6D94"/>
    <w:rsid w:val="00CD7B90"/>
    <w:rsid w:val="00CE7601"/>
    <w:rsid w:val="00CE7C19"/>
    <w:rsid w:val="00CF26B9"/>
    <w:rsid w:val="00CF400E"/>
    <w:rsid w:val="00D00066"/>
    <w:rsid w:val="00D01DF7"/>
    <w:rsid w:val="00D023EE"/>
    <w:rsid w:val="00D02565"/>
    <w:rsid w:val="00D04191"/>
    <w:rsid w:val="00D10215"/>
    <w:rsid w:val="00D106EC"/>
    <w:rsid w:val="00D1460B"/>
    <w:rsid w:val="00D15570"/>
    <w:rsid w:val="00D15DCB"/>
    <w:rsid w:val="00D20931"/>
    <w:rsid w:val="00D2310A"/>
    <w:rsid w:val="00D23587"/>
    <w:rsid w:val="00D30A83"/>
    <w:rsid w:val="00D36C58"/>
    <w:rsid w:val="00D46CF4"/>
    <w:rsid w:val="00D50242"/>
    <w:rsid w:val="00D528D9"/>
    <w:rsid w:val="00D5655E"/>
    <w:rsid w:val="00D56A7E"/>
    <w:rsid w:val="00D5708D"/>
    <w:rsid w:val="00D62159"/>
    <w:rsid w:val="00D62CC1"/>
    <w:rsid w:val="00D66D08"/>
    <w:rsid w:val="00D67657"/>
    <w:rsid w:val="00D741D7"/>
    <w:rsid w:val="00D74A28"/>
    <w:rsid w:val="00D76E42"/>
    <w:rsid w:val="00D7779F"/>
    <w:rsid w:val="00D823EF"/>
    <w:rsid w:val="00D833A4"/>
    <w:rsid w:val="00D9000B"/>
    <w:rsid w:val="00D91442"/>
    <w:rsid w:val="00DA0F6A"/>
    <w:rsid w:val="00DA1879"/>
    <w:rsid w:val="00DA2816"/>
    <w:rsid w:val="00DA34E7"/>
    <w:rsid w:val="00DA6130"/>
    <w:rsid w:val="00DB19B4"/>
    <w:rsid w:val="00DB29E0"/>
    <w:rsid w:val="00DB2BE2"/>
    <w:rsid w:val="00DB371C"/>
    <w:rsid w:val="00DB3FD8"/>
    <w:rsid w:val="00DB51C4"/>
    <w:rsid w:val="00DB6310"/>
    <w:rsid w:val="00DC1290"/>
    <w:rsid w:val="00DC2D67"/>
    <w:rsid w:val="00DC6B29"/>
    <w:rsid w:val="00DC6D00"/>
    <w:rsid w:val="00DC7545"/>
    <w:rsid w:val="00DC792A"/>
    <w:rsid w:val="00DD30E3"/>
    <w:rsid w:val="00DD4599"/>
    <w:rsid w:val="00DD7F32"/>
    <w:rsid w:val="00DD7FD2"/>
    <w:rsid w:val="00DE0A54"/>
    <w:rsid w:val="00DE161F"/>
    <w:rsid w:val="00DE692C"/>
    <w:rsid w:val="00DF3A8C"/>
    <w:rsid w:val="00DF4A0F"/>
    <w:rsid w:val="00E004B0"/>
    <w:rsid w:val="00E0549B"/>
    <w:rsid w:val="00E05A6D"/>
    <w:rsid w:val="00E07A55"/>
    <w:rsid w:val="00E1343D"/>
    <w:rsid w:val="00E143D2"/>
    <w:rsid w:val="00E16603"/>
    <w:rsid w:val="00E2204E"/>
    <w:rsid w:val="00E300EC"/>
    <w:rsid w:val="00E308B2"/>
    <w:rsid w:val="00E313DC"/>
    <w:rsid w:val="00E35D3F"/>
    <w:rsid w:val="00E3755E"/>
    <w:rsid w:val="00E4057F"/>
    <w:rsid w:val="00E43017"/>
    <w:rsid w:val="00E45DAF"/>
    <w:rsid w:val="00E468E0"/>
    <w:rsid w:val="00E61B71"/>
    <w:rsid w:val="00E62287"/>
    <w:rsid w:val="00E71B15"/>
    <w:rsid w:val="00E72857"/>
    <w:rsid w:val="00E75453"/>
    <w:rsid w:val="00E802C5"/>
    <w:rsid w:val="00E8126E"/>
    <w:rsid w:val="00E82394"/>
    <w:rsid w:val="00E83FDC"/>
    <w:rsid w:val="00E860AF"/>
    <w:rsid w:val="00E90590"/>
    <w:rsid w:val="00E90BE7"/>
    <w:rsid w:val="00EA12BD"/>
    <w:rsid w:val="00EA1E32"/>
    <w:rsid w:val="00EA316C"/>
    <w:rsid w:val="00EB4458"/>
    <w:rsid w:val="00EB47B1"/>
    <w:rsid w:val="00EC061C"/>
    <w:rsid w:val="00EC092B"/>
    <w:rsid w:val="00EC19B2"/>
    <w:rsid w:val="00EC4873"/>
    <w:rsid w:val="00EC5977"/>
    <w:rsid w:val="00EC5EA0"/>
    <w:rsid w:val="00ED11A7"/>
    <w:rsid w:val="00ED355C"/>
    <w:rsid w:val="00ED5494"/>
    <w:rsid w:val="00ED76F0"/>
    <w:rsid w:val="00EE2246"/>
    <w:rsid w:val="00EE3396"/>
    <w:rsid w:val="00EE3AE2"/>
    <w:rsid w:val="00EE704B"/>
    <w:rsid w:val="00EE78EF"/>
    <w:rsid w:val="00EF29B4"/>
    <w:rsid w:val="00F02ADE"/>
    <w:rsid w:val="00F061C4"/>
    <w:rsid w:val="00F062BA"/>
    <w:rsid w:val="00F0734A"/>
    <w:rsid w:val="00F1362D"/>
    <w:rsid w:val="00F15ADC"/>
    <w:rsid w:val="00F15BB4"/>
    <w:rsid w:val="00F16D63"/>
    <w:rsid w:val="00F178C1"/>
    <w:rsid w:val="00F17BDF"/>
    <w:rsid w:val="00F3354E"/>
    <w:rsid w:val="00F3503C"/>
    <w:rsid w:val="00F51281"/>
    <w:rsid w:val="00F52DA5"/>
    <w:rsid w:val="00F53E4D"/>
    <w:rsid w:val="00F57A9E"/>
    <w:rsid w:val="00F625CB"/>
    <w:rsid w:val="00F63D2B"/>
    <w:rsid w:val="00F64452"/>
    <w:rsid w:val="00F7138C"/>
    <w:rsid w:val="00F76E1A"/>
    <w:rsid w:val="00F77240"/>
    <w:rsid w:val="00F87416"/>
    <w:rsid w:val="00F90B0F"/>
    <w:rsid w:val="00F9143E"/>
    <w:rsid w:val="00F92080"/>
    <w:rsid w:val="00F927AF"/>
    <w:rsid w:val="00FA068B"/>
    <w:rsid w:val="00FA07A5"/>
    <w:rsid w:val="00FA2327"/>
    <w:rsid w:val="00FA4DFA"/>
    <w:rsid w:val="00FB25C6"/>
    <w:rsid w:val="00FB3A96"/>
    <w:rsid w:val="00FB424A"/>
    <w:rsid w:val="00FC050C"/>
    <w:rsid w:val="00FC14F8"/>
    <w:rsid w:val="00FC30FB"/>
    <w:rsid w:val="00FC4F75"/>
    <w:rsid w:val="00FD3B33"/>
    <w:rsid w:val="00FD560F"/>
    <w:rsid w:val="00FD5DED"/>
    <w:rsid w:val="00FD6F38"/>
    <w:rsid w:val="00FE0D2F"/>
    <w:rsid w:val="00FE1D90"/>
    <w:rsid w:val="00FE208B"/>
    <w:rsid w:val="00FF18C3"/>
    <w:rsid w:val="00FF1C2A"/>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numbering" w:customStyle="1" w:styleId="Styl4">
    <w:name w:val="Styl4"/>
    <w:rsid w:val="009F48DB"/>
    <w:pPr>
      <w:numPr>
        <w:numId w:val="3"/>
      </w:numPr>
    </w:pPr>
  </w:style>
  <w:style w:type="paragraph" w:styleId="Zkladntext">
    <w:name w:val="Body Text"/>
    <w:basedOn w:val="Normln"/>
    <w:link w:val="ZkladntextChar"/>
    <w:rsid w:val="00B0374F"/>
    <w:pPr>
      <w:spacing w:after="120"/>
    </w:pPr>
  </w:style>
  <w:style w:type="character" w:customStyle="1" w:styleId="ZkladntextChar">
    <w:name w:val="Základní text Char"/>
    <w:basedOn w:val="Standardnpsmoodstavce"/>
    <w:link w:val="Zkladntext"/>
    <w:rsid w:val="00B0374F"/>
    <w:rPr>
      <w:sz w:val="24"/>
      <w:szCs w:val="24"/>
    </w:rPr>
  </w:style>
  <w:style w:type="character" w:customStyle="1" w:styleId="ZpatChar">
    <w:name w:val="Zápatí Char"/>
    <w:basedOn w:val="Standardnpsmoodstavce"/>
    <w:link w:val="Zpat"/>
    <w:uiPriority w:val="99"/>
    <w:rsid w:val="005D32AE"/>
    <w:rPr>
      <w:sz w:val="24"/>
      <w:szCs w:val="24"/>
    </w:rPr>
  </w:style>
  <w:style w:type="character" w:customStyle="1" w:styleId="TextpoznpodarouChar">
    <w:name w:val="Text pozn. pod čarou Char"/>
    <w:basedOn w:val="Standardnpsmoodstavce"/>
    <w:link w:val="Textpoznpodarou"/>
    <w:uiPriority w:val="99"/>
    <w:semiHidden/>
    <w:rsid w:val="005D32AE"/>
  </w:style>
  <w:style w:type="character" w:customStyle="1" w:styleId="ZhlavChar">
    <w:name w:val="Záhlaví Char"/>
    <w:link w:val="Zhlav"/>
    <w:uiPriority w:val="99"/>
    <w:rsid w:val="00A04F1D"/>
    <w:rPr>
      <w:sz w:val="24"/>
      <w:szCs w:val="24"/>
    </w:rPr>
  </w:style>
  <w:style w:type="paragraph" w:styleId="Textbubliny">
    <w:name w:val="Balloon Text"/>
    <w:basedOn w:val="Normln"/>
    <w:link w:val="TextbublinyChar"/>
    <w:rsid w:val="008854B8"/>
    <w:rPr>
      <w:rFonts w:ascii="Tahoma" w:hAnsi="Tahoma" w:cs="Tahoma"/>
      <w:sz w:val="16"/>
      <w:szCs w:val="16"/>
    </w:rPr>
  </w:style>
  <w:style w:type="character" w:customStyle="1" w:styleId="TextbublinyChar">
    <w:name w:val="Text bubliny Char"/>
    <w:basedOn w:val="Standardnpsmoodstavce"/>
    <w:link w:val="Textbubliny"/>
    <w:rsid w:val="008854B8"/>
    <w:rPr>
      <w:rFonts w:ascii="Tahoma" w:hAnsi="Tahoma" w:cs="Tahoma"/>
      <w:sz w:val="16"/>
      <w:szCs w:val="16"/>
    </w:rPr>
  </w:style>
  <w:style w:type="paragraph" w:styleId="FormtovanvHTML">
    <w:name w:val="HTML Preformatted"/>
    <w:basedOn w:val="Normln"/>
    <w:link w:val="FormtovanvHTMLChar"/>
    <w:rsid w:val="0002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025A1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5624B"/>
    <w:rPr>
      <w:sz w:val="20"/>
      <w:szCs w:val="20"/>
    </w:rPr>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paragraph" w:styleId="Zpat">
    <w:name w:val="footer"/>
    <w:basedOn w:val="Normln"/>
    <w:link w:val="ZpatChar"/>
    <w:uiPriority w:val="99"/>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numbering" w:customStyle="1" w:styleId="Styl4">
    <w:name w:val="Styl4"/>
    <w:rsid w:val="009F48DB"/>
    <w:pPr>
      <w:numPr>
        <w:numId w:val="3"/>
      </w:numPr>
    </w:pPr>
  </w:style>
  <w:style w:type="paragraph" w:styleId="Zkladntext">
    <w:name w:val="Body Text"/>
    <w:basedOn w:val="Normln"/>
    <w:link w:val="ZkladntextChar"/>
    <w:rsid w:val="00B0374F"/>
    <w:pPr>
      <w:spacing w:after="120"/>
    </w:pPr>
  </w:style>
  <w:style w:type="character" w:customStyle="1" w:styleId="ZkladntextChar">
    <w:name w:val="Základní text Char"/>
    <w:basedOn w:val="Standardnpsmoodstavce"/>
    <w:link w:val="Zkladntext"/>
    <w:rsid w:val="00B0374F"/>
    <w:rPr>
      <w:sz w:val="24"/>
      <w:szCs w:val="24"/>
    </w:rPr>
  </w:style>
  <w:style w:type="character" w:customStyle="1" w:styleId="ZpatChar">
    <w:name w:val="Zápatí Char"/>
    <w:basedOn w:val="Standardnpsmoodstavce"/>
    <w:link w:val="Zpat"/>
    <w:uiPriority w:val="99"/>
    <w:rsid w:val="005D32AE"/>
    <w:rPr>
      <w:sz w:val="24"/>
      <w:szCs w:val="24"/>
    </w:rPr>
  </w:style>
  <w:style w:type="character" w:customStyle="1" w:styleId="TextpoznpodarouChar">
    <w:name w:val="Text pozn. pod čarou Char"/>
    <w:basedOn w:val="Standardnpsmoodstavce"/>
    <w:link w:val="Textpoznpodarou"/>
    <w:uiPriority w:val="99"/>
    <w:semiHidden/>
    <w:rsid w:val="005D32AE"/>
  </w:style>
  <w:style w:type="character" w:customStyle="1" w:styleId="ZhlavChar">
    <w:name w:val="Záhlaví Char"/>
    <w:link w:val="Zhlav"/>
    <w:uiPriority w:val="99"/>
    <w:rsid w:val="00A04F1D"/>
    <w:rPr>
      <w:sz w:val="24"/>
      <w:szCs w:val="24"/>
    </w:rPr>
  </w:style>
  <w:style w:type="paragraph" w:styleId="Textbubliny">
    <w:name w:val="Balloon Text"/>
    <w:basedOn w:val="Normln"/>
    <w:link w:val="TextbublinyChar"/>
    <w:rsid w:val="008854B8"/>
    <w:rPr>
      <w:rFonts w:ascii="Tahoma" w:hAnsi="Tahoma" w:cs="Tahoma"/>
      <w:sz w:val="16"/>
      <w:szCs w:val="16"/>
    </w:rPr>
  </w:style>
  <w:style w:type="character" w:customStyle="1" w:styleId="TextbublinyChar">
    <w:name w:val="Text bubliny Char"/>
    <w:basedOn w:val="Standardnpsmoodstavce"/>
    <w:link w:val="Textbubliny"/>
    <w:rsid w:val="008854B8"/>
    <w:rPr>
      <w:rFonts w:ascii="Tahoma" w:hAnsi="Tahoma" w:cs="Tahoma"/>
      <w:sz w:val="16"/>
      <w:szCs w:val="16"/>
    </w:rPr>
  </w:style>
  <w:style w:type="paragraph" w:styleId="FormtovanvHTML">
    <w:name w:val="HTML Preformatted"/>
    <w:basedOn w:val="Normln"/>
    <w:link w:val="FormtovanvHTMLChar"/>
    <w:rsid w:val="00025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025A1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186018446">
      <w:bodyDiv w:val="1"/>
      <w:marLeft w:val="0"/>
      <w:marRight w:val="0"/>
      <w:marTop w:val="0"/>
      <w:marBottom w:val="0"/>
      <w:divBdr>
        <w:top w:val="none" w:sz="0" w:space="0" w:color="auto"/>
        <w:left w:val="none" w:sz="0" w:space="0" w:color="auto"/>
        <w:bottom w:val="none" w:sz="0" w:space="0" w:color="auto"/>
        <w:right w:val="none" w:sz="0" w:space="0" w:color="auto"/>
      </w:divBdr>
    </w:div>
    <w:div w:id="881937751">
      <w:bodyDiv w:val="1"/>
      <w:marLeft w:val="0"/>
      <w:marRight w:val="0"/>
      <w:marTop w:val="0"/>
      <w:marBottom w:val="0"/>
      <w:divBdr>
        <w:top w:val="none" w:sz="0" w:space="0" w:color="auto"/>
        <w:left w:val="none" w:sz="0" w:space="0" w:color="auto"/>
        <w:bottom w:val="none" w:sz="0" w:space="0" w:color="auto"/>
        <w:right w:val="none" w:sz="0" w:space="0" w:color="auto"/>
      </w:divBdr>
    </w:div>
    <w:div w:id="1070468583">
      <w:bodyDiv w:val="1"/>
      <w:marLeft w:val="0"/>
      <w:marRight w:val="0"/>
      <w:marTop w:val="0"/>
      <w:marBottom w:val="0"/>
      <w:divBdr>
        <w:top w:val="none" w:sz="0" w:space="0" w:color="auto"/>
        <w:left w:val="none" w:sz="0" w:space="0" w:color="auto"/>
        <w:bottom w:val="none" w:sz="0" w:space="0" w:color="auto"/>
        <w:right w:val="none" w:sz="0" w:space="0" w:color="auto"/>
      </w:divBdr>
    </w:div>
    <w:div w:id="1274942532">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4485">
      <w:bodyDiv w:val="1"/>
      <w:marLeft w:val="0"/>
      <w:marRight w:val="0"/>
      <w:marTop w:val="0"/>
      <w:marBottom w:val="0"/>
      <w:divBdr>
        <w:top w:val="none" w:sz="0" w:space="0" w:color="auto"/>
        <w:left w:val="none" w:sz="0" w:space="0" w:color="auto"/>
        <w:bottom w:val="none" w:sz="0" w:space="0" w:color="auto"/>
        <w:right w:val="none" w:sz="0" w:space="0" w:color="auto"/>
      </w:divBdr>
    </w:div>
    <w:div w:id="1490248024">
      <w:bodyDiv w:val="1"/>
      <w:marLeft w:val="0"/>
      <w:marRight w:val="0"/>
      <w:marTop w:val="0"/>
      <w:marBottom w:val="0"/>
      <w:divBdr>
        <w:top w:val="none" w:sz="0" w:space="0" w:color="auto"/>
        <w:left w:val="none" w:sz="0" w:space="0" w:color="auto"/>
        <w:bottom w:val="none" w:sz="0" w:space="0" w:color="auto"/>
        <w:right w:val="none" w:sz="0" w:space="0" w:color="auto"/>
      </w:divBdr>
    </w:div>
    <w:div w:id="1564293878">
      <w:bodyDiv w:val="1"/>
      <w:marLeft w:val="0"/>
      <w:marRight w:val="0"/>
      <w:marTop w:val="0"/>
      <w:marBottom w:val="0"/>
      <w:divBdr>
        <w:top w:val="none" w:sz="0" w:space="0" w:color="auto"/>
        <w:left w:val="none" w:sz="0" w:space="0" w:color="auto"/>
        <w:bottom w:val="none" w:sz="0" w:space="0" w:color="auto"/>
        <w:right w:val="none" w:sz="0" w:space="0" w:color="auto"/>
      </w:divBdr>
    </w:div>
    <w:div w:id="1580676519">
      <w:bodyDiv w:val="1"/>
      <w:marLeft w:val="0"/>
      <w:marRight w:val="0"/>
      <w:marTop w:val="0"/>
      <w:marBottom w:val="0"/>
      <w:divBdr>
        <w:top w:val="none" w:sz="0" w:space="0" w:color="auto"/>
        <w:left w:val="none" w:sz="0" w:space="0" w:color="auto"/>
        <w:bottom w:val="none" w:sz="0" w:space="0" w:color="auto"/>
        <w:right w:val="none" w:sz="0" w:space="0" w:color="auto"/>
      </w:divBdr>
    </w:div>
    <w:div w:id="1837647033">
      <w:bodyDiv w:val="1"/>
      <w:marLeft w:val="0"/>
      <w:marRight w:val="0"/>
      <w:marTop w:val="0"/>
      <w:marBottom w:val="0"/>
      <w:divBdr>
        <w:top w:val="none" w:sz="0" w:space="0" w:color="auto"/>
        <w:left w:val="none" w:sz="0" w:space="0" w:color="auto"/>
        <w:bottom w:val="none" w:sz="0" w:space="0" w:color="auto"/>
        <w:right w:val="none" w:sz="0" w:space="0" w:color="auto"/>
      </w:divBdr>
    </w:div>
    <w:div w:id="1862234648">
      <w:bodyDiv w:val="1"/>
      <w:marLeft w:val="0"/>
      <w:marRight w:val="0"/>
      <w:marTop w:val="0"/>
      <w:marBottom w:val="0"/>
      <w:divBdr>
        <w:top w:val="none" w:sz="0" w:space="0" w:color="auto"/>
        <w:left w:val="none" w:sz="0" w:space="0" w:color="auto"/>
        <w:bottom w:val="none" w:sz="0" w:space="0" w:color="auto"/>
        <w:right w:val="none" w:sz="0" w:space="0" w:color="auto"/>
      </w:divBdr>
    </w:div>
    <w:div w:id="19716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r-olomoucky.cz/vyuctovani-prispevku-dotace-cl-342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4FEC-B038-4963-A1A4-57B0FFC3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17086</Characters>
  <Application>Microsoft Office Word</Application>
  <DocSecurity>4</DocSecurity>
  <Lines>142</Lines>
  <Paragraphs>40</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20098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Vrbová Jitka</cp:lastModifiedBy>
  <cp:revision>2</cp:revision>
  <cp:lastPrinted>2016-06-03T07:05:00Z</cp:lastPrinted>
  <dcterms:created xsi:type="dcterms:W3CDTF">2016-06-03T08:25:00Z</dcterms:created>
  <dcterms:modified xsi:type="dcterms:W3CDTF">2016-06-03T08:25:00Z</dcterms:modified>
</cp:coreProperties>
</file>