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F8" w:rsidRPr="002D1F1B" w:rsidRDefault="00A33AF8" w:rsidP="00A33AF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64D57" w:rsidRPr="00C64D57" w:rsidRDefault="00C64D57" w:rsidP="00C64D57">
      <w:pPr>
        <w:jc w:val="center"/>
        <w:rPr>
          <w:rFonts w:ascii="Arial" w:hAnsi="Arial" w:cs="Arial"/>
          <w:b/>
          <w:sz w:val="24"/>
          <w:szCs w:val="24"/>
        </w:rPr>
      </w:pPr>
      <w:r w:rsidRPr="00C64D57">
        <w:rPr>
          <w:rFonts w:ascii="Arial" w:hAnsi="Arial" w:cs="Arial"/>
          <w:b/>
          <w:sz w:val="24"/>
          <w:szCs w:val="24"/>
        </w:rPr>
        <w:t>Darovací smlouva</w:t>
      </w:r>
    </w:p>
    <w:p w:rsidR="00C64D57" w:rsidRPr="00C64D57" w:rsidRDefault="00C64D57" w:rsidP="00C64D57">
      <w:pPr>
        <w:jc w:val="center"/>
        <w:rPr>
          <w:rFonts w:ascii="Arial" w:hAnsi="Arial" w:cs="Arial"/>
          <w:b/>
          <w:sz w:val="24"/>
          <w:szCs w:val="24"/>
        </w:rPr>
      </w:pPr>
      <w:r w:rsidRPr="00C64D57">
        <w:rPr>
          <w:rFonts w:ascii="Arial" w:hAnsi="Arial" w:cs="Arial"/>
          <w:b/>
          <w:sz w:val="24"/>
          <w:szCs w:val="24"/>
        </w:rPr>
        <w:t>uzavřená dle ustanovení § 2055 a násl. zákona č. 89/2012 Sb.,</w:t>
      </w:r>
    </w:p>
    <w:p w:rsidR="00C64D57" w:rsidRPr="00C64D57" w:rsidRDefault="00C64D57" w:rsidP="00C64D57">
      <w:pPr>
        <w:jc w:val="center"/>
        <w:rPr>
          <w:rFonts w:ascii="Arial" w:hAnsi="Arial" w:cs="Arial"/>
          <w:b/>
          <w:sz w:val="24"/>
          <w:szCs w:val="24"/>
        </w:rPr>
      </w:pPr>
      <w:r w:rsidRPr="00C64D57">
        <w:rPr>
          <w:rFonts w:ascii="Arial" w:hAnsi="Arial" w:cs="Arial"/>
          <w:b/>
          <w:sz w:val="24"/>
          <w:szCs w:val="24"/>
        </w:rPr>
        <w:t>občanský zákoník, v platném znění</w:t>
      </w: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ind w:firstLine="360"/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b/>
          <w:sz w:val="24"/>
          <w:szCs w:val="24"/>
        </w:rPr>
      </w:pPr>
      <w:r w:rsidRPr="002D1F1B">
        <w:rPr>
          <w:rFonts w:ascii="Arial" w:hAnsi="Arial" w:cs="Arial"/>
          <w:b/>
          <w:sz w:val="24"/>
          <w:szCs w:val="24"/>
        </w:rPr>
        <w:t xml:space="preserve">Olomoucký kraj, </w:t>
      </w: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Jeremenkova 40a, 779 11 Olomouc,</w:t>
      </w: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IČ: 60609460,</w:t>
      </w:r>
    </w:p>
    <w:p w:rsidR="00A33AF8" w:rsidRDefault="00A33AF8" w:rsidP="00A33AF8">
      <w:pPr>
        <w:keepNext/>
        <w:tabs>
          <w:tab w:val="left" w:pos="2880"/>
        </w:tabs>
        <w:ind w:left="2880" w:hanging="288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D1F1B">
        <w:rPr>
          <w:rFonts w:ascii="Arial" w:hAnsi="Arial" w:cs="Arial"/>
          <w:bCs/>
          <w:sz w:val="24"/>
          <w:szCs w:val="24"/>
        </w:rPr>
        <w:t xml:space="preserve">zastoupený: </w:t>
      </w:r>
      <w:r w:rsidRPr="002D1F1B">
        <w:rPr>
          <w:rFonts w:ascii="Arial" w:hAnsi="Arial" w:cs="Arial"/>
          <w:b/>
          <w:bCs/>
          <w:sz w:val="24"/>
          <w:szCs w:val="24"/>
        </w:rPr>
        <w:t xml:space="preserve">Ing. </w:t>
      </w:r>
      <w:r w:rsidR="00C64D57">
        <w:rPr>
          <w:rFonts w:ascii="Arial" w:hAnsi="Arial" w:cs="Arial"/>
          <w:b/>
          <w:bCs/>
          <w:sz w:val="24"/>
          <w:szCs w:val="24"/>
        </w:rPr>
        <w:t>Jiřím Rozbořilem, hejtmanem</w:t>
      </w:r>
    </w:p>
    <w:p w:rsidR="00A33AF8" w:rsidRPr="00C453BD" w:rsidRDefault="00C64D57" w:rsidP="00A33AF8">
      <w:pPr>
        <w:keepNext/>
        <w:tabs>
          <w:tab w:val="left" w:pos="2880"/>
        </w:tabs>
        <w:ind w:left="2880" w:hanging="288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bankovní spojení: 27-4228330207/0100</w:t>
      </w:r>
    </w:p>
    <w:p w:rsidR="00A33AF8" w:rsidRPr="002D1F1B" w:rsidRDefault="00A33AF8" w:rsidP="00A33AF8">
      <w:pPr>
        <w:keepNext/>
        <w:tabs>
          <w:tab w:val="left" w:pos="2880"/>
        </w:tabs>
        <w:ind w:left="2880" w:hanging="288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D1F1B">
        <w:rPr>
          <w:rFonts w:ascii="Arial" w:hAnsi="Arial" w:cs="Arial"/>
          <w:bCs/>
          <w:sz w:val="24"/>
          <w:szCs w:val="24"/>
        </w:rPr>
        <w:t>(dále jen „dárce“)</w:t>
      </w:r>
    </w:p>
    <w:p w:rsidR="00A33AF8" w:rsidRPr="002D1F1B" w:rsidRDefault="00A33AF8" w:rsidP="00A33AF8">
      <w:pPr>
        <w:rPr>
          <w:rFonts w:ascii="Arial" w:hAnsi="Arial" w:cs="Arial"/>
          <w:color w:val="FF0000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a</w:t>
      </w: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C64D57" w:rsidP="00A33AF8">
      <w:pPr>
        <w:keepNext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Město Libavá</w:t>
      </w:r>
      <w:r w:rsidR="00A33AF8" w:rsidRPr="002D1F1B">
        <w:rPr>
          <w:rFonts w:ascii="Arial" w:hAnsi="Arial" w:cs="Arial"/>
          <w:sz w:val="24"/>
          <w:szCs w:val="24"/>
        </w:rPr>
        <w:t xml:space="preserve">, </w:t>
      </w:r>
    </w:p>
    <w:p w:rsidR="00A33AF8" w:rsidRDefault="00C64D57" w:rsidP="00A33AF8">
      <w:pPr>
        <w:keepNext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Berounská 41</w:t>
      </w:r>
      <w:r w:rsidR="00A33AF8" w:rsidRPr="002D1F1B">
        <w:rPr>
          <w:rFonts w:ascii="Arial" w:hAnsi="Arial" w:cs="Arial"/>
          <w:sz w:val="24"/>
          <w:szCs w:val="24"/>
        </w:rPr>
        <w:t> </w:t>
      </w:r>
    </w:p>
    <w:p w:rsidR="00C64D57" w:rsidRDefault="00C64D57" w:rsidP="00A33AF8">
      <w:pPr>
        <w:keepNext/>
        <w:outlineLvl w:val="1"/>
        <w:rPr>
          <w:rFonts w:ascii="Arial" w:hAnsi="Arial" w:cs="Arial"/>
          <w:bCs/>
          <w:sz w:val="24"/>
          <w:szCs w:val="24"/>
        </w:rPr>
      </w:pPr>
      <w:r w:rsidRPr="00C64D57">
        <w:rPr>
          <w:rFonts w:ascii="Arial" w:hAnsi="Arial" w:cs="Arial"/>
          <w:bCs/>
          <w:sz w:val="24"/>
          <w:szCs w:val="24"/>
        </w:rPr>
        <w:t>783 07 Město Libavá,</w:t>
      </w:r>
    </w:p>
    <w:p w:rsidR="00C64D57" w:rsidRPr="00E72D08" w:rsidRDefault="00C64D57" w:rsidP="00A33AF8">
      <w:pPr>
        <w:keepNext/>
        <w:outlineLvl w:val="1"/>
        <w:rPr>
          <w:rFonts w:ascii="Arial" w:hAnsi="Arial" w:cs="Arial"/>
          <w:sz w:val="24"/>
          <w:szCs w:val="24"/>
        </w:rPr>
      </w:pPr>
      <w:r w:rsidRPr="00C64D57">
        <w:rPr>
          <w:rFonts w:ascii="Arial" w:hAnsi="Arial" w:cs="Arial"/>
          <w:bCs/>
          <w:sz w:val="24"/>
          <w:szCs w:val="24"/>
        </w:rPr>
        <w:t>IČ</w:t>
      </w:r>
      <w:r w:rsidRPr="00E72D08">
        <w:rPr>
          <w:rFonts w:ascii="Arial" w:hAnsi="Arial" w:cs="Arial"/>
          <w:bCs/>
          <w:sz w:val="24"/>
          <w:szCs w:val="24"/>
        </w:rPr>
        <w:t xml:space="preserve">: </w:t>
      </w:r>
      <w:r w:rsidR="00E72D08" w:rsidRPr="00E72D08">
        <w:rPr>
          <w:rFonts w:ascii="Arial" w:hAnsi="Arial" w:cs="Arial"/>
          <w:bCs/>
          <w:sz w:val="24"/>
          <w:szCs w:val="24"/>
        </w:rPr>
        <w:t>04498704</w:t>
      </w:r>
    </w:p>
    <w:p w:rsidR="00A33AF8" w:rsidRDefault="00A33AF8" w:rsidP="00A33AF8">
      <w:pPr>
        <w:rPr>
          <w:rFonts w:ascii="Arial" w:hAnsi="Arial" w:cs="Arial"/>
          <w:b/>
          <w:sz w:val="24"/>
          <w:szCs w:val="24"/>
        </w:rPr>
      </w:pPr>
      <w:r w:rsidRPr="00E72D08">
        <w:rPr>
          <w:rFonts w:ascii="Arial" w:hAnsi="Arial" w:cs="Arial"/>
          <w:sz w:val="24"/>
          <w:szCs w:val="24"/>
        </w:rPr>
        <w:t>zastoupen</w:t>
      </w:r>
      <w:r w:rsidR="00C64D57" w:rsidRPr="00E72D08">
        <w:rPr>
          <w:rFonts w:ascii="Arial" w:hAnsi="Arial" w:cs="Arial"/>
          <w:sz w:val="24"/>
          <w:szCs w:val="24"/>
        </w:rPr>
        <w:t>á</w:t>
      </w:r>
      <w:r w:rsidRPr="002D1F1B">
        <w:rPr>
          <w:rFonts w:ascii="Arial" w:hAnsi="Arial" w:cs="Arial"/>
          <w:sz w:val="24"/>
          <w:szCs w:val="24"/>
        </w:rPr>
        <w:t xml:space="preserve"> </w:t>
      </w:r>
      <w:r w:rsidR="00C64D57">
        <w:rPr>
          <w:rFonts w:ascii="Arial" w:hAnsi="Arial" w:cs="Arial"/>
          <w:b/>
          <w:sz w:val="24"/>
          <w:szCs w:val="24"/>
        </w:rPr>
        <w:t>Bc. Štěpánkou Tichou</w:t>
      </w:r>
      <w:r w:rsidRPr="002D1F1B">
        <w:rPr>
          <w:rFonts w:ascii="Arial" w:hAnsi="Arial" w:cs="Arial"/>
          <w:bCs/>
          <w:sz w:val="24"/>
          <w:szCs w:val="24"/>
        </w:rPr>
        <w:t xml:space="preserve">, </w:t>
      </w:r>
      <w:r w:rsidRPr="002D1F1B">
        <w:rPr>
          <w:rFonts w:ascii="Arial" w:hAnsi="Arial" w:cs="Arial"/>
          <w:b/>
          <w:bCs/>
          <w:sz w:val="24"/>
          <w:szCs w:val="24"/>
        </w:rPr>
        <w:t>starostkou</w:t>
      </w:r>
      <w:r w:rsidRPr="002D1F1B">
        <w:rPr>
          <w:rFonts w:ascii="Arial" w:hAnsi="Arial" w:cs="Arial"/>
          <w:b/>
          <w:sz w:val="24"/>
          <w:szCs w:val="24"/>
        </w:rPr>
        <w:t xml:space="preserve"> </w:t>
      </w:r>
    </w:p>
    <w:p w:rsidR="00C64D57" w:rsidRPr="00C64D57" w:rsidRDefault="00C64D57" w:rsidP="00A33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4218648369/0800</w:t>
      </w: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(dále jen „obdarovaný“)</w:t>
      </w: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jc w:val="center"/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jc w:val="center"/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uzavírají níže uvedeného dne, měsíce a roku</w:t>
      </w:r>
    </w:p>
    <w:p w:rsidR="00A33AF8" w:rsidRPr="002D1F1B" w:rsidRDefault="00A33AF8" w:rsidP="00A33AF8">
      <w:pPr>
        <w:jc w:val="center"/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tuto darovací smlouvu:</w:t>
      </w:r>
    </w:p>
    <w:p w:rsidR="00A33AF8" w:rsidRPr="002D1F1B" w:rsidRDefault="00A33AF8" w:rsidP="00A33AF8">
      <w:pPr>
        <w:jc w:val="center"/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jc w:val="center"/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jc w:val="center"/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keepNext/>
        <w:ind w:left="3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D1F1B">
        <w:rPr>
          <w:rFonts w:ascii="Arial" w:hAnsi="Arial" w:cs="Arial"/>
          <w:b/>
          <w:sz w:val="24"/>
          <w:szCs w:val="24"/>
        </w:rPr>
        <w:t>I.</w:t>
      </w:r>
    </w:p>
    <w:p w:rsidR="00A33AF8" w:rsidRPr="00CD2461" w:rsidRDefault="00A33AF8" w:rsidP="00AF62F8">
      <w:pPr>
        <w:pStyle w:val="Odstavecseseznamem"/>
        <w:numPr>
          <w:ilvl w:val="0"/>
          <w:numId w:val="8"/>
        </w:numPr>
        <w:tabs>
          <w:tab w:val="left" w:pos="142"/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CD2461">
        <w:rPr>
          <w:rFonts w:ascii="Arial" w:hAnsi="Arial" w:cs="Arial"/>
          <w:sz w:val="24"/>
          <w:szCs w:val="24"/>
        </w:rPr>
        <w:t>Na základě této smlouvy dárce bezplatně pře</w:t>
      </w:r>
      <w:r w:rsidR="00203D23" w:rsidRPr="00CD2461">
        <w:rPr>
          <w:rFonts w:ascii="Arial" w:hAnsi="Arial" w:cs="Arial"/>
          <w:sz w:val="24"/>
          <w:szCs w:val="24"/>
        </w:rPr>
        <w:t>vádí</w:t>
      </w:r>
      <w:r w:rsidRPr="00CD2461">
        <w:rPr>
          <w:rFonts w:ascii="Arial" w:hAnsi="Arial" w:cs="Arial"/>
          <w:sz w:val="24"/>
          <w:szCs w:val="24"/>
        </w:rPr>
        <w:t xml:space="preserve"> obdarovanému </w:t>
      </w:r>
      <w:r w:rsidR="00203D23" w:rsidRPr="00CD2461">
        <w:rPr>
          <w:rFonts w:ascii="Arial" w:hAnsi="Arial" w:cs="Arial"/>
          <w:sz w:val="24"/>
          <w:szCs w:val="24"/>
        </w:rPr>
        <w:t>vlastnické právo k movitým věcem</w:t>
      </w:r>
      <w:r w:rsidR="00CD2461" w:rsidRPr="00CD2461">
        <w:rPr>
          <w:rFonts w:ascii="Arial" w:hAnsi="Arial" w:cs="Arial"/>
          <w:sz w:val="24"/>
          <w:szCs w:val="24"/>
        </w:rPr>
        <w:t xml:space="preserve"> uvedeným v soupisu převáděného majetku, který tvoří nedílnou součást této darovací smlouvy</w:t>
      </w:r>
      <w:r w:rsidR="00203D23" w:rsidRPr="00CD2461">
        <w:rPr>
          <w:rFonts w:ascii="Arial" w:hAnsi="Arial" w:cs="Arial"/>
          <w:sz w:val="24"/>
          <w:szCs w:val="24"/>
        </w:rPr>
        <w:t xml:space="preserve">, jejichž je dárce vlastníkem. Hodnota daru </w:t>
      </w:r>
      <w:r w:rsidRPr="00CD2461">
        <w:rPr>
          <w:rFonts w:ascii="Arial" w:hAnsi="Arial" w:cs="Arial"/>
          <w:sz w:val="24"/>
          <w:szCs w:val="24"/>
        </w:rPr>
        <w:t>dle soupisu převáděného majetku</w:t>
      </w:r>
      <w:r w:rsidR="00971981">
        <w:rPr>
          <w:rFonts w:ascii="Arial" w:hAnsi="Arial" w:cs="Arial"/>
          <w:sz w:val="24"/>
          <w:szCs w:val="24"/>
        </w:rPr>
        <w:t xml:space="preserve"> </w:t>
      </w:r>
      <w:r w:rsidR="00203D23" w:rsidRPr="00CD2461">
        <w:rPr>
          <w:rFonts w:ascii="Arial" w:hAnsi="Arial" w:cs="Arial"/>
          <w:sz w:val="24"/>
          <w:szCs w:val="24"/>
        </w:rPr>
        <w:t xml:space="preserve">činí v pořizovací hodnotě </w:t>
      </w:r>
      <w:r w:rsidR="007935DE">
        <w:rPr>
          <w:rFonts w:ascii="Arial" w:hAnsi="Arial" w:cs="Arial"/>
          <w:sz w:val="24"/>
          <w:szCs w:val="24"/>
        </w:rPr>
        <w:t>11 868 837,76</w:t>
      </w:r>
      <w:r w:rsidRPr="00CD2461">
        <w:rPr>
          <w:rFonts w:ascii="Arial" w:hAnsi="Arial" w:cs="Arial"/>
          <w:sz w:val="24"/>
          <w:szCs w:val="24"/>
        </w:rPr>
        <w:t> Kč</w:t>
      </w:r>
      <w:r w:rsidR="00854CD2" w:rsidRPr="00CD2461">
        <w:rPr>
          <w:rFonts w:ascii="Arial" w:hAnsi="Arial" w:cs="Arial"/>
          <w:sz w:val="24"/>
          <w:szCs w:val="24"/>
        </w:rPr>
        <w:t xml:space="preserve"> (slovy </w:t>
      </w:r>
      <w:r w:rsidR="007935DE">
        <w:rPr>
          <w:rFonts w:ascii="Arial" w:hAnsi="Arial" w:cs="Arial"/>
          <w:sz w:val="24"/>
          <w:szCs w:val="24"/>
        </w:rPr>
        <w:t>jedenáct miliónů osm set šedesát osm tisíc osm set třicet sedm korun sedmdesát šest haléřů)</w:t>
      </w:r>
      <w:r w:rsidRPr="00CD2461">
        <w:rPr>
          <w:rFonts w:ascii="Arial" w:hAnsi="Arial" w:cs="Arial"/>
          <w:sz w:val="24"/>
          <w:szCs w:val="24"/>
        </w:rPr>
        <w:t xml:space="preserve">, přičemž celková zůstatková hodnota tohoto majetku </w:t>
      </w:r>
      <w:r w:rsidR="00854CD2" w:rsidRPr="00CD2461">
        <w:rPr>
          <w:rFonts w:ascii="Arial" w:hAnsi="Arial" w:cs="Arial"/>
          <w:sz w:val="24"/>
          <w:szCs w:val="24"/>
        </w:rPr>
        <w:t>činí</w:t>
      </w:r>
      <w:r w:rsidRPr="00CD2461">
        <w:rPr>
          <w:rFonts w:ascii="Arial" w:hAnsi="Arial" w:cs="Arial"/>
          <w:sz w:val="24"/>
          <w:szCs w:val="24"/>
        </w:rPr>
        <w:t xml:space="preserve"> </w:t>
      </w:r>
      <w:r w:rsidR="007935DE">
        <w:rPr>
          <w:rFonts w:ascii="Arial" w:hAnsi="Arial" w:cs="Arial"/>
          <w:sz w:val="24"/>
          <w:szCs w:val="24"/>
        </w:rPr>
        <w:t>11 811 967,76</w:t>
      </w:r>
      <w:r w:rsidRPr="00CD2461">
        <w:rPr>
          <w:rFonts w:ascii="Arial" w:hAnsi="Arial" w:cs="Arial"/>
          <w:sz w:val="24"/>
          <w:szCs w:val="24"/>
        </w:rPr>
        <w:t xml:space="preserve"> Kč </w:t>
      </w:r>
      <w:r w:rsidR="00854CD2" w:rsidRPr="00CD2461">
        <w:rPr>
          <w:rFonts w:ascii="Arial" w:hAnsi="Arial" w:cs="Arial"/>
          <w:sz w:val="24"/>
          <w:szCs w:val="24"/>
        </w:rPr>
        <w:t>(slovy</w:t>
      </w:r>
      <w:r w:rsidR="007935DE">
        <w:rPr>
          <w:rFonts w:ascii="Arial" w:hAnsi="Arial" w:cs="Arial"/>
          <w:sz w:val="24"/>
          <w:szCs w:val="24"/>
        </w:rPr>
        <w:t xml:space="preserve"> jedenáct miliónů osm set jedenáct tisíc devět set šedesát sedm korun sedmdesát šest </w:t>
      </w:r>
      <w:proofErr w:type="gramStart"/>
      <w:r w:rsidR="007935DE">
        <w:rPr>
          <w:rFonts w:ascii="Arial" w:hAnsi="Arial" w:cs="Arial"/>
          <w:sz w:val="24"/>
          <w:szCs w:val="24"/>
        </w:rPr>
        <w:t xml:space="preserve">haléřů) </w:t>
      </w:r>
      <w:r w:rsidRPr="00CD2461">
        <w:rPr>
          <w:rFonts w:ascii="Arial" w:hAnsi="Arial" w:cs="Arial"/>
          <w:sz w:val="24"/>
          <w:szCs w:val="24"/>
        </w:rPr>
        <w:t>(dále</w:t>
      </w:r>
      <w:proofErr w:type="gramEnd"/>
      <w:r w:rsidRPr="00CD2461">
        <w:rPr>
          <w:rFonts w:ascii="Arial" w:hAnsi="Arial" w:cs="Arial"/>
          <w:sz w:val="24"/>
          <w:szCs w:val="24"/>
        </w:rPr>
        <w:t xml:space="preserve"> jen předmět daru).</w:t>
      </w:r>
      <w:r w:rsidRPr="00CD2461">
        <w:rPr>
          <w:rFonts w:ascii="Arial" w:hAnsi="Arial" w:cs="Arial"/>
          <w:sz w:val="24"/>
          <w:szCs w:val="24"/>
        </w:rPr>
        <w:tab/>
      </w:r>
    </w:p>
    <w:p w:rsidR="00854CD2" w:rsidRDefault="00854CD2" w:rsidP="00854CD2">
      <w:pPr>
        <w:tabs>
          <w:tab w:val="left" w:pos="360"/>
        </w:tabs>
        <w:ind w:hanging="2520"/>
        <w:jc w:val="both"/>
        <w:rPr>
          <w:rFonts w:ascii="Arial" w:hAnsi="Arial" w:cs="Arial"/>
          <w:sz w:val="24"/>
          <w:szCs w:val="24"/>
        </w:rPr>
      </w:pPr>
    </w:p>
    <w:p w:rsidR="00A33AF8" w:rsidRPr="00F26910" w:rsidRDefault="00A33AF8" w:rsidP="00A33AF8">
      <w:pPr>
        <w:pStyle w:val="Odstavecseseznamem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E6F29">
        <w:rPr>
          <w:rFonts w:ascii="Arial" w:hAnsi="Arial" w:cs="Arial"/>
          <w:sz w:val="24"/>
          <w:szCs w:val="24"/>
        </w:rPr>
        <w:t xml:space="preserve">Obdarovaný prohlašuje, že byl seznámen se stavem předmětu daru, a že předmět daru, uvedený v článku I. odstavec 1 této smlouvy, v tomto stavu do svého vlastnictví přijímá. </w:t>
      </w:r>
    </w:p>
    <w:p w:rsidR="00A33AF8" w:rsidRPr="002D1F1B" w:rsidRDefault="00A33AF8" w:rsidP="00A33AF8">
      <w:pPr>
        <w:keepNext/>
        <w:ind w:left="3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D1F1B"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A33AF8" w:rsidRPr="002D1F1B" w:rsidRDefault="00A33AF8" w:rsidP="00A33AF8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 xml:space="preserve">Obdarovaný je oprávněn použít předmět daru pouze pro vzdělávání a  výchovně vzdělávací činnosti v Základní škole </w:t>
      </w:r>
      <w:r w:rsidR="007935DE" w:rsidRPr="007935DE">
        <w:rPr>
          <w:rFonts w:ascii="Arial" w:hAnsi="Arial" w:cs="Arial"/>
          <w:sz w:val="24"/>
          <w:szCs w:val="24"/>
        </w:rPr>
        <w:t>a Mateřské škol</w:t>
      </w:r>
      <w:r w:rsidR="007935DE">
        <w:rPr>
          <w:rFonts w:ascii="Arial" w:hAnsi="Arial" w:cs="Arial"/>
          <w:sz w:val="24"/>
          <w:szCs w:val="24"/>
        </w:rPr>
        <w:t>e</w:t>
      </w:r>
      <w:r w:rsidR="007935DE" w:rsidRPr="007935DE">
        <w:rPr>
          <w:rFonts w:ascii="Arial" w:hAnsi="Arial" w:cs="Arial"/>
          <w:sz w:val="24"/>
          <w:szCs w:val="24"/>
        </w:rPr>
        <w:t xml:space="preserve"> Libavá, okres Olomouc, příspěvkové organizac</w:t>
      </w:r>
      <w:r w:rsidR="007935DE">
        <w:rPr>
          <w:rFonts w:ascii="Arial" w:hAnsi="Arial" w:cs="Arial"/>
          <w:sz w:val="24"/>
          <w:szCs w:val="24"/>
        </w:rPr>
        <w:t>i</w:t>
      </w:r>
      <w:r w:rsidRPr="007935DE">
        <w:rPr>
          <w:rFonts w:ascii="Arial" w:hAnsi="Arial" w:cs="Arial"/>
          <w:sz w:val="24"/>
          <w:szCs w:val="24"/>
        </w:rPr>
        <w:t xml:space="preserve">, </w:t>
      </w:r>
      <w:r w:rsidR="005E6F29" w:rsidRPr="007935DE">
        <w:rPr>
          <w:rFonts w:ascii="Arial" w:hAnsi="Arial" w:cs="Arial"/>
          <w:sz w:val="24"/>
          <w:szCs w:val="24"/>
        </w:rPr>
        <w:t>Náměstí 150</w:t>
      </w:r>
      <w:r w:rsidRPr="007935DE">
        <w:rPr>
          <w:rFonts w:ascii="Arial" w:hAnsi="Arial" w:cs="Arial"/>
          <w:sz w:val="24"/>
          <w:szCs w:val="24"/>
        </w:rPr>
        <w:t>, 7</w:t>
      </w:r>
      <w:r w:rsidR="005E6F29" w:rsidRPr="007935DE">
        <w:rPr>
          <w:rFonts w:ascii="Arial" w:hAnsi="Arial" w:cs="Arial"/>
          <w:sz w:val="24"/>
          <w:szCs w:val="24"/>
        </w:rPr>
        <w:t>83</w:t>
      </w:r>
      <w:r w:rsidRPr="007935DE">
        <w:rPr>
          <w:rFonts w:ascii="Arial" w:hAnsi="Arial" w:cs="Arial"/>
          <w:sz w:val="24"/>
          <w:szCs w:val="24"/>
        </w:rPr>
        <w:t xml:space="preserve"> 0</w:t>
      </w:r>
      <w:r w:rsidR="005E6F29">
        <w:rPr>
          <w:rFonts w:ascii="Arial" w:hAnsi="Arial" w:cs="Arial"/>
          <w:sz w:val="24"/>
          <w:szCs w:val="24"/>
        </w:rPr>
        <w:t>7</w:t>
      </w:r>
      <w:r w:rsidRPr="002D1F1B">
        <w:rPr>
          <w:rFonts w:ascii="Arial" w:hAnsi="Arial" w:cs="Arial"/>
          <w:sz w:val="24"/>
          <w:szCs w:val="24"/>
        </w:rPr>
        <w:t xml:space="preserve"> M</w:t>
      </w:r>
      <w:r w:rsidR="005E6F29">
        <w:rPr>
          <w:rFonts w:ascii="Arial" w:hAnsi="Arial" w:cs="Arial"/>
          <w:sz w:val="24"/>
          <w:szCs w:val="24"/>
        </w:rPr>
        <w:t>ěsto Libavá</w:t>
      </w:r>
      <w:r w:rsidR="007935DE">
        <w:rPr>
          <w:rFonts w:ascii="Arial" w:hAnsi="Arial" w:cs="Arial"/>
          <w:sz w:val="24"/>
          <w:szCs w:val="24"/>
        </w:rPr>
        <w:t>.</w:t>
      </w:r>
    </w:p>
    <w:p w:rsidR="00A33AF8" w:rsidRPr="002D1F1B" w:rsidRDefault="00A33AF8" w:rsidP="00A33AF8">
      <w:pPr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Dárce je oprávněn kontrolovat způsob použití poskytnutého daru. V případě neumožnění kontroly nebo v případě použití předmětu daru nebo jeho části v rozporu s účelem stanoveným v čl. II. odst. 1. této smlouvy, je obdarovaný povinen předmět daru nebo jeho nesprávně použitou část vrátit, a to nejpozději do 14 dnů ode dne doručení písemné výzvy dárce.</w:t>
      </w:r>
    </w:p>
    <w:p w:rsidR="00A33AF8" w:rsidRPr="002D1F1B" w:rsidRDefault="00A33AF8" w:rsidP="00A33AF8">
      <w:pPr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 xml:space="preserve">Obdarovaný je dále povinen se o předmět daru řádně starat, spravovat jej </w:t>
      </w:r>
      <w:r w:rsidRPr="002D1F1B">
        <w:rPr>
          <w:rFonts w:ascii="Arial" w:hAnsi="Arial" w:cs="Arial"/>
          <w:sz w:val="24"/>
          <w:szCs w:val="24"/>
        </w:rPr>
        <w:br/>
        <w:t>a hospodárně jej užívat pro plnění stanoveného účelu, pečovat o něj, udržovat jej a provádět jeho opravy, vést jeho evidenci a vést jej v účetnictví.</w:t>
      </w:r>
    </w:p>
    <w:p w:rsidR="00A33AF8" w:rsidRPr="002D1F1B" w:rsidRDefault="00A33AF8" w:rsidP="00A33AF8">
      <w:pPr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A33AF8" w:rsidRPr="00B241D7" w:rsidRDefault="00A33AF8" w:rsidP="00A33AF8">
      <w:pPr>
        <w:pStyle w:val="Normal"/>
        <w:numPr>
          <w:ilvl w:val="0"/>
          <w:numId w:val="2"/>
        </w:numPr>
        <w:tabs>
          <w:tab w:val="left" w:pos="426"/>
        </w:tabs>
        <w:spacing w:after="119"/>
        <w:ind w:left="426" w:hanging="426"/>
        <w:contextualSpacing/>
        <w:jc w:val="both"/>
      </w:pPr>
      <w:r w:rsidRPr="00B241D7">
        <w:t xml:space="preserve">K předání předmětu daru dárcem obdarovanému dojde písemným protokolem o předání předmětu daru. Za Olomoucký kraj zajistí předání předmětu daru </w:t>
      </w:r>
      <w:r w:rsidRPr="00B241D7">
        <w:br/>
      </w:r>
      <w:r w:rsidR="00B241D7" w:rsidRPr="00B241D7">
        <w:t>Mgr. Marie Šímová</w:t>
      </w:r>
      <w:r w:rsidRPr="00B241D7">
        <w:t xml:space="preserve">, </w:t>
      </w:r>
      <w:r w:rsidR="00B241D7" w:rsidRPr="00B241D7">
        <w:t xml:space="preserve">ředitelka </w:t>
      </w:r>
      <w:r w:rsidR="00B241D7">
        <w:t xml:space="preserve">Základní školy a Mateřské školy Libavá, okres Olomouc, příspěvkové organizace a </w:t>
      </w:r>
      <w:r w:rsidRPr="00B241D7">
        <w:t>za Krajský úřad Olomouckého kraje Ing. Alena Navrátilová.</w:t>
      </w:r>
      <w:r w:rsidRPr="00B241D7">
        <w:rPr>
          <w:color w:val="FF0000"/>
        </w:rPr>
        <w:t xml:space="preserve"> </w:t>
      </w:r>
    </w:p>
    <w:p w:rsidR="00A33AF8" w:rsidRPr="002D1F1B" w:rsidRDefault="00A33AF8" w:rsidP="00A33AF8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B241D7" w:rsidRPr="005C0407" w:rsidRDefault="00A33AF8" w:rsidP="005C0407">
      <w:pPr>
        <w:numPr>
          <w:ilvl w:val="0"/>
          <w:numId w:val="2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Předmět daru bude obdarovanému předán nejpozději do 31. 8. 201</w:t>
      </w:r>
      <w:r w:rsidR="005E6F29">
        <w:rPr>
          <w:rFonts w:ascii="Arial" w:hAnsi="Arial" w:cs="Arial"/>
          <w:sz w:val="24"/>
          <w:szCs w:val="24"/>
        </w:rPr>
        <w:t>6</w:t>
      </w:r>
      <w:r w:rsidRPr="002D1F1B">
        <w:rPr>
          <w:rFonts w:ascii="Arial" w:hAnsi="Arial" w:cs="Arial"/>
          <w:sz w:val="24"/>
          <w:szCs w:val="24"/>
        </w:rPr>
        <w:t xml:space="preserve">. </w:t>
      </w:r>
      <w:r w:rsidRPr="005C0407">
        <w:rPr>
          <w:rFonts w:ascii="Arial" w:hAnsi="Arial" w:cs="Arial"/>
          <w:sz w:val="24"/>
          <w:szCs w:val="24"/>
        </w:rPr>
        <w:t xml:space="preserve">Okamžikem převzetí předmětu daru přechází na </w:t>
      </w:r>
      <w:proofErr w:type="gramStart"/>
      <w:r w:rsidRPr="005C0407">
        <w:rPr>
          <w:rFonts w:ascii="Arial" w:hAnsi="Arial" w:cs="Arial"/>
          <w:sz w:val="24"/>
          <w:szCs w:val="24"/>
        </w:rPr>
        <w:t>obdarovaného</w:t>
      </w:r>
      <w:proofErr w:type="gramEnd"/>
      <w:r w:rsidRPr="005C0407">
        <w:rPr>
          <w:rFonts w:ascii="Arial" w:hAnsi="Arial" w:cs="Arial"/>
          <w:sz w:val="24"/>
          <w:szCs w:val="24"/>
        </w:rPr>
        <w:t xml:space="preserve"> nebezpečí škody na </w:t>
      </w:r>
      <w:r w:rsidR="00162702" w:rsidRPr="005C0407">
        <w:rPr>
          <w:rFonts w:ascii="Arial" w:hAnsi="Arial" w:cs="Arial"/>
          <w:sz w:val="24"/>
          <w:szCs w:val="24"/>
        </w:rPr>
        <w:t>věci.</w:t>
      </w:r>
    </w:p>
    <w:p w:rsidR="005C0407" w:rsidRPr="005C0407" w:rsidRDefault="005C0407" w:rsidP="005C0407">
      <w:pPr>
        <w:ind w:left="426"/>
        <w:rPr>
          <w:rFonts w:ascii="Arial" w:hAnsi="Arial" w:cs="Arial"/>
          <w:sz w:val="24"/>
          <w:szCs w:val="24"/>
        </w:rPr>
      </w:pPr>
    </w:p>
    <w:p w:rsidR="00B241D7" w:rsidRPr="002D1F1B" w:rsidRDefault="00F26910" w:rsidP="007935DE">
      <w:pPr>
        <w:tabs>
          <w:tab w:val="left" w:pos="426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935DE">
        <w:rPr>
          <w:rFonts w:ascii="Arial" w:hAnsi="Arial" w:cs="Arial"/>
          <w:sz w:val="24"/>
          <w:szCs w:val="24"/>
        </w:rPr>
        <w:t>.</w:t>
      </w:r>
      <w:r w:rsidR="007935DE">
        <w:rPr>
          <w:rFonts w:ascii="Arial" w:hAnsi="Arial" w:cs="Arial"/>
          <w:sz w:val="24"/>
          <w:szCs w:val="24"/>
        </w:rPr>
        <w:tab/>
      </w:r>
      <w:r w:rsidR="00B241D7">
        <w:rPr>
          <w:rFonts w:ascii="Arial" w:hAnsi="Arial" w:cs="Arial"/>
          <w:sz w:val="24"/>
          <w:szCs w:val="24"/>
        </w:rPr>
        <w:t>Dárce a obdarovaný prohlašují, že</w:t>
      </w:r>
      <w:r w:rsidR="00CD2461">
        <w:rPr>
          <w:rFonts w:ascii="Arial" w:hAnsi="Arial" w:cs="Arial"/>
          <w:sz w:val="24"/>
          <w:szCs w:val="24"/>
        </w:rPr>
        <w:t xml:space="preserve"> předmět</w:t>
      </w:r>
      <w:r w:rsidR="00B241D7">
        <w:rPr>
          <w:rFonts w:ascii="Arial" w:hAnsi="Arial" w:cs="Arial"/>
          <w:sz w:val="24"/>
          <w:szCs w:val="24"/>
        </w:rPr>
        <w:t xml:space="preserve"> dar</w:t>
      </w:r>
      <w:r w:rsidR="00CD2461">
        <w:rPr>
          <w:rFonts w:ascii="Arial" w:hAnsi="Arial" w:cs="Arial"/>
          <w:sz w:val="24"/>
          <w:szCs w:val="24"/>
        </w:rPr>
        <w:t>u</w:t>
      </w:r>
      <w:r w:rsidR="00B241D7">
        <w:rPr>
          <w:rFonts w:ascii="Arial" w:hAnsi="Arial" w:cs="Arial"/>
          <w:sz w:val="24"/>
          <w:szCs w:val="24"/>
        </w:rPr>
        <w:t xml:space="preserve"> nevykazuje žádné vady.</w:t>
      </w:r>
    </w:p>
    <w:p w:rsidR="00A33AF8" w:rsidRDefault="00A33AF8" w:rsidP="00A33AF8">
      <w:pPr>
        <w:jc w:val="both"/>
        <w:rPr>
          <w:rFonts w:ascii="Arial" w:hAnsi="Arial" w:cs="Arial"/>
          <w:sz w:val="24"/>
          <w:szCs w:val="24"/>
        </w:rPr>
      </w:pPr>
    </w:p>
    <w:p w:rsidR="002C5BB7" w:rsidRPr="002D1F1B" w:rsidRDefault="002C5BB7" w:rsidP="00A33AF8">
      <w:pPr>
        <w:jc w:val="both"/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keepNext/>
        <w:ind w:left="36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A33AF8" w:rsidRPr="002D1F1B" w:rsidRDefault="00A33AF8" w:rsidP="00A33AF8">
      <w:pPr>
        <w:keepNext/>
        <w:ind w:left="36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2D1F1B">
        <w:rPr>
          <w:rFonts w:ascii="Arial" w:hAnsi="Arial" w:cs="Arial"/>
          <w:b/>
          <w:sz w:val="24"/>
          <w:szCs w:val="24"/>
        </w:rPr>
        <w:t>III.</w:t>
      </w:r>
    </w:p>
    <w:p w:rsidR="00A33AF8" w:rsidRPr="002D1F1B" w:rsidRDefault="00A33AF8" w:rsidP="00B241D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Právní vztahy touto smlouvou neupravené se řídí příslušnými ustanoveními zákona č. </w:t>
      </w:r>
      <w:r w:rsidR="00B241D7">
        <w:rPr>
          <w:rFonts w:ascii="Arial" w:hAnsi="Arial" w:cs="Arial"/>
          <w:sz w:val="24"/>
          <w:szCs w:val="24"/>
        </w:rPr>
        <w:t>89</w:t>
      </w:r>
      <w:r w:rsidRPr="002D1F1B">
        <w:rPr>
          <w:rFonts w:ascii="Arial" w:hAnsi="Arial" w:cs="Arial"/>
          <w:sz w:val="24"/>
          <w:szCs w:val="24"/>
        </w:rPr>
        <w:t>/</w:t>
      </w:r>
      <w:r w:rsidR="00B241D7">
        <w:rPr>
          <w:rFonts w:ascii="Arial" w:hAnsi="Arial" w:cs="Arial"/>
          <w:sz w:val="24"/>
          <w:szCs w:val="24"/>
        </w:rPr>
        <w:t>2012</w:t>
      </w:r>
      <w:r w:rsidRPr="002D1F1B">
        <w:rPr>
          <w:rFonts w:ascii="Arial" w:hAnsi="Arial" w:cs="Arial"/>
          <w:sz w:val="24"/>
          <w:szCs w:val="24"/>
        </w:rPr>
        <w:t xml:space="preserve"> Sb., občansk</w:t>
      </w:r>
      <w:r w:rsidR="00B241D7">
        <w:rPr>
          <w:rFonts w:ascii="Arial" w:hAnsi="Arial" w:cs="Arial"/>
          <w:sz w:val="24"/>
          <w:szCs w:val="24"/>
        </w:rPr>
        <w:t>ý</w:t>
      </w:r>
      <w:r w:rsidRPr="002D1F1B">
        <w:rPr>
          <w:rFonts w:ascii="Arial" w:hAnsi="Arial" w:cs="Arial"/>
          <w:sz w:val="24"/>
          <w:szCs w:val="24"/>
        </w:rPr>
        <w:t xml:space="preserve"> zákoník, v platném znění.</w:t>
      </w:r>
    </w:p>
    <w:p w:rsidR="00A33AF8" w:rsidRPr="002D1F1B" w:rsidRDefault="00A33AF8" w:rsidP="00A33AF8">
      <w:pPr>
        <w:jc w:val="both"/>
        <w:rPr>
          <w:rFonts w:ascii="Arial" w:hAnsi="Arial" w:cs="Arial"/>
          <w:sz w:val="24"/>
          <w:szCs w:val="24"/>
        </w:rPr>
      </w:pPr>
    </w:p>
    <w:p w:rsidR="00A33AF8" w:rsidRPr="002D1F1B" w:rsidRDefault="00A33AF8" w:rsidP="00B241D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 xml:space="preserve">Tato smlouva nabývá platnosti </w:t>
      </w:r>
      <w:r w:rsidR="00B241D7">
        <w:rPr>
          <w:rFonts w:ascii="Arial" w:hAnsi="Arial" w:cs="Arial"/>
          <w:sz w:val="24"/>
          <w:szCs w:val="24"/>
        </w:rPr>
        <w:t>a účinnosti dnem jejího uzavření.</w:t>
      </w:r>
    </w:p>
    <w:p w:rsidR="00A33AF8" w:rsidRPr="002D1F1B" w:rsidRDefault="00A33AF8" w:rsidP="00A33AF8">
      <w:pPr>
        <w:jc w:val="both"/>
        <w:rPr>
          <w:rFonts w:ascii="Arial" w:hAnsi="Arial" w:cs="Arial"/>
          <w:sz w:val="24"/>
          <w:szCs w:val="24"/>
        </w:rPr>
      </w:pPr>
    </w:p>
    <w:p w:rsidR="00A33AF8" w:rsidRPr="002D1F1B" w:rsidRDefault="00B241D7" w:rsidP="00B241D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A33AF8" w:rsidRPr="002D1F1B" w:rsidRDefault="00A33AF8" w:rsidP="00A33AF8">
      <w:pPr>
        <w:jc w:val="both"/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Smluvní strany souhlasí s případným zveřejněním textu této smlouvy</w:t>
      </w:r>
      <w:r w:rsidR="006F3BD2">
        <w:rPr>
          <w:rFonts w:ascii="Arial" w:hAnsi="Arial" w:cs="Arial"/>
          <w:sz w:val="24"/>
          <w:szCs w:val="24"/>
        </w:rPr>
        <w:t xml:space="preserve"> v souladu se zákonem č. 106/1999 Sb., o svobodném přístupu k informacím, ve znění pozdějších předpisů.</w:t>
      </w:r>
    </w:p>
    <w:p w:rsidR="00A33AF8" w:rsidRPr="002D1F1B" w:rsidRDefault="00A33AF8" w:rsidP="00A33AF8">
      <w:pPr>
        <w:jc w:val="both"/>
        <w:rPr>
          <w:rFonts w:ascii="Arial" w:hAnsi="Arial" w:cs="Arial"/>
          <w:sz w:val="24"/>
          <w:szCs w:val="24"/>
        </w:rPr>
      </w:pPr>
    </w:p>
    <w:p w:rsidR="00A33AF8" w:rsidRPr="002D1F1B" w:rsidRDefault="006F3BD2" w:rsidP="00B241D7">
      <w:pPr>
        <w:numPr>
          <w:ilvl w:val="0"/>
          <w:numId w:val="1"/>
        </w:num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Poskytnutí daru a uzavření této smlouvy bylo schváleno usnesením </w:t>
      </w:r>
      <w:r w:rsidR="00A33AF8" w:rsidRPr="002D1F1B">
        <w:rPr>
          <w:rFonts w:ascii="Arial" w:hAnsi="Arial" w:cs="Arial"/>
          <w:sz w:val="24"/>
          <w:szCs w:val="24"/>
        </w:rPr>
        <w:t>Zastupitelstva Olomouckého kraje č. </w:t>
      </w:r>
      <w:proofErr w:type="gramStart"/>
      <w:r>
        <w:rPr>
          <w:rFonts w:ascii="Arial" w:hAnsi="Arial" w:cs="Arial"/>
          <w:sz w:val="24"/>
          <w:szCs w:val="24"/>
        </w:rPr>
        <w:t>UZ/  /  /2016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33AF8" w:rsidRPr="002D1F1B">
        <w:rPr>
          <w:rFonts w:ascii="Arial" w:hAnsi="Arial" w:cs="Arial"/>
          <w:sz w:val="24"/>
          <w:szCs w:val="24"/>
        </w:rPr>
        <w:t xml:space="preserve">ze dne </w:t>
      </w:r>
      <w:r>
        <w:rPr>
          <w:rFonts w:ascii="Arial" w:hAnsi="Arial" w:cs="Arial"/>
          <w:sz w:val="24"/>
          <w:szCs w:val="24"/>
        </w:rPr>
        <w:t>24. 6. 2016.</w:t>
      </w:r>
    </w:p>
    <w:p w:rsidR="00A33AF8" w:rsidRPr="002D1F1B" w:rsidRDefault="00A33AF8" w:rsidP="00A33AF8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A33AF8" w:rsidRPr="002D1F1B" w:rsidRDefault="00CD2461" w:rsidP="00B241D7">
      <w:pPr>
        <w:numPr>
          <w:ilvl w:val="0"/>
          <w:numId w:val="1"/>
        </w:num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Nabytí </w:t>
      </w:r>
      <w:r w:rsidR="006F3BD2">
        <w:rPr>
          <w:rFonts w:ascii="Arial" w:hAnsi="Arial" w:cs="Arial"/>
          <w:sz w:val="24"/>
          <w:szCs w:val="24"/>
        </w:rPr>
        <w:t xml:space="preserve">daru a uzavření této smlouvy bylo schváleno usnesením Zastupitelstva obce Město Libavá </w:t>
      </w:r>
      <w:r w:rsidR="00A33AF8" w:rsidRPr="002D1F1B">
        <w:rPr>
          <w:rFonts w:ascii="Arial" w:hAnsi="Arial" w:cs="Arial"/>
          <w:sz w:val="24"/>
          <w:szCs w:val="24"/>
        </w:rPr>
        <w:t>č. …… ze dne ……</w:t>
      </w:r>
    </w:p>
    <w:p w:rsidR="00A33AF8" w:rsidRPr="002D1F1B" w:rsidRDefault="00A33AF8" w:rsidP="00A33AF8">
      <w:pPr>
        <w:jc w:val="both"/>
        <w:rPr>
          <w:rFonts w:ascii="Arial" w:hAnsi="Arial" w:cs="Arial"/>
          <w:sz w:val="24"/>
          <w:szCs w:val="24"/>
        </w:rPr>
      </w:pPr>
    </w:p>
    <w:p w:rsidR="00A33AF8" w:rsidRPr="002D1F1B" w:rsidRDefault="00A33AF8" w:rsidP="000250F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Tato smlouva je sepsána ve čtyřech vyhotoveních, z nichž každá strana obdrží po dvou vyhotoveních.</w:t>
      </w:r>
    </w:p>
    <w:p w:rsidR="00A33AF8" w:rsidRPr="002D1F1B" w:rsidRDefault="00A33AF8" w:rsidP="00A33AF8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jc w:val="both"/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Olomouc dne ……………………</w:t>
      </w:r>
      <w:r w:rsidR="006F3BD2">
        <w:rPr>
          <w:rFonts w:ascii="Arial" w:hAnsi="Arial" w:cs="Arial"/>
          <w:sz w:val="24"/>
          <w:szCs w:val="24"/>
        </w:rPr>
        <w:tab/>
      </w:r>
      <w:r w:rsidR="006F3BD2">
        <w:rPr>
          <w:rFonts w:ascii="Arial" w:hAnsi="Arial" w:cs="Arial"/>
          <w:sz w:val="24"/>
          <w:szCs w:val="24"/>
        </w:rPr>
        <w:tab/>
      </w:r>
      <w:r w:rsidR="006F3BD2">
        <w:rPr>
          <w:rFonts w:ascii="Arial" w:hAnsi="Arial" w:cs="Arial"/>
          <w:sz w:val="24"/>
          <w:szCs w:val="24"/>
        </w:rPr>
        <w:tab/>
        <w:t>Město Libavá dne ……………………</w:t>
      </w: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6F3BD2" w:rsidRDefault="006F3BD2" w:rsidP="00A33AF8">
      <w:pPr>
        <w:rPr>
          <w:rFonts w:ascii="Arial" w:hAnsi="Arial" w:cs="Arial"/>
          <w:sz w:val="24"/>
          <w:szCs w:val="24"/>
        </w:rPr>
      </w:pPr>
    </w:p>
    <w:p w:rsidR="006F3BD2" w:rsidRDefault="006F3BD2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Dárce:</w:t>
      </w:r>
      <w:r w:rsidRPr="002D1F1B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ab/>
        <w:t>Obdarovaný:</w:t>
      </w: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Default="00A33AF8" w:rsidP="00A33AF8">
      <w:pPr>
        <w:rPr>
          <w:rFonts w:ascii="Arial" w:hAnsi="Arial" w:cs="Arial"/>
          <w:sz w:val="24"/>
          <w:szCs w:val="24"/>
        </w:rPr>
      </w:pPr>
    </w:p>
    <w:p w:rsidR="006F3BD2" w:rsidRDefault="006F3BD2" w:rsidP="00A33AF8">
      <w:pPr>
        <w:rPr>
          <w:rFonts w:ascii="Arial" w:hAnsi="Arial" w:cs="Arial"/>
          <w:sz w:val="24"/>
          <w:szCs w:val="24"/>
        </w:rPr>
      </w:pPr>
    </w:p>
    <w:p w:rsidR="006F3BD2" w:rsidRDefault="006F3BD2" w:rsidP="00A33AF8">
      <w:pPr>
        <w:rPr>
          <w:rFonts w:ascii="Arial" w:hAnsi="Arial" w:cs="Arial"/>
          <w:sz w:val="24"/>
          <w:szCs w:val="24"/>
        </w:rPr>
      </w:pPr>
    </w:p>
    <w:p w:rsidR="006F3BD2" w:rsidRDefault="006F3BD2" w:rsidP="00A33AF8">
      <w:pPr>
        <w:rPr>
          <w:rFonts w:ascii="Arial" w:hAnsi="Arial" w:cs="Arial"/>
          <w:sz w:val="24"/>
          <w:szCs w:val="24"/>
        </w:rPr>
      </w:pPr>
    </w:p>
    <w:p w:rsidR="006F3BD2" w:rsidRDefault="006F3BD2" w:rsidP="00A33AF8">
      <w:pPr>
        <w:rPr>
          <w:rFonts w:ascii="Arial" w:hAnsi="Arial" w:cs="Arial"/>
          <w:sz w:val="24"/>
          <w:szCs w:val="24"/>
        </w:rPr>
      </w:pPr>
    </w:p>
    <w:p w:rsidR="006F3BD2" w:rsidRDefault="006F3BD2" w:rsidP="00A33AF8">
      <w:pPr>
        <w:rPr>
          <w:rFonts w:ascii="Arial" w:hAnsi="Arial" w:cs="Arial"/>
          <w:sz w:val="24"/>
          <w:szCs w:val="24"/>
        </w:rPr>
      </w:pPr>
    </w:p>
    <w:p w:rsidR="006F3BD2" w:rsidRDefault="006F3BD2" w:rsidP="00A33AF8">
      <w:pPr>
        <w:rPr>
          <w:rFonts w:ascii="Arial" w:hAnsi="Arial" w:cs="Arial"/>
          <w:sz w:val="24"/>
          <w:szCs w:val="24"/>
        </w:rPr>
      </w:pPr>
    </w:p>
    <w:p w:rsidR="006F3BD2" w:rsidRDefault="006F3BD2" w:rsidP="00A33AF8">
      <w:pPr>
        <w:rPr>
          <w:rFonts w:ascii="Arial" w:hAnsi="Arial" w:cs="Arial"/>
          <w:sz w:val="24"/>
          <w:szCs w:val="24"/>
        </w:rPr>
      </w:pPr>
    </w:p>
    <w:p w:rsidR="006F3BD2" w:rsidRPr="002D1F1B" w:rsidRDefault="006F3BD2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.......................................</w:t>
      </w:r>
      <w:r w:rsidRPr="002D1F1B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ab/>
        <w:t>................................................</w:t>
      </w:r>
    </w:p>
    <w:p w:rsidR="00A33AF8" w:rsidRPr="002D1F1B" w:rsidRDefault="006F3BD2" w:rsidP="00A33AF8">
      <w:pPr>
        <w:keepNext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="00A33AF8" w:rsidRPr="002D1F1B">
        <w:rPr>
          <w:rFonts w:ascii="Arial" w:hAnsi="Arial" w:cs="Arial"/>
          <w:sz w:val="24"/>
          <w:szCs w:val="24"/>
        </w:rPr>
        <w:t>Olomoucký</w:t>
      </w:r>
      <w:r w:rsidR="00A33AF8">
        <w:rPr>
          <w:rFonts w:ascii="Arial" w:hAnsi="Arial" w:cs="Arial"/>
          <w:sz w:val="24"/>
          <w:szCs w:val="24"/>
        </w:rPr>
        <w:t xml:space="preserve"> kraj</w:t>
      </w:r>
      <w:r w:rsidR="00A33AF8">
        <w:rPr>
          <w:rFonts w:ascii="Arial" w:hAnsi="Arial" w:cs="Arial"/>
          <w:sz w:val="24"/>
          <w:szCs w:val="24"/>
        </w:rPr>
        <w:tab/>
      </w:r>
      <w:r w:rsidR="00A33AF8">
        <w:rPr>
          <w:rFonts w:ascii="Arial" w:hAnsi="Arial" w:cs="Arial"/>
          <w:sz w:val="24"/>
          <w:szCs w:val="24"/>
        </w:rPr>
        <w:tab/>
      </w:r>
      <w:r w:rsidR="00A33AF8">
        <w:rPr>
          <w:rFonts w:ascii="Arial" w:hAnsi="Arial" w:cs="Arial"/>
          <w:sz w:val="24"/>
          <w:szCs w:val="24"/>
        </w:rPr>
        <w:tab/>
      </w:r>
      <w:r w:rsidR="00A33AF8">
        <w:rPr>
          <w:rFonts w:ascii="Arial" w:hAnsi="Arial" w:cs="Arial"/>
          <w:sz w:val="24"/>
          <w:szCs w:val="24"/>
        </w:rPr>
        <w:tab/>
      </w:r>
      <w:r w:rsidR="00A33A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 obec</w:t>
      </w:r>
      <w:r w:rsidR="00A33AF8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ěsto Libavá</w:t>
      </w:r>
      <w:r w:rsidR="00A33AF8" w:rsidRPr="002D1F1B">
        <w:rPr>
          <w:rFonts w:ascii="Arial" w:hAnsi="Arial" w:cs="Arial"/>
          <w:sz w:val="24"/>
          <w:szCs w:val="24"/>
        </w:rPr>
        <w:t xml:space="preserve"> </w:t>
      </w:r>
    </w:p>
    <w:p w:rsidR="00A33AF8" w:rsidRPr="002D1F1B" w:rsidRDefault="00A33AF8" w:rsidP="00A33AF8">
      <w:pPr>
        <w:keepNext/>
        <w:outlineLvl w:val="1"/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 xml:space="preserve">Ing. </w:t>
      </w:r>
      <w:r w:rsidR="006F3BD2">
        <w:rPr>
          <w:rFonts w:ascii="Arial" w:hAnsi="Arial" w:cs="Arial"/>
          <w:sz w:val="24"/>
          <w:szCs w:val="24"/>
        </w:rPr>
        <w:t>Jiří Rozbořil</w:t>
      </w:r>
      <w:r w:rsidRPr="002D1F1B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ab/>
      </w:r>
      <w:r w:rsidR="006F3BD2">
        <w:rPr>
          <w:rFonts w:ascii="Arial" w:hAnsi="Arial" w:cs="Arial"/>
          <w:sz w:val="24"/>
          <w:szCs w:val="24"/>
        </w:rPr>
        <w:tab/>
        <w:t>Bc. Štěpánka Tichá</w:t>
      </w:r>
    </w:p>
    <w:p w:rsidR="00A33AF8" w:rsidRPr="002D1F1B" w:rsidRDefault="00A33AF8" w:rsidP="00A33AF8">
      <w:pPr>
        <w:keepNext/>
        <w:outlineLvl w:val="1"/>
        <w:rPr>
          <w:rFonts w:ascii="Arial" w:hAnsi="Arial" w:cs="Arial"/>
          <w:sz w:val="24"/>
          <w:szCs w:val="24"/>
        </w:rPr>
      </w:pPr>
      <w:r w:rsidRPr="002D1F1B">
        <w:rPr>
          <w:rFonts w:ascii="Arial" w:hAnsi="Arial" w:cs="Arial"/>
          <w:sz w:val="24"/>
          <w:szCs w:val="24"/>
        </w:rPr>
        <w:t>hejtman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3BD2">
        <w:rPr>
          <w:rFonts w:ascii="Arial" w:hAnsi="Arial" w:cs="Arial"/>
          <w:sz w:val="24"/>
          <w:szCs w:val="24"/>
        </w:rPr>
        <w:tab/>
      </w:r>
      <w:r w:rsidRPr="002D1F1B">
        <w:rPr>
          <w:rFonts w:ascii="Arial" w:hAnsi="Arial" w:cs="Arial"/>
          <w:sz w:val="24"/>
          <w:szCs w:val="24"/>
        </w:rPr>
        <w:t>starostka</w:t>
      </w: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A33AF8" w:rsidRPr="002D1F1B" w:rsidRDefault="00A33AF8" w:rsidP="00A33AF8">
      <w:pPr>
        <w:rPr>
          <w:rFonts w:ascii="Arial" w:hAnsi="Arial" w:cs="Arial"/>
          <w:sz w:val="24"/>
          <w:szCs w:val="24"/>
        </w:rPr>
      </w:pPr>
    </w:p>
    <w:p w:rsidR="00D90C8E" w:rsidRDefault="00D90C8E"/>
    <w:sectPr w:rsidR="00D90C8E" w:rsidSect="00F03F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FD83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14" w:rsidRDefault="00543814" w:rsidP="006F3BD2">
      <w:r>
        <w:separator/>
      </w:r>
    </w:p>
  </w:endnote>
  <w:endnote w:type="continuationSeparator" w:id="0">
    <w:p w:rsidR="00543814" w:rsidRDefault="00543814" w:rsidP="006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965196"/>
      <w:docPartObj>
        <w:docPartGallery w:val="Page Numbers (Bottom of Page)"/>
        <w:docPartUnique/>
      </w:docPartObj>
    </w:sdtPr>
    <w:sdtEndPr/>
    <w:sdtContent>
      <w:p w:rsidR="00041B41" w:rsidRDefault="00041B41" w:rsidP="005B528F">
        <w:pPr>
          <w:tabs>
            <w:tab w:val="center" w:pos="4536"/>
            <w:tab w:val="right" w:pos="9072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1AFB35" wp14:editId="2623C199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103505</wp:posOffset>
                  </wp:positionV>
                  <wp:extent cx="5848350" cy="0"/>
                  <wp:effectExtent l="0" t="0" r="19050" b="19050"/>
                  <wp:wrapNone/>
                  <wp:docPr id="2" name="Přímá spojnic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Přímá spojnice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8.15pt" to="458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" strokecolor="black [3040]"/>
              </w:pict>
            </mc:Fallback>
          </mc:AlternateContent>
        </w:r>
      </w:p>
      <w:p w:rsidR="005B528F" w:rsidRPr="00821594" w:rsidRDefault="002E5C7B" w:rsidP="00821594">
        <w:pPr>
          <w:tabs>
            <w:tab w:val="center" w:pos="4536"/>
            <w:tab w:val="right" w:pos="9072"/>
          </w:tabs>
          <w:rPr>
            <w:rFonts w:ascii="Arial" w:hAnsi="Arial"/>
            <w:i/>
          </w:rPr>
        </w:pPr>
        <w:r>
          <w:rPr>
            <w:rFonts w:ascii="Arial" w:hAnsi="Arial"/>
            <w:i/>
          </w:rPr>
          <w:t>Zastupitelstvo</w:t>
        </w:r>
        <w:r w:rsidR="005B528F" w:rsidRPr="00821594">
          <w:rPr>
            <w:rFonts w:ascii="Arial" w:hAnsi="Arial"/>
            <w:i/>
          </w:rPr>
          <w:t xml:space="preserve"> Olomouckého kraje </w:t>
        </w:r>
        <w:r w:rsidR="00815ECB" w:rsidRPr="00821594">
          <w:rPr>
            <w:rFonts w:ascii="Arial" w:hAnsi="Arial"/>
            <w:i/>
          </w:rPr>
          <w:t>2</w:t>
        </w:r>
        <w:r>
          <w:rPr>
            <w:rFonts w:ascii="Arial" w:hAnsi="Arial"/>
            <w:i/>
          </w:rPr>
          <w:t>4</w:t>
        </w:r>
        <w:r w:rsidR="005B528F" w:rsidRPr="00821594">
          <w:rPr>
            <w:rFonts w:ascii="Arial" w:hAnsi="Arial"/>
            <w:i/>
          </w:rPr>
          <w:t xml:space="preserve">. </w:t>
        </w:r>
        <w:r w:rsidR="00815ECB" w:rsidRPr="00821594">
          <w:rPr>
            <w:rFonts w:ascii="Arial" w:hAnsi="Arial"/>
            <w:i/>
          </w:rPr>
          <w:t>6</w:t>
        </w:r>
        <w:r w:rsidR="005B528F" w:rsidRPr="00821594">
          <w:rPr>
            <w:rFonts w:ascii="Arial" w:hAnsi="Arial"/>
            <w:i/>
          </w:rPr>
          <w:t xml:space="preserve">. 2016  </w:t>
        </w:r>
        <w:r w:rsidR="005B528F" w:rsidRPr="00821594">
          <w:rPr>
            <w:rFonts w:ascii="Arial" w:hAnsi="Arial"/>
            <w:i/>
          </w:rPr>
          <w:tab/>
        </w:r>
        <w:r w:rsidR="005B528F" w:rsidRPr="00821594">
          <w:rPr>
            <w:rFonts w:ascii="Arial" w:hAnsi="Arial"/>
            <w:i/>
          </w:rPr>
          <w:tab/>
        </w:r>
        <w:r w:rsidR="00A87000" w:rsidRPr="00821594">
          <w:rPr>
            <w:rFonts w:ascii="Arial" w:hAnsi="Arial" w:cs="Arial"/>
            <w:i/>
            <w:iCs/>
          </w:rPr>
          <w:t xml:space="preserve">Strana </w:t>
        </w:r>
        <w:r w:rsidR="00A87000" w:rsidRPr="00821594">
          <w:rPr>
            <w:rFonts w:ascii="Arial" w:hAnsi="Arial" w:cs="Arial"/>
            <w:i/>
            <w:iCs/>
          </w:rPr>
          <w:fldChar w:fldCharType="begin"/>
        </w:r>
        <w:r w:rsidR="00A87000" w:rsidRPr="00821594">
          <w:rPr>
            <w:rFonts w:ascii="Arial" w:hAnsi="Arial" w:cs="Arial"/>
            <w:i/>
            <w:iCs/>
          </w:rPr>
          <w:instrText xml:space="preserve"> PAGE </w:instrText>
        </w:r>
        <w:r w:rsidR="00A87000" w:rsidRPr="00821594">
          <w:rPr>
            <w:rFonts w:ascii="Arial" w:hAnsi="Arial" w:cs="Arial"/>
            <w:i/>
            <w:iCs/>
          </w:rPr>
          <w:fldChar w:fldCharType="separate"/>
        </w:r>
        <w:r w:rsidR="001854F9">
          <w:rPr>
            <w:rFonts w:ascii="Arial" w:hAnsi="Arial" w:cs="Arial"/>
            <w:i/>
            <w:iCs/>
            <w:noProof/>
          </w:rPr>
          <w:t>4</w:t>
        </w:r>
        <w:r w:rsidR="00A87000" w:rsidRPr="00821594">
          <w:rPr>
            <w:rFonts w:ascii="Arial" w:hAnsi="Arial" w:cs="Arial"/>
            <w:i/>
            <w:iCs/>
          </w:rPr>
          <w:fldChar w:fldCharType="end"/>
        </w:r>
        <w:r w:rsidR="00A87000" w:rsidRPr="00821594">
          <w:rPr>
            <w:rFonts w:ascii="Arial" w:hAnsi="Arial" w:cs="Arial"/>
            <w:i/>
            <w:iCs/>
          </w:rPr>
          <w:t xml:space="preserve"> (celkem </w:t>
        </w:r>
        <w:r w:rsidR="00864594">
          <w:rPr>
            <w:rFonts w:ascii="Arial" w:hAnsi="Arial" w:cs="Arial"/>
            <w:i/>
            <w:iCs/>
          </w:rPr>
          <w:t>300</w:t>
        </w:r>
        <w:r w:rsidR="00A87000" w:rsidRPr="00821594">
          <w:rPr>
            <w:rFonts w:ascii="Arial" w:hAnsi="Arial" w:cs="Arial"/>
            <w:i/>
            <w:iCs/>
          </w:rPr>
          <w:t>)</w:t>
        </w:r>
        <w:r w:rsidR="00A87000" w:rsidRPr="00821594">
          <w:rPr>
            <w:rFonts w:ascii="Arial" w:hAnsi="Arial"/>
            <w:i/>
          </w:rPr>
          <w:t xml:space="preserve">                                                           </w:t>
        </w:r>
        <w:r w:rsidR="005B528F" w:rsidRPr="00821594">
          <w:rPr>
            <w:rFonts w:ascii="Arial" w:hAnsi="Arial"/>
            <w:i/>
          </w:rPr>
          <w:t xml:space="preserve">   </w:t>
        </w:r>
      </w:p>
      <w:p w:rsidR="005B528F" w:rsidRPr="005B528F" w:rsidRDefault="001854F9" w:rsidP="005B528F">
        <w:pPr>
          <w:tabs>
            <w:tab w:val="center" w:pos="4536"/>
            <w:tab w:val="right" w:pos="9072"/>
          </w:tabs>
          <w:rPr>
            <w:rFonts w:ascii="Arial" w:hAnsi="Arial"/>
            <w:i/>
          </w:rPr>
        </w:pPr>
        <w:r>
          <w:rPr>
            <w:rFonts w:ascii="Arial" w:hAnsi="Arial"/>
            <w:i/>
          </w:rPr>
          <w:t>9</w:t>
        </w:r>
        <w:r w:rsidR="005B528F" w:rsidRPr="00110644">
          <w:rPr>
            <w:rFonts w:ascii="Arial" w:hAnsi="Arial"/>
            <w:i/>
          </w:rPr>
          <w:t>.</w:t>
        </w:r>
        <w:r w:rsidR="004A0F15">
          <w:rPr>
            <w:rFonts w:ascii="Arial" w:hAnsi="Arial"/>
            <w:i/>
          </w:rPr>
          <w:t xml:space="preserve"> – Darovací smlouva mezi Olomouckým krajem a obcí Město Libavá</w:t>
        </w:r>
      </w:p>
      <w:p w:rsidR="005B528F" w:rsidRPr="005B528F" w:rsidRDefault="005B528F" w:rsidP="005B528F">
        <w:pPr>
          <w:tabs>
            <w:tab w:val="center" w:pos="4536"/>
            <w:tab w:val="right" w:pos="9072"/>
          </w:tabs>
          <w:rPr>
            <w:rFonts w:ascii="Arial" w:hAnsi="Arial"/>
            <w:i/>
          </w:rPr>
        </w:pPr>
        <w:r w:rsidRPr="005B528F">
          <w:rPr>
            <w:rFonts w:ascii="Arial" w:hAnsi="Arial"/>
            <w:i/>
          </w:rPr>
          <w:t>P</w:t>
        </w:r>
        <w:r w:rsidR="00815ECB">
          <w:rPr>
            <w:rFonts w:ascii="Arial" w:hAnsi="Arial"/>
            <w:i/>
          </w:rPr>
          <w:t>říloha č. 1 – Návrh darovací smlouvy</w:t>
        </w:r>
      </w:p>
      <w:p w:rsidR="005B528F" w:rsidRPr="005B528F" w:rsidRDefault="005B528F" w:rsidP="005B528F">
        <w:pPr>
          <w:tabs>
            <w:tab w:val="center" w:pos="4536"/>
            <w:tab w:val="right" w:pos="9072"/>
          </w:tabs>
          <w:rPr>
            <w:rFonts w:ascii="Arial" w:hAnsi="Arial"/>
            <w:i/>
            <w:szCs w:val="24"/>
          </w:rPr>
        </w:pPr>
      </w:p>
      <w:p w:rsidR="005B528F" w:rsidRPr="005B528F" w:rsidRDefault="005B528F" w:rsidP="005B528F">
        <w:pPr>
          <w:tabs>
            <w:tab w:val="center" w:pos="4536"/>
            <w:tab w:val="right" w:pos="9072"/>
          </w:tabs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</w:p>
      <w:p w:rsidR="006F3BD2" w:rsidRDefault="001854F9">
        <w:pPr>
          <w:pStyle w:val="Zpat"/>
          <w:jc w:val="center"/>
        </w:pPr>
      </w:p>
    </w:sdtContent>
  </w:sdt>
  <w:p w:rsidR="006F3BD2" w:rsidRDefault="006F3B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14" w:rsidRDefault="00543814" w:rsidP="006F3BD2">
      <w:r>
        <w:separator/>
      </w:r>
    </w:p>
  </w:footnote>
  <w:footnote w:type="continuationSeparator" w:id="0">
    <w:p w:rsidR="00543814" w:rsidRDefault="00543814" w:rsidP="006F3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8F" w:rsidRPr="004A0F15" w:rsidRDefault="005B528F" w:rsidP="005B528F">
    <w:pPr>
      <w:pStyle w:val="Zhlav"/>
      <w:jc w:val="center"/>
      <w:rPr>
        <w:rFonts w:ascii="Arial" w:hAnsi="Arial" w:cs="Arial"/>
        <w:sz w:val="24"/>
        <w:szCs w:val="24"/>
      </w:rPr>
    </w:pPr>
    <w:r w:rsidRPr="004A0F15">
      <w:rPr>
        <w:rFonts w:ascii="Arial" w:hAnsi="Arial" w:cs="Arial"/>
        <w:i/>
        <w:sz w:val="24"/>
        <w:szCs w:val="24"/>
      </w:rPr>
      <w:t>P</w:t>
    </w:r>
    <w:r w:rsidR="00815ECB" w:rsidRPr="004A0F15">
      <w:rPr>
        <w:rFonts w:ascii="Arial" w:hAnsi="Arial" w:cs="Arial"/>
        <w:i/>
        <w:sz w:val="24"/>
        <w:szCs w:val="24"/>
      </w:rPr>
      <w:t>říloha č. 1 – Návrh darovací smlouvy</w:t>
    </w:r>
  </w:p>
  <w:p w:rsidR="005B528F" w:rsidRDefault="005B528F">
    <w:pPr>
      <w:pStyle w:val="Zhlav"/>
    </w:pPr>
  </w:p>
  <w:p w:rsidR="005B528F" w:rsidRDefault="005B52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multilevel"/>
    <w:tmpl w:val="55F862D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4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5356F"/>
    <w:multiLevelType w:val="hybridMultilevel"/>
    <w:tmpl w:val="ACAE38A0"/>
    <w:lvl w:ilvl="0" w:tplc="CCF8E5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667A"/>
    <w:multiLevelType w:val="hybridMultilevel"/>
    <w:tmpl w:val="03AC1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018C1"/>
    <w:multiLevelType w:val="hybridMultilevel"/>
    <w:tmpl w:val="24981E6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77149"/>
    <w:multiLevelType w:val="hybridMultilevel"/>
    <w:tmpl w:val="4CEE9A68"/>
    <w:lvl w:ilvl="0" w:tplc="384AD8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D2C6A"/>
    <w:multiLevelType w:val="hybridMultilevel"/>
    <w:tmpl w:val="2048C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F4F99"/>
    <w:multiLevelType w:val="hybridMultilevel"/>
    <w:tmpl w:val="B600B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85014"/>
    <w:multiLevelType w:val="hybridMultilevel"/>
    <w:tmpl w:val="38FEE65A"/>
    <w:lvl w:ilvl="0" w:tplc="F10857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96F32"/>
    <w:multiLevelType w:val="hybridMultilevel"/>
    <w:tmpl w:val="29AE4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zana Bohanesová">
    <w15:presenceInfo w15:providerId="None" w15:userId="Zuzana Bohanesová"/>
  </w15:person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F8"/>
    <w:rsid w:val="000169DD"/>
    <w:rsid w:val="000250F6"/>
    <w:rsid w:val="00041B41"/>
    <w:rsid w:val="00110644"/>
    <w:rsid w:val="00162702"/>
    <w:rsid w:val="001854F9"/>
    <w:rsid w:val="00203D23"/>
    <w:rsid w:val="002C5BB7"/>
    <w:rsid w:val="002E5C7B"/>
    <w:rsid w:val="00332349"/>
    <w:rsid w:val="0035536C"/>
    <w:rsid w:val="0038792E"/>
    <w:rsid w:val="003A1F9D"/>
    <w:rsid w:val="003E1A16"/>
    <w:rsid w:val="00481C2E"/>
    <w:rsid w:val="004A0F15"/>
    <w:rsid w:val="00543814"/>
    <w:rsid w:val="005B528F"/>
    <w:rsid w:val="005C0407"/>
    <w:rsid w:val="005E6F29"/>
    <w:rsid w:val="00651139"/>
    <w:rsid w:val="006F3BD2"/>
    <w:rsid w:val="007935DE"/>
    <w:rsid w:val="00815ECB"/>
    <w:rsid w:val="00821594"/>
    <w:rsid w:val="00854CD2"/>
    <w:rsid w:val="00864594"/>
    <w:rsid w:val="00941C94"/>
    <w:rsid w:val="00971981"/>
    <w:rsid w:val="009F0AE4"/>
    <w:rsid w:val="009F7910"/>
    <w:rsid w:val="00A33AF8"/>
    <w:rsid w:val="00A87000"/>
    <w:rsid w:val="00B241D7"/>
    <w:rsid w:val="00C64D57"/>
    <w:rsid w:val="00CD2461"/>
    <w:rsid w:val="00D04CB8"/>
    <w:rsid w:val="00D90C8E"/>
    <w:rsid w:val="00E615E4"/>
    <w:rsid w:val="00E72D08"/>
    <w:rsid w:val="00E957D0"/>
    <w:rsid w:val="00F03FBE"/>
    <w:rsid w:val="00F2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CD2"/>
    <w:pPr>
      <w:ind w:left="720"/>
      <w:contextualSpacing/>
    </w:pPr>
  </w:style>
  <w:style w:type="paragraph" w:customStyle="1" w:styleId="Normal">
    <w:name w:val="[Normal]"/>
    <w:rsid w:val="00B241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F3B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3B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3B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1C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C2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C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C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1C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C2E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CD2"/>
    <w:pPr>
      <w:ind w:left="720"/>
      <w:contextualSpacing/>
    </w:pPr>
  </w:style>
  <w:style w:type="paragraph" w:customStyle="1" w:styleId="Normal">
    <w:name w:val="[Normal]"/>
    <w:rsid w:val="00B241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F3B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3B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3B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1C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C2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C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C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1C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C2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Skopalová Danuše</dc:creator>
  <cp:lastModifiedBy>Vrbová Jitka</cp:lastModifiedBy>
  <cp:revision>3</cp:revision>
  <dcterms:created xsi:type="dcterms:W3CDTF">2016-06-01T06:53:00Z</dcterms:created>
  <dcterms:modified xsi:type="dcterms:W3CDTF">2016-06-02T14:19:00Z</dcterms:modified>
</cp:coreProperties>
</file>