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099"/>
        <w:gridCol w:w="11776"/>
      </w:tblGrid>
      <w:tr w:rsidR="00363606">
        <w:trPr>
          <w:cantSplit/>
        </w:trPr>
        <w:tc>
          <w:tcPr>
            <w:tcW w:w="2826" w:type="dxa"/>
            <w:gridSpan w:val="2"/>
          </w:tcPr>
          <w:p w:rsidR="00363606" w:rsidRDefault="00363606">
            <w:pPr>
              <w:pageBreakBefore/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2875" w:type="dxa"/>
            <w:gridSpan w:val="2"/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PŘÍLOHA</w:t>
            </w:r>
          </w:p>
        </w:tc>
      </w:tr>
      <w:tr w:rsidR="00363606">
        <w:trPr>
          <w:cantSplit/>
        </w:trPr>
        <w:tc>
          <w:tcPr>
            <w:tcW w:w="314" w:type="dxa"/>
          </w:tcPr>
          <w:p w:rsidR="00363606" w:rsidRDefault="003636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12" w:type="dxa"/>
          </w:tcPr>
          <w:p w:rsidR="00363606" w:rsidRDefault="00A33A37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5" w:type="dxa"/>
            <w:gridSpan w:val="2"/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</w:t>
            </w:r>
          </w:p>
        </w:tc>
      </w:tr>
      <w:tr w:rsidR="00363606">
        <w:trPr>
          <w:cantSplit/>
        </w:trPr>
        <w:tc>
          <w:tcPr>
            <w:tcW w:w="2826" w:type="dxa"/>
            <w:gridSpan w:val="2"/>
          </w:tcPr>
          <w:p w:rsidR="00363606" w:rsidRDefault="003636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5" w:type="dxa"/>
            <w:gridSpan w:val="2"/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(v Kč)</w:t>
            </w:r>
          </w:p>
        </w:tc>
      </w:tr>
      <w:tr w:rsidR="00363606">
        <w:trPr>
          <w:cantSplit/>
        </w:trPr>
        <w:tc>
          <w:tcPr>
            <w:tcW w:w="2826" w:type="dxa"/>
            <w:gridSpan w:val="2"/>
          </w:tcPr>
          <w:p w:rsidR="00363606" w:rsidRDefault="003636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  <w:vAlign w:val="center"/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Období:</w:t>
            </w:r>
          </w:p>
        </w:tc>
        <w:tc>
          <w:tcPr>
            <w:tcW w:w="11776" w:type="dxa"/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2015</w:t>
            </w:r>
          </w:p>
        </w:tc>
      </w:tr>
      <w:tr w:rsidR="00363606">
        <w:trPr>
          <w:cantSplit/>
        </w:trPr>
        <w:tc>
          <w:tcPr>
            <w:tcW w:w="2826" w:type="dxa"/>
            <w:gridSpan w:val="2"/>
          </w:tcPr>
          <w:p w:rsidR="00363606" w:rsidRDefault="003636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776" w:type="dxa"/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60609460</w:t>
            </w:r>
          </w:p>
        </w:tc>
      </w:tr>
      <w:tr w:rsidR="00363606">
        <w:trPr>
          <w:cantSplit/>
        </w:trPr>
        <w:tc>
          <w:tcPr>
            <w:tcW w:w="2826" w:type="dxa"/>
            <w:gridSpan w:val="2"/>
          </w:tcPr>
          <w:p w:rsidR="00363606" w:rsidRDefault="003636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Název:</w:t>
            </w:r>
          </w:p>
        </w:tc>
        <w:tc>
          <w:tcPr>
            <w:tcW w:w="11776" w:type="dxa"/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Olomoucký kraj</w:t>
            </w:r>
          </w:p>
        </w:tc>
      </w:tr>
    </w:tbl>
    <w:p w:rsidR="00363606" w:rsidRDefault="00363606">
      <w:pPr>
        <w:sectPr w:rsidR="00363606" w:rsidSect="00735DDF">
          <w:headerReference w:type="default" r:id="rId9"/>
          <w:footerReference w:type="default" r:id="rId10"/>
          <w:pgSz w:w="16835" w:h="11903" w:orient="landscape"/>
          <w:pgMar w:top="566" w:right="568" w:bottom="568" w:left="566" w:header="566" w:footer="568" w:gutter="0"/>
          <w:pgNumType w:start="454"/>
          <w:cols w:space="708"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826"/>
        <w:gridCol w:w="1099"/>
        <w:gridCol w:w="1727"/>
        <w:gridCol w:w="10049"/>
      </w:tblGrid>
      <w:tr w:rsidR="00363606">
        <w:trPr>
          <w:cantSplit/>
        </w:trPr>
        <w:tc>
          <w:tcPr>
            <w:tcW w:w="15701" w:type="dxa"/>
            <w:gridSpan w:val="4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2826" w:type="dxa"/>
          </w:tcPr>
          <w:p w:rsidR="00363606" w:rsidRDefault="003636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363606" w:rsidRDefault="003636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727" w:type="dxa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10049" w:type="dxa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</w:tr>
      <w:tr w:rsidR="00363606">
        <w:trPr>
          <w:cantSplit/>
        </w:trPr>
        <w:tc>
          <w:tcPr>
            <w:tcW w:w="15701" w:type="dxa"/>
            <w:gridSpan w:val="4"/>
            <w:tcBorders>
              <w:top w:val="single" w:sz="0" w:space="0" w:color="auto"/>
            </w:tcBorders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363606" w:rsidRDefault="00363606">
      <w:pPr>
        <w:sectPr w:rsidR="00363606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7693"/>
        <w:gridCol w:w="314"/>
        <w:gridCol w:w="785"/>
        <w:gridCol w:w="3140"/>
        <w:gridCol w:w="3141"/>
      </w:tblGrid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A.1.</w:t>
            </w:r>
            <w:proofErr w:type="gramEnd"/>
          </w:p>
        </w:tc>
        <w:tc>
          <w:tcPr>
            <w:tcW w:w="15073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3 zákona (TEXT)</w:t>
            </w:r>
          </w:p>
        </w:tc>
      </w:tr>
      <w:tr w:rsidR="00363606">
        <w:trPr>
          <w:cantSplit/>
        </w:trPr>
        <w:tc>
          <w:tcPr>
            <w:tcW w:w="15701" w:type="dxa"/>
            <w:gridSpan w:val="6"/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Účetní jednotka nemá informace o tom, že by byl porušen princip nepřetržitého trvání.</w:t>
            </w:r>
          </w:p>
        </w:tc>
      </w:tr>
      <w:tr w:rsidR="00363606">
        <w:trPr>
          <w:cantSplit/>
        </w:trPr>
        <w:tc>
          <w:tcPr>
            <w:tcW w:w="15701" w:type="dxa"/>
            <w:gridSpan w:val="6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A.2.</w:t>
            </w:r>
            <w:proofErr w:type="gramEnd"/>
          </w:p>
        </w:tc>
        <w:tc>
          <w:tcPr>
            <w:tcW w:w="15073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4 zákona (TEXT)</w:t>
            </w:r>
          </w:p>
        </w:tc>
      </w:tr>
      <w:tr w:rsidR="00363606">
        <w:trPr>
          <w:cantSplit/>
        </w:trPr>
        <w:tc>
          <w:tcPr>
            <w:tcW w:w="15701" w:type="dxa"/>
            <w:gridSpan w:val="6"/>
          </w:tcPr>
          <w:p w:rsidR="00363606" w:rsidRDefault="00A33A37" w:rsidP="008F6A4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Vykazování syntetických účtů vychází z platné legislativy a Českých účetních standardů. Zásoby s výjimkou pohonných hmot jsou účtovány způsobem </w:t>
            </w:r>
            <w:r w:rsidR="00EF02F5">
              <w:rPr>
                <w:rFonts w:ascii="Arial" w:hAnsi="Arial"/>
                <w:sz w:val="17"/>
              </w:rPr>
              <w:t>„</w:t>
            </w:r>
            <w:r>
              <w:rPr>
                <w:rFonts w:ascii="Arial" w:hAnsi="Arial"/>
                <w:sz w:val="17"/>
              </w:rPr>
              <w:t>B</w:t>
            </w:r>
            <w:r w:rsidR="00EF02F5">
              <w:rPr>
                <w:rFonts w:ascii="Arial" w:hAnsi="Arial"/>
                <w:sz w:val="17"/>
              </w:rPr>
              <w:t>“</w:t>
            </w:r>
            <w:r>
              <w:rPr>
                <w:rFonts w:ascii="Arial" w:hAnsi="Arial"/>
                <w:sz w:val="17"/>
              </w:rPr>
              <w:t xml:space="preserve">, netýká se kancelářských potřeb, které jsou účtovány přímo do spotřeby v souladu s vnitřním předpisem. Nákup a spotřeba pohonných hmot jsou účtovány způsobem </w:t>
            </w:r>
            <w:r w:rsidR="008F6A46">
              <w:rPr>
                <w:rFonts w:ascii="Arial" w:hAnsi="Arial"/>
                <w:sz w:val="17"/>
              </w:rPr>
              <w:t>„</w:t>
            </w:r>
            <w:r>
              <w:rPr>
                <w:rFonts w:ascii="Arial" w:hAnsi="Arial"/>
                <w:sz w:val="17"/>
              </w:rPr>
              <w:t xml:space="preserve"> A</w:t>
            </w:r>
            <w:r w:rsidR="008F6A46">
              <w:rPr>
                <w:rFonts w:ascii="Arial" w:hAnsi="Arial"/>
                <w:sz w:val="17"/>
              </w:rPr>
              <w:t>“</w:t>
            </w:r>
            <w:r>
              <w:rPr>
                <w:rFonts w:ascii="Arial" w:hAnsi="Arial"/>
                <w:sz w:val="17"/>
              </w:rPr>
              <w:t>. Pořízené zásoby se oceňují pořizovacími cenami. Došlo ke změnám metod vlivem změny předpisů k účetním metodám; prováděcí vyhlášky k zákonu o účetnictví, především č. 410/2009 Sb. s účinností od 1.</w:t>
            </w:r>
            <w:r w:rsidR="008F6A46"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1.</w:t>
            </w:r>
            <w:r w:rsidR="008F6A46"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2015. V roce 2015 se změna metod týkala především změn v číslech účtů podrozvahy, u rozvahy obsahového vymezení účtů 344 a 375.</w:t>
            </w:r>
          </w:p>
        </w:tc>
      </w:tr>
      <w:tr w:rsidR="00363606">
        <w:trPr>
          <w:cantSplit/>
        </w:trPr>
        <w:tc>
          <w:tcPr>
            <w:tcW w:w="15701" w:type="dxa"/>
            <w:gridSpan w:val="6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A.3.</w:t>
            </w:r>
            <w:proofErr w:type="gramEnd"/>
          </w:p>
        </w:tc>
        <w:tc>
          <w:tcPr>
            <w:tcW w:w="15073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5 zákona (TEXT)</w:t>
            </w:r>
          </w:p>
        </w:tc>
      </w:tr>
      <w:tr w:rsidR="00363606">
        <w:trPr>
          <w:cantSplit/>
        </w:trPr>
        <w:tc>
          <w:tcPr>
            <w:tcW w:w="15701" w:type="dxa"/>
            <w:gridSpan w:val="6"/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Majetek je oceňován v souladu s platnými právními předpisy. Majetek je oceňován reálnou hodnotou, hladina významnosti v případě hmotného majetku je 40 000,- Kč a nehmotného majetku 60 000,- Kč (rozdíl mezi reálnou hodnotou a zůstatkovou cenou u odpisovaného majetku a rozdíl mezi reálnou hodnotou a pořizovací cenou u neodpisovaného majetku) v den předání z hospodaření příspěvkové organizace, v ostatních případech na základě rozhodnutí o prodeji. Účetní jednotka neprovádí daňové odpisy. Účetní jednotka provádí rovnoměrný způsob odpisování majetku měsíčně v souladu s ČÚS č. 708. Účetní jednotka vede podrozvahovou evidenci v souladu s vyhláškou č. 410/2009 Sb., ve znění pozdějších předpisů a v souladu s vnitřními předpisy. V podrozvahové evidenci je veden majetek, který byl svěřen k hospodaření příspěvkovým organizacím (účet 012, 013, 014, 019, 021, 022, 025, 029, 031, 032).</w:t>
            </w:r>
            <w:r w:rsidR="008F6A46"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V podrozvahové evidenci je rovněž veden zapůjčený majetek, včetně státního majetku.</w:t>
            </w:r>
          </w:p>
        </w:tc>
      </w:tr>
      <w:tr w:rsidR="00363606">
        <w:trPr>
          <w:cantSplit/>
        </w:trPr>
        <w:tc>
          <w:tcPr>
            <w:tcW w:w="15701" w:type="dxa"/>
            <w:gridSpan w:val="6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A.4.</w:t>
            </w:r>
            <w:proofErr w:type="gramEnd"/>
          </w:p>
        </w:tc>
        <w:tc>
          <w:tcPr>
            <w:tcW w:w="15073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7 odst. 5 zákona o stavu účtů v knize podrozvahových účtů</w:t>
            </w:r>
          </w:p>
        </w:tc>
      </w:tr>
      <w:tr w:rsidR="00363606">
        <w:trPr>
          <w:cantSplit/>
        </w:trPr>
        <w:tc>
          <w:tcPr>
            <w:tcW w:w="15701" w:type="dxa"/>
            <w:gridSpan w:val="6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7693" w:type="dxa"/>
            <w:tcBorders>
              <w:top w:val="single" w:sz="0" w:space="0" w:color="auto"/>
            </w:tcBorders>
            <w:shd w:val="clear" w:color="auto" w:fill="E3E3E3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099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Podrozvahový</w:t>
            </w:r>
          </w:p>
        </w:tc>
        <w:tc>
          <w:tcPr>
            <w:tcW w:w="628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363606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007" w:type="dxa"/>
            <w:gridSpan w:val="2"/>
            <w:shd w:val="clear" w:color="auto" w:fill="E3E3E3"/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363606" w:rsidRDefault="00363606">
      <w:pPr>
        <w:sectPr w:rsidR="00363606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007"/>
        <w:gridCol w:w="785"/>
        <w:gridCol w:w="3140"/>
        <w:gridCol w:w="3141"/>
      </w:tblGrid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lastRenderedPageBreak/>
              <w:t>P.I.</w:t>
            </w:r>
            <w:proofErr w:type="gramEnd"/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Majetek a závazky účetní jednotky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26 141 110 406,69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24 084 285 741,97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Jiný drobný dlouhodobý nehmotný majetek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901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Jiný drobný dlouhodobý hmotný majetek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902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1 094 970,91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1 042 596,86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Vyřazené pohledávky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905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890 209,48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842 242,40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Vyřazené závazky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906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majetek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909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26 139 125 226,30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24 082 400 902,71</w:t>
            </w: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podmíněné pohledávky z transferů a krátkodobé podmíněné závazky z transferů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46 432 127,11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předfinancování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911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předfinancování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912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zahraničních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913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zahraničních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podmíněné pohledávky z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915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46 432 127,11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podmíněné závazky z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916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Podmíněné pohledávky z důvodu užívání majetku jinou osobou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úplatného užívání majetku jinou osobou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921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 w:rsidP="008F6A46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důvodu úplatného užívání majetku jinou osobou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922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užívání majetku jinou osobou na základě smlouvy o výpůjčce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923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důvodu užívání majetku jinou osobou na základě smlouvy o výpůjčce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důvodu užívání majetku jinou osobou z jiných důvodů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925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důvodu užívání majetku jinou osobou z jiných důvodů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926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P.IV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Další podmíněné pohledávky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22 937 635,97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828 623 045,47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smluv o prodeji dlouhodobého majetku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931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2 379 676,00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3 016 948,00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smluv o prodeji dlouhodobého majetku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932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 jiných smluv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933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jiných smluv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sdílených daní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939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sdílených daní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941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vztahu k jiným zdrojům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942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62 108 639,79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vztahu k jiným zdrojům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943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763 496 857,68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úhrady pohledávek z přijatých zajištění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úhrady pohledávek z přijatých zajištění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945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pohledávky ze soudních sporů, správních řízení a jiných řízení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947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soudních sporů, správních řízení a jiných řízení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948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20 557 959,97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600,00</w:t>
            </w: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P.V.</w:t>
            </w:r>
            <w:proofErr w:type="gramEnd"/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podmíněné pohledávky z transferů a dlouhodobé podmíněné závazky z transferů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153 856 985,25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 předfinancování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951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lastRenderedPageBreak/>
              <w:t>2.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předfinancování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952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pohledávky ze zahraničních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953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zahraničních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podmíněné pohledávky z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955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153 856 985,25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podmíněné závazky z transferů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956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P.VI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Podmíněné závazky z důvodu užívání cizího majetku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operativního leasingu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961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operativního leasingu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962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finančního leasingu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963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finančního leasingu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důvodu užívání cizího majetku na základě smlouvy o výpůjčce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965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důvodu užívání cizího majetku na základě smlouvy o výpůjčce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966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důvodu užívání cizího majetku nebo jeho převzetí z jiných důvodů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967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důvodu užívání cizího majetku nebo jeho převzetí z jiných důvodů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968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P.VII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Další podmíněné závazky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9 604 862,00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7 598 849,70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smluv o pořízení dlouhodobého majetku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971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smluv o pořízení dlouhodobého majetku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972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jiných smluv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973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jiných smluv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vyplývající z právních předpisů a další činnosti moci zákonodárné, výkonné nebo soudní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978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vyplývající z právních předpisů a další činnosti moci zákonodárné, výkonné nebo soudní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979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poskytnutých garancí jednorázových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981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poskytnutých garancí jednorázových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982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 poskytnutých garancí ostatních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983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 poskytnutých garancí ostatních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podmíněné závazky ze soudních sporů, správních řízení a jiných řízení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985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297 000,00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podmíněné závazky ze soudních sporů, správních řízení a jiných řízení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986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9 604 862,00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7 301 849,70</w:t>
            </w: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P.VIII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800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Ostatní podmíněná aktiva a ostatní podmíněná pasiva a vyrovnávací účty</w:t>
            </w:r>
          </w:p>
        </w:tc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300 000 000,00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300 000 000,00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krátkodobá podmíněná aktiva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991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dlouhodobá podmíněná aktiva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992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300 000 000,00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300 000 000,00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krátkodobá podmíněná pasiva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993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dlouhodobá podmíněná pasiva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8007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Vyrovnávací účet k podrozvahovým účtům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999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26 654 732 293,02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25 205 309 937,74</w:t>
            </w:r>
          </w:p>
        </w:tc>
      </w:tr>
      <w:tr w:rsidR="00363606">
        <w:trPr>
          <w:cantSplit/>
        </w:trPr>
        <w:tc>
          <w:tcPr>
            <w:tcW w:w="15701" w:type="dxa"/>
            <w:gridSpan w:val="5"/>
          </w:tcPr>
          <w:p w:rsidR="00363606" w:rsidRDefault="003636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363606" w:rsidRDefault="00363606">
      <w:pPr>
        <w:sectPr w:rsidR="00363606">
          <w:headerReference w:type="default" r:id="rId19"/>
          <w:footerReference w:type="default" r:id="rId20"/>
          <w:headerReference w:type="first" r:id="rId21"/>
          <w:footerReference w:type="first" r:id="rId2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7"/>
        <w:gridCol w:w="8635"/>
        <w:gridCol w:w="3140"/>
        <w:gridCol w:w="3141"/>
      </w:tblGrid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lastRenderedPageBreak/>
              <w:t>A.5.</w:t>
            </w:r>
            <w:proofErr w:type="gramEnd"/>
          </w:p>
        </w:tc>
        <w:tc>
          <w:tcPr>
            <w:tcW w:w="15073" w:type="dxa"/>
            <w:gridSpan w:val="4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18 odst. 1 písm. c) zákona</w:t>
            </w:r>
          </w:p>
        </w:tc>
      </w:tr>
      <w:tr w:rsidR="00363606">
        <w:trPr>
          <w:cantSplit/>
        </w:trPr>
        <w:tc>
          <w:tcPr>
            <w:tcW w:w="15701" w:type="dxa"/>
            <w:gridSpan w:val="5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63606">
        <w:trPr>
          <w:cantSplit/>
        </w:trPr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635" w:type="dxa"/>
            <w:tcBorders>
              <w:top w:val="single" w:sz="0" w:space="0" w:color="auto"/>
            </w:tcBorders>
            <w:shd w:val="clear" w:color="auto" w:fill="E3E3E3"/>
          </w:tcPr>
          <w:p w:rsidR="00363606" w:rsidRDefault="00363606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363606">
        <w:trPr>
          <w:cantSplit/>
        </w:trPr>
        <w:tc>
          <w:tcPr>
            <w:tcW w:w="785" w:type="dxa"/>
            <w:gridSpan w:val="2"/>
            <w:shd w:val="clear" w:color="auto" w:fill="E3E3E3"/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635" w:type="dxa"/>
            <w:shd w:val="clear" w:color="auto" w:fill="E3E3E3"/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363606" w:rsidRDefault="00363606">
      <w:pPr>
        <w:sectPr w:rsidR="00363606">
          <w:headerReference w:type="default" r:id="rId23"/>
          <w:footerReference w:type="default" r:id="rId24"/>
          <w:headerReference w:type="first" r:id="rId25"/>
          <w:footerReference w:type="first" r:id="rId2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2"/>
        <w:gridCol w:w="3140"/>
        <w:gridCol w:w="3141"/>
      </w:tblGrid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</w:t>
            </w:r>
          </w:p>
        </w:tc>
        <w:tc>
          <w:tcPr>
            <w:tcW w:w="879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Splatné závazky pojistného na sociálním zabezpečení a příspěvku na státní politiku zaměstnanosti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8 551 064,00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2.</w:t>
            </w:r>
          </w:p>
        </w:tc>
        <w:tc>
          <w:tcPr>
            <w:tcW w:w="879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Splatné závazky veřejného zdravotního pojištění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3 715 700,00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3.</w:t>
            </w:r>
          </w:p>
        </w:tc>
        <w:tc>
          <w:tcPr>
            <w:tcW w:w="879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Evidované daňové nedoplatky u místně příslušných finančních orgánů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15701" w:type="dxa"/>
            <w:gridSpan w:val="4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363606" w:rsidRDefault="00363606">
      <w:pPr>
        <w:sectPr w:rsidR="00363606">
          <w:headerReference w:type="default" r:id="rId27"/>
          <w:footerReference w:type="default" r:id="rId28"/>
          <w:headerReference w:type="first" r:id="rId29"/>
          <w:footerReference w:type="first" r:id="rId3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A.6.</w:t>
            </w:r>
            <w:proofErr w:type="gramEnd"/>
          </w:p>
        </w:tc>
        <w:tc>
          <w:tcPr>
            <w:tcW w:w="15073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19 odst. 5 písm. a) zákona (TEXT)</w:t>
            </w:r>
          </w:p>
        </w:tc>
      </w:tr>
    </w:tbl>
    <w:p w:rsidR="00363606" w:rsidRDefault="00363606">
      <w:pPr>
        <w:sectPr w:rsidR="00363606">
          <w:headerReference w:type="default" r:id="rId31"/>
          <w:footerReference w:type="default" r:id="rId32"/>
          <w:headerReference w:type="first" r:id="rId33"/>
          <w:footerReference w:type="first" r:id="rId3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1"/>
      </w:tblGrid>
      <w:tr w:rsidR="00363606">
        <w:trPr>
          <w:cantSplit/>
        </w:trPr>
        <w:tc>
          <w:tcPr>
            <w:tcW w:w="15701" w:type="dxa"/>
          </w:tcPr>
          <w:p w:rsidR="00363606" w:rsidRDefault="00A33A37" w:rsidP="008F6A46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Olomoucký kraj má uzavřenou smlouvu o půjčce s Evropskou investiční bankou, smlouvu o úvěru s Komerční bankou, a.s., Olomoucký kraj má uzavřené smlouvy o dílo s dlouhodobým závazkem. Je jediným akcionářem </w:t>
            </w:r>
            <w:proofErr w:type="gramStart"/>
            <w:r>
              <w:rPr>
                <w:rFonts w:ascii="Arial" w:hAnsi="Arial"/>
                <w:sz w:val="17"/>
              </w:rPr>
              <w:t xml:space="preserve">společnosti  </w:t>
            </w:r>
            <w:r w:rsidR="008F6A46">
              <w:rPr>
                <w:rFonts w:ascii="Arial" w:hAnsi="Arial"/>
                <w:sz w:val="17"/>
              </w:rPr>
              <w:t>„</w:t>
            </w:r>
            <w:r>
              <w:rPr>
                <w:rFonts w:ascii="Arial" w:hAnsi="Arial"/>
                <w:sz w:val="17"/>
              </w:rPr>
              <w:t>Nemocnice</w:t>
            </w:r>
            <w:proofErr w:type="gramEnd"/>
            <w:r>
              <w:rPr>
                <w:rFonts w:ascii="Arial" w:hAnsi="Arial"/>
                <w:sz w:val="17"/>
              </w:rPr>
              <w:t xml:space="preserve"> Olomouckého kraje, a.</w:t>
            </w:r>
            <w:r w:rsidR="00EF02F5"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s</w:t>
            </w:r>
            <w:r w:rsidR="008F6A46">
              <w:rPr>
                <w:rFonts w:ascii="Arial" w:hAnsi="Arial"/>
                <w:sz w:val="17"/>
              </w:rPr>
              <w:t>“</w:t>
            </w:r>
            <w:r>
              <w:rPr>
                <w:rFonts w:ascii="Arial" w:hAnsi="Arial"/>
                <w:sz w:val="17"/>
              </w:rPr>
              <w:t>. K datu 26.</w:t>
            </w:r>
            <w:r w:rsidR="008F6A46"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9.</w:t>
            </w:r>
            <w:r w:rsidR="008F6A46">
              <w:rPr>
                <w:rFonts w:ascii="Arial" w:hAnsi="Arial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2015 byla z obchodního re</w:t>
            </w:r>
            <w:r w:rsidR="008F6A46">
              <w:rPr>
                <w:rFonts w:ascii="Arial" w:hAnsi="Arial"/>
                <w:sz w:val="17"/>
              </w:rPr>
              <w:t>j</w:t>
            </w:r>
            <w:r>
              <w:rPr>
                <w:rFonts w:ascii="Arial" w:hAnsi="Arial"/>
                <w:sz w:val="17"/>
              </w:rPr>
              <w:t xml:space="preserve">stříku vymazána akciová společnost </w:t>
            </w:r>
            <w:r w:rsidR="008F6A46">
              <w:rPr>
                <w:rFonts w:ascii="Arial" w:hAnsi="Arial"/>
                <w:sz w:val="17"/>
              </w:rPr>
              <w:t>„</w:t>
            </w:r>
            <w:r>
              <w:rPr>
                <w:rFonts w:ascii="Arial" w:hAnsi="Arial"/>
                <w:sz w:val="17"/>
              </w:rPr>
              <w:t>Regionální letiště Přerov, a.s</w:t>
            </w:r>
            <w:r w:rsidR="008F6A46">
              <w:rPr>
                <w:rFonts w:ascii="Arial" w:hAnsi="Arial"/>
                <w:sz w:val="17"/>
              </w:rPr>
              <w:t>.“,</w:t>
            </w:r>
            <w:r>
              <w:rPr>
                <w:rFonts w:ascii="Arial" w:hAnsi="Arial"/>
                <w:sz w:val="17"/>
              </w:rPr>
              <w:t xml:space="preserve"> na základě dokončené likvidace. V této společnosti měl Olomoucký kraj majetkovou účast s podstatným vlivem.</w:t>
            </w:r>
          </w:p>
        </w:tc>
      </w:tr>
      <w:tr w:rsidR="00363606">
        <w:trPr>
          <w:cantSplit/>
        </w:trPr>
        <w:tc>
          <w:tcPr>
            <w:tcW w:w="15701" w:type="dxa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363606" w:rsidRDefault="00363606">
      <w:pPr>
        <w:sectPr w:rsidR="00363606">
          <w:headerReference w:type="default" r:id="rId35"/>
          <w:footerReference w:type="default" r:id="rId36"/>
          <w:headerReference w:type="first" r:id="rId37"/>
          <w:footerReference w:type="first" r:id="rId3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7"/>
        <w:gridCol w:w="6280"/>
        <w:gridCol w:w="1570"/>
        <w:gridCol w:w="785"/>
        <w:gridCol w:w="3140"/>
        <w:gridCol w:w="3141"/>
      </w:tblGrid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A.7.</w:t>
            </w:r>
            <w:proofErr w:type="gramEnd"/>
          </w:p>
        </w:tc>
        <w:tc>
          <w:tcPr>
            <w:tcW w:w="15073" w:type="dxa"/>
            <w:gridSpan w:val="6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19 odst. 5 písm. b) zákona (TEXT)</w:t>
            </w:r>
          </w:p>
        </w:tc>
      </w:tr>
      <w:tr w:rsidR="00363606">
        <w:trPr>
          <w:cantSplit/>
        </w:trPr>
        <w:tc>
          <w:tcPr>
            <w:tcW w:w="15701" w:type="dxa"/>
            <w:gridSpan w:val="7"/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Účetní jednotka nemá informace o nejistých podmínkách a situacích nezobrazených v účetní závěrce s vlivem na finanční situaci účetní jednotky.</w:t>
            </w:r>
          </w:p>
        </w:tc>
      </w:tr>
      <w:tr w:rsidR="00363606">
        <w:trPr>
          <w:cantSplit/>
        </w:trPr>
        <w:tc>
          <w:tcPr>
            <w:tcW w:w="15701" w:type="dxa"/>
            <w:gridSpan w:val="7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A.8.</w:t>
            </w:r>
            <w:proofErr w:type="gramEnd"/>
          </w:p>
        </w:tc>
        <w:tc>
          <w:tcPr>
            <w:tcW w:w="15073" w:type="dxa"/>
            <w:gridSpan w:val="6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66 odst. 6 (TEXT)</w:t>
            </w:r>
          </w:p>
        </w:tc>
      </w:tr>
      <w:tr w:rsidR="00363606">
        <w:trPr>
          <w:cantSplit/>
        </w:trPr>
        <w:tc>
          <w:tcPr>
            <w:tcW w:w="15701" w:type="dxa"/>
            <w:gridSpan w:val="7"/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Při převodu vlastnictví k nemovitým věcem, které podléhají zápisu do katastru nemovitostí a jsou zařazeny do užívání, se zahajuje odpisování prvním dnem měsíce, který následuje po měsíci, ve kterém byl doručen návrh na vklad katastrálnímu úřadu.</w:t>
            </w:r>
          </w:p>
        </w:tc>
      </w:tr>
      <w:tr w:rsidR="00363606">
        <w:trPr>
          <w:cantSplit/>
        </w:trPr>
        <w:tc>
          <w:tcPr>
            <w:tcW w:w="15701" w:type="dxa"/>
            <w:gridSpan w:val="7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A.9.</w:t>
            </w:r>
            <w:proofErr w:type="gramEnd"/>
          </w:p>
        </w:tc>
        <w:tc>
          <w:tcPr>
            <w:tcW w:w="15073" w:type="dxa"/>
            <w:gridSpan w:val="6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Informace podle § 66 odst. 8 (TEXT)</w:t>
            </w:r>
          </w:p>
        </w:tc>
      </w:tr>
      <w:tr w:rsidR="00363606">
        <w:trPr>
          <w:cantSplit/>
        </w:trPr>
        <w:tc>
          <w:tcPr>
            <w:tcW w:w="15701" w:type="dxa"/>
            <w:gridSpan w:val="7"/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Netýká se - Olomoucký kraj nemá fond investic.</w:t>
            </w:r>
          </w:p>
        </w:tc>
      </w:tr>
      <w:tr w:rsidR="00363606">
        <w:trPr>
          <w:cantSplit/>
        </w:trPr>
        <w:tc>
          <w:tcPr>
            <w:tcW w:w="15701" w:type="dxa"/>
            <w:gridSpan w:val="7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B.</w:t>
            </w:r>
          </w:p>
        </w:tc>
        <w:tc>
          <w:tcPr>
            <w:tcW w:w="15073" w:type="dxa"/>
            <w:gridSpan w:val="6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</w:p>
        </w:tc>
      </w:tr>
      <w:tr w:rsidR="00363606">
        <w:trPr>
          <w:cantSplit/>
        </w:trPr>
        <w:tc>
          <w:tcPr>
            <w:tcW w:w="15701" w:type="dxa"/>
            <w:gridSpan w:val="7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63606">
        <w:trPr>
          <w:cantSplit/>
        </w:trPr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280" w:type="dxa"/>
            <w:tcBorders>
              <w:top w:val="single" w:sz="0" w:space="0" w:color="auto"/>
            </w:tcBorders>
            <w:shd w:val="clear" w:color="auto" w:fill="E3E3E3"/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355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628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363606">
        <w:trPr>
          <w:cantSplit/>
        </w:trPr>
        <w:tc>
          <w:tcPr>
            <w:tcW w:w="785" w:type="dxa"/>
            <w:gridSpan w:val="2"/>
            <w:shd w:val="clear" w:color="auto" w:fill="E3E3E3"/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7850" w:type="dxa"/>
            <w:gridSpan w:val="2"/>
            <w:shd w:val="clear" w:color="auto" w:fill="E3E3E3"/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363606" w:rsidRDefault="00363606">
      <w:pPr>
        <w:sectPr w:rsidR="00363606">
          <w:headerReference w:type="default" r:id="rId39"/>
          <w:footerReference w:type="default" r:id="rId40"/>
          <w:headerReference w:type="first" r:id="rId41"/>
          <w:footerReference w:type="first" r:id="rId4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7850"/>
        <w:gridCol w:w="785"/>
        <w:gridCol w:w="3140"/>
        <w:gridCol w:w="3141"/>
      </w:tblGrid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B.1.</w:t>
            </w:r>
            <w:proofErr w:type="gramEnd"/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Poskytnutí úvěru zajištěné zajišťovacím převodem aktiva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B.2.</w:t>
            </w:r>
            <w:proofErr w:type="gramEnd"/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Půjčky cenných papírů zajištěné převodem peněžních prostředků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B.3.</w:t>
            </w:r>
            <w:proofErr w:type="gramEnd"/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Prodej aktiva se současně sjednaným zpětným nákupem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B.4.</w:t>
            </w:r>
            <w:proofErr w:type="gramEnd"/>
          </w:p>
        </w:tc>
        <w:tc>
          <w:tcPr>
            <w:tcW w:w="785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Nákup aktiva se současně sjednaným zpětným prodejem</w:t>
            </w:r>
          </w:p>
        </w:tc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15701" w:type="dxa"/>
            <w:gridSpan w:val="5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15701" w:type="dxa"/>
            <w:gridSpan w:val="5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363606" w:rsidRDefault="00363606">
      <w:pPr>
        <w:sectPr w:rsidR="00363606">
          <w:headerReference w:type="default" r:id="rId43"/>
          <w:footerReference w:type="default" r:id="rId44"/>
          <w:headerReference w:type="first" r:id="rId45"/>
          <w:footerReference w:type="first" r:id="rId4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7"/>
        <w:gridCol w:w="8635"/>
        <w:gridCol w:w="3140"/>
        <w:gridCol w:w="3141"/>
      </w:tblGrid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C.</w:t>
            </w:r>
          </w:p>
        </w:tc>
        <w:tc>
          <w:tcPr>
            <w:tcW w:w="15073" w:type="dxa"/>
            <w:gridSpan w:val="4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rozvahy "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C.I.1.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 xml:space="preserve"> Jmění účetní jednotky" a "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C.I.3.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 xml:space="preserve"> Transfery na pořízení dlouhodobého majetku"</w:t>
            </w:r>
          </w:p>
        </w:tc>
      </w:tr>
      <w:tr w:rsidR="00363606">
        <w:trPr>
          <w:cantSplit/>
        </w:trPr>
        <w:tc>
          <w:tcPr>
            <w:tcW w:w="15701" w:type="dxa"/>
            <w:gridSpan w:val="5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63606">
        <w:trPr>
          <w:cantSplit/>
        </w:trPr>
        <w:tc>
          <w:tcPr>
            <w:tcW w:w="785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63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363606" w:rsidRDefault="00363606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363606">
        <w:trPr>
          <w:cantSplit/>
        </w:trPr>
        <w:tc>
          <w:tcPr>
            <w:tcW w:w="785" w:type="dxa"/>
            <w:gridSpan w:val="2"/>
            <w:shd w:val="clear" w:color="auto" w:fill="E3E3E3"/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635" w:type="dxa"/>
            <w:shd w:val="clear" w:color="auto" w:fill="E3E3E3"/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363606" w:rsidRDefault="00363606">
      <w:pPr>
        <w:sectPr w:rsidR="00363606">
          <w:headerReference w:type="default" r:id="rId47"/>
          <w:footerReference w:type="default" r:id="rId48"/>
          <w:headerReference w:type="first" r:id="rId49"/>
          <w:footerReference w:type="first" r:id="rId5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8635"/>
        <w:gridCol w:w="3140"/>
        <w:gridCol w:w="3141"/>
      </w:tblGrid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C.1.</w:t>
            </w:r>
            <w:proofErr w:type="gramEnd"/>
          </w:p>
        </w:tc>
        <w:tc>
          <w:tcPr>
            <w:tcW w:w="863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Zvýšení stavu transferů na pořízení dlouhodobého majetku za běžné účetní období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576 515 729,05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751 145 767,34</w:t>
            </w: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C.2.</w:t>
            </w:r>
            <w:proofErr w:type="gramEnd"/>
          </w:p>
        </w:tc>
        <w:tc>
          <w:tcPr>
            <w:tcW w:w="863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Snížení stavu transferů na pořízení dlouhodobého majetku ve věcné a časové souvislosti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22 558 665,69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18 668 426,32</w:t>
            </w:r>
          </w:p>
        </w:tc>
      </w:tr>
      <w:tr w:rsidR="00363606">
        <w:trPr>
          <w:cantSplit/>
        </w:trPr>
        <w:tc>
          <w:tcPr>
            <w:tcW w:w="15701" w:type="dxa"/>
            <w:gridSpan w:val="4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363606" w:rsidRDefault="00363606">
      <w:pPr>
        <w:sectPr w:rsidR="00363606">
          <w:headerReference w:type="default" r:id="rId51"/>
          <w:footerReference w:type="default" r:id="rId52"/>
          <w:headerReference w:type="first" r:id="rId53"/>
          <w:footerReference w:type="first" r:id="rId5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D.1.</w:t>
            </w:r>
            <w:proofErr w:type="gramEnd"/>
          </w:p>
        </w:tc>
        <w:tc>
          <w:tcPr>
            <w:tcW w:w="15073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Počet jednotlivých věcí a souborů majetku nebo seznam tohoto majetku (ČÍSLO A TEXT)</w:t>
            </w:r>
          </w:p>
        </w:tc>
      </w:tr>
    </w:tbl>
    <w:p w:rsidR="00363606" w:rsidRDefault="00363606">
      <w:pPr>
        <w:sectPr w:rsidR="00363606">
          <w:headerReference w:type="default" r:id="rId55"/>
          <w:footerReference w:type="default" r:id="rId56"/>
          <w:headerReference w:type="first" r:id="rId57"/>
          <w:footerReference w:type="first" r:id="rId5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4131"/>
      </w:tblGrid>
      <w:tr w:rsidR="00363606">
        <w:trPr>
          <w:cantSplit/>
        </w:trPr>
        <w:tc>
          <w:tcPr>
            <w:tcW w:w="15701" w:type="dxa"/>
            <w:gridSpan w:val="2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1570" w:type="dxa"/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0,00</w:t>
            </w:r>
          </w:p>
        </w:tc>
        <w:tc>
          <w:tcPr>
            <w:tcW w:w="14131" w:type="dxa"/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Účetní jednotka Olomoucký kraj nemá majetek oceněný podle § 25 odst. 1, písm. k) - muzejní sbírky a galerijní hodnoty.</w:t>
            </w:r>
          </w:p>
        </w:tc>
      </w:tr>
      <w:tr w:rsidR="00363606">
        <w:trPr>
          <w:cantSplit/>
        </w:trPr>
        <w:tc>
          <w:tcPr>
            <w:tcW w:w="15701" w:type="dxa"/>
            <w:gridSpan w:val="2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363606" w:rsidRDefault="00363606">
      <w:pPr>
        <w:sectPr w:rsidR="00363606">
          <w:headerReference w:type="default" r:id="rId59"/>
          <w:footerReference w:type="default" r:id="rId60"/>
          <w:headerReference w:type="first" r:id="rId61"/>
          <w:footerReference w:type="first" r:id="rId6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1775"/>
        <w:gridCol w:w="2356"/>
      </w:tblGrid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D.2.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Celková výměra lesních pozemků s lesním porostem (ČÍSLO)</w:t>
            </w:r>
          </w:p>
        </w:tc>
      </w:tr>
      <w:tr w:rsidR="00363606">
        <w:trPr>
          <w:cantSplit/>
        </w:trPr>
        <w:tc>
          <w:tcPr>
            <w:tcW w:w="15701" w:type="dxa"/>
            <w:gridSpan w:val="4"/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</w:t>
            </w:r>
          </w:p>
        </w:tc>
      </w:tr>
      <w:tr w:rsidR="00363606">
        <w:trPr>
          <w:cantSplit/>
        </w:trPr>
        <w:tc>
          <w:tcPr>
            <w:tcW w:w="15701" w:type="dxa"/>
            <w:gridSpan w:val="4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D.3.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Výše ocenění celkové výměry lesních pozemků s lesním porostem ve výši 57 Kč/m2 (ČÍSLO)</w:t>
            </w:r>
          </w:p>
        </w:tc>
      </w:tr>
      <w:tr w:rsidR="00363606">
        <w:trPr>
          <w:cantSplit/>
        </w:trPr>
        <w:tc>
          <w:tcPr>
            <w:tcW w:w="15701" w:type="dxa"/>
            <w:gridSpan w:val="4"/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</w:t>
            </w:r>
          </w:p>
        </w:tc>
      </w:tr>
      <w:tr w:rsidR="00363606">
        <w:trPr>
          <w:cantSplit/>
        </w:trPr>
        <w:tc>
          <w:tcPr>
            <w:tcW w:w="15701" w:type="dxa"/>
            <w:gridSpan w:val="4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D.4.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Výměra lesních pozemků s lesním porostem oceněným jiným způsobem (ČÍSLO)</w:t>
            </w:r>
          </w:p>
        </w:tc>
      </w:tr>
      <w:tr w:rsidR="00363606">
        <w:trPr>
          <w:cantSplit/>
        </w:trPr>
        <w:tc>
          <w:tcPr>
            <w:tcW w:w="15701" w:type="dxa"/>
            <w:gridSpan w:val="4"/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</w:t>
            </w:r>
          </w:p>
        </w:tc>
      </w:tr>
      <w:tr w:rsidR="00363606">
        <w:trPr>
          <w:cantSplit/>
        </w:trPr>
        <w:tc>
          <w:tcPr>
            <w:tcW w:w="15701" w:type="dxa"/>
            <w:gridSpan w:val="4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D.5.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Výše ocenění lesních pozemků s lesním porostem oceněným jiným způsobem (ČÍSLO)</w:t>
            </w:r>
          </w:p>
        </w:tc>
      </w:tr>
      <w:tr w:rsidR="00363606">
        <w:trPr>
          <w:cantSplit/>
        </w:trPr>
        <w:tc>
          <w:tcPr>
            <w:tcW w:w="15701" w:type="dxa"/>
            <w:gridSpan w:val="4"/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</w:t>
            </w:r>
          </w:p>
        </w:tc>
      </w:tr>
      <w:tr w:rsidR="00363606">
        <w:trPr>
          <w:cantSplit/>
        </w:trPr>
        <w:tc>
          <w:tcPr>
            <w:tcW w:w="15701" w:type="dxa"/>
            <w:gridSpan w:val="4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D.6.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Průměrná výše ocenění výměry lesních pozemků s lesním porostem oceněných jiným způsobem (ČÍSLO)</w:t>
            </w:r>
          </w:p>
        </w:tc>
      </w:tr>
      <w:tr w:rsidR="00363606">
        <w:trPr>
          <w:cantSplit/>
        </w:trPr>
        <w:tc>
          <w:tcPr>
            <w:tcW w:w="15701" w:type="dxa"/>
            <w:gridSpan w:val="4"/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</w:t>
            </w:r>
          </w:p>
        </w:tc>
      </w:tr>
      <w:tr w:rsidR="00363606">
        <w:trPr>
          <w:cantSplit/>
        </w:trPr>
        <w:tc>
          <w:tcPr>
            <w:tcW w:w="15701" w:type="dxa"/>
            <w:gridSpan w:val="4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D.7.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Komentář k ocenění lesních pozemků jiným způsobem (ČÍSLO A TEXT)</w:t>
            </w:r>
          </w:p>
        </w:tc>
      </w:tr>
      <w:tr w:rsidR="00363606">
        <w:trPr>
          <w:cantSplit/>
        </w:trPr>
        <w:tc>
          <w:tcPr>
            <w:tcW w:w="15701" w:type="dxa"/>
            <w:gridSpan w:val="4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1570" w:type="dxa"/>
            <w:gridSpan w:val="2"/>
          </w:tcPr>
          <w:p w:rsidR="00363606" w:rsidRDefault="00363606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14131" w:type="dxa"/>
            <w:gridSpan w:val="2"/>
          </w:tcPr>
          <w:p w:rsidR="00363606" w:rsidRDefault="00363606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363606">
        <w:trPr>
          <w:cantSplit/>
        </w:trPr>
        <w:tc>
          <w:tcPr>
            <w:tcW w:w="15701" w:type="dxa"/>
            <w:gridSpan w:val="4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E.1.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rozvahy (TEXT)</w:t>
            </w:r>
          </w:p>
        </w:tc>
      </w:tr>
      <w:tr w:rsidR="00363606">
        <w:trPr>
          <w:cantSplit/>
        </w:trPr>
        <w:tc>
          <w:tcPr>
            <w:tcW w:w="15701" w:type="dxa"/>
            <w:gridSpan w:val="4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363606" w:rsidRDefault="00363606">
      <w:pPr>
        <w:sectPr w:rsidR="00363606">
          <w:headerReference w:type="default" r:id="rId63"/>
          <w:footerReference w:type="default" r:id="rId64"/>
          <w:headerReference w:type="first" r:id="rId65"/>
          <w:footerReference w:type="first" r:id="rId6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5"/>
        <w:gridCol w:w="2356"/>
      </w:tblGrid>
      <w:tr w:rsidR="00363606">
        <w:trPr>
          <w:cantSplit/>
        </w:trPr>
        <w:tc>
          <w:tcPr>
            <w:tcW w:w="15701" w:type="dxa"/>
            <w:gridSpan w:val="3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1570" w:type="dxa"/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A.I.5.</w:t>
            </w:r>
            <w:proofErr w:type="gramEnd"/>
          </w:p>
        </w:tc>
        <w:tc>
          <w:tcPr>
            <w:tcW w:w="11775" w:type="dxa"/>
          </w:tcPr>
          <w:p w:rsidR="00363606" w:rsidRDefault="00A33A37" w:rsidP="00EF02F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Na účtu 018 je účtován drobný dlouhodobý nehmotný majetek, jehož doba použitelnosti je delší ne</w:t>
            </w:r>
            <w:r w:rsidR="00EF02F5">
              <w:rPr>
                <w:rFonts w:ascii="Arial" w:hAnsi="Arial"/>
                <w:sz w:val="17"/>
              </w:rPr>
              <w:t>ž</w:t>
            </w:r>
            <w:r>
              <w:rPr>
                <w:rFonts w:ascii="Arial" w:hAnsi="Arial"/>
                <w:sz w:val="17"/>
              </w:rPr>
              <w:t xml:space="preserve"> jeden rok a pořizovací cena 0,00 Kč až 60 000,00 Kč.</w:t>
            </w:r>
          </w:p>
        </w:tc>
        <w:tc>
          <w:tcPr>
            <w:tcW w:w="2356" w:type="dxa"/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</w:tr>
      <w:tr w:rsidR="00363606">
        <w:trPr>
          <w:cantSplit/>
        </w:trPr>
        <w:tc>
          <w:tcPr>
            <w:tcW w:w="15701" w:type="dxa"/>
            <w:gridSpan w:val="3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1570" w:type="dxa"/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A.II</w:t>
            </w:r>
            <w:proofErr w:type="gramEnd"/>
            <w:r>
              <w:rPr>
                <w:rFonts w:ascii="Arial" w:hAnsi="Arial"/>
                <w:b/>
                <w:sz w:val="17"/>
              </w:rPr>
              <w:t>.6.</w:t>
            </w:r>
          </w:p>
        </w:tc>
        <w:tc>
          <w:tcPr>
            <w:tcW w:w="11775" w:type="dxa"/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Na účtu 028 je veden drobný dlouhodobý hmotný majetek v pořizovací ceně 3 000,00 Kč až 40 000,00 Kč.</w:t>
            </w:r>
          </w:p>
        </w:tc>
        <w:tc>
          <w:tcPr>
            <w:tcW w:w="2356" w:type="dxa"/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</w:tr>
      <w:tr w:rsidR="00363606">
        <w:trPr>
          <w:cantSplit/>
        </w:trPr>
        <w:tc>
          <w:tcPr>
            <w:tcW w:w="15701" w:type="dxa"/>
            <w:gridSpan w:val="3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1570" w:type="dxa"/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C.I.7.</w:t>
            </w:r>
            <w:proofErr w:type="gramEnd"/>
          </w:p>
        </w:tc>
        <w:tc>
          <w:tcPr>
            <w:tcW w:w="11775" w:type="dxa"/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K datu </w:t>
            </w:r>
            <w:proofErr w:type="gramStart"/>
            <w:r>
              <w:rPr>
                <w:rFonts w:ascii="Arial" w:hAnsi="Arial"/>
                <w:sz w:val="17"/>
              </w:rPr>
              <w:t>1.3.2015</w:t>
            </w:r>
            <w:proofErr w:type="gramEnd"/>
            <w:r>
              <w:rPr>
                <w:rFonts w:ascii="Arial" w:hAnsi="Arial"/>
                <w:sz w:val="17"/>
              </w:rPr>
              <w:t xml:space="preserve"> byla na účtu 408 - Opravy předcházejících účetních období zaúčtována oprava odvodu úroků za období duben 2008 - srpen 2013 u G.G.1.1.04 Zvyšování kvality ve vzdělávání v Olomouckém kraji (MF 1 391 990,00 Kč, MŠMT 245 645,30 Kč), G.G.1.2.12 Rovné příležitosti dětí a žáků, včetně dětí a žáků se speciálními vzdělávacími potřebami v Olomouckém kraji (MF 607 648,29 Kč, MŠMT 107 232,06 Kč) a G.G.1.3.13 Další vzdělávání pracovníků škol a školských zařízení v Olomouckém kraji (MF 786 420,59 Kč a MŠMT 138 780,11 Kč) v celkové částce 3 277 716,35 Kč. Dále byla účtována oprava chyb minulých období - chybné účtování účtu 406 v roce 2010 v celkové hodnotě 2 975 453,11 Kč - GG-1.2. Rovné příležitosti dětí a žáků včetně dětí a žáků se speciálními vzdělávacími potřebami v Olomouckém kraji</w:t>
            </w:r>
          </w:p>
        </w:tc>
        <w:tc>
          <w:tcPr>
            <w:tcW w:w="2356" w:type="dxa"/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</w:tr>
      <w:tr w:rsidR="00363606">
        <w:trPr>
          <w:cantSplit/>
        </w:trPr>
        <w:tc>
          <w:tcPr>
            <w:tcW w:w="15701" w:type="dxa"/>
            <w:gridSpan w:val="3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1570" w:type="dxa"/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0.00</w:t>
            </w:r>
          </w:p>
        </w:tc>
        <w:tc>
          <w:tcPr>
            <w:tcW w:w="11775" w:type="dxa"/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Dne </w:t>
            </w:r>
            <w:proofErr w:type="gramStart"/>
            <w:r>
              <w:rPr>
                <w:rFonts w:ascii="Arial" w:hAnsi="Arial"/>
                <w:sz w:val="17"/>
              </w:rPr>
              <w:t>26.9.2015</w:t>
            </w:r>
            <w:proofErr w:type="gramEnd"/>
            <w:r>
              <w:rPr>
                <w:rFonts w:ascii="Arial" w:hAnsi="Arial"/>
                <w:sz w:val="17"/>
              </w:rPr>
              <w:t xml:space="preserve"> byla společnost Regionální letiště Přerov, IČ 28572971 na základě dokončené likvidace společnosti vymazána z obchodního re</w:t>
            </w:r>
            <w:r w:rsidR="00EF02F5">
              <w:rPr>
                <w:rFonts w:ascii="Arial" w:hAnsi="Arial"/>
                <w:sz w:val="17"/>
              </w:rPr>
              <w:t>j</w:t>
            </w:r>
            <w:r>
              <w:rPr>
                <w:rFonts w:ascii="Arial" w:hAnsi="Arial"/>
                <w:sz w:val="17"/>
              </w:rPr>
              <w:t>stříku, účet 062 - Majetkové účasti v osobách s podstatným vlivem vykazuje stav 0,00 Kč.</w:t>
            </w:r>
          </w:p>
        </w:tc>
        <w:tc>
          <w:tcPr>
            <w:tcW w:w="2356" w:type="dxa"/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</w:tr>
      <w:tr w:rsidR="00363606">
        <w:trPr>
          <w:cantSplit/>
        </w:trPr>
        <w:tc>
          <w:tcPr>
            <w:tcW w:w="15701" w:type="dxa"/>
            <w:gridSpan w:val="3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363606" w:rsidRDefault="00363606">
      <w:pPr>
        <w:sectPr w:rsidR="00363606">
          <w:headerReference w:type="default" r:id="rId67"/>
          <w:footerReference w:type="default" r:id="rId68"/>
          <w:headerReference w:type="first" r:id="rId69"/>
          <w:footerReference w:type="first" r:id="rId7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1775"/>
        <w:gridCol w:w="2356"/>
      </w:tblGrid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E.2.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výkazu zisku a ztráty (TEXT)</w:t>
            </w:r>
          </w:p>
        </w:tc>
      </w:tr>
      <w:tr w:rsidR="00363606">
        <w:trPr>
          <w:cantSplit/>
        </w:trPr>
        <w:tc>
          <w:tcPr>
            <w:tcW w:w="15701" w:type="dxa"/>
            <w:gridSpan w:val="4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363606" w:rsidRDefault="00363606">
      <w:pPr>
        <w:sectPr w:rsidR="00363606">
          <w:headerReference w:type="default" r:id="rId71"/>
          <w:footerReference w:type="default" r:id="rId72"/>
          <w:headerReference w:type="first" r:id="rId73"/>
          <w:footerReference w:type="first" r:id="rId7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5"/>
        <w:gridCol w:w="2356"/>
      </w:tblGrid>
      <w:tr w:rsidR="00363606">
        <w:trPr>
          <w:cantSplit/>
        </w:trPr>
        <w:tc>
          <w:tcPr>
            <w:tcW w:w="15701" w:type="dxa"/>
            <w:gridSpan w:val="3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1570" w:type="dxa"/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A.I.30</w:t>
            </w:r>
            <w:proofErr w:type="gramEnd"/>
            <w:r>
              <w:rPr>
                <w:rFonts w:ascii="Arial" w:hAnsi="Arial"/>
                <w:b/>
                <w:sz w:val="17"/>
              </w:rPr>
              <w:t xml:space="preserve">.. </w:t>
            </w:r>
            <w:proofErr w:type="gramStart"/>
            <w:r>
              <w:rPr>
                <w:rFonts w:ascii="Arial" w:hAnsi="Arial"/>
                <w:b/>
                <w:sz w:val="17"/>
              </w:rPr>
              <w:t>A.I.31</w:t>
            </w:r>
            <w:proofErr w:type="gramEnd"/>
            <w:r>
              <w:rPr>
                <w:rFonts w:ascii="Arial" w:hAnsi="Arial"/>
                <w:b/>
                <w:sz w:val="17"/>
              </w:rPr>
              <w:t>. a A.II.4.</w:t>
            </w:r>
          </w:p>
        </w:tc>
        <w:tc>
          <w:tcPr>
            <w:tcW w:w="11775" w:type="dxa"/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Prodaný dlouhodobý hmotný majetek činil 17 022 583,60 Kč, prodané pozemky 4 565 108,48 Kč, náklady z přecenění reálnou hodnotou činí 7 754 396,16 Kč.</w:t>
            </w:r>
          </w:p>
        </w:tc>
        <w:tc>
          <w:tcPr>
            <w:tcW w:w="2356" w:type="dxa"/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</w:tr>
      <w:tr w:rsidR="00363606">
        <w:trPr>
          <w:cantSplit/>
        </w:trPr>
        <w:tc>
          <w:tcPr>
            <w:tcW w:w="15701" w:type="dxa"/>
            <w:gridSpan w:val="3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1570" w:type="dxa"/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proofErr w:type="gramStart"/>
            <w:r>
              <w:rPr>
                <w:rFonts w:ascii="Arial" w:hAnsi="Arial"/>
                <w:b/>
                <w:sz w:val="17"/>
              </w:rPr>
              <w:t>B.I.14</w:t>
            </w:r>
            <w:proofErr w:type="gramEnd"/>
            <w:r>
              <w:rPr>
                <w:rFonts w:ascii="Arial" w:hAnsi="Arial"/>
                <w:b/>
                <w:sz w:val="17"/>
              </w:rPr>
              <w:t xml:space="preserve">.. </w:t>
            </w:r>
            <w:proofErr w:type="gramStart"/>
            <w:r>
              <w:rPr>
                <w:rFonts w:ascii="Arial" w:hAnsi="Arial"/>
                <w:b/>
                <w:sz w:val="17"/>
              </w:rPr>
              <w:t>B.I.15</w:t>
            </w:r>
            <w:proofErr w:type="gramEnd"/>
            <w:r>
              <w:rPr>
                <w:rFonts w:ascii="Arial" w:hAnsi="Arial"/>
                <w:b/>
                <w:sz w:val="17"/>
              </w:rPr>
              <w:t xml:space="preserve">. </w:t>
            </w:r>
            <w:proofErr w:type="gramStart"/>
            <w:r>
              <w:rPr>
                <w:rFonts w:ascii="Arial" w:hAnsi="Arial"/>
                <w:b/>
                <w:sz w:val="17"/>
              </w:rPr>
              <w:t>B.II</w:t>
            </w:r>
            <w:proofErr w:type="gramEnd"/>
            <w:r>
              <w:rPr>
                <w:rFonts w:ascii="Arial" w:hAnsi="Arial"/>
                <w:b/>
                <w:sz w:val="17"/>
              </w:rPr>
              <w:t>.4.</w:t>
            </w:r>
          </w:p>
        </w:tc>
        <w:tc>
          <w:tcPr>
            <w:tcW w:w="11775" w:type="dxa"/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Výnosy z prodeje dlouhodobého hmotného majetku kromě pozemků činí 15 045 447,66 Kč, z </w:t>
            </w:r>
            <w:proofErr w:type="gramStart"/>
            <w:r>
              <w:rPr>
                <w:rFonts w:ascii="Arial" w:hAnsi="Arial"/>
                <w:sz w:val="17"/>
              </w:rPr>
              <w:t>prodeje  pozemků</w:t>
            </w:r>
            <w:proofErr w:type="gramEnd"/>
            <w:r>
              <w:rPr>
                <w:rFonts w:ascii="Arial" w:hAnsi="Arial"/>
                <w:sz w:val="17"/>
              </w:rPr>
              <w:t xml:space="preserve"> činí 644 150,00 Kč, výnosy z přecenění reálnou hodnotou 17 607 031,65 Kč.</w:t>
            </w:r>
          </w:p>
        </w:tc>
        <w:tc>
          <w:tcPr>
            <w:tcW w:w="2356" w:type="dxa"/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</w:tr>
      <w:tr w:rsidR="00363606">
        <w:trPr>
          <w:cantSplit/>
        </w:trPr>
        <w:tc>
          <w:tcPr>
            <w:tcW w:w="15701" w:type="dxa"/>
            <w:gridSpan w:val="3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363606" w:rsidRDefault="00363606">
      <w:pPr>
        <w:sectPr w:rsidR="00363606">
          <w:headerReference w:type="default" r:id="rId75"/>
          <w:footerReference w:type="default" r:id="rId76"/>
          <w:headerReference w:type="first" r:id="rId77"/>
          <w:footerReference w:type="first" r:id="rId7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1775"/>
        <w:gridCol w:w="2356"/>
      </w:tblGrid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E.3.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přehledu o peněžních tocích (TEXT)</w:t>
            </w:r>
          </w:p>
        </w:tc>
      </w:tr>
      <w:tr w:rsidR="00363606">
        <w:trPr>
          <w:cantSplit/>
        </w:trPr>
        <w:tc>
          <w:tcPr>
            <w:tcW w:w="15701" w:type="dxa"/>
            <w:gridSpan w:val="4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363606" w:rsidRDefault="00363606">
      <w:pPr>
        <w:sectPr w:rsidR="00363606">
          <w:headerReference w:type="default" r:id="rId79"/>
          <w:footerReference w:type="default" r:id="rId80"/>
          <w:headerReference w:type="first" r:id="rId81"/>
          <w:footerReference w:type="first" r:id="rId8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5"/>
        <w:gridCol w:w="2356"/>
      </w:tblGrid>
      <w:tr w:rsidR="00363606">
        <w:trPr>
          <w:cantSplit/>
        </w:trPr>
        <w:tc>
          <w:tcPr>
            <w:tcW w:w="15701" w:type="dxa"/>
            <w:gridSpan w:val="3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1570" w:type="dxa"/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0.00</w:t>
            </w:r>
          </w:p>
        </w:tc>
        <w:tc>
          <w:tcPr>
            <w:tcW w:w="11775" w:type="dxa"/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Výkaz je tvořen od roku 2011. Ve srovnání s rokem 2014 došlo ke snížení stavu A - Peněžní toky z provozní činnosti o 78 990 048,60 Kč (nárůst odpisů a změna stavu opravných položek), zvýšení stavu B. Peněžní toky z dlouhodobých aktiv o 8 719 999,79 Kč (zvýšení příjmu z prodeje dlouhodobého majetku určeného k prodeji o 10 323 004,16 Kč proti roku 2014) a změna u C. - Peněžní toky z vlastního kapitálu, dlouhodobých závazků a dlouhodobých pohledávek o 130 663 305,03 Kč. Stav peněžních prostředků k rozvahovému dni se meziročně snížil o 219 940 286,68 Kč.</w:t>
            </w:r>
          </w:p>
        </w:tc>
        <w:tc>
          <w:tcPr>
            <w:tcW w:w="2356" w:type="dxa"/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</w:tr>
      <w:tr w:rsidR="00363606">
        <w:trPr>
          <w:cantSplit/>
        </w:trPr>
        <w:tc>
          <w:tcPr>
            <w:tcW w:w="15701" w:type="dxa"/>
            <w:gridSpan w:val="3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363606" w:rsidRDefault="00363606">
      <w:pPr>
        <w:sectPr w:rsidR="00363606">
          <w:headerReference w:type="default" r:id="rId83"/>
          <w:footerReference w:type="default" r:id="rId84"/>
          <w:headerReference w:type="first" r:id="rId85"/>
          <w:footerReference w:type="first" r:id="rId8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942"/>
        <w:gridCol w:w="11775"/>
        <w:gridCol w:w="2356"/>
      </w:tblGrid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E.4.</w:t>
            </w:r>
            <w:proofErr w:type="gramEnd"/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položkám přehledu o změnách vlastního kapitálu (TEXT)</w:t>
            </w:r>
          </w:p>
        </w:tc>
      </w:tr>
      <w:tr w:rsidR="00363606">
        <w:trPr>
          <w:cantSplit/>
        </w:trPr>
        <w:tc>
          <w:tcPr>
            <w:tcW w:w="15701" w:type="dxa"/>
            <w:gridSpan w:val="4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1570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 položce</w:t>
            </w:r>
          </w:p>
        </w:tc>
        <w:tc>
          <w:tcPr>
            <w:tcW w:w="11775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Doplňující informace</w:t>
            </w:r>
          </w:p>
        </w:tc>
        <w:tc>
          <w:tcPr>
            <w:tcW w:w="2356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</w:t>
            </w:r>
          </w:p>
        </w:tc>
      </w:tr>
    </w:tbl>
    <w:p w:rsidR="00363606" w:rsidRDefault="00363606">
      <w:pPr>
        <w:sectPr w:rsidR="00363606">
          <w:headerReference w:type="default" r:id="rId87"/>
          <w:footerReference w:type="default" r:id="rId88"/>
          <w:headerReference w:type="first" r:id="rId89"/>
          <w:footerReference w:type="first" r:id="rId9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"/>
        <w:gridCol w:w="11775"/>
        <w:gridCol w:w="2356"/>
      </w:tblGrid>
      <w:tr w:rsidR="00363606">
        <w:trPr>
          <w:cantSplit/>
        </w:trPr>
        <w:tc>
          <w:tcPr>
            <w:tcW w:w="15701" w:type="dxa"/>
            <w:gridSpan w:val="3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1570" w:type="dxa"/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0.00</w:t>
            </w:r>
          </w:p>
        </w:tc>
        <w:tc>
          <w:tcPr>
            <w:tcW w:w="11775" w:type="dxa"/>
          </w:tcPr>
          <w:p w:rsidR="00363606" w:rsidRDefault="00A33A37" w:rsidP="00EF02F5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Výkaz je sestavován od roku 2011. Položka A. Jmění účetn</w:t>
            </w:r>
            <w:r w:rsidR="00EF02F5">
              <w:rPr>
                <w:rFonts w:ascii="Arial" w:hAnsi="Arial"/>
                <w:sz w:val="17"/>
              </w:rPr>
              <w:t>í</w:t>
            </w:r>
            <w:r>
              <w:rPr>
                <w:rFonts w:ascii="Arial" w:hAnsi="Arial"/>
                <w:sz w:val="17"/>
              </w:rPr>
              <w:t xml:space="preserve"> jednotky a upravující položky se meziročně změnila o 880 831 025,10 Kč - zejména z důvodu svěření majetku příspěvkovým organizacím v souvislosti s předáním dokončeného dlouhodobého majetku včetně transferů. U položky B. Fondy účetní jednotky došlo k poklesu proti roku 2014 o 109 584,98 Kč. Vlastní kapitál - změna proti roku 20014 o 400 191 534,65 Kč.</w:t>
            </w:r>
          </w:p>
        </w:tc>
        <w:tc>
          <w:tcPr>
            <w:tcW w:w="2356" w:type="dxa"/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</w:p>
        </w:tc>
      </w:tr>
      <w:tr w:rsidR="00363606">
        <w:trPr>
          <w:cantSplit/>
        </w:trPr>
        <w:tc>
          <w:tcPr>
            <w:tcW w:w="15701" w:type="dxa"/>
            <w:gridSpan w:val="3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363606" w:rsidRDefault="00363606">
      <w:pPr>
        <w:sectPr w:rsidR="00363606">
          <w:headerReference w:type="default" r:id="rId91"/>
          <w:footerReference w:type="default" r:id="rId92"/>
          <w:headerReference w:type="first" r:id="rId93"/>
          <w:footerReference w:type="first" r:id="rId9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1932"/>
        <w:gridCol w:w="3141"/>
      </w:tblGrid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F.</w:t>
            </w:r>
          </w:p>
        </w:tc>
        <w:tc>
          <w:tcPr>
            <w:tcW w:w="15073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fondům účetní jednotky</w:t>
            </w:r>
          </w:p>
        </w:tc>
      </w:tr>
      <w:tr w:rsidR="00363606">
        <w:trPr>
          <w:cantSplit/>
        </w:trPr>
        <w:tc>
          <w:tcPr>
            <w:tcW w:w="15701" w:type="dxa"/>
            <w:gridSpan w:val="3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</w:p>
        </w:tc>
        <w:tc>
          <w:tcPr>
            <w:tcW w:w="15073" w:type="dxa"/>
            <w:gridSpan w:val="2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16"/>
              </w:rPr>
            </w:pPr>
            <w:r>
              <w:rPr>
                <w:rFonts w:ascii="Arial" w:hAnsi="Arial"/>
                <w:b/>
                <w:color w:val="000080"/>
                <w:sz w:val="16"/>
              </w:rPr>
              <w:t>Ostatní fondy - územní samosprávné celky</w:t>
            </w:r>
          </w:p>
        </w:tc>
      </w:tr>
      <w:tr w:rsidR="00363606">
        <w:trPr>
          <w:cantSplit/>
        </w:trPr>
        <w:tc>
          <w:tcPr>
            <w:tcW w:w="15701" w:type="dxa"/>
            <w:gridSpan w:val="3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63606">
        <w:trPr>
          <w:cantSplit/>
        </w:trPr>
        <w:tc>
          <w:tcPr>
            <w:tcW w:w="12560" w:type="dxa"/>
            <w:gridSpan w:val="2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shd w:val="clear" w:color="auto" w:fill="E3E3E3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11932" w:type="dxa"/>
            <w:shd w:val="clear" w:color="auto" w:fill="E3E3E3"/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</w:t>
            </w:r>
          </w:p>
        </w:tc>
        <w:tc>
          <w:tcPr>
            <w:tcW w:w="3141" w:type="dxa"/>
            <w:shd w:val="clear" w:color="auto" w:fill="E3E3E3"/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 ÚČETNÍ OBDOBÍ</w:t>
            </w:r>
          </w:p>
        </w:tc>
      </w:tr>
    </w:tbl>
    <w:p w:rsidR="00363606" w:rsidRDefault="00363606">
      <w:pPr>
        <w:sectPr w:rsidR="00363606">
          <w:headerReference w:type="default" r:id="rId95"/>
          <w:footerReference w:type="default" r:id="rId96"/>
          <w:headerReference w:type="first" r:id="rId97"/>
          <w:footerReference w:type="first" r:id="rId9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1932"/>
        <w:gridCol w:w="3141"/>
      </w:tblGrid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G.I.</w:t>
            </w:r>
            <w:proofErr w:type="gramEnd"/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Počáteční stav fondu k 1.1.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50 352 111,48</w:t>
            </w: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G.II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Tvorba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71 744 226,92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1193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Přebytky hospodaření z minulých let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70 044 982,00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1193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běžného roku, které nejsou určeny k využití v běžném roce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1 699 244,92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1193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Převody prostředků z rozpočtu během roku do účelových peněžních fondů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1193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tvorba fondu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G.III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Čerpání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71 853 811,90</w:t>
            </w: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G.IV</w:t>
            </w:r>
            <w:proofErr w:type="gramEnd"/>
            <w:r>
              <w:rPr>
                <w:rFonts w:ascii="Arial" w:hAnsi="Arial"/>
                <w:b/>
                <w:sz w:val="16"/>
              </w:rPr>
              <w:t>.</w:t>
            </w:r>
          </w:p>
        </w:tc>
        <w:tc>
          <w:tcPr>
            <w:tcW w:w="1193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Konečný stav fondu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50 242 526,50</w:t>
            </w:r>
          </w:p>
        </w:tc>
      </w:tr>
      <w:tr w:rsidR="00363606">
        <w:trPr>
          <w:cantSplit/>
        </w:trPr>
        <w:tc>
          <w:tcPr>
            <w:tcW w:w="15701" w:type="dxa"/>
            <w:gridSpan w:val="3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</w:tbl>
    <w:p w:rsidR="00363606" w:rsidRDefault="00363606">
      <w:pPr>
        <w:sectPr w:rsidR="00363606">
          <w:headerReference w:type="default" r:id="rId99"/>
          <w:footerReference w:type="default" r:id="rId100"/>
          <w:headerReference w:type="first" r:id="rId101"/>
          <w:footerReference w:type="first" r:id="rId10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0"/>
        <w:gridCol w:w="2198"/>
        <w:gridCol w:w="2198"/>
        <w:gridCol w:w="2198"/>
        <w:gridCol w:w="2199"/>
      </w:tblGrid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G.</w:t>
            </w:r>
          </w:p>
        </w:tc>
        <w:tc>
          <w:tcPr>
            <w:tcW w:w="15073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A.II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>.3. Stavby" výkazu rozvahy</w:t>
            </w:r>
          </w:p>
        </w:tc>
      </w:tr>
      <w:tr w:rsidR="00363606">
        <w:trPr>
          <w:cantSplit/>
        </w:trPr>
        <w:tc>
          <w:tcPr>
            <w:tcW w:w="15701" w:type="dxa"/>
            <w:gridSpan w:val="6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shd w:val="clear" w:color="auto" w:fill="E3E3E3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7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363606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280" w:type="dxa"/>
            <w:shd w:val="clear" w:color="auto" w:fill="E3E3E3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363606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280" w:type="dxa"/>
            <w:shd w:val="clear" w:color="auto" w:fill="E3E3E3"/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198" w:type="dxa"/>
            <w:tcBorders>
              <w:left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198" w:type="dxa"/>
            <w:shd w:val="clear" w:color="auto" w:fill="E3E3E3"/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198" w:type="dxa"/>
            <w:shd w:val="clear" w:color="auto" w:fill="E3E3E3"/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363606">
        <w:trPr>
          <w:cantSplit/>
        </w:trPr>
        <w:tc>
          <w:tcPr>
            <w:tcW w:w="15701" w:type="dxa"/>
            <w:gridSpan w:val="6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363606" w:rsidRDefault="00363606">
      <w:pPr>
        <w:sectPr w:rsidR="00363606">
          <w:headerReference w:type="default" r:id="rId103"/>
          <w:footerReference w:type="default" r:id="rId104"/>
          <w:headerReference w:type="first" r:id="rId105"/>
          <w:footerReference w:type="first" r:id="rId10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0"/>
        <w:gridCol w:w="2198"/>
        <w:gridCol w:w="2198"/>
        <w:gridCol w:w="2198"/>
        <w:gridCol w:w="2199"/>
      </w:tblGrid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G.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Stavby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3 136 984 128,04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916 963 072,56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2 220 021 055,48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2 187 622 005,79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G.1.</w:t>
            </w:r>
            <w:proofErr w:type="gramEnd"/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Bytové domy a bytové jednotky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4 371 516,58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1 340 370,00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3 031 146,58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3 118 050,58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G.2.</w:t>
            </w:r>
            <w:proofErr w:type="gramEnd"/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Budovy pro služby obyvatelstvu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2 123 314 276,12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618 226 743,00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1 505 087 533,12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1 498 378 697,72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G.3.</w:t>
            </w:r>
            <w:proofErr w:type="gramEnd"/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nebytové domy a nebytové jednotky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512 171 476,47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155 590 821,00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356 580 655,47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345 934 795,10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G.4.</w:t>
            </w:r>
            <w:proofErr w:type="gramEnd"/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Komunikace a veřejné osvětlení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232 161 070,06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43 578 411,56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188 582 658,50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166 231 867,31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G.5.</w:t>
            </w:r>
            <w:proofErr w:type="gramEnd"/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inženýrské sítě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167 661 403,51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67 954 675,00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99 706 728,51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104 832 469,78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G.6.</w:t>
            </w:r>
            <w:proofErr w:type="gramEnd"/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stavby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97 304 385,30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30 272 052,00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67 032 333,30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69 126 125,30</w:t>
            </w:r>
          </w:p>
        </w:tc>
      </w:tr>
      <w:tr w:rsidR="00363606">
        <w:trPr>
          <w:cantSplit/>
        </w:trPr>
        <w:tc>
          <w:tcPr>
            <w:tcW w:w="15701" w:type="dxa"/>
            <w:gridSpan w:val="6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363606">
        <w:trPr>
          <w:cantSplit/>
        </w:trPr>
        <w:tc>
          <w:tcPr>
            <w:tcW w:w="15701" w:type="dxa"/>
            <w:gridSpan w:val="6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363606" w:rsidRDefault="00363606">
      <w:pPr>
        <w:sectPr w:rsidR="00363606">
          <w:headerReference w:type="default" r:id="rId107"/>
          <w:footerReference w:type="default" r:id="rId108"/>
          <w:headerReference w:type="first" r:id="rId109"/>
          <w:footerReference w:type="first" r:id="rId11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0"/>
        <w:gridCol w:w="2198"/>
        <w:gridCol w:w="2198"/>
        <w:gridCol w:w="2198"/>
        <w:gridCol w:w="2199"/>
      </w:tblGrid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H.</w:t>
            </w:r>
          </w:p>
        </w:tc>
        <w:tc>
          <w:tcPr>
            <w:tcW w:w="15073" w:type="dxa"/>
            <w:gridSpan w:val="5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A.II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>.1. Pozemky" výkazu rozvahy</w:t>
            </w:r>
          </w:p>
        </w:tc>
      </w:tr>
      <w:tr w:rsidR="00363606">
        <w:trPr>
          <w:cantSplit/>
        </w:trPr>
        <w:tc>
          <w:tcPr>
            <w:tcW w:w="15701" w:type="dxa"/>
            <w:gridSpan w:val="6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0" w:type="dxa"/>
            <w:tcBorders>
              <w:top w:val="single" w:sz="0" w:space="0" w:color="auto"/>
            </w:tcBorders>
            <w:shd w:val="clear" w:color="auto" w:fill="E3E3E3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7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363606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280" w:type="dxa"/>
            <w:shd w:val="clear" w:color="auto" w:fill="E3E3E3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198" w:type="dxa"/>
            <w:tcBorders>
              <w:bottom w:val="single" w:sz="0" w:space="0" w:color="auto"/>
            </w:tcBorders>
            <w:shd w:val="clear" w:color="auto" w:fill="E3E3E3"/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363606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280" w:type="dxa"/>
            <w:shd w:val="clear" w:color="auto" w:fill="E3E3E3"/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2198" w:type="dxa"/>
            <w:tcBorders>
              <w:left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198" w:type="dxa"/>
            <w:shd w:val="clear" w:color="auto" w:fill="E3E3E3"/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198" w:type="dxa"/>
            <w:shd w:val="clear" w:color="auto" w:fill="E3E3E3"/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199" w:type="dxa"/>
            <w:tcBorders>
              <w:left w:val="single" w:sz="0" w:space="0" w:color="auto"/>
            </w:tcBorders>
            <w:shd w:val="clear" w:color="auto" w:fill="E3E3E3"/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363606">
        <w:trPr>
          <w:cantSplit/>
        </w:trPr>
        <w:tc>
          <w:tcPr>
            <w:tcW w:w="15701" w:type="dxa"/>
            <w:gridSpan w:val="6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363606" w:rsidRDefault="00363606">
      <w:pPr>
        <w:sectPr w:rsidR="00363606">
          <w:headerReference w:type="default" r:id="rId111"/>
          <w:footerReference w:type="default" r:id="rId112"/>
          <w:headerReference w:type="first" r:id="rId113"/>
          <w:footerReference w:type="first" r:id="rId11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280"/>
        <w:gridCol w:w="2198"/>
        <w:gridCol w:w="2198"/>
        <w:gridCol w:w="2198"/>
        <w:gridCol w:w="2199"/>
      </w:tblGrid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H.</w:t>
            </w:r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Pozemky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61 187 764,27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61 187 764,27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62 356 834,67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H.1.</w:t>
            </w:r>
            <w:proofErr w:type="gramEnd"/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Stavební pozemky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7 840 122,15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7 840 122,15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7 843 170,71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H.2.</w:t>
            </w:r>
            <w:proofErr w:type="gramEnd"/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Lesní pozemky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H.3.</w:t>
            </w:r>
            <w:proofErr w:type="gramEnd"/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Zahrady, pastviny, louky, rybníky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5 463 177,36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5 463 177,36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5 463 177,36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H.4.</w:t>
            </w:r>
            <w:proofErr w:type="gramEnd"/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Zastavěná plocha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8 827 655,42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8 827 655,42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9 658 612,42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H.5.</w:t>
            </w:r>
            <w:proofErr w:type="gramEnd"/>
          </w:p>
        </w:tc>
        <w:tc>
          <w:tcPr>
            <w:tcW w:w="628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pozemky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39 056 809,34</w:t>
            </w: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19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39 056 809,34</w:t>
            </w:r>
          </w:p>
        </w:tc>
        <w:tc>
          <w:tcPr>
            <w:tcW w:w="2199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39 391 874,18</w:t>
            </w:r>
          </w:p>
        </w:tc>
      </w:tr>
      <w:tr w:rsidR="00363606">
        <w:trPr>
          <w:cantSplit/>
        </w:trPr>
        <w:tc>
          <w:tcPr>
            <w:tcW w:w="15701" w:type="dxa"/>
            <w:gridSpan w:val="6"/>
          </w:tcPr>
          <w:p w:rsidR="00363606" w:rsidRDefault="00363606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</w:tbl>
    <w:p w:rsidR="00363606" w:rsidRDefault="00363606">
      <w:pPr>
        <w:sectPr w:rsidR="00363606">
          <w:headerReference w:type="default" r:id="rId115"/>
          <w:footerReference w:type="default" r:id="rId116"/>
          <w:headerReference w:type="first" r:id="rId117"/>
          <w:footerReference w:type="first" r:id="rId11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2"/>
        <w:gridCol w:w="3140"/>
        <w:gridCol w:w="3141"/>
      </w:tblGrid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I.</w:t>
            </w:r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položce "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A.II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>.4. Náklady z přecenění reálnou hodnotou" výkazu zisku a ztráty</w:t>
            </w:r>
          </w:p>
        </w:tc>
      </w:tr>
      <w:tr w:rsidR="00363606">
        <w:trPr>
          <w:cantSplit/>
        </w:trPr>
        <w:tc>
          <w:tcPr>
            <w:tcW w:w="15701" w:type="dxa"/>
            <w:gridSpan w:val="4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363606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792" w:type="dxa"/>
            <w:shd w:val="clear" w:color="auto" w:fill="E3E3E3"/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363606" w:rsidRDefault="00363606">
      <w:pPr>
        <w:sectPr w:rsidR="00363606">
          <w:headerReference w:type="default" r:id="rId119"/>
          <w:footerReference w:type="default" r:id="rId120"/>
          <w:headerReference w:type="first" r:id="rId121"/>
          <w:footerReference w:type="first" r:id="rId12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2"/>
        <w:gridCol w:w="3140"/>
        <w:gridCol w:w="3141"/>
      </w:tblGrid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Náklady z přecenění reálnou hodnotou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7 754 396,16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1 309 432,13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I.1.</w:t>
            </w:r>
            <w:proofErr w:type="gramEnd"/>
          </w:p>
        </w:tc>
        <w:tc>
          <w:tcPr>
            <w:tcW w:w="879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z přecenění reálnou hodnotou majetku určeného k prodeji podle § 64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7 754 396,16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1 309 432,13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I.2.</w:t>
            </w:r>
            <w:proofErr w:type="gramEnd"/>
          </w:p>
        </w:tc>
        <w:tc>
          <w:tcPr>
            <w:tcW w:w="879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náklady z přecenění reálnou hodnotou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363606" w:rsidRDefault="00363606">
      <w:pPr>
        <w:sectPr w:rsidR="00363606">
          <w:headerReference w:type="default" r:id="rId123"/>
          <w:footerReference w:type="default" r:id="rId124"/>
          <w:headerReference w:type="first" r:id="rId125"/>
          <w:footerReference w:type="first" r:id="rId12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2"/>
        <w:gridCol w:w="3140"/>
        <w:gridCol w:w="3141"/>
      </w:tblGrid>
      <w:tr w:rsidR="00363606">
        <w:trPr>
          <w:cantSplit/>
        </w:trPr>
        <w:tc>
          <w:tcPr>
            <w:tcW w:w="15701" w:type="dxa"/>
            <w:gridSpan w:val="4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63606">
        <w:trPr>
          <w:cantSplit/>
        </w:trPr>
        <w:tc>
          <w:tcPr>
            <w:tcW w:w="15701" w:type="dxa"/>
            <w:gridSpan w:val="4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J.</w:t>
            </w:r>
          </w:p>
        </w:tc>
        <w:tc>
          <w:tcPr>
            <w:tcW w:w="15073" w:type="dxa"/>
            <w:gridSpan w:val="3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 xml:space="preserve">Doplňující informace k </w:t>
            </w:r>
            <w:proofErr w:type="gramStart"/>
            <w:r>
              <w:rPr>
                <w:rFonts w:ascii="Arial" w:hAnsi="Arial"/>
                <w:b/>
                <w:color w:val="000080"/>
                <w:sz w:val="20"/>
              </w:rPr>
              <w:t>položce "B.II</w:t>
            </w:r>
            <w:proofErr w:type="gramEnd"/>
            <w:r>
              <w:rPr>
                <w:rFonts w:ascii="Arial" w:hAnsi="Arial"/>
                <w:b/>
                <w:color w:val="000080"/>
                <w:sz w:val="20"/>
              </w:rPr>
              <w:t>.4. Výnosy z přecenění reálnou hodnotou" výkazu zisku a ztráty</w:t>
            </w:r>
          </w:p>
        </w:tc>
      </w:tr>
      <w:tr w:rsidR="00363606">
        <w:trPr>
          <w:cantSplit/>
        </w:trPr>
        <w:tc>
          <w:tcPr>
            <w:tcW w:w="15701" w:type="dxa"/>
            <w:gridSpan w:val="4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281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OBDOBÍ</w:t>
            </w:r>
          </w:p>
        </w:tc>
      </w:tr>
      <w:tr w:rsidR="00363606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8792" w:type="dxa"/>
            <w:shd w:val="clear" w:color="auto" w:fill="E3E3E3"/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140" w:type="dxa"/>
            <w:tcBorders>
              <w:left w:val="single" w:sz="0" w:space="0" w:color="auto"/>
            </w:tcBorders>
            <w:shd w:val="clear" w:color="auto" w:fill="E3E3E3"/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3141" w:type="dxa"/>
            <w:shd w:val="clear" w:color="auto" w:fill="E3E3E3"/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</w:tr>
    </w:tbl>
    <w:p w:rsidR="00363606" w:rsidRDefault="00363606">
      <w:pPr>
        <w:sectPr w:rsidR="00363606">
          <w:headerReference w:type="default" r:id="rId127"/>
          <w:footerReference w:type="default" r:id="rId128"/>
          <w:headerReference w:type="first" r:id="rId129"/>
          <w:footerReference w:type="first" r:id="rId13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8792"/>
        <w:gridCol w:w="3140"/>
        <w:gridCol w:w="3141"/>
      </w:tblGrid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J.</w:t>
            </w:r>
          </w:p>
        </w:tc>
        <w:tc>
          <w:tcPr>
            <w:tcW w:w="879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Výnosy z přecenění reálnou hodnotou</w:t>
            </w:r>
          </w:p>
        </w:tc>
        <w:tc>
          <w:tcPr>
            <w:tcW w:w="3140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17 607 031,65</w:t>
            </w:r>
          </w:p>
        </w:tc>
        <w:tc>
          <w:tcPr>
            <w:tcW w:w="31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3 639 790,71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J.1.</w:t>
            </w:r>
            <w:proofErr w:type="gramEnd"/>
          </w:p>
        </w:tc>
        <w:tc>
          <w:tcPr>
            <w:tcW w:w="879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z přecenění reálnou hodnotou majetku určeného k prodeji podle § 64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17 607 031,65</w:t>
            </w: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3 639 790,71</w:t>
            </w:r>
          </w:p>
        </w:tc>
      </w:tr>
      <w:tr w:rsidR="00363606">
        <w:trPr>
          <w:cantSplit/>
        </w:trPr>
        <w:tc>
          <w:tcPr>
            <w:tcW w:w="628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J.2.</w:t>
            </w:r>
            <w:proofErr w:type="gramEnd"/>
          </w:p>
        </w:tc>
        <w:tc>
          <w:tcPr>
            <w:tcW w:w="879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výnosy z přecenění reálnou hodnotou</w:t>
            </w:r>
          </w:p>
        </w:tc>
        <w:tc>
          <w:tcPr>
            <w:tcW w:w="3140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3141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363606" w:rsidRDefault="00363606">
      <w:pPr>
        <w:sectPr w:rsidR="00363606">
          <w:headerReference w:type="default" r:id="rId131"/>
          <w:footerReference w:type="default" r:id="rId132"/>
          <w:headerReference w:type="first" r:id="rId133"/>
          <w:footerReference w:type="first" r:id="rId134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363606">
        <w:trPr>
          <w:cantSplit/>
        </w:trPr>
        <w:tc>
          <w:tcPr>
            <w:tcW w:w="15701" w:type="dxa"/>
            <w:gridSpan w:val="2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K.</w:t>
            </w:r>
          </w:p>
        </w:tc>
        <w:tc>
          <w:tcPr>
            <w:tcW w:w="15073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k poskytnutým garancím</w:t>
            </w:r>
          </w:p>
        </w:tc>
      </w:tr>
      <w:tr w:rsidR="00363606">
        <w:trPr>
          <w:cantSplit/>
        </w:trPr>
        <w:tc>
          <w:tcPr>
            <w:tcW w:w="15701" w:type="dxa"/>
            <w:gridSpan w:val="2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363606" w:rsidRDefault="00363606">
      <w:pPr>
        <w:sectPr w:rsidR="00363606">
          <w:headerReference w:type="default" r:id="rId135"/>
          <w:footerReference w:type="default" r:id="rId136"/>
          <w:headerReference w:type="first" r:id="rId137"/>
          <w:footerReference w:type="first" r:id="rId138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14916"/>
      </w:tblGrid>
      <w:tr w:rsidR="00363606">
        <w:trPr>
          <w:cantSplit/>
        </w:trPr>
        <w:tc>
          <w:tcPr>
            <w:tcW w:w="15701" w:type="dxa"/>
            <w:gridSpan w:val="2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63606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K1.</w:t>
            </w:r>
          </w:p>
        </w:tc>
        <w:tc>
          <w:tcPr>
            <w:tcW w:w="14916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Doplňující informace k poskytnutým garancím jednorázovým</w:t>
            </w:r>
          </w:p>
        </w:tc>
      </w:tr>
      <w:tr w:rsidR="00363606">
        <w:trPr>
          <w:cantSplit/>
        </w:trPr>
        <w:tc>
          <w:tcPr>
            <w:tcW w:w="15701" w:type="dxa"/>
            <w:gridSpan w:val="2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63606">
        <w:trPr>
          <w:cantSplit/>
        </w:trPr>
        <w:tc>
          <w:tcPr>
            <w:tcW w:w="785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K2.</w:t>
            </w:r>
          </w:p>
        </w:tc>
        <w:tc>
          <w:tcPr>
            <w:tcW w:w="14916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Doplňující informace k poskytnutým garancím ostatním</w:t>
            </w:r>
          </w:p>
        </w:tc>
      </w:tr>
      <w:tr w:rsidR="00363606">
        <w:trPr>
          <w:cantSplit/>
        </w:trPr>
        <w:tc>
          <w:tcPr>
            <w:tcW w:w="15701" w:type="dxa"/>
            <w:gridSpan w:val="2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63606">
        <w:trPr>
          <w:cantSplit/>
        </w:trPr>
        <w:tc>
          <w:tcPr>
            <w:tcW w:w="15701" w:type="dxa"/>
            <w:gridSpan w:val="2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Poznámky k vyplnění:</w:t>
            </w: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sloupce</w:t>
            </w: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Poznámka</w:t>
            </w: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IČ je identifikační číslo osoby (číselný kód k jednoznačné identifikaci subjektu), které jí bylo přiděleno Českým statistickým úřadem, Obchodním</w:t>
            </w: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rejstříkem nebo živnostenským úřadem. IČ by mělo být unikátní. V tomto sloupci uvede účetní jednotka IČ osoby (účetní jednotky), v jejíž</w:t>
            </w: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prospěch byla garance poskytnuta.</w:t>
            </w: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nebo obchodní jméno účetní jednotky, v jejíž prospěch byla garance poskytnuta. Název představuje označení, pod kterým účetní jednotka</w:t>
            </w: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provozuje svoji činnost. Obchodním jménem účetní jednotky zapsané do obchodního rejstříku je obchodní firma.</w:t>
            </w: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3</w:t>
            </w: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IČ je identifikační číslo osoby (číselný kód k jednoznačné identifikaci subjektu), které jí bylo přiděleno Českým statistickým úřadem, Obchodním</w:t>
            </w: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rejstříkem nebo živnostenským úřadem. IČ by mělo být unikátní.  V tomto sloupci uvede účetní jednotka IČ účetní jednotky (účetní jednotky), </w:t>
            </w:r>
            <w:proofErr w:type="gramStart"/>
            <w:r>
              <w:rPr>
                <w:rFonts w:ascii="Arial" w:hAnsi="Arial"/>
                <w:i/>
                <w:sz w:val="14"/>
              </w:rPr>
              <w:t>za</w:t>
            </w:r>
            <w:proofErr w:type="gramEnd"/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jejíž závazek byla garance poskytnuta.</w:t>
            </w: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</w:t>
            </w: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nebo obchodní jméno účetní jednotky, za jejíž závazek byla poskytnuta garance. Název představuje označení, pod kterým účetní jednotka</w:t>
            </w: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363606" w:rsidRDefault="00A33A37" w:rsidP="00EF02F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provozuje svoji činnost. Obchodním jménem účetní jednotky zaps</w:t>
            </w:r>
            <w:r w:rsidR="00EF02F5">
              <w:rPr>
                <w:rFonts w:ascii="Arial" w:hAnsi="Arial"/>
                <w:i/>
                <w:sz w:val="14"/>
              </w:rPr>
              <w:t>a</w:t>
            </w:r>
            <w:r>
              <w:rPr>
                <w:rFonts w:ascii="Arial" w:hAnsi="Arial"/>
                <w:i/>
                <w:sz w:val="14"/>
              </w:rPr>
              <w:t>né do obchodního rejstříku je obchodní firma.</w:t>
            </w: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5</w:t>
            </w: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Datumem</w:t>
            </w:r>
            <w:proofErr w:type="spellEnd"/>
            <w:r>
              <w:rPr>
                <w:rFonts w:ascii="Arial" w:hAnsi="Arial"/>
                <w:i/>
                <w:sz w:val="14"/>
              </w:rPr>
              <w:t xml:space="preserve"> poskytnutí garance se rozumí její zachycení v podrozvaze. Okamžikem vzniku podmíněného závazku se rozumí den poskytnutí písemného</w:t>
            </w: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363606" w:rsidRDefault="00A33A37" w:rsidP="00EF02F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prohlášení ručitele v</w:t>
            </w:r>
            <w:r w:rsidR="00EF02F5">
              <w:rPr>
                <w:rFonts w:ascii="Arial" w:hAnsi="Arial"/>
                <w:i/>
                <w:sz w:val="14"/>
              </w:rPr>
              <w:t>ě</w:t>
            </w:r>
            <w:r>
              <w:rPr>
                <w:rFonts w:ascii="Arial" w:hAnsi="Arial"/>
                <w:i/>
                <w:sz w:val="14"/>
              </w:rPr>
              <w:t>řiteli o ručení za závazky dlužníka vůči věřiteli (včetně podpisu avalu směnky), není-li dohodnuto jinak, podpisu záruční</w:t>
            </w: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listiny, schválení zákona o poskytnutí záruky Českou republikou.</w:t>
            </w: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</w:t>
            </w: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Výše zajištěné pohledávky k aktuálnímu či poslednímu rozvahovému dni.</w:t>
            </w: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7</w:t>
            </w: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Den a měsíc účetního období, za které je sestavována účetní závěrka, a v němž došlo k plnění vyplývajícímu z garance. Plněním se rozumí realizace</w:t>
            </w: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garance, neboli úplné či částečné převzetí dluhu za původního dlužníka z titulu poskytnuté garance, neboť dlužník není schopen splatit</w:t>
            </w: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pohledávku vznik</w:t>
            </w:r>
            <w:r w:rsidR="00EF02F5">
              <w:rPr>
                <w:rFonts w:ascii="Arial" w:hAnsi="Arial"/>
                <w:i/>
                <w:sz w:val="14"/>
              </w:rPr>
              <w:t>l</w:t>
            </w:r>
            <w:r>
              <w:rPr>
                <w:rFonts w:ascii="Arial" w:hAnsi="Arial"/>
                <w:i/>
                <w:sz w:val="14"/>
              </w:rPr>
              <w:t>ou ručiteli z realizace garance.</w:t>
            </w: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8</w:t>
            </w: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Částka uhrazené pohledávky z titulu ručení či záruky v účetním období, za které je sestavována podrozvaha.</w:t>
            </w: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</w:t>
            </w: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Souhrn dosavadních plnění (úhrad realizovaných ručitelem) z titulu konkrétního ručení či záruky.</w:t>
            </w: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10</w:t>
            </w: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Účetní jednotka uvede číslo dle následujícího výčtu:</w:t>
            </w: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1 - Půjčky (zápůjčky), úvěry, návratné finanční výpomoci, 2 - Dluhové cenné papíry (včetně směnek), 3 - Přijaté vklady a depozita,</w:t>
            </w:r>
          </w:p>
        </w:tc>
      </w:tr>
      <w:tr w:rsidR="00363606">
        <w:trPr>
          <w:cantSplit/>
        </w:trPr>
        <w:tc>
          <w:tcPr>
            <w:tcW w:w="785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916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4 - Ostatní dlouhodobé závazky.</w:t>
            </w:r>
          </w:p>
        </w:tc>
      </w:tr>
    </w:tbl>
    <w:p w:rsidR="00363606" w:rsidRDefault="00363606">
      <w:pPr>
        <w:sectPr w:rsidR="00363606">
          <w:headerReference w:type="default" r:id="rId139"/>
          <w:footerReference w:type="default" r:id="rId140"/>
          <w:headerReference w:type="first" r:id="rId141"/>
          <w:footerReference w:type="first" r:id="rId142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15073"/>
      </w:tblGrid>
      <w:tr w:rsidR="00363606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L.</w:t>
            </w:r>
          </w:p>
        </w:tc>
        <w:tc>
          <w:tcPr>
            <w:tcW w:w="15073" w:type="dxa"/>
            <w:tcBorders>
              <w:top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Doplňující informace o projektech partnerství veřejného a soukromého sektoru</w:t>
            </w:r>
          </w:p>
        </w:tc>
      </w:tr>
      <w:tr w:rsidR="00363606">
        <w:trPr>
          <w:cantSplit/>
        </w:trPr>
        <w:tc>
          <w:tcPr>
            <w:tcW w:w="15701" w:type="dxa"/>
            <w:gridSpan w:val="2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363606" w:rsidRDefault="00363606">
      <w:pPr>
        <w:sectPr w:rsidR="00363606">
          <w:headerReference w:type="default" r:id="rId143"/>
          <w:footerReference w:type="default" r:id="rId144"/>
          <w:headerReference w:type="first" r:id="rId145"/>
          <w:footerReference w:type="first" r:id="rId146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99"/>
        <w:gridCol w:w="14602"/>
      </w:tblGrid>
      <w:tr w:rsidR="00363606">
        <w:trPr>
          <w:cantSplit/>
        </w:trPr>
        <w:tc>
          <w:tcPr>
            <w:tcW w:w="15701" w:type="dxa"/>
            <w:gridSpan w:val="2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Poznámky k vyplnění:</w:t>
            </w:r>
          </w:p>
        </w:tc>
      </w:tr>
      <w:tr w:rsidR="00363606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sloupce</w:t>
            </w: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Poznámka</w:t>
            </w:r>
          </w:p>
        </w:tc>
      </w:tr>
      <w:tr w:rsidR="00363606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</w:t>
            </w: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 a název veřejné zakázky, jak je uveden ve Věstníku veřejných zakázek.</w:t>
            </w:r>
          </w:p>
        </w:tc>
      </w:tr>
      <w:tr w:rsidR="00363606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</w:t>
            </w: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Podle charakteru služeb, které jsou předmětem veřejné zakázky, uvede účetní jednotka odpovídající písmenné označení z následujícího výčtu:</w:t>
            </w:r>
          </w:p>
        </w:tc>
      </w:tr>
      <w:tr w:rsidR="00363606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A - Dopravní infrastruktura, B - Vzdělávání a související služby, C - Vodovody, kanalizace a nakládání s odpady, D - Sociální služby,</w:t>
            </w:r>
          </w:p>
        </w:tc>
      </w:tr>
      <w:tr w:rsidR="00363606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E - Zdravotnické služby, F - Teplo, energie, G - Ostatní.</w:t>
            </w:r>
          </w:p>
        </w:tc>
      </w:tr>
      <w:tr w:rsidR="00363606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6 až 7</w:t>
            </w: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Předpokládaný nebo skutečný rok zahájení a rok ukončení stavby, pokud je stavba součástí předmětné veřejné zakázky.</w:t>
            </w:r>
          </w:p>
        </w:tc>
      </w:tr>
      <w:tr w:rsidR="00363606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9 až 12</w:t>
            </w: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Skutečné náklady dodavatele na pořízení majetku v jednotlivých letech.</w:t>
            </w:r>
          </w:p>
        </w:tc>
      </w:tr>
      <w:tr w:rsidR="00363606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13</w:t>
            </w: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Skutečné náklady na pořízení majetku v celkové výši od uzavření smlouvy.</w:t>
            </w:r>
          </w:p>
        </w:tc>
      </w:tr>
      <w:tr w:rsidR="00363606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14 a 15</w:t>
            </w: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Rok zahájení a rok ukončení plateb poskytovaných účetní jednotkou dodavateli.</w:t>
            </w:r>
          </w:p>
        </w:tc>
      </w:tr>
      <w:tr w:rsidR="00363606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16,18,20,22</w:t>
            </w: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Celkové platby za dostupnost hrazené účetní jednotkou dodavateli. Obvykle zahrnují tak zvanou servisní složku, úhradu nákladů na pořízení majetku,</w:t>
            </w:r>
          </w:p>
        </w:tc>
      </w:tr>
      <w:tr w:rsidR="00363606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363606" w:rsidRDefault="00363606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úhradu nákladů na externí dluhové financování a další.</w:t>
            </w:r>
          </w:p>
        </w:tc>
      </w:tr>
      <w:tr w:rsidR="00363606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17,19,21,23</w:t>
            </w: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363606" w:rsidRDefault="00A33A37" w:rsidP="00EF02F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Investiční složka platby za dostupnost neboli výdaje na pořízení majetku v jednotlivých letech.</w:t>
            </w:r>
          </w:p>
        </w:tc>
      </w:tr>
      <w:tr w:rsidR="00363606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24</w:t>
            </w: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Celkové výdaje na pořízení majetku v platbách za dostupnost.</w:t>
            </w:r>
          </w:p>
        </w:tc>
      </w:tr>
      <w:tr w:rsidR="00363606">
        <w:trPr>
          <w:cantSplit/>
        </w:trPr>
        <w:tc>
          <w:tcPr>
            <w:tcW w:w="1099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25 až 29</w:t>
            </w:r>
          </w:p>
        </w:tc>
        <w:tc>
          <w:tcPr>
            <w:tcW w:w="14602" w:type="dxa"/>
            <w:tcMar>
              <w:top w:w="30" w:type="dxa"/>
              <w:bottom w:w="30" w:type="dxa"/>
            </w:tcMar>
          </w:tcPr>
          <w:p w:rsidR="00363606" w:rsidRDefault="00A33A37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Další plnění zadavatele v souvislosti s projektem (například nákup pozemků, úvěr poskytnutý dodavateli a další).</w:t>
            </w:r>
          </w:p>
        </w:tc>
      </w:tr>
    </w:tbl>
    <w:p w:rsidR="00363606" w:rsidRDefault="00363606">
      <w:pPr>
        <w:sectPr w:rsidR="00363606">
          <w:headerReference w:type="default" r:id="rId147"/>
          <w:footerReference w:type="default" r:id="rId148"/>
          <w:headerReference w:type="first" r:id="rId149"/>
          <w:footerReference w:type="first" r:id="rId150"/>
          <w:type w:val="continuous"/>
          <w:pgSz w:w="16835" w:h="11903" w:orient="landscape"/>
          <w:pgMar w:top="566" w:right="568" w:bottom="568" w:left="566" w:header="566" w:footer="568" w:gutter="0"/>
          <w:cols w:space="708"/>
          <w:titlePg/>
        </w:sectPr>
      </w:pPr>
    </w:p>
    <w:tbl>
      <w:tblPr>
        <w:tblW w:w="15701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1"/>
      </w:tblGrid>
      <w:tr w:rsidR="00363606">
        <w:trPr>
          <w:cantSplit/>
        </w:trPr>
        <w:tc>
          <w:tcPr>
            <w:tcW w:w="15701" w:type="dxa"/>
          </w:tcPr>
          <w:p w:rsidR="00363606" w:rsidRDefault="00363606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363606">
        <w:trPr>
          <w:cantSplit/>
        </w:trPr>
        <w:tc>
          <w:tcPr>
            <w:tcW w:w="15701" w:type="dxa"/>
          </w:tcPr>
          <w:p w:rsidR="00363606" w:rsidRDefault="00A33A37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* Konec sestavy *</w:t>
            </w:r>
          </w:p>
        </w:tc>
      </w:tr>
    </w:tbl>
    <w:p w:rsidR="00A33A37" w:rsidRDefault="00A33A37"/>
    <w:sectPr w:rsidR="00A33A37">
      <w:headerReference w:type="default" r:id="rId151"/>
      <w:footerReference w:type="default" r:id="rId152"/>
      <w:headerReference w:type="first" r:id="rId153"/>
      <w:footerReference w:type="first" r:id="rId154"/>
      <w:type w:val="continuous"/>
      <w:pgSz w:w="16835" w:h="11903" w:orient="landscape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96E" w:rsidRDefault="00D7196E">
      <w:pPr>
        <w:spacing w:after="0" w:line="240" w:lineRule="auto"/>
      </w:pPr>
      <w:r>
        <w:separator/>
      </w:r>
    </w:p>
  </w:endnote>
  <w:endnote w:type="continuationSeparator" w:id="0">
    <w:p w:rsidR="00D7196E" w:rsidRDefault="00D71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8D387C" w:rsidP="00D65D4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</w:t>
          </w:r>
          <w:r w:rsidR="00675E27">
            <w:rPr>
              <w:rFonts w:ascii="Arial" w:hAnsi="Arial"/>
              <w:i/>
              <w:sz w:val="14"/>
            </w:rPr>
            <w:t xml:space="preserve"> Olomouckého kraje 2</w:t>
          </w:r>
          <w:r>
            <w:rPr>
              <w:rFonts w:ascii="Arial" w:hAnsi="Arial"/>
              <w:i/>
              <w:sz w:val="14"/>
            </w:rPr>
            <w:t>4</w:t>
          </w:r>
          <w:r w:rsidR="00675E27">
            <w:rPr>
              <w:rFonts w:ascii="Arial" w:hAnsi="Arial"/>
              <w:i/>
              <w:sz w:val="14"/>
            </w:rPr>
            <w:t>. 6. 2016</w:t>
          </w:r>
        </w:p>
        <w:p w:rsidR="00675E27" w:rsidRDefault="0069647E" w:rsidP="00D65D4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</w:t>
          </w:r>
          <w:r w:rsidR="00675E27">
            <w:rPr>
              <w:rFonts w:ascii="Arial" w:hAnsi="Arial"/>
              <w:i/>
              <w:sz w:val="14"/>
            </w:rPr>
            <w:t>.1. - Rozpočet Olomouckého kraje 2015 – závěrečný účet</w:t>
          </w:r>
        </w:p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 w:rsidP="00735DD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454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473) </w:t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24. 6. 2016</w:t>
          </w:r>
        </w:p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4.1. - Rozpočet Olomouckého kraje 2015 – závěrečný účet</w:t>
          </w:r>
        </w:p>
        <w:p w:rsidR="00675E27" w:rsidRDefault="000A2742" w:rsidP="00D65D4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 w:rsidP="00735DD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458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473) </w:t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24. 6. 2016</w:t>
          </w:r>
        </w:p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4.1. - Rozpočet Olomouckého kraje 2015 – závěrečný účet</w:t>
          </w:r>
        </w:p>
        <w:p w:rsidR="00675E27" w:rsidRDefault="000A2742" w:rsidP="00D65D4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 w:rsidP="00735DD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459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473) </w:t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24. 6. 2016</w:t>
          </w:r>
        </w:p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4.1. - Rozpočet Olomouckého kraje 2015 – závěrečný účet</w:t>
          </w:r>
        </w:p>
        <w:p w:rsidR="00675E27" w:rsidRDefault="000A2742" w:rsidP="00D65D4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 w:rsidP="00735DD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460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473) </w:t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24. 6. 2016</w:t>
          </w:r>
        </w:p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4.1. - Rozpočet Olomouckého kraje 2015 – závěrečný účet</w:t>
          </w:r>
        </w:p>
        <w:p w:rsidR="00675E27" w:rsidRDefault="000A2742" w:rsidP="00D65D4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 w:rsidP="00735DD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461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473) </w:t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24. 6. 2016</w:t>
          </w:r>
        </w:p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4.1. - Rozpočet Olomouckého kraje 2015 – závěrečný účet</w:t>
          </w:r>
        </w:p>
        <w:p w:rsidR="00675E27" w:rsidRDefault="000A2742" w:rsidP="00D65D4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 w:rsidP="00735DD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462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473) </w:t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24. 6. 2016</w:t>
          </w:r>
        </w:p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4.1. - Rozpočet Olomouckého kraje 2015 – závěrečný účet</w:t>
          </w:r>
        </w:p>
        <w:p w:rsidR="00675E27" w:rsidRDefault="000A2742" w:rsidP="00D65D4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 w:rsidP="00735DD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463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473) </w:t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0A2742" w:rsidP="00D65D4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</w:t>
          </w:r>
          <w:r w:rsidR="00675E27">
            <w:rPr>
              <w:rFonts w:ascii="Arial" w:hAnsi="Arial"/>
              <w:i/>
              <w:sz w:val="14"/>
            </w:rPr>
            <w:t xml:space="preserve"> Olomouckého kraje 2</w:t>
          </w:r>
          <w:r>
            <w:rPr>
              <w:rFonts w:ascii="Arial" w:hAnsi="Arial"/>
              <w:i/>
              <w:sz w:val="14"/>
            </w:rPr>
            <w:t>4</w:t>
          </w:r>
          <w:r w:rsidR="00675E27">
            <w:rPr>
              <w:rFonts w:ascii="Arial" w:hAnsi="Arial"/>
              <w:i/>
              <w:sz w:val="14"/>
            </w:rPr>
            <w:t>. 6. 2016</w:t>
          </w:r>
        </w:p>
        <w:p w:rsidR="00675E27" w:rsidRDefault="000A2742" w:rsidP="00D65D4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</w:t>
          </w:r>
          <w:r w:rsidR="00675E27">
            <w:rPr>
              <w:rFonts w:ascii="Arial" w:hAnsi="Arial"/>
              <w:i/>
              <w:sz w:val="14"/>
            </w:rPr>
            <w:t>.1. - Rozpočet Olomouckého kraje 2015 – závěrečný účet</w:t>
          </w:r>
        </w:p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 w:rsidP="00735DD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455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473) </w:t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24. 6. 2016</w:t>
          </w:r>
        </w:p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4.1. - Rozpočet Olomouckého kraje 2015 – závěrečný účet</w:t>
          </w:r>
        </w:p>
        <w:p w:rsidR="00675E27" w:rsidRDefault="000A2742" w:rsidP="00BF0D1B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 w:rsidP="00735DD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464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473) </w:t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24. 6. 2016</w:t>
          </w:r>
        </w:p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4.1. - Rozpočet Olomouckého kraje 2015 – závěrečný účet</w:t>
          </w:r>
        </w:p>
        <w:p w:rsidR="00675E27" w:rsidRDefault="000A2742" w:rsidP="00D65D4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 w:rsidP="00735DD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465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473) </w:t>
          </w:r>
        </w:p>
      </w:tc>
    </w:tr>
  </w:tbl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24. 6. 2016</w:t>
          </w:r>
        </w:p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4.1. - Rozpočet Olomouckého kraje 2015 – závěrečný účet</w:t>
          </w:r>
        </w:p>
        <w:p w:rsidR="00675E27" w:rsidRDefault="000A2742" w:rsidP="00D65D4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 w:rsidP="00735DD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466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473) </w:t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24. 6. 2016</w:t>
          </w:r>
        </w:p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4.1. - Rozpočet Olomouckého kraje 2015 – závěrečný účet</w:t>
          </w:r>
        </w:p>
        <w:p w:rsidR="00675E27" w:rsidRDefault="000A2742" w:rsidP="00D65D4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 w:rsidP="00735DD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467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473) </w:t>
          </w:r>
        </w:p>
      </w:tc>
    </w:tr>
  </w:tbl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24. 6. 2016</w:t>
          </w:r>
        </w:p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4.1. - Rozpočet Olomouckého kraje 2015 – závěrečný účet</w:t>
          </w:r>
        </w:p>
        <w:p w:rsidR="00675E27" w:rsidRDefault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 w:rsidP="00735DD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456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473) </w:t>
          </w:r>
        </w:p>
      </w:tc>
    </w:tr>
  </w:tbl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24. 6. 2016</w:t>
          </w:r>
        </w:p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4.1. - Rozpočet Olomouckého kraje 2015 – závěrečný účet</w:t>
          </w:r>
        </w:p>
        <w:p w:rsidR="00675E27" w:rsidRDefault="000A2742" w:rsidP="00D65D4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 w:rsidP="00735DD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468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473) </w:t>
          </w:r>
        </w:p>
      </w:tc>
    </w:tr>
  </w:tbl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24. 6. 2016</w:t>
          </w:r>
        </w:p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4.1. - Rozpočet Olomouckého kraje 2015 – závěrečný účet</w:t>
          </w:r>
        </w:p>
        <w:p w:rsidR="00675E27" w:rsidRDefault="000A2742" w:rsidP="00D65D4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 w:rsidP="00735DD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469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473) </w:t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25.04.2016 10:29:35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Standard - UCR GORDIC </w:t>
          </w:r>
          <w:proofErr w:type="gramStart"/>
          <w:r>
            <w:rPr>
              <w:rFonts w:ascii="Arial" w:hAnsi="Arial"/>
              <w:i/>
              <w:sz w:val="14"/>
            </w:rPr>
            <w:t>spol. s  r.</w:t>
          </w:r>
          <w:proofErr w:type="gramEnd"/>
          <w:r>
            <w:rPr>
              <w:rFonts w:ascii="Arial" w:hAnsi="Arial"/>
              <w:i/>
              <w:sz w:val="14"/>
            </w:rPr>
            <w:t xml:space="preserve"> o.</w:t>
          </w: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16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925"/>
      <w:gridCol w:w="7850"/>
      <w:gridCol w:w="3926"/>
    </w:tblGrid>
    <w:tr w:rsidR="00675E27">
      <w:trPr>
        <w:cantSplit/>
      </w:trPr>
      <w:tc>
        <w:tcPr>
          <w:tcW w:w="3925" w:type="dxa"/>
          <w:tcBorders>
            <w:top w:val="single" w:sz="0" w:space="0" w:color="auto"/>
          </w:tcBorders>
        </w:tcPr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Zastupitelstvo Olomouckého kraje 24. 6. 2016</w:t>
          </w:r>
        </w:p>
        <w:p w:rsidR="000A2742" w:rsidRDefault="000A2742" w:rsidP="000A2742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4.1. - Rozpočet Olomouckého kraje 2015 – závěrečný účet</w:t>
          </w:r>
        </w:p>
        <w:p w:rsidR="00675E27" w:rsidRDefault="000A2742" w:rsidP="00D65D4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Příloha č. 18: Příloha</w:t>
          </w:r>
        </w:p>
      </w:tc>
      <w:tc>
        <w:tcPr>
          <w:tcW w:w="7850" w:type="dxa"/>
          <w:tcBorders>
            <w:top w:val="single" w:sz="0" w:space="0" w:color="auto"/>
          </w:tcBorders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3926" w:type="dxa"/>
          <w:tcBorders>
            <w:top w:val="single" w:sz="0" w:space="0" w:color="auto"/>
          </w:tcBorders>
        </w:tcPr>
        <w:p w:rsidR="00675E27" w:rsidRDefault="00675E27" w:rsidP="00735DDF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C77E2D">
            <w:rPr>
              <w:rFonts w:ascii="Arial" w:hAnsi="Arial"/>
              <w:i/>
              <w:noProof/>
              <w:sz w:val="14"/>
            </w:rPr>
            <w:t>457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(celkem 473) 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96E" w:rsidRDefault="00D7196E">
      <w:pPr>
        <w:spacing w:after="0" w:line="240" w:lineRule="auto"/>
      </w:pPr>
      <w:r>
        <w:separator/>
      </w:r>
    </w:p>
  </w:footnote>
  <w:footnote w:type="continuationSeparator" w:id="0">
    <w:p w:rsidR="00D7196E" w:rsidRDefault="00D71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675E2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75E27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7"/>
      <w:gridCol w:w="2041"/>
      <w:gridCol w:w="5024"/>
      <w:gridCol w:w="1570"/>
      <w:gridCol w:w="3140"/>
      <w:gridCol w:w="3141"/>
    </w:tblGrid>
    <w:tr w:rsidR="00675E27">
      <w:trPr>
        <w:cantSplit/>
      </w:trPr>
      <w:tc>
        <w:tcPr>
          <w:tcW w:w="2826" w:type="dxa"/>
          <w:gridSpan w:val="3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4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4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3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  <w:tr w:rsidR="00675E27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A.5.</w:t>
          </w:r>
          <w:proofErr w:type="gramEnd"/>
        </w:p>
      </w:tc>
      <w:tc>
        <w:tcPr>
          <w:tcW w:w="15073" w:type="dxa"/>
          <w:gridSpan w:val="6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18 odst. 1 písm. c) zákona</w:t>
          </w:r>
        </w:p>
      </w:tc>
    </w:tr>
    <w:tr w:rsidR="00675E27">
      <w:trPr>
        <w:cantSplit/>
      </w:trPr>
      <w:tc>
        <w:tcPr>
          <w:tcW w:w="15701" w:type="dxa"/>
          <w:gridSpan w:val="7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75E27">
      <w:trPr>
        <w:cantSplit/>
      </w:trPr>
      <w:tc>
        <w:tcPr>
          <w:tcW w:w="785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8635" w:type="dxa"/>
          <w:gridSpan w:val="3"/>
          <w:tcBorders>
            <w:top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6281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675E27">
      <w:trPr>
        <w:cantSplit/>
      </w:trPr>
      <w:tc>
        <w:tcPr>
          <w:tcW w:w="785" w:type="dxa"/>
          <w:gridSpan w:val="2"/>
          <w:shd w:val="clear" w:color="auto" w:fill="E3E3E3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8635" w:type="dxa"/>
          <w:gridSpan w:val="3"/>
          <w:shd w:val="clear" w:color="auto" w:fill="E3E3E3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140" w:type="dxa"/>
          <w:tcBorders>
            <w:left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3141" w:type="dxa"/>
          <w:shd w:val="clear" w:color="auto" w:fill="E3E3E3"/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675E2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7851"/>
    </w:tblGrid>
    <w:tr w:rsidR="00675E27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3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  <w:tr w:rsidR="00675E27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A.6.</w:t>
          </w:r>
          <w:proofErr w:type="gramEnd"/>
        </w:p>
      </w:tc>
      <w:tc>
        <w:tcPr>
          <w:tcW w:w="15073" w:type="dxa"/>
          <w:gridSpan w:val="3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19 odst. 5 písm. a) zákona (TEXT)</w:t>
          </w:r>
        </w:p>
      </w:tc>
    </w:tr>
  </w:tbl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675E2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75E27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7"/>
      <w:gridCol w:w="2041"/>
      <w:gridCol w:w="4239"/>
      <w:gridCol w:w="785"/>
      <w:gridCol w:w="785"/>
      <w:gridCol w:w="785"/>
      <w:gridCol w:w="3140"/>
      <w:gridCol w:w="3141"/>
    </w:tblGrid>
    <w:tr w:rsidR="00675E27">
      <w:trPr>
        <w:cantSplit/>
      </w:trPr>
      <w:tc>
        <w:tcPr>
          <w:tcW w:w="2826" w:type="dxa"/>
          <w:gridSpan w:val="3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6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5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4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  <w:tr w:rsidR="00675E27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B.</w:t>
          </w:r>
        </w:p>
      </w:tc>
      <w:tc>
        <w:tcPr>
          <w:tcW w:w="15073" w:type="dxa"/>
          <w:gridSpan w:val="8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</w:p>
      </w:tc>
    </w:tr>
    <w:tr w:rsidR="00675E27">
      <w:trPr>
        <w:cantSplit/>
      </w:trPr>
      <w:tc>
        <w:tcPr>
          <w:tcW w:w="15701" w:type="dxa"/>
          <w:gridSpan w:val="9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75E27">
      <w:trPr>
        <w:cantSplit/>
      </w:trPr>
      <w:tc>
        <w:tcPr>
          <w:tcW w:w="785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280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355" w:type="dxa"/>
          <w:gridSpan w:val="3"/>
          <w:tcBorders>
            <w:top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6281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675E27">
      <w:trPr>
        <w:cantSplit/>
      </w:trPr>
      <w:tc>
        <w:tcPr>
          <w:tcW w:w="785" w:type="dxa"/>
          <w:gridSpan w:val="2"/>
          <w:shd w:val="clear" w:color="auto" w:fill="E3E3E3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7850" w:type="dxa"/>
          <w:gridSpan w:val="4"/>
          <w:shd w:val="clear" w:color="auto" w:fill="E3E3E3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3140" w:type="dxa"/>
          <w:tcBorders>
            <w:left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3141" w:type="dxa"/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099"/>
      <w:gridCol w:w="3925"/>
      <w:gridCol w:w="7851"/>
    </w:tblGrid>
    <w:tr w:rsidR="00675E27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3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4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  <w:tr w:rsidR="00675E27">
      <w:trPr>
        <w:cantSplit/>
      </w:trPr>
      <w:tc>
        <w:tcPr>
          <w:tcW w:w="2826" w:type="dxa"/>
          <w:gridSpan w:val="2"/>
        </w:tcPr>
        <w:p w:rsidR="00675E27" w:rsidRDefault="00675E27">
          <w:pPr>
            <w:pageBreakBefore/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2875" w:type="dxa"/>
          <w:gridSpan w:val="3"/>
        </w:tcPr>
        <w:p w:rsidR="00675E27" w:rsidRDefault="00675E27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PŘÍLOHA</w:t>
          </w:r>
        </w:p>
      </w:tc>
    </w:tr>
    <w:tr w:rsidR="00675E27">
      <w:trPr>
        <w:cantSplit/>
      </w:trPr>
      <w:tc>
        <w:tcPr>
          <w:tcW w:w="314" w:type="dxa"/>
        </w:tcPr>
        <w:p w:rsidR="00675E27" w:rsidRDefault="00675E27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2512" w:type="dxa"/>
        </w:tcPr>
        <w:p w:rsidR="00675E27" w:rsidRDefault="00675E27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875" w:type="dxa"/>
          <w:gridSpan w:val="3"/>
        </w:tcPr>
        <w:p w:rsidR="00675E27" w:rsidRDefault="00675E27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územní samosprávné celky, svazky obcí, regionální rady</w:t>
          </w:r>
        </w:p>
      </w:tc>
    </w:tr>
    <w:tr w:rsidR="00675E27">
      <w:trPr>
        <w:cantSplit/>
      </w:trPr>
      <w:tc>
        <w:tcPr>
          <w:tcW w:w="2826" w:type="dxa"/>
          <w:gridSpan w:val="2"/>
        </w:tcPr>
        <w:p w:rsidR="00675E27" w:rsidRDefault="00675E27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99" w:type="dxa"/>
          <w:vAlign w:val="center"/>
        </w:tcPr>
        <w:p w:rsidR="00675E27" w:rsidRDefault="00675E27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Období:</w:t>
          </w:r>
        </w:p>
      </w:tc>
      <w:tc>
        <w:tcPr>
          <w:tcW w:w="11776" w:type="dxa"/>
          <w:gridSpan w:val="2"/>
        </w:tcPr>
        <w:p w:rsidR="00675E27" w:rsidRDefault="00675E27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2015</w:t>
          </w:r>
        </w:p>
      </w:tc>
    </w:tr>
    <w:tr w:rsidR="00675E27">
      <w:trPr>
        <w:cantSplit/>
      </w:trPr>
      <w:tc>
        <w:tcPr>
          <w:tcW w:w="2826" w:type="dxa"/>
          <w:gridSpan w:val="2"/>
        </w:tcPr>
        <w:p w:rsidR="00675E27" w:rsidRDefault="00675E27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99" w:type="dxa"/>
        </w:tcPr>
        <w:p w:rsidR="00675E27" w:rsidRDefault="00675E27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IČO:</w:t>
          </w:r>
        </w:p>
      </w:tc>
      <w:tc>
        <w:tcPr>
          <w:tcW w:w="11776" w:type="dxa"/>
          <w:gridSpan w:val="2"/>
        </w:tcPr>
        <w:p w:rsidR="00675E27" w:rsidRDefault="00675E27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60609460</w:t>
          </w:r>
        </w:p>
      </w:tc>
    </w:tr>
    <w:tr w:rsidR="00675E27">
      <w:trPr>
        <w:cantSplit/>
      </w:trPr>
      <w:tc>
        <w:tcPr>
          <w:tcW w:w="2826" w:type="dxa"/>
          <w:gridSpan w:val="2"/>
        </w:tcPr>
        <w:p w:rsidR="00675E27" w:rsidRDefault="00675E27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1099" w:type="dxa"/>
        </w:tcPr>
        <w:p w:rsidR="00675E27" w:rsidRDefault="00675E27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Název:</w:t>
          </w:r>
        </w:p>
      </w:tc>
      <w:tc>
        <w:tcPr>
          <w:tcW w:w="11776" w:type="dxa"/>
          <w:gridSpan w:val="2"/>
        </w:tcPr>
        <w:p w:rsidR="00675E27" w:rsidRDefault="00675E27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Olomoucký kraj</w:t>
          </w: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675E2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</w:tbl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157"/>
      <w:gridCol w:w="2041"/>
      <w:gridCol w:w="5024"/>
      <w:gridCol w:w="1570"/>
      <w:gridCol w:w="3140"/>
      <w:gridCol w:w="3141"/>
    </w:tblGrid>
    <w:tr w:rsidR="00675E27">
      <w:trPr>
        <w:cantSplit/>
      </w:trPr>
      <w:tc>
        <w:tcPr>
          <w:tcW w:w="2826" w:type="dxa"/>
          <w:gridSpan w:val="3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4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4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3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  <w:tr w:rsidR="00675E27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C.</w:t>
          </w:r>
        </w:p>
      </w:tc>
      <w:tc>
        <w:tcPr>
          <w:tcW w:w="15073" w:type="dxa"/>
          <w:gridSpan w:val="6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rozvahy "</w:t>
          </w:r>
          <w:proofErr w:type="gramStart"/>
          <w:r>
            <w:rPr>
              <w:rFonts w:ascii="Arial" w:hAnsi="Arial"/>
              <w:b/>
              <w:color w:val="000080"/>
              <w:sz w:val="20"/>
            </w:rPr>
            <w:t>C.I.1.</w:t>
          </w:r>
          <w:proofErr w:type="gramEnd"/>
          <w:r>
            <w:rPr>
              <w:rFonts w:ascii="Arial" w:hAnsi="Arial"/>
              <w:b/>
              <w:color w:val="000080"/>
              <w:sz w:val="20"/>
            </w:rPr>
            <w:t xml:space="preserve"> Jmění účetní jednotky" a "</w:t>
          </w:r>
          <w:proofErr w:type="gramStart"/>
          <w:r>
            <w:rPr>
              <w:rFonts w:ascii="Arial" w:hAnsi="Arial"/>
              <w:b/>
              <w:color w:val="000080"/>
              <w:sz w:val="20"/>
            </w:rPr>
            <w:t>C.I.3.</w:t>
          </w:r>
          <w:proofErr w:type="gramEnd"/>
          <w:r>
            <w:rPr>
              <w:rFonts w:ascii="Arial" w:hAnsi="Arial"/>
              <w:b/>
              <w:color w:val="000080"/>
              <w:sz w:val="20"/>
            </w:rPr>
            <w:t xml:space="preserve"> Transfery na pořízení dlouhodobého majetku"</w:t>
          </w:r>
        </w:p>
      </w:tc>
    </w:tr>
    <w:tr w:rsidR="00675E27">
      <w:trPr>
        <w:cantSplit/>
      </w:trPr>
      <w:tc>
        <w:tcPr>
          <w:tcW w:w="15701" w:type="dxa"/>
          <w:gridSpan w:val="7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75E27">
      <w:trPr>
        <w:cantSplit/>
      </w:trPr>
      <w:tc>
        <w:tcPr>
          <w:tcW w:w="785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8635" w:type="dxa"/>
          <w:gridSpan w:val="3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  <w:tc>
        <w:tcPr>
          <w:tcW w:w="6281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675E27">
      <w:trPr>
        <w:cantSplit/>
      </w:trPr>
      <w:tc>
        <w:tcPr>
          <w:tcW w:w="785" w:type="dxa"/>
          <w:gridSpan w:val="2"/>
          <w:shd w:val="clear" w:color="auto" w:fill="E3E3E3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8635" w:type="dxa"/>
          <w:gridSpan w:val="3"/>
          <w:shd w:val="clear" w:color="auto" w:fill="E3E3E3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140" w:type="dxa"/>
          <w:tcBorders>
            <w:left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3141" w:type="dxa"/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675E2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</w:tbl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7851"/>
    </w:tblGrid>
    <w:tr w:rsidR="00675E27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3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  <w:tr w:rsidR="00675E27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D.1.</w:t>
          </w:r>
          <w:proofErr w:type="gramEnd"/>
        </w:p>
      </w:tc>
      <w:tc>
        <w:tcPr>
          <w:tcW w:w="15073" w:type="dxa"/>
          <w:gridSpan w:val="3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Počet jednotlivých věcí a souborů majetku nebo seznam tohoto majetku (ČÍSLO A TEXT)</w:t>
          </w:r>
        </w:p>
      </w:tc>
    </w:tr>
  </w:tbl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675E2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75E27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7851"/>
    </w:tblGrid>
    <w:tr w:rsidR="00675E27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3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  <w:tr w:rsidR="00675E27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E.1.</w:t>
          </w:r>
          <w:proofErr w:type="gramEnd"/>
        </w:p>
      </w:tc>
      <w:tc>
        <w:tcPr>
          <w:tcW w:w="15073" w:type="dxa"/>
          <w:gridSpan w:val="3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rozvahy (TEXT)</w:t>
          </w:r>
        </w:p>
      </w:tc>
    </w:tr>
  </w:tbl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675E2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</w:tbl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7851"/>
    </w:tblGrid>
    <w:tr w:rsidR="00675E27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3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  <w:tr w:rsidR="00675E27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E.2.</w:t>
          </w:r>
          <w:proofErr w:type="gramEnd"/>
        </w:p>
      </w:tc>
      <w:tc>
        <w:tcPr>
          <w:tcW w:w="15073" w:type="dxa"/>
          <w:gridSpan w:val="3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výkazu zisku a ztráty (TEXT)</w:t>
          </w:r>
        </w:p>
      </w:tc>
    </w:tr>
  </w:tbl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675E2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</w:tbl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7851"/>
    </w:tblGrid>
    <w:tr w:rsidR="00675E27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3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  <w:tr w:rsidR="00675E27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E.3.</w:t>
          </w:r>
          <w:proofErr w:type="gramEnd"/>
        </w:p>
      </w:tc>
      <w:tc>
        <w:tcPr>
          <w:tcW w:w="15073" w:type="dxa"/>
          <w:gridSpan w:val="3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přehledu o peněžních tocích (TEXT)</w:t>
          </w:r>
        </w:p>
      </w:tc>
    </w:tr>
  </w:tbl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675E2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75E27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675E2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</w:tbl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7851"/>
    </w:tblGrid>
    <w:tr w:rsidR="00675E27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3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  <w:tr w:rsidR="00675E27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E.4.</w:t>
          </w:r>
          <w:proofErr w:type="gramEnd"/>
        </w:p>
      </w:tc>
      <w:tc>
        <w:tcPr>
          <w:tcW w:w="15073" w:type="dxa"/>
          <w:gridSpan w:val="3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položkám přehledu o změnách vlastního kapitálu (TEXT)</w:t>
          </w:r>
        </w:p>
      </w:tc>
    </w:tr>
  </w:tbl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675E2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</w:tbl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4710"/>
      <w:gridCol w:w="3141"/>
    </w:tblGrid>
    <w:tr w:rsidR="00675E27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3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3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2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  <w:tr w:rsidR="00675E27">
      <w:trPr>
        <w:cantSplit/>
      </w:trPr>
      <w:tc>
        <w:tcPr>
          <w:tcW w:w="628" w:type="dxa"/>
          <w:tcBorders>
            <w:top w:val="single" w:sz="0" w:space="0" w:color="auto"/>
          </w:tcBorders>
          <w:tcMar>
            <w:top w:w="30" w:type="dxa"/>
            <w:bottom w:w="30" w:type="dxa"/>
          </w:tcMar>
        </w:tcPr>
        <w:p w:rsidR="00675E27" w:rsidRDefault="00675E27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F.</w:t>
          </w:r>
        </w:p>
      </w:tc>
      <w:tc>
        <w:tcPr>
          <w:tcW w:w="15073" w:type="dxa"/>
          <w:gridSpan w:val="4"/>
          <w:tcBorders>
            <w:top w:val="single" w:sz="0" w:space="0" w:color="auto"/>
          </w:tcBorders>
          <w:tcMar>
            <w:top w:w="30" w:type="dxa"/>
            <w:bottom w:w="3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fondům účetní jednotky</w:t>
          </w:r>
        </w:p>
      </w:tc>
    </w:tr>
    <w:tr w:rsidR="00675E27">
      <w:trPr>
        <w:cantSplit/>
      </w:trPr>
      <w:tc>
        <w:tcPr>
          <w:tcW w:w="15701" w:type="dxa"/>
          <w:gridSpan w:val="5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75E27">
      <w:trPr>
        <w:cantSplit/>
      </w:trPr>
      <w:tc>
        <w:tcPr>
          <w:tcW w:w="12560" w:type="dxa"/>
          <w:gridSpan w:val="4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141" w:type="dxa"/>
          <w:tcBorders>
            <w:top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75E27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11932" w:type="dxa"/>
          <w:gridSpan w:val="3"/>
          <w:shd w:val="clear" w:color="auto" w:fill="E3E3E3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</w:t>
          </w:r>
        </w:p>
      </w:tc>
      <w:tc>
        <w:tcPr>
          <w:tcW w:w="3141" w:type="dxa"/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 ÚČETNÍ OBDOBÍ</w:t>
          </w:r>
        </w:p>
      </w:tc>
    </w:tr>
  </w:tbl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675E2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</w:tbl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4082"/>
      <w:gridCol w:w="942"/>
      <w:gridCol w:w="1256"/>
      <w:gridCol w:w="2198"/>
      <w:gridCol w:w="2198"/>
      <w:gridCol w:w="2199"/>
    </w:tblGrid>
    <w:tr w:rsidR="00675E27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6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4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4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  <w:tr w:rsidR="00675E27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G.</w:t>
          </w:r>
        </w:p>
      </w:tc>
      <w:tc>
        <w:tcPr>
          <w:tcW w:w="15073" w:type="dxa"/>
          <w:gridSpan w:val="7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položce "</w:t>
          </w:r>
          <w:proofErr w:type="gramStart"/>
          <w:r>
            <w:rPr>
              <w:rFonts w:ascii="Arial" w:hAnsi="Arial"/>
              <w:b/>
              <w:color w:val="000080"/>
              <w:sz w:val="20"/>
            </w:rPr>
            <w:t>A.II</w:t>
          </w:r>
          <w:proofErr w:type="gramEnd"/>
          <w:r>
            <w:rPr>
              <w:rFonts w:ascii="Arial" w:hAnsi="Arial"/>
              <w:b/>
              <w:color w:val="000080"/>
              <w:sz w:val="20"/>
            </w:rPr>
            <w:t>.3. Stavby" výkazu rozvahy</w:t>
          </w:r>
        </w:p>
      </w:tc>
    </w:tr>
    <w:tr w:rsidR="00675E27">
      <w:trPr>
        <w:cantSplit/>
      </w:trPr>
      <w:tc>
        <w:tcPr>
          <w:tcW w:w="15701" w:type="dxa"/>
          <w:gridSpan w:val="8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75E27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6280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8793" w:type="dxa"/>
          <w:gridSpan w:val="5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675E27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280" w:type="dxa"/>
          <w:gridSpan w:val="2"/>
          <w:shd w:val="clear" w:color="auto" w:fill="E3E3E3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2198" w:type="dxa"/>
          <w:gridSpan w:val="2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198" w:type="dxa"/>
          <w:tcBorders>
            <w:bottom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2198" w:type="dxa"/>
          <w:tcBorders>
            <w:bottom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199" w:type="dxa"/>
          <w:tcBorders>
            <w:left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675E27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280" w:type="dxa"/>
          <w:gridSpan w:val="2"/>
          <w:shd w:val="clear" w:color="auto" w:fill="E3E3E3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2198" w:type="dxa"/>
          <w:gridSpan w:val="2"/>
          <w:tcBorders>
            <w:left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2198" w:type="dxa"/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2198" w:type="dxa"/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2199" w:type="dxa"/>
          <w:tcBorders>
            <w:left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75E27">
      <w:trPr>
        <w:cantSplit/>
      </w:trPr>
      <w:tc>
        <w:tcPr>
          <w:tcW w:w="15701" w:type="dxa"/>
          <w:gridSpan w:val="8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675E2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</w:tbl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4082"/>
      <w:gridCol w:w="942"/>
      <w:gridCol w:w="1256"/>
      <w:gridCol w:w="2198"/>
      <w:gridCol w:w="2198"/>
      <w:gridCol w:w="2199"/>
    </w:tblGrid>
    <w:tr w:rsidR="00675E27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6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4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4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  <w:tr w:rsidR="00675E27">
      <w:trPr>
        <w:cantSplit/>
      </w:trPr>
      <w:tc>
        <w:tcPr>
          <w:tcW w:w="15701" w:type="dxa"/>
          <w:gridSpan w:val="8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75E27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6280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8793" w:type="dxa"/>
          <w:gridSpan w:val="5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675E27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280" w:type="dxa"/>
          <w:gridSpan w:val="2"/>
          <w:shd w:val="clear" w:color="auto" w:fill="E3E3E3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2198" w:type="dxa"/>
          <w:gridSpan w:val="2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198" w:type="dxa"/>
          <w:tcBorders>
            <w:bottom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2198" w:type="dxa"/>
          <w:tcBorders>
            <w:bottom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199" w:type="dxa"/>
          <w:tcBorders>
            <w:left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675E27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280" w:type="dxa"/>
          <w:gridSpan w:val="2"/>
          <w:shd w:val="clear" w:color="auto" w:fill="E3E3E3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2198" w:type="dxa"/>
          <w:gridSpan w:val="2"/>
          <w:tcBorders>
            <w:left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2198" w:type="dxa"/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2198" w:type="dxa"/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2199" w:type="dxa"/>
          <w:tcBorders>
            <w:left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75E27">
      <w:trPr>
        <w:cantSplit/>
      </w:trPr>
      <w:tc>
        <w:tcPr>
          <w:tcW w:w="15701" w:type="dxa"/>
          <w:gridSpan w:val="8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675E2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</w:tbl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1570"/>
      <w:gridCol w:w="3140"/>
      <w:gridCol w:w="3141"/>
    </w:tblGrid>
    <w:tr w:rsidR="00675E27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4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3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3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  <w:tr w:rsidR="00675E27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I.</w:t>
          </w:r>
        </w:p>
      </w:tc>
      <w:tc>
        <w:tcPr>
          <w:tcW w:w="15073" w:type="dxa"/>
          <w:gridSpan w:val="5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položce "</w:t>
          </w:r>
          <w:proofErr w:type="gramStart"/>
          <w:r>
            <w:rPr>
              <w:rFonts w:ascii="Arial" w:hAnsi="Arial"/>
              <w:b/>
              <w:color w:val="000080"/>
              <w:sz w:val="20"/>
            </w:rPr>
            <w:t>A.II</w:t>
          </w:r>
          <w:proofErr w:type="gramEnd"/>
          <w:r>
            <w:rPr>
              <w:rFonts w:ascii="Arial" w:hAnsi="Arial"/>
              <w:b/>
              <w:color w:val="000080"/>
              <w:sz w:val="20"/>
            </w:rPr>
            <w:t>.4. Náklady z přecenění reálnou hodnotou" výkazu zisku a ztráty</w:t>
          </w:r>
        </w:p>
      </w:tc>
    </w:tr>
    <w:tr w:rsidR="00675E27">
      <w:trPr>
        <w:cantSplit/>
      </w:trPr>
      <w:tc>
        <w:tcPr>
          <w:tcW w:w="15701" w:type="dxa"/>
          <w:gridSpan w:val="6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75E27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8792" w:type="dxa"/>
          <w:gridSpan w:val="3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6281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675E27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8792" w:type="dxa"/>
          <w:gridSpan w:val="3"/>
          <w:shd w:val="clear" w:color="auto" w:fill="E3E3E3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140" w:type="dxa"/>
          <w:tcBorders>
            <w:left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3141" w:type="dxa"/>
          <w:shd w:val="clear" w:color="auto" w:fill="E3E3E3"/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471"/>
      <w:gridCol w:w="314"/>
      <w:gridCol w:w="785"/>
      <w:gridCol w:w="3140"/>
      <w:gridCol w:w="3141"/>
    </w:tblGrid>
    <w:tr w:rsidR="00675E27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6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75E27">
      <w:trPr>
        <w:cantSplit/>
      </w:trPr>
      <w:tc>
        <w:tcPr>
          <w:tcW w:w="7850" w:type="dxa"/>
          <w:gridSpan w:val="3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5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75E27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proofErr w:type="gramStart"/>
          <w:r>
            <w:rPr>
              <w:rFonts w:ascii="Arial" w:hAnsi="Arial"/>
              <w:b/>
              <w:color w:val="000080"/>
              <w:sz w:val="20"/>
            </w:rPr>
            <w:t>A.4.</w:t>
          </w:r>
          <w:proofErr w:type="gramEnd"/>
        </w:p>
      </w:tc>
      <w:tc>
        <w:tcPr>
          <w:tcW w:w="15073" w:type="dxa"/>
          <w:gridSpan w:val="7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Informace podle § 7 odst. 5 zákona o stavu účtů v knize podrozvahových účtů</w:t>
          </w:r>
        </w:p>
      </w:tc>
    </w:tr>
    <w:tr w:rsidR="00675E27">
      <w:trPr>
        <w:cantSplit/>
      </w:trPr>
      <w:tc>
        <w:tcPr>
          <w:tcW w:w="15701" w:type="dxa"/>
          <w:gridSpan w:val="8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75E27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7693" w:type="dxa"/>
          <w:gridSpan w:val="3"/>
          <w:tcBorders>
            <w:top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099" w:type="dxa"/>
          <w:gridSpan w:val="2"/>
          <w:tcBorders>
            <w:top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Podrozvahový</w:t>
          </w:r>
        </w:p>
      </w:tc>
      <w:tc>
        <w:tcPr>
          <w:tcW w:w="6281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675E27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8007" w:type="dxa"/>
          <w:gridSpan w:val="4"/>
          <w:shd w:val="clear" w:color="auto" w:fill="E3E3E3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3140" w:type="dxa"/>
          <w:tcBorders>
            <w:left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3141" w:type="dxa"/>
          <w:shd w:val="clear" w:color="auto" w:fill="E3E3E3"/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675E2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</w:tbl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1570"/>
      <w:gridCol w:w="3140"/>
      <w:gridCol w:w="3141"/>
    </w:tblGrid>
    <w:tr w:rsidR="00675E27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4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3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gridSpan w:val="3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  <w:tr w:rsidR="00675E27">
      <w:trPr>
        <w:cantSplit/>
      </w:trPr>
      <w:tc>
        <w:tcPr>
          <w:tcW w:w="15701" w:type="dxa"/>
          <w:gridSpan w:val="6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675E27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8792" w:type="dxa"/>
          <w:gridSpan w:val="3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6281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ÚČETNÍ OBDOBÍ</w:t>
          </w:r>
        </w:p>
      </w:tc>
    </w:tr>
    <w:tr w:rsidR="00675E27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8792" w:type="dxa"/>
          <w:gridSpan w:val="3"/>
          <w:shd w:val="clear" w:color="auto" w:fill="E3E3E3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140" w:type="dxa"/>
          <w:tcBorders>
            <w:left w:val="single" w:sz="0" w:space="0" w:color="auto"/>
          </w:tcBorders>
          <w:shd w:val="clear" w:color="auto" w:fill="E3E3E3"/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3141" w:type="dxa"/>
          <w:shd w:val="clear" w:color="auto" w:fill="E3E3E3"/>
        </w:tcPr>
        <w:p w:rsidR="00675E27" w:rsidRDefault="00675E27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</w:tr>
  </w:tbl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675E2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675E27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</w:tbl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7851"/>
    </w:tblGrid>
    <w:tr w:rsidR="00675E27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3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  <w:tr w:rsidR="00675E27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K.</w:t>
          </w:r>
        </w:p>
      </w:tc>
      <w:tc>
        <w:tcPr>
          <w:tcW w:w="15073" w:type="dxa"/>
          <w:gridSpan w:val="3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k poskytnutým garancím</w:t>
          </w:r>
        </w:p>
      </w:tc>
    </w:tr>
    <w:tr w:rsidR="00675E27">
      <w:trPr>
        <w:cantSplit/>
      </w:trPr>
      <w:tc>
        <w:tcPr>
          <w:tcW w:w="15701" w:type="dxa"/>
          <w:gridSpan w:val="4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675E2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</w:tbl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5024"/>
      <w:gridCol w:w="7851"/>
    </w:tblGrid>
    <w:tr w:rsidR="00675E27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3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  <w:tr w:rsidR="00675E27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pageBreakBefore/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L.</w:t>
          </w:r>
        </w:p>
      </w:tc>
      <w:tc>
        <w:tcPr>
          <w:tcW w:w="15073" w:type="dxa"/>
          <w:gridSpan w:val="3"/>
          <w:tcBorders>
            <w:top w:val="single" w:sz="0" w:space="0" w:color="auto"/>
          </w:tcBorders>
          <w:shd w:val="clear" w:color="auto" w:fill="C0C0C0"/>
          <w:tcMar>
            <w:top w:w="30" w:type="dxa"/>
            <w:bottom w:w="30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b/>
              <w:color w:val="000080"/>
              <w:sz w:val="20"/>
            </w:rPr>
          </w:pPr>
          <w:r>
            <w:rPr>
              <w:rFonts w:ascii="Arial" w:hAnsi="Arial"/>
              <w:b/>
              <w:color w:val="000080"/>
              <w:sz w:val="20"/>
            </w:rPr>
            <w:t>Doplňující informace o projektech partnerství veřejného a soukromého sektoru</w:t>
          </w:r>
        </w:p>
      </w:tc>
    </w:tr>
    <w:tr w:rsidR="00675E27">
      <w:trPr>
        <w:cantSplit/>
      </w:trPr>
      <w:tc>
        <w:tcPr>
          <w:tcW w:w="15701" w:type="dxa"/>
          <w:gridSpan w:val="4"/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675E2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</w:tbl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701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5024"/>
      <w:gridCol w:w="7851"/>
    </w:tblGrid>
    <w:tr w:rsidR="00675E27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KUOL (</w:t>
          </w:r>
          <w:proofErr w:type="spellStart"/>
          <w:r>
            <w:rPr>
              <w:rFonts w:ascii="Arial" w:hAnsi="Arial"/>
              <w:i/>
              <w:sz w:val="14"/>
            </w:rPr>
            <w:t>kuok</w:t>
          </w:r>
          <w:proofErr w:type="spellEnd"/>
          <w:r>
            <w:rPr>
              <w:rFonts w:ascii="Arial" w:hAnsi="Arial"/>
              <w:i/>
              <w:sz w:val="14"/>
            </w:rPr>
            <w:t xml:space="preserve"> O)</w:t>
          </w:r>
        </w:p>
      </w:tc>
      <w:tc>
        <w:tcPr>
          <w:tcW w:w="12875" w:type="dxa"/>
          <w:gridSpan w:val="2"/>
          <w:tcBorders>
            <w:bottom w:val="single" w:sz="0" w:space="0" w:color="auto"/>
          </w:tcBorders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XCRGUPUA / PUA  (11012016 09:57 / 201509171219)</w:t>
          </w:r>
        </w:p>
      </w:tc>
    </w:tr>
    <w:tr w:rsidR="00675E27">
      <w:trPr>
        <w:cantSplit/>
      </w:trPr>
      <w:tc>
        <w:tcPr>
          <w:tcW w:w="7850" w:type="dxa"/>
          <w:gridSpan w:val="2"/>
          <w:tcMar>
            <w:top w:w="1" w:type="dxa"/>
            <w:bottom w:w="1" w:type="dxa"/>
          </w:tcMar>
        </w:tcPr>
        <w:p w:rsidR="00675E27" w:rsidRDefault="00675E27">
          <w:pPr>
            <w:spacing w:after="0" w:line="240" w:lineRule="auto"/>
            <w:rPr>
              <w:rFonts w:ascii="Arial" w:hAnsi="Arial"/>
              <w:sz w:val="14"/>
            </w:rPr>
          </w:pPr>
        </w:p>
      </w:tc>
      <w:tc>
        <w:tcPr>
          <w:tcW w:w="7851" w:type="dxa"/>
          <w:tcMar>
            <w:top w:w="1" w:type="dxa"/>
            <w:bottom w:w="1" w:type="dxa"/>
          </w:tcMar>
          <w:vAlign w:val="center"/>
        </w:tcPr>
        <w:p w:rsidR="00675E27" w:rsidRDefault="00675E27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0000ALV061R6</w:t>
          </w: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27" w:rsidRDefault="00675E27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63606"/>
    <w:rsid w:val="0005640B"/>
    <w:rsid w:val="000A2742"/>
    <w:rsid w:val="002A5A6B"/>
    <w:rsid w:val="00363606"/>
    <w:rsid w:val="00473E6A"/>
    <w:rsid w:val="00491862"/>
    <w:rsid w:val="00561A2A"/>
    <w:rsid w:val="005D22B8"/>
    <w:rsid w:val="0063732B"/>
    <w:rsid w:val="00675E27"/>
    <w:rsid w:val="0069647E"/>
    <w:rsid w:val="00735DDF"/>
    <w:rsid w:val="00896E50"/>
    <w:rsid w:val="008D387C"/>
    <w:rsid w:val="008F6A46"/>
    <w:rsid w:val="00965AD4"/>
    <w:rsid w:val="009E2B24"/>
    <w:rsid w:val="00A04D97"/>
    <w:rsid w:val="00A33A37"/>
    <w:rsid w:val="00BA3286"/>
    <w:rsid w:val="00BF0D1B"/>
    <w:rsid w:val="00C77E2D"/>
    <w:rsid w:val="00D65D47"/>
    <w:rsid w:val="00D7196E"/>
    <w:rsid w:val="00E55DDC"/>
    <w:rsid w:val="00EC4414"/>
    <w:rsid w:val="00EF02F5"/>
    <w:rsid w:val="00EF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5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D47"/>
  </w:style>
  <w:style w:type="paragraph" w:styleId="Zpat">
    <w:name w:val="footer"/>
    <w:basedOn w:val="Normln"/>
    <w:link w:val="ZpatChar"/>
    <w:uiPriority w:val="99"/>
    <w:unhideWhenUsed/>
    <w:rsid w:val="00D65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D47"/>
  </w:style>
  <w:style w:type="paragraph" w:styleId="Textbubliny">
    <w:name w:val="Balloon Text"/>
    <w:basedOn w:val="Normln"/>
    <w:link w:val="TextbublinyChar"/>
    <w:uiPriority w:val="99"/>
    <w:semiHidden/>
    <w:unhideWhenUsed/>
    <w:rsid w:val="002A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5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D47"/>
  </w:style>
  <w:style w:type="paragraph" w:styleId="Zpat">
    <w:name w:val="footer"/>
    <w:basedOn w:val="Normln"/>
    <w:link w:val="ZpatChar"/>
    <w:uiPriority w:val="99"/>
    <w:unhideWhenUsed/>
    <w:rsid w:val="00D65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D47"/>
  </w:style>
  <w:style w:type="paragraph" w:styleId="Textbubliny">
    <w:name w:val="Balloon Text"/>
    <w:basedOn w:val="Normln"/>
    <w:link w:val="TextbublinyChar"/>
    <w:uiPriority w:val="99"/>
    <w:semiHidden/>
    <w:unhideWhenUsed/>
    <w:rsid w:val="002A5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9.xml"/><Relationship Id="rId117" Type="http://schemas.openxmlformats.org/officeDocument/2006/relationships/header" Target="header55.xml"/><Relationship Id="rId21" Type="http://schemas.openxmlformats.org/officeDocument/2006/relationships/header" Target="header7.xml"/><Relationship Id="rId42" Type="http://schemas.openxmlformats.org/officeDocument/2006/relationships/footer" Target="footer17.xml"/><Relationship Id="rId47" Type="http://schemas.openxmlformats.org/officeDocument/2006/relationships/header" Target="header20.xml"/><Relationship Id="rId63" Type="http://schemas.openxmlformats.org/officeDocument/2006/relationships/header" Target="header28.xml"/><Relationship Id="rId68" Type="http://schemas.openxmlformats.org/officeDocument/2006/relationships/footer" Target="footer30.xml"/><Relationship Id="rId84" Type="http://schemas.openxmlformats.org/officeDocument/2006/relationships/footer" Target="footer38.xml"/><Relationship Id="rId89" Type="http://schemas.openxmlformats.org/officeDocument/2006/relationships/header" Target="header41.xml"/><Relationship Id="rId112" Type="http://schemas.openxmlformats.org/officeDocument/2006/relationships/footer" Target="footer52.xml"/><Relationship Id="rId133" Type="http://schemas.openxmlformats.org/officeDocument/2006/relationships/header" Target="header63.xml"/><Relationship Id="rId138" Type="http://schemas.openxmlformats.org/officeDocument/2006/relationships/footer" Target="footer65.xml"/><Relationship Id="rId154" Type="http://schemas.openxmlformats.org/officeDocument/2006/relationships/footer" Target="footer73.xml"/><Relationship Id="rId16" Type="http://schemas.openxmlformats.org/officeDocument/2006/relationships/footer" Target="footer4.xml"/><Relationship Id="rId107" Type="http://schemas.openxmlformats.org/officeDocument/2006/relationships/header" Target="header50.xml"/><Relationship Id="rId11" Type="http://schemas.openxmlformats.org/officeDocument/2006/relationships/header" Target="header2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53" Type="http://schemas.openxmlformats.org/officeDocument/2006/relationships/header" Target="header23.xml"/><Relationship Id="rId58" Type="http://schemas.openxmlformats.org/officeDocument/2006/relationships/footer" Target="footer25.xml"/><Relationship Id="rId74" Type="http://schemas.openxmlformats.org/officeDocument/2006/relationships/footer" Target="footer33.xml"/><Relationship Id="rId79" Type="http://schemas.openxmlformats.org/officeDocument/2006/relationships/header" Target="header36.xml"/><Relationship Id="rId102" Type="http://schemas.openxmlformats.org/officeDocument/2006/relationships/footer" Target="footer47.xml"/><Relationship Id="rId123" Type="http://schemas.openxmlformats.org/officeDocument/2006/relationships/header" Target="header58.xml"/><Relationship Id="rId128" Type="http://schemas.openxmlformats.org/officeDocument/2006/relationships/footer" Target="footer60.xml"/><Relationship Id="rId144" Type="http://schemas.openxmlformats.org/officeDocument/2006/relationships/footer" Target="footer68.xml"/><Relationship Id="rId149" Type="http://schemas.openxmlformats.org/officeDocument/2006/relationships/header" Target="header71.xml"/><Relationship Id="rId5" Type="http://schemas.openxmlformats.org/officeDocument/2006/relationships/webSettings" Target="webSettings.xml"/><Relationship Id="rId90" Type="http://schemas.openxmlformats.org/officeDocument/2006/relationships/footer" Target="footer41.xml"/><Relationship Id="rId95" Type="http://schemas.openxmlformats.org/officeDocument/2006/relationships/header" Target="header44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43" Type="http://schemas.openxmlformats.org/officeDocument/2006/relationships/header" Target="header18.xml"/><Relationship Id="rId48" Type="http://schemas.openxmlformats.org/officeDocument/2006/relationships/footer" Target="footer20.xml"/><Relationship Id="rId64" Type="http://schemas.openxmlformats.org/officeDocument/2006/relationships/footer" Target="footer28.xml"/><Relationship Id="rId69" Type="http://schemas.openxmlformats.org/officeDocument/2006/relationships/header" Target="header31.xml"/><Relationship Id="rId113" Type="http://schemas.openxmlformats.org/officeDocument/2006/relationships/header" Target="header53.xml"/><Relationship Id="rId118" Type="http://schemas.openxmlformats.org/officeDocument/2006/relationships/footer" Target="footer55.xml"/><Relationship Id="rId134" Type="http://schemas.openxmlformats.org/officeDocument/2006/relationships/footer" Target="footer63.xml"/><Relationship Id="rId139" Type="http://schemas.openxmlformats.org/officeDocument/2006/relationships/header" Target="header66.xml"/><Relationship Id="rId80" Type="http://schemas.openxmlformats.org/officeDocument/2006/relationships/footer" Target="footer36.xml"/><Relationship Id="rId85" Type="http://schemas.openxmlformats.org/officeDocument/2006/relationships/header" Target="header39.xml"/><Relationship Id="rId150" Type="http://schemas.openxmlformats.org/officeDocument/2006/relationships/footer" Target="footer71.xml"/><Relationship Id="rId155" Type="http://schemas.openxmlformats.org/officeDocument/2006/relationships/fontTable" Target="fontTable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46" Type="http://schemas.openxmlformats.org/officeDocument/2006/relationships/footer" Target="footer19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103" Type="http://schemas.openxmlformats.org/officeDocument/2006/relationships/header" Target="header48.xml"/><Relationship Id="rId108" Type="http://schemas.openxmlformats.org/officeDocument/2006/relationships/footer" Target="footer50.xml"/><Relationship Id="rId116" Type="http://schemas.openxmlformats.org/officeDocument/2006/relationships/footer" Target="footer54.xml"/><Relationship Id="rId124" Type="http://schemas.openxmlformats.org/officeDocument/2006/relationships/footer" Target="footer58.xml"/><Relationship Id="rId129" Type="http://schemas.openxmlformats.org/officeDocument/2006/relationships/header" Target="header61.xml"/><Relationship Id="rId137" Type="http://schemas.openxmlformats.org/officeDocument/2006/relationships/header" Target="header65.xml"/><Relationship Id="rId20" Type="http://schemas.openxmlformats.org/officeDocument/2006/relationships/footer" Target="footer6.xml"/><Relationship Id="rId41" Type="http://schemas.openxmlformats.org/officeDocument/2006/relationships/header" Target="header17.xml"/><Relationship Id="rId54" Type="http://schemas.openxmlformats.org/officeDocument/2006/relationships/footer" Target="footer23.xml"/><Relationship Id="rId62" Type="http://schemas.openxmlformats.org/officeDocument/2006/relationships/footer" Target="footer27.xml"/><Relationship Id="rId70" Type="http://schemas.openxmlformats.org/officeDocument/2006/relationships/footer" Target="footer31.xml"/><Relationship Id="rId75" Type="http://schemas.openxmlformats.org/officeDocument/2006/relationships/header" Target="header34.xml"/><Relationship Id="rId83" Type="http://schemas.openxmlformats.org/officeDocument/2006/relationships/header" Target="header38.xml"/><Relationship Id="rId88" Type="http://schemas.openxmlformats.org/officeDocument/2006/relationships/footer" Target="footer40.xml"/><Relationship Id="rId91" Type="http://schemas.openxmlformats.org/officeDocument/2006/relationships/header" Target="header42.xml"/><Relationship Id="rId96" Type="http://schemas.openxmlformats.org/officeDocument/2006/relationships/footer" Target="footer44.xml"/><Relationship Id="rId111" Type="http://schemas.openxmlformats.org/officeDocument/2006/relationships/header" Target="header52.xml"/><Relationship Id="rId132" Type="http://schemas.openxmlformats.org/officeDocument/2006/relationships/footer" Target="footer62.xml"/><Relationship Id="rId140" Type="http://schemas.openxmlformats.org/officeDocument/2006/relationships/footer" Target="footer66.xml"/><Relationship Id="rId145" Type="http://schemas.openxmlformats.org/officeDocument/2006/relationships/header" Target="header69.xml"/><Relationship Id="rId153" Type="http://schemas.openxmlformats.org/officeDocument/2006/relationships/header" Target="header7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6" Type="http://schemas.openxmlformats.org/officeDocument/2006/relationships/footer" Target="footer49.xml"/><Relationship Id="rId114" Type="http://schemas.openxmlformats.org/officeDocument/2006/relationships/footer" Target="footer53.xml"/><Relationship Id="rId119" Type="http://schemas.openxmlformats.org/officeDocument/2006/relationships/header" Target="header56.xml"/><Relationship Id="rId127" Type="http://schemas.openxmlformats.org/officeDocument/2006/relationships/header" Target="header60.xml"/><Relationship Id="rId10" Type="http://schemas.openxmlformats.org/officeDocument/2006/relationships/footer" Target="footer1.xml"/><Relationship Id="rId31" Type="http://schemas.openxmlformats.org/officeDocument/2006/relationships/header" Target="header12.xml"/><Relationship Id="rId44" Type="http://schemas.openxmlformats.org/officeDocument/2006/relationships/footer" Target="footer18.xml"/><Relationship Id="rId52" Type="http://schemas.openxmlformats.org/officeDocument/2006/relationships/footer" Target="footer22.xml"/><Relationship Id="rId60" Type="http://schemas.openxmlformats.org/officeDocument/2006/relationships/footer" Target="footer26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78" Type="http://schemas.openxmlformats.org/officeDocument/2006/relationships/footer" Target="footer35.xml"/><Relationship Id="rId81" Type="http://schemas.openxmlformats.org/officeDocument/2006/relationships/header" Target="header37.xml"/><Relationship Id="rId86" Type="http://schemas.openxmlformats.org/officeDocument/2006/relationships/footer" Target="footer39.xml"/><Relationship Id="rId94" Type="http://schemas.openxmlformats.org/officeDocument/2006/relationships/footer" Target="footer43.xml"/><Relationship Id="rId99" Type="http://schemas.openxmlformats.org/officeDocument/2006/relationships/header" Target="header46.xml"/><Relationship Id="rId101" Type="http://schemas.openxmlformats.org/officeDocument/2006/relationships/header" Target="header47.xml"/><Relationship Id="rId122" Type="http://schemas.openxmlformats.org/officeDocument/2006/relationships/footer" Target="footer57.xml"/><Relationship Id="rId130" Type="http://schemas.openxmlformats.org/officeDocument/2006/relationships/footer" Target="footer61.xml"/><Relationship Id="rId135" Type="http://schemas.openxmlformats.org/officeDocument/2006/relationships/header" Target="header64.xml"/><Relationship Id="rId143" Type="http://schemas.openxmlformats.org/officeDocument/2006/relationships/header" Target="header68.xml"/><Relationship Id="rId148" Type="http://schemas.openxmlformats.org/officeDocument/2006/relationships/footer" Target="footer70.xml"/><Relationship Id="rId151" Type="http://schemas.openxmlformats.org/officeDocument/2006/relationships/header" Target="header72.xm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9" Type="http://schemas.openxmlformats.org/officeDocument/2006/relationships/header" Target="header16.xml"/><Relationship Id="rId109" Type="http://schemas.openxmlformats.org/officeDocument/2006/relationships/header" Target="header51.xml"/><Relationship Id="rId34" Type="http://schemas.openxmlformats.org/officeDocument/2006/relationships/footer" Target="footer13.xml"/><Relationship Id="rId50" Type="http://schemas.openxmlformats.org/officeDocument/2006/relationships/footer" Target="footer21.xml"/><Relationship Id="rId55" Type="http://schemas.openxmlformats.org/officeDocument/2006/relationships/header" Target="header24.xml"/><Relationship Id="rId76" Type="http://schemas.openxmlformats.org/officeDocument/2006/relationships/footer" Target="footer34.xml"/><Relationship Id="rId97" Type="http://schemas.openxmlformats.org/officeDocument/2006/relationships/header" Target="header45.xml"/><Relationship Id="rId104" Type="http://schemas.openxmlformats.org/officeDocument/2006/relationships/footer" Target="footer48.xml"/><Relationship Id="rId120" Type="http://schemas.openxmlformats.org/officeDocument/2006/relationships/footer" Target="footer56.xml"/><Relationship Id="rId125" Type="http://schemas.openxmlformats.org/officeDocument/2006/relationships/header" Target="header59.xml"/><Relationship Id="rId141" Type="http://schemas.openxmlformats.org/officeDocument/2006/relationships/header" Target="header67.xml"/><Relationship Id="rId146" Type="http://schemas.openxmlformats.org/officeDocument/2006/relationships/footer" Target="footer69.xml"/><Relationship Id="rId7" Type="http://schemas.openxmlformats.org/officeDocument/2006/relationships/endnotes" Target="endnotes.xml"/><Relationship Id="rId71" Type="http://schemas.openxmlformats.org/officeDocument/2006/relationships/header" Target="header32.xml"/><Relationship Id="rId92" Type="http://schemas.openxmlformats.org/officeDocument/2006/relationships/footer" Target="footer42.xml"/><Relationship Id="rId2" Type="http://schemas.openxmlformats.org/officeDocument/2006/relationships/styles" Target="styles.xml"/><Relationship Id="rId29" Type="http://schemas.openxmlformats.org/officeDocument/2006/relationships/header" Target="header11.xml"/><Relationship Id="rId24" Type="http://schemas.openxmlformats.org/officeDocument/2006/relationships/footer" Target="footer8.xml"/><Relationship Id="rId40" Type="http://schemas.openxmlformats.org/officeDocument/2006/relationships/footer" Target="footer16.xml"/><Relationship Id="rId45" Type="http://schemas.openxmlformats.org/officeDocument/2006/relationships/header" Target="header19.xml"/><Relationship Id="rId66" Type="http://schemas.openxmlformats.org/officeDocument/2006/relationships/footer" Target="footer29.xml"/><Relationship Id="rId87" Type="http://schemas.openxmlformats.org/officeDocument/2006/relationships/header" Target="header40.xml"/><Relationship Id="rId110" Type="http://schemas.openxmlformats.org/officeDocument/2006/relationships/footer" Target="footer51.xml"/><Relationship Id="rId115" Type="http://schemas.openxmlformats.org/officeDocument/2006/relationships/header" Target="header54.xml"/><Relationship Id="rId131" Type="http://schemas.openxmlformats.org/officeDocument/2006/relationships/header" Target="header62.xml"/><Relationship Id="rId136" Type="http://schemas.openxmlformats.org/officeDocument/2006/relationships/footer" Target="footer64.xml"/><Relationship Id="rId61" Type="http://schemas.openxmlformats.org/officeDocument/2006/relationships/header" Target="header27.xml"/><Relationship Id="rId82" Type="http://schemas.openxmlformats.org/officeDocument/2006/relationships/footer" Target="footer37.xml"/><Relationship Id="rId152" Type="http://schemas.openxmlformats.org/officeDocument/2006/relationships/footer" Target="footer72.xml"/><Relationship Id="rId19" Type="http://schemas.openxmlformats.org/officeDocument/2006/relationships/header" Target="header6.xml"/><Relationship Id="rId14" Type="http://schemas.openxmlformats.org/officeDocument/2006/relationships/footer" Target="footer3.xml"/><Relationship Id="rId30" Type="http://schemas.openxmlformats.org/officeDocument/2006/relationships/footer" Target="footer11.xml"/><Relationship Id="rId35" Type="http://schemas.openxmlformats.org/officeDocument/2006/relationships/header" Target="header14.xml"/><Relationship Id="rId56" Type="http://schemas.openxmlformats.org/officeDocument/2006/relationships/footer" Target="footer24.xml"/><Relationship Id="rId77" Type="http://schemas.openxmlformats.org/officeDocument/2006/relationships/header" Target="header35.xml"/><Relationship Id="rId100" Type="http://schemas.openxmlformats.org/officeDocument/2006/relationships/footer" Target="footer46.xml"/><Relationship Id="rId105" Type="http://schemas.openxmlformats.org/officeDocument/2006/relationships/header" Target="header49.xml"/><Relationship Id="rId126" Type="http://schemas.openxmlformats.org/officeDocument/2006/relationships/footer" Target="footer59.xml"/><Relationship Id="rId147" Type="http://schemas.openxmlformats.org/officeDocument/2006/relationships/header" Target="header70.xml"/><Relationship Id="rId8" Type="http://schemas.openxmlformats.org/officeDocument/2006/relationships/image" Target="media/image1.png"/><Relationship Id="rId51" Type="http://schemas.openxmlformats.org/officeDocument/2006/relationships/header" Target="header22.xml"/><Relationship Id="rId72" Type="http://schemas.openxmlformats.org/officeDocument/2006/relationships/footer" Target="footer32.xml"/><Relationship Id="rId93" Type="http://schemas.openxmlformats.org/officeDocument/2006/relationships/header" Target="header43.xml"/><Relationship Id="rId98" Type="http://schemas.openxmlformats.org/officeDocument/2006/relationships/footer" Target="footer45.xml"/><Relationship Id="rId121" Type="http://schemas.openxmlformats.org/officeDocument/2006/relationships/header" Target="header57.xml"/><Relationship Id="rId142" Type="http://schemas.openxmlformats.org/officeDocument/2006/relationships/footer" Target="footer67.xm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921F-F594-45FA-A1EF-EECBA7DD5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2372</Words>
  <Characters>17885</Characters>
  <Application>Microsoft Office Word</Application>
  <DocSecurity>0</DocSecurity>
  <Lines>2980</Lines>
  <Paragraphs>2532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Musilová Jiřina</dc:creator>
  <cp:lastModifiedBy>Balabuch Petr</cp:lastModifiedBy>
  <cp:revision>8</cp:revision>
  <cp:lastPrinted>2016-06-01T12:25:00Z</cp:lastPrinted>
  <dcterms:created xsi:type="dcterms:W3CDTF">2016-05-26T10:58:00Z</dcterms:created>
  <dcterms:modified xsi:type="dcterms:W3CDTF">2016-06-01T12:25:00Z</dcterms:modified>
</cp:coreProperties>
</file>