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0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14"/>
        <w:gridCol w:w="2512"/>
        <w:gridCol w:w="1099"/>
        <w:gridCol w:w="11776"/>
      </w:tblGrid>
      <w:tr w:rsidR="007E4234">
        <w:trPr>
          <w:cantSplit/>
        </w:trPr>
        <w:tc>
          <w:tcPr>
            <w:tcW w:w="2826" w:type="dxa"/>
            <w:gridSpan w:val="2"/>
          </w:tcPr>
          <w:p w:rsidR="007E4234" w:rsidRDefault="007E4234">
            <w:pPr>
              <w:pageBreakBefore/>
              <w:spacing w:after="0" w:line="240" w:lineRule="auto"/>
              <w:rPr>
                <w:rFonts w:ascii="Arial" w:hAnsi="Arial"/>
                <w:sz w:val="17"/>
              </w:rPr>
            </w:pPr>
            <w:bookmarkStart w:id="0" w:name="_GoBack"/>
            <w:bookmarkEnd w:id="0"/>
          </w:p>
        </w:tc>
        <w:tc>
          <w:tcPr>
            <w:tcW w:w="12875" w:type="dxa"/>
            <w:gridSpan w:val="2"/>
          </w:tcPr>
          <w:p w:rsidR="007E4234" w:rsidRDefault="00A31B20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VÝKAZ ZISKU A ZTRÁTY</w:t>
            </w:r>
          </w:p>
        </w:tc>
      </w:tr>
      <w:tr w:rsidR="007E4234">
        <w:trPr>
          <w:cantSplit/>
        </w:trPr>
        <w:tc>
          <w:tcPr>
            <w:tcW w:w="314" w:type="dxa"/>
          </w:tcPr>
          <w:p w:rsidR="007E4234" w:rsidRDefault="007E4234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512" w:type="dxa"/>
          </w:tcPr>
          <w:p w:rsidR="007E4234" w:rsidRDefault="00A31B20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75" w:type="dxa"/>
            <w:gridSpan w:val="2"/>
          </w:tcPr>
          <w:p w:rsidR="007E4234" w:rsidRDefault="00A31B2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územní samosprávné celky, svazky obcí, regionální rady regionu soudržnosti</w:t>
            </w:r>
          </w:p>
        </w:tc>
      </w:tr>
      <w:tr w:rsidR="007E4234">
        <w:trPr>
          <w:cantSplit/>
        </w:trPr>
        <w:tc>
          <w:tcPr>
            <w:tcW w:w="2826" w:type="dxa"/>
            <w:gridSpan w:val="2"/>
          </w:tcPr>
          <w:p w:rsidR="007E4234" w:rsidRDefault="007E4234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875" w:type="dxa"/>
            <w:gridSpan w:val="2"/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(v Kč, s přesností na dvě desetinná místa)</w:t>
            </w:r>
          </w:p>
        </w:tc>
      </w:tr>
      <w:tr w:rsidR="007E4234">
        <w:trPr>
          <w:cantSplit/>
        </w:trPr>
        <w:tc>
          <w:tcPr>
            <w:tcW w:w="2826" w:type="dxa"/>
            <w:gridSpan w:val="2"/>
          </w:tcPr>
          <w:p w:rsidR="007E4234" w:rsidRDefault="007E4234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99" w:type="dxa"/>
            <w:vAlign w:val="center"/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Období:</w:t>
            </w:r>
          </w:p>
        </w:tc>
        <w:tc>
          <w:tcPr>
            <w:tcW w:w="11776" w:type="dxa"/>
          </w:tcPr>
          <w:p w:rsidR="007E4234" w:rsidRDefault="00A31B2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12 / 2015</w:t>
            </w:r>
          </w:p>
        </w:tc>
      </w:tr>
      <w:tr w:rsidR="007E4234">
        <w:trPr>
          <w:cantSplit/>
        </w:trPr>
        <w:tc>
          <w:tcPr>
            <w:tcW w:w="2826" w:type="dxa"/>
            <w:gridSpan w:val="2"/>
          </w:tcPr>
          <w:p w:rsidR="007E4234" w:rsidRDefault="007E4234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99" w:type="dxa"/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IČO:</w:t>
            </w:r>
          </w:p>
        </w:tc>
        <w:tc>
          <w:tcPr>
            <w:tcW w:w="11776" w:type="dxa"/>
          </w:tcPr>
          <w:p w:rsidR="007E4234" w:rsidRDefault="00A31B2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60609460</w:t>
            </w:r>
          </w:p>
        </w:tc>
      </w:tr>
      <w:tr w:rsidR="007E4234">
        <w:trPr>
          <w:cantSplit/>
        </w:trPr>
        <w:tc>
          <w:tcPr>
            <w:tcW w:w="2826" w:type="dxa"/>
            <w:gridSpan w:val="2"/>
          </w:tcPr>
          <w:p w:rsidR="007E4234" w:rsidRDefault="007E4234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99" w:type="dxa"/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Název:</w:t>
            </w:r>
          </w:p>
        </w:tc>
        <w:tc>
          <w:tcPr>
            <w:tcW w:w="11776" w:type="dxa"/>
          </w:tcPr>
          <w:p w:rsidR="007E4234" w:rsidRDefault="00A31B2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Olomoucký kraj</w:t>
            </w:r>
          </w:p>
        </w:tc>
      </w:tr>
    </w:tbl>
    <w:p w:rsidR="007E4234" w:rsidRDefault="007E4234">
      <w:pPr>
        <w:sectPr w:rsidR="007E4234" w:rsidSect="0030168D">
          <w:headerReference w:type="default" r:id="rId8"/>
          <w:footerReference w:type="default" r:id="rId9"/>
          <w:pgSz w:w="16835" w:h="11903" w:orient="landscape"/>
          <w:pgMar w:top="566" w:right="568" w:bottom="568" w:left="566" w:header="566" w:footer="568" w:gutter="0"/>
          <w:pgNumType w:start="451"/>
          <w:cols w:space="708"/>
        </w:sectPr>
      </w:pPr>
    </w:p>
    <w:tbl>
      <w:tblPr>
        <w:tblW w:w="1570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826"/>
        <w:gridCol w:w="1099"/>
        <w:gridCol w:w="1727"/>
        <w:gridCol w:w="10049"/>
      </w:tblGrid>
      <w:tr w:rsidR="007E4234">
        <w:trPr>
          <w:cantSplit/>
        </w:trPr>
        <w:tc>
          <w:tcPr>
            <w:tcW w:w="15701" w:type="dxa"/>
            <w:gridSpan w:val="4"/>
            <w:tcMar>
              <w:top w:w="0" w:type="dxa"/>
              <w:bottom w:w="0" w:type="dxa"/>
            </w:tcMar>
          </w:tcPr>
          <w:p w:rsidR="007E4234" w:rsidRDefault="007E423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7E4234">
        <w:trPr>
          <w:cantSplit/>
        </w:trPr>
        <w:tc>
          <w:tcPr>
            <w:tcW w:w="2826" w:type="dxa"/>
          </w:tcPr>
          <w:p w:rsidR="007E4234" w:rsidRDefault="007E4234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99" w:type="dxa"/>
          </w:tcPr>
          <w:p w:rsidR="007E4234" w:rsidRDefault="007E4234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727" w:type="dxa"/>
          </w:tcPr>
          <w:p w:rsidR="007E4234" w:rsidRDefault="007E4234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  <w:tc>
          <w:tcPr>
            <w:tcW w:w="10049" w:type="dxa"/>
          </w:tcPr>
          <w:p w:rsidR="007E4234" w:rsidRDefault="007E4234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</w:tr>
      <w:tr w:rsidR="007E4234">
        <w:trPr>
          <w:cantSplit/>
        </w:trPr>
        <w:tc>
          <w:tcPr>
            <w:tcW w:w="15701" w:type="dxa"/>
            <w:gridSpan w:val="4"/>
            <w:tcBorders>
              <w:top w:val="single" w:sz="0" w:space="0" w:color="auto"/>
            </w:tcBorders>
            <w:tcMar>
              <w:top w:w="20" w:type="dxa"/>
              <w:bottom w:w="20" w:type="dxa"/>
            </w:tcMar>
          </w:tcPr>
          <w:p w:rsidR="007E4234" w:rsidRDefault="007E4234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7E4234" w:rsidRDefault="007E4234">
      <w:pPr>
        <w:sectPr w:rsidR="007E4234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Ind w:w="1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85"/>
        <w:gridCol w:w="5966"/>
        <w:gridCol w:w="785"/>
        <w:gridCol w:w="2041"/>
        <w:gridCol w:w="2041"/>
        <w:gridCol w:w="2041"/>
        <w:gridCol w:w="2042"/>
      </w:tblGrid>
      <w:tr w:rsidR="007E4234">
        <w:trPr>
          <w:cantSplit/>
        </w:trPr>
        <w:tc>
          <w:tcPr>
            <w:tcW w:w="785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lastRenderedPageBreak/>
              <w:t>Číslo</w:t>
            </w:r>
          </w:p>
        </w:tc>
        <w:tc>
          <w:tcPr>
            <w:tcW w:w="5966" w:type="dxa"/>
            <w:tcBorders>
              <w:top w:val="single" w:sz="0" w:space="0" w:color="auto"/>
            </w:tcBorders>
            <w:shd w:val="clear" w:color="auto" w:fill="E3E3E3"/>
          </w:tcPr>
          <w:p w:rsidR="007E4234" w:rsidRDefault="007E423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785" w:type="dxa"/>
            <w:tcBorders>
              <w:top w:val="single" w:sz="0" w:space="0" w:color="auto"/>
            </w:tcBorders>
            <w:shd w:val="clear" w:color="auto" w:fill="E3E3E3"/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Syntetický</w:t>
            </w:r>
          </w:p>
        </w:tc>
        <w:tc>
          <w:tcPr>
            <w:tcW w:w="408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7E4234" w:rsidRDefault="00A31B20">
            <w:pPr>
              <w:spacing w:after="0" w:line="240" w:lineRule="auto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Běžné období</w:t>
            </w:r>
          </w:p>
        </w:tc>
        <w:tc>
          <w:tcPr>
            <w:tcW w:w="4083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7E4234" w:rsidRDefault="00A31B20">
            <w:pPr>
              <w:spacing w:after="0" w:line="240" w:lineRule="auto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Minulé období</w:t>
            </w:r>
          </w:p>
        </w:tc>
      </w:tr>
      <w:tr w:rsidR="007E4234">
        <w:trPr>
          <w:cantSplit/>
        </w:trPr>
        <w:tc>
          <w:tcPr>
            <w:tcW w:w="785" w:type="dxa"/>
            <w:shd w:val="clear" w:color="auto" w:fill="E3E3E3"/>
            <w:tcMar>
              <w:left w:w="10" w:type="dxa"/>
              <w:right w:w="1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položky</w:t>
            </w:r>
          </w:p>
        </w:tc>
        <w:tc>
          <w:tcPr>
            <w:tcW w:w="5966" w:type="dxa"/>
            <w:shd w:val="clear" w:color="auto" w:fill="E3E3E3"/>
          </w:tcPr>
          <w:p w:rsidR="007E4234" w:rsidRDefault="00A31B2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785" w:type="dxa"/>
            <w:shd w:val="clear" w:color="auto" w:fill="E3E3E3"/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</w:t>
            </w:r>
          </w:p>
        </w:tc>
        <w:tc>
          <w:tcPr>
            <w:tcW w:w="2041" w:type="dxa"/>
            <w:tcBorders>
              <w:left w:val="single" w:sz="0" w:space="0" w:color="auto"/>
            </w:tcBorders>
            <w:shd w:val="clear" w:color="auto" w:fill="E3E3E3"/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Hlavní činnost</w:t>
            </w:r>
          </w:p>
        </w:tc>
        <w:tc>
          <w:tcPr>
            <w:tcW w:w="2041" w:type="dxa"/>
            <w:tcBorders>
              <w:right w:val="single" w:sz="0" w:space="0" w:color="auto"/>
            </w:tcBorders>
            <w:shd w:val="clear" w:color="auto" w:fill="E3E3E3"/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Hospodářská činnost</w:t>
            </w:r>
          </w:p>
        </w:tc>
        <w:tc>
          <w:tcPr>
            <w:tcW w:w="2041" w:type="dxa"/>
            <w:shd w:val="clear" w:color="auto" w:fill="E3E3E3"/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Hlavní činnost</w:t>
            </w:r>
          </w:p>
        </w:tc>
        <w:tc>
          <w:tcPr>
            <w:tcW w:w="2042" w:type="dxa"/>
            <w:shd w:val="clear" w:color="auto" w:fill="E3E3E3"/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Hospodářská činnost</w:t>
            </w:r>
          </w:p>
        </w:tc>
      </w:tr>
      <w:tr w:rsidR="007E4234">
        <w:trPr>
          <w:cantSplit/>
        </w:trPr>
        <w:tc>
          <w:tcPr>
            <w:tcW w:w="785" w:type="dxa"/>
            <w:shd w:val="clear" w:color="auto" w:fill="E3E3E3"/>
            <w:tcMar>
              <w:left w:w="10" w:type="dxa"/>
              <w:right w:w="10" w:type="dxa"/>
            </w:tcMar>
          </w:tcPr>
          <w:p w:rsidR="007E4234" w:rsidRDefault="007E4234">
            <w:pPr>
              <w:spacing w:after="0" w:line="240" w:lineRule="auto"/>
              <w:rPr>
                <w:rFonts w:ascii="Arial" w:hAnsi="Arial"/>
                <w:i/>
                <w:sz w:val="10"/>
              </w:rPr>
            </w:pPr>
          </w:p>
        </w:tc>
        <w:tc>
          <w:tcPr>
            <w:tcW w:w="5966" w:type="dxa"/>
            <w:shd w:val="clear" w:color="auto" w:fill="E3E3E3"/>
          </w:tcPr>
          <w:p w:rsidR="007E4234" w:rsidRDefault="007E4234">
            <w:pPr>
              <w:spacing w:after="0" w:line="240" w:lineRule="auto"/>
              <w:rPr>
                <w:rFonts w:ascii="Arial" w:hAnsi="Arial"/>
                <w:i/>
                <w:sz w:val="10"/>
              </w:rPr>
            </w:pPr>
          </w:p>
        </w:tc>
        <w:tc>
          <w:tcPr>
            <w:tcW w:w="785" w:type="dxa"/>
            <w:shd w:val="clear" w:color="auto" w:fill="E3E3E3"/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</w:p>
        </w:tc>
        <w:tc>
          <w:tcPr>
            <w:tcW w:w="2041" w:type="dxa"/>
            <w:tcBorders>
              <w:left w:val="single" w:sz="0" w:space="0" w:color="auto"/>
            </w:tcBorders>
            <w:shd w:val="clear" w:color="auto" w:fill="E3E3E3"/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  <w:r>
              <w:rPr>
                <w:rFonts w:ascii="Arial" w:hAnsi="Arial"/>
                <w:i/>
                <w:sz w:val="10"/>
              </w:rPr>
              <w:t>1</w:t>
            </w:r>
          </w:p>
        </w:tc>
        <w:tc>
          <w:tcPr>
            <w:tcW w:w="2041" w:type="dxa"/>
            <w:tcBorders>
              <w:right w:val="single" w:sz="0" w:space="0" w:color="auto"/>
            </w:tcBorders>
            <w:shd w:val="clear" w:color="auto" w:fill="E3E3E3"/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  <w:r>
              <w:rPr>
                <w:rFonts w:ascii="Arial" w:hAnsi="Arial"/>
                <w:i/>
                <w:sz w:val="10"/>
              </w:rPr>
              <w:t>2</w:t>
            </w:r>
          </w:p>
        </w:tc>
        <w:tc>
          <w:tcPr>
            <w:tcW w:w="2041" w:type="dxa"/>
            <w:shd w:val="clear" w:color="auto" w:fill="E3E3E3"/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  <w:r>
              <w:rPr>
                <w:rFonts w:ascii="Arial" w:hAnsi="Arial"/>
                <w:i/>
                <w:sz w:val="10"/>
              </w:rPr>
              <w:t>3</w:t>
            </w:r>
          </w:p>
        </w:tc>
        <w:tc>
          <w:tcPr>
            <w:tcW w:w="2042" w:type="dxa"/>
            <w:shd w:val="clear" w:color="auto" w:fill="E3E3E3"/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0"/>
              </w:rPr>
            </w:pPr>
            <w:r>
              <w:rPr>
                <w:rFonts w:ascii="Arial" w:hAnsi="Arial"/>
                <w:b/>
                <w:i/>
                <w:sz w:val="10"/>
              </w:rPr>
              <w:t>4</w:t>
            </w:r>
          </w:p>
        </w:tc>
      </w:tr>
      <w:tr w:rsidR="007E4234">
        <w:trPr>
          <w:cantSplit/>
        </w:trPr>
        <w:tc>
          <w:tcPr>
            <w:tcW w:w="15701" w:type="dxa"/>
            <w:gridSpan w:val="7"/>
            <w:tcMar>
              <w:top w:w="0" w:type="dxa"/>
              <w:bottom w:w="0" w:type="dxa"/>
            </w:tcMar>
          </w:tcPr>
          <w:p w:rsidR="007E4234" w:rsidRDefault="007E423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</w:tbl>
    <w:p w:rsidR="007E4234" w:rsidRDefault="007E4234">
      <w:pPr>
        <w:sectPr w:rsidR="007E4234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"/>
        <w:gridCol w:w="157"/>
        <w:gridCol w:w="314"/>
        <w:gridCol w:w="157"/>
        <w:gridCol w:w="6280"/>
        <w:gridCol w:w="471"/>
        <w:gridCol w:w="2041"/>
        <w:gridCol w:w="2041"/>
        <w:gridCol w:w="2041"/>
        <w:gridCol w:w="2042"/>
      </w:tblGrid>
      <w:tr w:rsidR="007E4234">
        <w:trPr>
          <w:cantSplit/>
        </w:trPr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A.</w:t>
            </w:r>
          </w:p>
        </w:tc>
        <w:tc>
          <w:tcPr>
            <w:tcW w:w="471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</w:p>
        </w:tc>
        <w:tc>
          <w:tcPr>
            <w:tcW w:w="6280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NÁKLADY CELKEM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4 344 719 001,23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3 409 160 506,62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7E4234">
        <w:trPr>
          <w:cantSplit/>
        </w:trPr>
        <w:tc>
          <w:tcPr>
            <w:tcW w:w="15701" w:type="dxa"/>
            <w:gridSpan w:val="10"/>
            <w:tcMar>
              <w:top w:w="10" w:type="dxa"/>
              <w:bottom w:w="10" w:type="dxa"/>
            </w:tcMar>
          </w:tcPr>
          <w:p w:rsidR="007E4234" w:rsidRDefault="007E423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7E4234">
        <w:trPr>
          <w:cantSplit/>
        </w:trPr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I.</w:t>
            </w:r>
          </w:p>
        </w:tc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280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Náklady z činnosti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861 448 803,05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852 938 015,67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7E4234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Spotřeba materiálu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11 097 646,53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11 231 891,86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E4234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Spotřeba energie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6 306 982,54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6 772 650,31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E4234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Spotřeba jiných neskladovatelných dodávek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E4234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Prodané zboží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504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E4234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Aktivace dlouhodobého majetku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506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E4234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Aktivace oběžného majetku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507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E4234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 stavu zásob vlastní výroby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508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E4234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42 263 577,61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14 525 032,28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E4234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Cestovné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3 139 052,77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3 700 473,31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E4234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Náklady na reprezentaci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3 798 494,08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3 142 818,18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E4234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Aktivace </w:t>
            </w:r>
            <w:proofErr w:type="spellStart"/>
            <w:r>
              <w:rPr>
                <w:rFonts w:ascii="Arial" w:hAnsi="Arial"/>
                <w:sz w:val="16"/>
              </w:rPr>
              <w:t>vnitroorganizačních</w:t>
            </w:r>
            <w:proofErr w:type="spellEnd"/>
            <w:r>
              <w:rPr>
                <w:rFonts w:ascii="Arial" w:hAnsi="Arial"/>
                <w:sz w:val="16"/>
              </w:rPr>
              <w:t xml:space="preserve"> služeb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E4234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služby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518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177 267 095,83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206 309 661,45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E4234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Mzdové náklady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210 311 809,45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210 613 804,78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E4234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Zákonné sociální pojištění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524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69 802 566,17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69 855 041,47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E4234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sociální pojištění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525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828 843,00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766 143,00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E4234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Zákonné sociální náklady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527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5 050 450,00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4 915 850,00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E4234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sociální náklady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528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2 109 789,00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2 393 543,00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E4234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silniční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E4234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nemovitostí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155 636,00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364 913,00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E4234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daně a poplatky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538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335 241,00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92 995,00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E4234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Smluvní pokuty a úroky z prodlení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207 274,03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25 573,00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E4234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pokuty a penále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145 615,00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140 244,00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E4234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Dary a jiná bezúplatná předání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1 028 537,70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651 409,00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E4234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Prodaný materiál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544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E4234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Manka a škody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547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3 585 418,00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567 040,50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E4234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Tvorba fondů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548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64 796 833,84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96 041 163,30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E4234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Odpisy dlouhodobého majetku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107 090 459,08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101 643 731,35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E4234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Prodaný dlouhodobý nehmotný majetek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E4234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Prodaný dlouhodobý hmotný majetek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17 022 583,60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7 359 372,53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E4234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Prodané pozemky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554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4 565 108,48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1 668 868,00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E4234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Tvorba a zúčtování rezerv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555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E4234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Tvorba a zúčtování opravných položek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556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51 128 355,32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47 140 466,06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E4234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Náklady z vyřazených pohledávek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557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47 967,08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6 500,00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E4234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Náklady z drobného dlouhodobého majetku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558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12 523 282,24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26 793 278,29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E4234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náklady z činnosti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549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66 840 184,70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36 215 552,00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E4234">
        <w:trPr>
          <w:cantSplit/>
        </w:trPr>
        <w:tc>
          <w:tcPr>
            <w:tcW w:w="15701" w:type="dxa"/>
            <w:gridSpan w:val="10"/>
            <w:tcMar>
              <w:top w:w="10" w:type="dxa"/>
              <w:bottom w:w="10" w:type="dxa"/>
            </w:tcMar>
          </w:tcPr>
          <w:p w:rsidR="007E4234" w:rsidRDefault="007E423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7E4234">
        <w:trPr>
          <w:cantSplit/>
        </w:trPr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II.</w:t>
            </w:r>
          </w:p>
        </w:tc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280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Finanční náklady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31 054 072,32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27 078 950,21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7E4234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Prodané cenné papíry a podíly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E4234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Úroky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22 606 305,01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25 707 918,39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E4234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Kurzové ztráty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46 167,60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54 070,48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E4234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Náklady z přecenění reálnou hodnotou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564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7 754 396,16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1 309 432,13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E4234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finanční náklady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569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647 203,55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7 529,21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E4234">
        <w:trPr>
          <w:cantSplit/>
        </w:trPr>
        <w:tc>
          <w:tcPr>
            <w:tcW w:w="15701" w:type="dxa"/>
            <w:gridSpan w:val="10"/>
            <w:tcMar>
              <w:top w:w="10" w:type="dxa"/>
              <w:bottom w:w="10" w:type="dxa"/>
            </w:tcMar>
          </w:tcPr>
          <w:p w:rsidR="007E4234" w:rsidRDefault="007E423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7E4234">
        <w:trPr>
          <w:cantSplit/>
        </w:trPr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III.</w:t>
            </w:r>
          </w:p>
        </w:tc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280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Náklady na transfery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3 433 951 785,86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2 520 616 380,74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7E4234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Náklady vybraných místních vládních institucí na transfery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572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3 433 951 785,86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2 520 616 380,74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E4234">
        <w:trPr>
          <w:cantSplit/>
        </w:trPr>
        <w:tc>
          <w:tcPr>
            <w:tcW w:w="15701" w:type="dxa"/>
            <w:gridSpan w:val="10"/>
            <w:tcMar>
              <w:top w:w="10" w:type="dxa"/>
              <w:bottom w:w="10" w:type="dxa"/>
            </w:tcMar>
          </w:tcPr>
          <w:p w:rsidR="007E4234" w:rsidRDefault="007E423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7E4234">
        <w:trPr>
          <w:cantSplit/>
        </w:trPr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V.</w:t>
            </w:r>
          </w:p>
        </w:tc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280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Daň z příjmů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18 264 340,00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8 527 160,00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7E4234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příjmů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15 062 630,00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1 077 830,00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E4234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Dodatečné odvody daně z příjmů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595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3 201 710,00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7 449 330,00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E4234">
        <w:trPr>
          <w:cantSplit/>
        </w:trPr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B.</w:t>
            </w:r>
          </w:p>
        </w:tc>
        <w:tc>
          <w:tcPr>
            <w:tcW w:w="471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</w:p>
        </w:tc>
        <w:tc>
          <w:tcPr>
            <w:tcW w:w="6280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VÝNOSY CELKEM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4 825 468 076,66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4 085 991 869,66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7E4234">
        <w:trPr>
          <w:cantSplit/>
        </w:trPr>
        <w:tc>
          <w:tcPr>
            <w:tcW w:w="15701" w:type="dxa"/>
            <w:gridSpan w:val="10"/>
            <w:tcMar>
              <w:top w:w="10" w:type="dxa"/>
              <w:bottom w:w="10" w:type="dxa"/>
            </w:tcMar>
          </w:tcPr>
          <w:p w:rsidR="007E4234" w:rsidRDefault="007E423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7E4234">
        <w:trPr>
          <w:cantSplit/>
        </w:trPr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I.</w:t>
            </w:r>
          </w:p>
        </w:tc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280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Výnosy z činnosti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397 919 616,15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364 173 466,90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7E4234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prodeje vlastních výrobků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E4234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prodeje služeb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1 080 473,29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885 048,64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E4234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pronájmu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33 790 014,40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33 209 305,40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E4234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prodaného zboží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604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19 143,56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E4234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ze správních poplatků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605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1 268 545,00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1 645 210,00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E4234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místních poplatků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606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E4234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výnosy z vlastních výkonů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609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E4234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Smluvní pokuty a úroky z prodlení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46 179,41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3 947 594,00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E4234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pokuty a penále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5 164 550,57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4 096 921,40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E4234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vyřazených pohledávek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E4234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prodeje materiálu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644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E4234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prodeje dlouhodobého nehmotného majetku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645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E4234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prodeje dlouhodobého hmotného majetku kromě pozemků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646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15 045 447,66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1 753 960,00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E4234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prodeje pozemků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647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644 150,00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3 612 633,50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E4234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Čerpání fondů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648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65 128 523,50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88 579 454,40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E4234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výnosy z činnosti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649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275 751 732,32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226 424 196,00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E4234">
        <w:trPr>
          <w:cantSplit/>
        </w:trPr>
        <w:tc>
          <w:tcPr>
            <w:tcW w:w="15701" w:type="dxa"/>
            <w:gridSpan w:val="10"/>
            <w:tcMar>
              <w:top w:w="10" w:type="dxa"/>
              <w:bottom w:w="10" w:type="dxa"/>
            </w:tcMar>
          </w:tcPr>
          <w:p w:rsidR="007E4234" w:rsidRDefault="007E423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7E4234">
        <w:trPr>
          <w:cantSplit/>
        </w:trPr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II.</w:t>
            </w:r>
          </w:p>
        </w:tc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280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Finanční výnosy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18 187 203,71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4 473 321,01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7E4234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prodeje cenných papírů a podílů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E4234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Úroky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575 456,83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833 526,30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E4234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Kurzové zisky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4 715,23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E4234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přecenění reálnou hodnotou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664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17 607 031,65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3 639 790,71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E4234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dlouhodobého finančního majetku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665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E4234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finanční výnosy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669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E4234">
        <w:trPr>
          <w:cantSplit/>
        </w:trPr>
        <w:tc>
          <w:tcPr>
            <w:tcW w:w="15701" w:type="dxa"/>
            <w:gridSpan w:val="10"/>
            <w:tcMar>
              <w:top w:w="10" w:type="dxa"/>
              <w:bottom w:w="10" w:type="dxa"/>
            </w:tcMar>
          </w:tcPr>
          <w:p w:rsidR="007E4234" w:rsidRDefault="007E423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7E4234">
        <w:trPr>
          <w:cantSplit/>
        </w:trPr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IV.</w:t>
            </w:r>
          </w:p>
        </w:tc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280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Výnosy z transferů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862 380 557,25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290 735 130,74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7E4234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vybraných místních vládních institucí z transferů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672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862 380 557,25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290 735 130,74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E4234">
        <w:trPr>
          <w:cantSplit/>
        </w:trPr>
        <w:tc>
          <w:tcPr>
            <w:tcW w:w="15701" w:type="dxa"/>
            <w:gridSpan w:val="10"/>
            <w:tcMar>
              <w:top w:w="10" w:type="dxa"/>
              <w:bottom w:w="10" w:type="dxa"/>
            </w:tcMar>
          </w:tcPr>
          <w:p w:rsidR="007E4234" w:rsidRDefault="007E423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7E4234">
        <w:trPr>
          <w:cantSplit/>
        </w:trPr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V.</w:t>
            </w:r>
          </w:p>
        </w:tc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280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Výnosy ze sdílených daní a poplatků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3 546 980 699,55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3 426 609 951,01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7E4234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ze sdílené daně z příjmů fyzických osob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917 187 101,11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861 351 009,29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E4234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ze sdílené daně z příjmů právnických osob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900 875 998,30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716 404 728,48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E4234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ze sdílené daně z přidané hodnoty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684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1 728 917 600,14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1 848 854 213,24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E4234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ze sdílených spotřebních daní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685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E4234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ze sdílených majetkových daní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686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E4234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ostatních sdílených daní a poplatků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688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E4234">
        <w:trPr>
          <w:cantSplit/>
        </w:trPr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C.</w:t>
            </w:r>
          </w:p>
        </w:tc>
        <w:tc>
          <w:tcPr>
            <w:tcW w:w="471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</w:p>
        </w:tc>
        <w:tc>
          <w:tcPr>
            <w:tcW w:w="6280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VÝSLEDEK HOSPODAŘENÍ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7E4234">
        <w:trPr>
          <w:cantSplit/>
        </w:trPr>
        <w:tc>
          <w:tcPr>
            <w:tcW w:w="15701" w:type="dxa"/>
            <w:gridSpan w:val="10"/>
            <w:tcMar>
              <w:top w:w="10" w:type="dxa"/>
              <w:bottom w:w="10" w:type="dxa"/>
            </w:tcMar>
          </w:tcPr>
          <w:p w:rsidR="007E4234" w:rsidRDefault="007E4234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7E4234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Výsledek hospodaření před zdaněním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499 013 415,43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685 358 523,04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E4234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" w:type="dxa"/>
            <w:gridSpan w:val="3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Výsledek hospodaření běžného účetního období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480 749 075,43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E4234" w:rsidRDefault="00A31B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676 831 363,04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E4234" w:rsidRDefault="007E4234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</w:tbl>
    <w:p w:rsidR="007E4234" w:rsidRDefault="007E4234">
      <w:pPr>
        <w:sectPr w:rsidR="007E4234">
          <w:headerReference w:type="default" r:id="rId18"/>
          <w:footerReference w:type="default" r:id="rId19"/>
          <w:headerReference w:type="first" r:id="rId20"/>
          <w:footerReference w:type="first" r:id="rId21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01"/>
      </w:tblGrid>
      <w:tr w:rsidR="007E4234">
        <w:trPr>
          <w:cantSplit/>
        </w:trPr>
        <w:tc>
          <w:tcPr>
            <w:tcW w:w="15701" w:type="dxa"/>
          </w:tcPr>
          <w:p w:rsidR="007E4234" w:rsidRDefault="00A31B20">
            <w:pPr>
              <w:spacing w:after="0" w:line="240" w:lineRule="auto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* Konec sestavy *</w:t>
            </w:r>
          </w:p>
        </w:tc>
      </w:tr>
    </w:tbl>
    <w:p w:rsidR="00A31B20" w:rsidRDefault="00A31B20"/>
    <w:sectPr w:rsidR="00A31B20">
      <w:headerReference w:type="default" r:id="rId22"/>
      <w:footerReference w:type="default" r:id="rId23"/>
      <w:headerReference w:type="first" r:id="rId24"/>
      <w:footerReference w:type="first" r:id="rId25"/>
      <w:type w:val="continuous"/>
      <w:pgSz w:w="16835" w:h="11903" w:orient="landscape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F87" w:rsidRDefault="003F5F87">
      <w:pPr>
        <w:spacing w:after="0" w:line="240" w:lineRule="auto"/>
      </w:pPr>
      <w:r>
        <w:separator/>
      </w:r>
    </w:p>
  </w:endnote>
  <w:endnote w:type="continuationSeparator" w:id="0">
    <w:p w:rsidR="003F5F87" w:rsidRDefault="003F5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7E4234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7E4234" w:rsidRDefault="00E24BF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Zastupitelstvo</w:t>
          </w:r>
          <w:r w:rsidR="00DA476C">
            <w:rPr>
              <w:rFonts w:ascii="Arial" w:hAnsi="Arial"/>
              <w:i/>
              <w:sz w:val="14"/>
            </w:rPr>
            <w:t xml:space="preserve"> Olomouckého kraje 2</w:t>
          </w:r>
          <w:r>
            <w:rPr>
              <w:rFonts w:ascii="Arial" w:hAnsi="Arial"/>
              <w:i/>
              <w:sz w:val="14"/>
            </w:rPr>
            <w:t>4</w:t>
          </w:r>
          <w:r w:rsidR="00DA476C">
            <w:rPr>
              <w:rFonts w:ascii="Arial" w:hAnsi="Arial"/>
              <w:i/>
              <w:sz w:val="14"/>
            </w:rPr>
            <w:t>. 6. 2016</w:t>
          </w:r>
        </w:p>
        <w:p w:rsidR="00DA476C" w:rsidRDefault="008B077D" w:rsidP="00DA476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4</w:t>
          </w:r>
          <w:r w:rsidR="0030168D">
            <w:rPr>
              <w:rFonts w:ascii="Arial" w:hAnsi="Arial"/>
              <w:i/>
              <w:sz w:val="14"/>
            </w:rPr>
            <w:t>.1</w:t>
          </w:r>
          <w:r w:rsidR="001D3A4D">
            <w:rPr>
              <w:rFonts w:ascii="Arial" w:hAnsi="Arial"/>
              <w:i/>
              <w:sz w:val="14"/>
            </w:rPr>
            <w:t xml:space="preserve">. - </w:t>
          </w:r>
          <w:r w:rsidR="0030168D">
            <w:rPr>
              <w:rFonts w:ascii="Arial" w:hAnsi="Arial"/>
              <w:i/>
              <w:sz w:val="14"/>
            </w:rPr>
            <w:t xml:space="preserve">Rozpočet </w:t>
          </w:r>
          <w:r w:rsidR="00DA476C">
            <w:rPr>
              <w:rFonts w:ascii="Arial" w:hAnsi="Arial"/>
              <w:i/>
              <w:sz w:val="14"/>
            </w:rPr>
            <w:t>Olomouckého kraje</w:t>
          </w:r>
          <w:r w:rsidR="0030168D">
            <w:rPr>
              <w:rFonts w:ascii="Arial" w:hAnsi="Arial"/>
              <w:i/>
              <w:sz w:val="14"/>
            </w:rPr>
            <w:t xml:space="preserve"> 2015 – závěrečný účet</w:t>
          </w:r>
        </w:p>
        <w:p w:rsidR="00DA476C" w:rsidRPr="00DA476C" w:rsidRDefault="00DA476C" w:rsidP="00DA476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Příloha č. 17: Výkaz zisku a ztráty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7E4234" w:rsidRDefault="007E423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  <w:tc>
        <w:tcPr>
          <w:tcW w:w="3926" w:type="dxa"/>
          <w:tcBorders>
            <w:top w:val="single" w:sz="0" w:space="0" w:color="auto"/>
          </w:tcBorders>
        </w:tcPr>
        <w:p w:rsidR="007E4234" w:rsidRDefault="00DA476C" w:rsidP="0030168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</w:t>
          </w:r>
          <w:r w:rsidR="00A31B20">
            <w:rPr>
              <w:rFonts w:ascii="Arial" w:hAnsi="Arial"/>
              <w:i/>
              <w:sz w:val="14"/>
            </w:rPr>
            <w:t>trana</w:t>
          </w:r>
          <w:r w:rsidR="0030168D">
            <w:rPr>
              <w:rFonts w:ascii="Arial" w:hAnsi="Arial"/>
              <w:i/>
              <w:sz w:val="14"/>
            </w:rPr>
            <w:t xml:space="preserve"> </w:t>
          </w:r>
          <w:r w:rsidR="00A31B20">
            <w:rPr>
              <w:rFonts w:ascii="Arial" w:hAnsi="Arial"/>
              <w:i/>
              <w:sz w:val="14"/>
            </w:rPr>
            <w:fldChar w:fldCharType="begin"/>
          </w:r>
          <w:r w:rsidR="00A31B20">
            <w:rPr>
              <w:rFonts w:ascii="Arial" w:hAnsi="Arial"/>
              <w:i/>
              <w:sz w:val="14"/>
            </w:rPr>
            <w:instrText>PAGE</w:instrText>
          </w:r>
          <w:r w:rsidR="00A31B20">
            <w:rPr>
              <w:rFonts w:ascii="Arial" w:hAnsi="Arial"/>
              <w:i/>
              <w:sz w:val="14"/>
            </w:rPr>
            <w:fldChar w:fldCharType="separate"/>
          </w:r>
          <w:r w:rsidR="005B4C78">
            <w:rPr>
              <w:rFonts w:ascii="Arial" w:hAnsi="Arial"/>
              <w:i/>
              <w:noProof/>
              <w:sz w:val="14"/>
            </w:rPr>
            <w:t>451</w:t>
          </w:r>
          <w:r w:rsidR="00A31B20"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(celkem </w:t>
          </w:r>
          <w:r w:rsidR="0030168D">
            <w:rPr>
              <w:rFonts w:ascii="Arial" w:hAnsi="Arial"/>
              <w:i/>
              <w:sz w:val="14"/>
            </w:rPr>
            <w:t>473</w:t>
          </w:r>
          <w:r>
            <w:rPr>
              <w:rFonts w:ascii="Arial" w:hAnsi="Arial"/>
              <w:i/>
              <w:sz w:val="14"/>
            </w:rPr>
            <w:t xml:space="preserve">) </w:t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7E4234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7E4234" w:rsidRDefault="00A31B2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25.04.2016 10:28:53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7E4234" w:rsidRDefault="00A31B2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7E4234" w:rsidRDefault="00A31B2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B4C78">
            <w:rPr>
              <w:rFonts w:ascii="Arial" w:hAnsi="Arial"/>
              <w:i/>
              <w:noProof/>
              <w:sz w:val="14"/>
            </w:rPr>
            <w:t>3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7E4234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7E4234" w:rsidRDefault="00A31B2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25.04.2016 10:28:53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7E4234" w:rsidRDefault="00A31B2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7E4234" w:rsidRDefault="00A31B2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B4C78">
            <w:rPr>
              <w:rFonts w:ascii="Arial" w:hAnsi="Arial"/>
              <w:i/>
              <w:noProof/>
              <w:sz w:val="14"/>
            </w:rPr>
            <w:t>3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7E4234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7E4234" w:rsidRDefault="00A31B2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25.04.2016 10:28:53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7E4234" w:rsidRDefault="00A31B2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7E4234" w:rsidRDefault="00A31B2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B4C78">
            <w:rPr>
              <w:rFonts w:ascii="Arial" w:hAnsi="Arial"/>
              <w:i/>
              <w:noProof/>
              <w:sz w:val="14"/>
            </w:rPr>
            <w:t>3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7E4234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7E4234" w:rsidRDefault="00A31B2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25.04.2016 10:28:53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7E4234" w:rsidRDefault="00A31B2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7E4234" w:rsidRDefault="00A31B2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B4C78">
            <w:rPr>
              <w:rFonts w:ascii="Arial" w:hAnsi="Arial"/>
              <w:i/>
              <w:noProof/>
              <w:sz w:val="14"/>
            </w:rPr>
            <w:t>3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7E4234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D275B0" w:rsidRDefault="00D275B0" w:rsidP="00D275B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Zastupitelstvo Olomouckého kraje 24. 6. 2016</w:t>
          </w:r>
        </w:p>
        <w:p w:rsidR="00D275B0" w:rsidRDefault="00D275B0" w:rsidP="00D275B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4.1. - Rozpočet Olomouckého kraje 2015 – závěrečný účet</w:t>
          </w:r>
        </w:p>
        <w:p w:rsidR="007E4234" w:rsidRDefault="00D275B0" w:rsidP="00D275B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Příloha č. 17: Výkaz zisku a ztráty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7E4234" w:rsidRDefault="007E4234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  <w:tc>
        <w:tcPr>
          <w:tcW w:w="3926" w:type="dxa"/>
          <w:tcBorders>
            <w:top w:val="single" w:sz="0" w:space="0" w:color="auto"/>
          </w:tcBorders>
        </w:tcPr>
        <w:p w:rsidR="007E4234" w:rsidRDefault="00DA476C" w:rsidP="0030168D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</w:t>
          </w:r>
          <w:r w:rsidR="00A31B20">
            <w:rPr>
              <w:rFonts w:ascii="Arial" w:hAnsi="Arial"/>
              <w:i/>
              <w:sz w:val="14"/>
            </w:rPr>
            <w:t>trana</w:t>
          </w:r>
          <w:r w:rsidR="0030168D">
            <w:rPr>
              <w:rFonts w:ascii="Arial" w:hAnsi="Arial"/>
              <w:i/>
              <w:sz w:val="14"/>
            </w:rPr>
            <w:t xml:space="preserve"> </w:t>
          </w:r>
          <w:r w:rsidR="00A31B20">
            <w:rPr>
              <w:rFonts w:ascii="Arial" w:hAnsi="Arial"/>
              <w:i/>
              <w:sz w:val="14"/>
            </w:rPr>
            <w:fldChar w:fldCharType="begin"/>
          </w:r>
          <w:r w:rsidR="00A31B20">
            <w:rPr>
              <w:rFonts w:ascii="Arial" w:hAnsi="Arial"/>
              <w:i/>
              <w:sz w:val="14"/>
            </w:rPr>
            <w:instrText>PAGE</w:instrText>
          </w:r>
          <w:r w:rsidR="00A31B20">
            <w:rPr>
              <w:rFonts w:ascii="Arial" w:hAnsi="Arial"/>
              <w:i/>
              <w:sz w:val="14"/>
            </w:rPr>
            <w:fldChar w:fldCharType="separate"/>
          </w:r>
          <w:r w:rsidR="005B4C78">
            <w:rPr>
              <w:rFonts w:ascii="Arial" w:hAnsi="Arial"/>
              <w:i/>
              <w:noProof/>
              <w:sz w:val="14"/>
            </w:rPr>
            <w:t>453</w:t>
          </w:r>
          <w:r w:rsidR="00A31B20">
            <w:rPr>
              <w:rFonts w:ascii="Arial" w:hAnsi="Arial"/>
              <w:i/>
              <w:sz w:val="14"/>
            </w:rPr>
            <w:fldChar w:fldCharType="end"/>
          </w:r>
          <w:r w:rsidR="0030168D">
            <w:rPr>
              <w:rFonts w:ascii="Arial" w:hAnsi="Arial"/>
              <w:i/>
              <w:sz w:val="14"/>
            </w:rPr>
            <w:t xml:space="preserve"> </w:t>
          </w:r>
          <w:r>
            <w:rPr>
              <w:rFonts w:ascii="Arial" w:hAnsi="Arial"/>
              <w:i/>
              <w:sz w:val="14"/>
            </w:rPr>
            <w:t xml:space="preserve">(celkem </w:t>
          </w:r>
          <w:r w:rsidR="0030168D">
            <w:rPr>
              <w:rFonts w:ascii="Arial" w:hAnsi="Arial"/>
              <w:i/>
              <w:sz w:val="14"/>
            </w:rPr>
            <w:t>473</w:t>
          </w:r>
          <w:r>
            <w:rPr>
              <w:rFonts w:ascii="Arial" w:hAnsi="Arial"/>
              <w:i/>
              <w:sz w:val="14"/>
            </w:rPr>
            <w:t xml:space="preserve">) </w:t>
          </w:r>
        </w:p>
      </w:tc>
    </w:tr>
  </w:tbl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7E4234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7E4234" w:rsidRDefault="00A31B2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25.04.2016 10:28:53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7E4234" w:rsidRDefault="00A31B2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7E4234" w:rsidRDefault="00A31B2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B4C78">
            <w:rPr>
              <w:rFonts w:ascii="Arial" w:hAnsi="Arial"/>
              <w:i/>
              <w:noProof/>
              <w:sz w:val="14"/>
            </w:rPr>
            <w:t>3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7E4234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7E4234" w:rsidRDefault="00A31B2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25.04.2016 10:28:53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7E4234" w:rsidRDefault="00A31B2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7E4234" w:rsidRDefault="00A31B2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B4C78">
            <w:rPr>
              <w:rFonts w:ascii="Arial" w:hAnsi="Arial"/>
              <w:i/>
              <w:noProof/>
              <w:sz w:val="14"/>
            </w:rPr>
            <w:t>3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7E4234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7E4234" w:rsidRDefault="00A31B2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25.04.2016 10:28:53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7E4234" w:rsidRDefault="00A31B2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7E4234" w:rsidRDefault="00A31B2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5B4C78">
            <w:rPr>
              <w:rFonts w:ascii="Arial" w:hAnsi="Arial"/>
              <w:i/>
              <w:noProof/>
              <w:sz w:val="14"/>
            </w:rPr>
            <w:t>3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F87" w:rsidRDefault="003F5F87">
      <w:pPr>
        <w:spacing w:after="0" w:line="240" w:lineRule="auto"/>
      </w:pPr>
      <w:r>
        <w:separator/>
      </w:r>
    </w:p>
  </w:footnote>
  <w:footnote w:type="continuationSeparator" w:id="0">
    <w:p w:rsidR="003F5F87" w:rsidRDefault="003F5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5024"/>
      <w:gridCol w:w="7851"/>
    </w:tblGrid>
    <w:tr w:rsidR="007E4234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7E4234" w:rsidRDefault="007E4234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12875" w:type="dxa"/>
          <w:gridSpan w:val="2"/>
          <w:tcBorders>
            <w:bottom w:val="single" w:sz="0" w:space="0" w:color="auto"/>
          </w:tcBorders>
        </w:tcPr>
        <w:p w:rsidR="007E4234" w:rsidRDefault="007E423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7E4234">
      <w:trPr>
        <w:cantSplit/>
      </w:trPr>
      <w:tc>
        <w:tcPr>
          <w:tcW w:w="7850" w:type="dxa"/>
          <w:gridSpan w:val="2"/>
          <w:tcMar>
            <w:top w:w="1" w:type="dxa"/>
            <w:bottom w:w="1" w:type="dxa"/>
          </w:tcMar>
        </w:tcPr>
        <w:p w:rsidR="007E4234" w:rsidRDefault="007E4234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tcMar>
            <w:top w:w="1" w:type="dxa"/>
            <w:bottom w:w="1" w:type="dxa"/>
          </w:tcMar>
          <w:vAlign w:val="center"/>
        </w:tcPr>
        <w:p w:rsidR="007E4234" w:rsidRDefault="007E4234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14"/>
      <w:gridCol w:w="2512"/>
      <w:gridCol w:w="1099"/>
      <w:gridCol w:w="3925"/>
      <w:gridCol w:w="7851"/>
    </w:tblGrid>
    <w:tr w:rsidR="007E4234">
      <w:trPr>
        <w:cantSplit/>
      </w:trPr>
      <w:tc>
        <w:tcPr>
          <w:tcW w:w="2826" w:type="dxa"/>
          <w:gridSpan w:val="2"/>
          <w:tcBorders>
            <w:bottom w:val="single" w:sz="0" w:space="0" w:color="auto"/>
          </w:tcBorders>
        </w:tcPr>
        <w:p w:rsidR="007E4234" w:rsidRDefault="00A31B2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5" w:type="dxa"/>
          <w:gridSpan w:val="3"/>
          <w:tcBorders>
            <w:bottom w:val="single" w:sz="0" w:space="0" w:color="auto"/>
          </w:tcBorders>
        </w:tcPr>
        <w:p w:rsidR="007E4234" w:rsidRDefault="00A31B2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XCRGUVUA / VUA1  (08012016 10:55 / 201601141217)</w:t>
          </w:r>
        </w:p>
      </w:tc>
    </w:tr>
    <w:tr w:rsidR="007E4234">
      <w:trPr>
        <w:cantSplit/>
      </w:trPr>
      <w:tc>
        <w:tcPr>
          <w:tcW w:w="7850" w:type="dxa"/>
          <w:gridSpan w:val="4"/>
          <w:tcMar>
            <w:top w:w="1" w:type="dxa"/>
            <w:bottom w:w="1" w:type="dxa"/>
          </w:tcMar>
        </w:tcPr>
        <w:p w:rsidR="007E4234" w:rsidRDefault="007E4234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tcMar>
            <w:top w:w="1" w:type="dxa"/>
            <w:bottom w:w="1" w:type="dxa"/>
          </w:tcMar>
          <w:vAlign w:val="center"/>
        </w:tcPr>
        <w:p w:rsidR="007E4234" w:rsidRDefault="00A31B2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0000ALV061TW</w:t>
          </w:r>
        </w:p>
      </w:tc>
    </w:tr>
    <w:tr w:rsidR="007E4234">
      <w:trPr>
        <w:cantSplit/>
      </w:trPr>
      <w:tc>
        <w:tcPr>
          <w:tcW w:w="2826" w:type="dxa"/>
          <w:gridSpan w:val="2"/>
        </w:tcPr>
        <w:p w:rsidR="007E4234" w:rsidRDefault="007E4234">
          <w:pPr>
            <w:pageBreakBefore/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12875" w:type="dxa"/>
          <w:gridSpan w:val="3"/>
        </w:tcPr>
        <w:p w:rsidR="007E4234" w:rsidRDefault="00A31B20">
          <w:pPr>
            <w:spacing w:after="0" w:line="240" w:lineRule="auto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VÝKAZ ZISKU A ZTRÁTY</w:t>
          </w:r>
        </w:p>
      </w:tc>
    </w:tr>
    <w:tr w:rsidR="007E4234">
      <w:trPr>
        <w:cantSplit/>
      </w:trPr>
      <w:tc>
        <w:tcPr>
          <w:tcW w:w="314" w:type="dxa"/>
        </w:tcPr>
        <w:p w:rsidR="007E4234" w:rsidRDefault="007E4234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2512" w:type="dxa"/>
        </w:tcPr>
        <w:p w:rsidR="007E4234" w:rsidRDefault="00A31B20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2" name="Report 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g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875" w:type="dxa"/>
          <w:gridSpan w:val="3"/>
        </w:tcPr>
        <w:p w:rsidR="007E4234" w:rsidRDefault="00A31B20">
          <w:pPr>
            <w:spacing w:after="0" w:line="240" w:lineRule="auto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územní samosprávné celky, svazky obcí, regionální rady regionu soudržnosti</w:t>
          </w:r>
        </w:p>
      </w:tc>
    </w:tr>
    <w:tr w:rsidR="007E4234">
      <w:trPr>
        <w:cantSplit/>
      </w:trPr>
      <w:tc>
        <w:tcPr>
          <w:tcW w:w="2826" w:type="dxa"/>
          <w:gridSpan w:val="2"/>
        </w:tcPr>
        <w:p w:rsidR="007E4234" w:rsidRDefault="007E4234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1099" w:type="dxa"/>
          <w:vAlign w:val="center"/>
        </w:tcPr>
        <w:p w:rsidR="007E4234" w:rsidRDefault="00A31B20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Období:</w:t>
          </w:r>
        </w:p>
      </w:tc>
      <w:tc>
        <w:tcPr>
          <w:tcW w:w="11776" w:type="dxa"/>
          <w:gridSpan w:val="2"/>
        </w:tcPr>
        <w:p w:rsidR="007E4234" w:rsidRDefault="00A31B20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12 / 2015</w:t>
          </w:r>
        </w:p>
      </w:tc>
    </w:tr>
    <w:tr w:rsidR="007E4234">
      <w:trPr>
        <w:cantSplit/>
      </w:trPr>
      <w:tc>
        <w:tcPr>
          <w:tcW w:w="2826" w:type="dxa"/>
          <w:gridSpan w:val="2"/>
        </w:tcPr>
        <w:p w:rsidR="007E4234" w:rsidRDefault="007E4234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1099" w:type="dxa"/>
        </w:tcPr>
        <w:p w:rsidR="007E4234" w:rsidRDefault="00A31B20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IČO:</w:t>
          </w:r>
        </w:p>
      </w:tc>
      <w:tc>
        <w:tcPr>
          <w:tcW w:w="11776" w:type="dxa"/>
          <w:gridSpan w:val="2"/>
        </w:tcPr>
        <w:p w:rsidR="007E4234" w:rsidRDefault="00A31B20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60609460</w:t>
          </w:r>
        </w:p>
      </w:tc>
    </w:tr>
    <w:tr w:rsidR="007E4234">
      <w:trPr>
        <w:cantSplit/>
      </w:trPr>
      <w:tc>
        <w:tcPr>
          <w:tcW w:w="2826" w:type="dxa"/>
          <w:gridSpan w:val="2"/>
        </w:tcPr>
        <w:p w:rsidR="007E4234" w:rsidRDefault="007E4234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1099" w:type="dxa"/>
        </w:tcPr>
        <w:p w:rsidR="007E4234" w:rsidRDefault="00A31B20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Název:</w:t>
          </w:r>
        </w:p>
      </w:tc>
      <w:tc>
        <w:tcPr>
          <w:tcW w:w="11776" w:type="dxa"/>
          <w:gridSpan w:val="2"/>
        </w:tcPr>
        <w:p w:rsidR="007E4234" w:rsidRDefault="00A31B20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Olomoucký kraj</w:t>
          </w: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24A" w:rsidRDefault="00A31B20">
    <w:r>
      <w:cr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5024"/>
      <w:gridCol w:w="7851"/>
    </w:tblGrid>
    <w:tr w:rsidR="007E4234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7E4234" w:rsidRDefault="00A31B2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5" w:type="dxa"/>
          <w:gridSpan w:val="2"/>
          <w:tcBorders>
            <w:bottom w:val="single" w:sz="0" w:space="0" w:color="auto"/>
          </w:tcBorders>
        </w:tcPr>
        <w:p w:rsidR="007E4234" w:rsidRDefault="00A31B2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XCRGUVUA / VUA1  (08012016 10:55 / 201601141217)</w:t>
          </w:r>
        </w:p>
      </w:tc>
    </w:tr>
    <w:tr w:rsidR="007E4234">
      <w:trPr>
        <w:cantSplit/>
      </w:trPr>
      <w:tc>
        <w:tcPr>
          <w:tcW w:w="7850" w:type="dxa"/>
          <w:gridSpan w:val="2"/>
          <w:tcMar>
            <w:top w:w="1" w:type="dxa"/>
            <w:bottom w:w="1" w:type="dxa"/>
          </w:tcMar>
        </w:tcPr>
        <w:p w:rsidR="007E4234" w:rsidRDefault="007E4234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tcMar>
            <w:top w:w="1" w:type="dxa"/>
            <w:bottom w:w="1" w:type="dxa"/>
          </w:tcMar>
          <w:vAlign w:val="center"/>
        </w:tcPr>
        <w:p w:rsidR="007E4234" w:rsidRDefault="00A31B2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0000ALV061TW</w:t>
          </w:r>
        </w:p>
      </w:tc>
    </w:tr>
  </w:tbl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24A" w:rsidRDefault="00A31B20">
    <w:r>
      <w:cr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785"/>
      <w:gridCol w:w="2041"/>
      <w:gridCol w:w="3925"/>
      <w:gridCol w:w="785"/>
      <w:gridCol w:w="314"/>
      <w:gridCol w:w="1727"/>
      <w:gridCol w:w="2041"/>
      <w:gridCol w:w="2041"/>
      <w:gridCol w:w="2042"/>
    </w:tblGrid>
    <w:tr w:rsidR="007E4234">
      <w:trPr>
        <w:cantSplit/>
      </w:trPr>
      <w:tc>
        <w:tcPr>
          <w:tcW w:w="2826" w:type="dxa"/>
          <w:gridSpan w:val="2"/>
          <w:tcBorders>
            <w:bottom w:val="single" w:sz="0" w:space="0" w:color="auto"/>
          </w:tcBorders>
        </w:tcPr>
        <w:p w:rsidR="007E4234" w:rsidRDefault="00A31B2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5" w:type="dxa"/>
          <w:gridSpan w:val="7"/>
          <w:tcBorders>
            <w:bottom w:val="single" w:sz="0" w:space="0" w:color="auto"/>
          </w:tcBorders>
        </w:tcPr>
        <w:p w:rsidR="007E4234" w:rsidRDefault="00A31B2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XCRGUVUA / VUA1  (08012016 10:55 / 201601141217)</w:t>
          </w:r>
        </w:p>
      </w:tc>
    </w:tr>
    <w:tr w:rsidR="007E4234">
      <w:trPr>
        <w:cantSplit/>
      </w:trPr>
      <w:tc>
        <w:tcPr>
          <w:tcW w:w="7850" w:type="dxa"/>
          <w:gridSpan w:val="5"/>
          <w:tcMar>
            <w:top w:w="1" w:type="dxa"/>
            <w:bottom w:w="1" w:type="dxa"/>
          </w:tcMar>
        </w:tcPr>
        <w:p w:rsidR="007E4234" w:rsidRDefault="007E4234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gridSpan w:val="4"/>
          <w:tcMar>
            <w:top w:w="1" w:type="dxa"/>
            <w:bottom w:w="1" w:type="dxa"/>
          </w:tcMar>
          <w:vAlign w:val="center"/>
        </w:tcPr>
        <w:p w:rsidR="007E4234" w:rsidRDefault="00A31B2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0000ALV061TW</w:t>
          </w:r>
        </w:p>
      </w:tc>
    </w:tr>
    <w:tr w:rsidR="007E4234">
      <w:trPr>
        <w:cantSplit/>
      </w:trPr>
      <w:tc>
        <w:tcPr>
          <w:tcW w:w="785" w:type="dxa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7E4234" w:rsidRDefault="00A31B2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5966" w:type="dxa"/>
          <w:gridSpan w:val="2"/>
          <w:tcBorders>
            <w:top w:val="single" w:sz="0" w:space="0" w:color="auto"/>
          </w:tcBorders>
          <w:shd w:val="clear" w:color="auto" w:fill="E3E3E3"/>
        </w:tcPr>
        <w:p w:rsidR="007E4234" w:rsidRDefault="007E4234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785" w:type="dxa"/>
          <w:tcBorders>
            <w:top w:val="single" w:sz="0" w:space="0" w:color="auto"/>
          </w:tcBorders>
          <w:shd w:val="clear" w:color="auto" w:fill="E3E3E3"/>
        </w:tcPr>
        <w:p w:rsidR="007E4234" w:rsidRDefault="00A31B2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Syntetický</w:t>
          </w:r>
        </w:p>
      </w:tc>
      <w:tc>
        <w:tcPr>
          <w:tcW w:w="4082" w:type="dxa"/>
          <w:gridSpan w:val="3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7E4234" w:rsidRDefault="00A31B20">
          <w:pPr>
            <w:spacing w:after="0" w:line="240" w:lineRule="auto"/>
            <w:jc w:val="center"/>
            <w:rPr>
              <w:rFonts w:ascii="Arial" w:hAnsi="Arial"/>
              <w:b/>
              <w:i/>
              <w:sz w:val="14"/>
            </w:rPr>
          </w:pPr>
          <w:r>
            <w:rPr>
              <w:rFonts w:ascii="Arial" w:hAnsi="Arial"/>
              <w:b/>
              <w:i/>
              <w:sz w:val="14"/>
            </w:rPr>
            <w:t>Běžné období</w:t>
          </w:r>
        </w:p>
      </w:tc>
      <w:tc>
        <w:tcPr>
          <w:tcW w:w="4083" w:type="dxa"/>
          <w:gridSpan w:val="2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7E4234" w:rsidRDefault="00A31B20">
          <w:pPr>
            <w:spacing w:after="0" w:line="240" w:lineRule="auto"/>
            <w:jc w:val="center"/>
            <w:rPr>
              <w:rFonts w:ascii="Arial" w:hAnsi="Arial"/>
              <w:b/>
              <w:i/>
              <w:sz w:val="14"/>
            </w:rPr>
          </w:pPr>
          <w:r>
            <w:rPr>
              <w:rFonts w:ascii="Arial" w:hAnsi="Arial"/>
              <w:b/>
              <w:i/>
              <w:sz w:val="14"/>
            </w:rPr>
            <w:t>Minulé období</w:t>
          </w:r>
        </w:p>
      </w:tc>
    </w:tr>
    <w:tr w:rsidR="007E4234">
      <w:trPr>
        <w:cantSplit/>
      </w:trPr>
      <w:tc>
        <w:tcPr>
          <w:tcW w:w="785" w:type="dxa"/>
          <w:shd w:val="clear" w:color="auto" w:fill="E3E3E3"/>
          <w:tcMar>
            <w:left w:w="10" w:type="dxa"/>
            <w:right w:w="10" w:type="dxa"/>
          </w:tcMar>
        </w:tcPr>
        <w:p w:rsidR="007E4234" w:rsidRDefault="00A31B2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položky</w:t>
          </w:r>
        </w:p>
      </w:tc>
      <w:tc>
        <w:tcPr>
          <w:tcW w:w="5966" w:type="dxa"/>
          <w:gridSpan w:val="2"/>
          <w:shd w:val="clear" w:color="auto" w:fill="E3E3E3"/>
        </w:tcPr>
        <w:p w:rsidR="007E4234" w:rsidRDefault="00A31B2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785" w:type="dxa"/>
          <w:shd w:val="clear" w:color="auto" w:fill="E3E3E3"/>
        </w:tcPr>
        <w:p w:rsidR="007E4234" w:rsidRDefault="00A31B2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</w:t>
          </w:r>
        </w:p>
      </w:tc>
      <w:tc>
        <w:tcPr>
          <w:tcW w:w="2041" w:type="dxa"/>
          <w:gridSpan w:val="2"/>
          <w:tcBorders>
            <w:left w:val="single" w:sz="0" w:space="0" w:color="auto"/>
          </w:tcBorders>
          <w:shd w:val="clear" w:color="auto" w:fill="E3E3E3"/>
        </w:tcPr>
        <w:p w:rsidR="007E4234" w:rsidRDefault="00A31B2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Hlavní činnost</w:t>
          </w:r>
        </w:p>
      </w:tc>
      <w:tc>
        <w:tcPr>
          <w:tcW w:w="2041" w:type="dxa"/>
          <w:tcBorders>
            <w:right w:val="single" w:sz="0" w:space="0" w:color="auto"/>
          </w:tcBorders>
          <w:shd w:val="clear" w:color="auto" w:fill="E3E3E3"/>
        </w:tcPr>
        <w:p w:rsidR="007E4234" w:rsidRDefault="00A31B2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Hospodářská činnost</w:t>
          </w:r>
        </w:p>
      </w:tc>
      <w:tc>
        <w:tcPr>
          <w:tcW w:w="2041" w:type="dxa"/>
          <w:shd w:val="clear" w:color="auto" w:fill="E3E3E3"/>
        </w:tcPr>
        <w:p w:rsidR="007E4234" w:rsidRDefault="00A31B2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Hlavní činnost</w:t>
          </w:r>
        </w:p>
      </w:tc>
      <w:tc>
        <w:tcPr>
          <w:tcW w:w="2042" w:type="dxa"/>
          <w:shd w:val="clear" w:color="auto" w:fill="E3E3E3"/>
        </w:tcPr>
        <w:p w:rsidR="007E4234" w:rsidRDefault="00A31B2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Hospodářská činnost</w:t>
          </w:r>
        </w:p>
      </w:tc>
    </w:tr>
    <w:tr w:rsidR="007E4234">
      <w:trPr>
        <w:cantSplit/>
      </w:trPr>
      <w:tc>
        <w:tcPr>
          <w:tcW w:w="785" w:type="dxa"/>
          <w:shd w:val="clear" w:color="auto" w:fill="E3E3E3"/>
          <w:tcMar>
            <w:left w:w="10" w:type="dxa"/>
            <w:right w:w="10" w:type="dxa"/>
          </w:tcMar>
        </w:tcPr>
        <w:p w:rsidR="007E4234" w:rsidRDefault="007E4234">
          <w:pPr>
            <w:spacing w:after="0" w:line="240" w:lineRule="auto"/>
            <w:rPr>
              <w:rFonts w:ascii="Arial" w:hAnsi="Arial"/>
              <w:i/>
              <w:sz w:val="10"/>
            </w:rPr>
          </w:pPr>
        </w:p>
      </w:tc>
      <w:tc>
        <w:tcPr>
          <w:tcW w:w="5966" w:type="dxa"/>
          <w:gridSpan w:val="2"/>
          <w:shd w:val="clear" w:color="auto" w:fill="E3E3E3"/>
        </w:tcPr>
        <w:p w:rsidR="007E4234" w:rsidRDefault="007E4234">
          <w:pPr>
            <w:spacing w:after="0" w:line="240" w:lineRule="auto"/>
            <w:rPr>
              <w:rFonts w:ascii="Arial" w:hAnsi="Arial"/>
              <w:i/>
              <w:sz w:val="10"/>
            </w:rPr>
          </w:pPr>
        </w:p>
      </w:tc>
      <w:tc>
        <w:tcPr>
          <w:tcW w:w="785" w:type="dxa"/>
          <w:shd w:val="clear" w:color="auto" w:fill="E3E3E3"/>
        </w:tcPr>
        <w:p w:rsidR="007E4234" w:rsidRDefault="007E4234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</w:p>
      </w:tc>
      <w:tc>
        <w:tcPr>
          <w:tcW w:w="2041" w:type="dxa"/>
          <w:gridSpan w:val="2"/>
          <w:tcBorders>
            <w:left w:val="single" w:sz="0" w:space="0" w:color="auto"/>
          </w:tcBorders>
          <w:shd w:val="clear" w:color="auto" w:fill="E3E3E3"/>
        </w:tcPr>
        <w:p w:rsidR="007E4234" w:rsidRDefault="00A31B20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  <w:r>
            <w:rPr>
              <w:rFonts w:ascii="Arial" w:hAnsi="Arial"/>
              <w:i/>
              <w:sz w:val="10"/>
            </w:rPr>
            <w:t>1</w:t>
          </w:r>
        </w:p>
      </w:tc>
      <w:tc>
        <w:tcPr>
          <w:tcW w:w="2041" w:type="dxa"/>
          <w:tcBorders>
            <w:right w:val="single" w:sz="0" w:space="0" w:color="auto"/>
          </w:tcBorders>
          <w:shd w:val="clear" w:color="auto" w:fill="E3E3E3"/>
        </w:tcPr>
        <w:p w:rsidR="007E4234" w:rsidRDefault="00A31B20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  <w:r>
            <w:rPr>
              <w:rFonts w:ascii="Arial" w:hAnsi="Arial"/>
              <w:i/>
              <w:sz w:val="10"/>
            </w:rPr>
            <w:t>2</w:t>
          </w:r>
        </w:p>
      </w:tc>
      <w:tc>
        <w:tcPr>
          <w:tcW w:w="2041" w:type="dxa"/>
          <w:shd w:val="clear" w:color="auto" w:fill="E3E3E3"/>
        </w:tcPr>
        <w:p w:rsidR="007E4234" w:rsidRDefault="00A31B20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  <w:r>
            <w:rPr>
              <w:rFonts w:ascii="Arial" w:hAnsi="Arial"/>
              <w:i/>
              <w:sz w:val="10"/>
            </w:rPr>
            <w:t>3</w:t>
          </w:r>
        </w:p>
      </w:tc>
      <w:tc>
        <w:tcPr>
          <w:tcW w:w="2042" w:type="dxa"/>
          <w:shd w:val="clear" w:color="auto" w:fill="E3E3E3"/>
        </w:tcPr>
        <w:p w:rsidR="007E4234" w:rsidRDefault="00A31B20">
          <w:pPr>
            <w:spacing w:after="0" w:line="240" w:lineRule="auto"/>
            <w:jc w:val="right"/>
            <w:rPr>
              <w:rFonts w:ascii="Arial" w:hAnsi="Arial"/>
              <w:b/>
              <w:i/>
              <w:sz w:val="10"/>
            </w:rPr>
          </w:pPr>
          <w:r>
            <w:rPr>
              <w:rFonts w:ascii="Arial" w:hAnsi="Arial"/>
              <w:b/>
              <w:i/>
              <w:sz w:val="10"/>
            </w:rPr>
            <w:t>4</w:t>
          </w:r>
        </w:p>
      </w:tc>
    </w:tr>
    <w:tr w:rsidR="007E4234">
      <w:trPr>
        <w:cantSplit/>
      </w:trPr>
      <w:tc>
        <w:tcPr>
          <w:tcW w:w="15701" w:type="dxa"/>
          <w:gridSpan w:val="9"/>
          <w:tcMar>
            <w:top w:w="0" w:type="dxa"/>
            <w:bottom w:w="0" w:type="dxa"/>
          </w:tcMar>
        </w:tcPr>
        <w:p w:rsidR="007E4234" w:rsidRDefault="007E4234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24A" w:rsidRDefault="00A31B20">
    <w:r>
      <w:cr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5024"/>
      <w:gridCol w:w="7851"/>
    </w:tblGrid>
    <w:tr w:rsidR="007E4234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7E4234" w:rsidRDefault="00A31B2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5" w:type="dxa"/>
          <w:gridSpan w:val="2"/>
          <w:tcBorders>
            <w:bottom w:val="single" w:sz="0" w:space="0" w:color="auto"/>
          </w:tcBorders>
        </w:tcPr>
        <w:p w:rsidR="007E4234" w:rsidRDefault="00A31B2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XCRGUVUA / VUA1  (08012016 10:55 / 201601141217)</w:t>
          </w:r>
        </w:p>
      </w:tc>
    </w:tr>
    <w:tr w:rsidR="007E4234">
      <w:trPr>
        <w:cantSplit/>
      </w:trPr>
      <w:tc>
        <w:tcPr>
          <w:tcW w:w="7850" w:type="dxa"/>
          <w:gridSpan w:val="2"/>
          <w:tcMar>
            <w:top w:w="1" w:type="dxa"/>
            <w:bottom w:w="1" w:type="dxa"/>
          </w:tcMar>
        </w:tcPr>
        <w:p w:rsidR="007E4234" w:rsidRDefault="007E4234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tcMar>
            <w:top w:w="1" w:type="dxa"/>
            <w:bottom w:w="1" w:type="dxa"/>
          </w:tcMar>
          <w:vAlign w:val="center"/>
        </w:tcPr>
        <w:p w:rsidR="007E4234" w:rsidRDefault="00A31B2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0000ALV061TW</w:t>
          </w:r>
        </w:p>
      </w:tc>
    </w:tr>
  </w:tbl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24A" w:rsidRDefault="00A31B20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E4234"/>
    <w:rsid w:val="00022A4C"/>
    <w:rsid w:val="00060F94"/>
    <w:rsid w:val="000A7943"/>
    <w:rsid w:val="001D3A4D"/>
    <w:rsid w:val="00256E3F"/>
    <w:rsid w:val="0030168D"/>
    <w:rsid w:val="003F5F87"/>
    <w:rsid w:val="00480DF4"/>
    <w:rsid w:val="005B4C78"/>
    <w:rsid w:val="007E4234"/>
    <w:rsid w:val="008B077D"/>
    <w:rsid w:val="009C1F4F"/>
    <w:rsid w:val="00A31B20"/>
    <w:rsid w:val="00B8724A"/>
    <w:rsid w:val="00D275B0"/>
    <w:rsid w:val="00DA476C"/>
    <w:rsid w:val="00DE29FC"/>
    <w:rsid w:val="00E24BF0"/>
    <w:rsid w:val="00EE443B"/>
    <w:rsid w:val="00F4066C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A7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7943"/>
  </w:style>
  <w:style w:type="paragraph" w:styleId="Zpat">
    <w:name w:val="footer"/>
    <w:basedOn w:val="Normln"/>
    <w:link w:val="ZpatChar"/>
    <w:uiPriority w:val="99"/>
    <w:unhideWhenUsed/>
    <w:rsid w:val="000A7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7943"/>
  </w:style>
  <w:style w:type="paragraph" w:styleId="Textbubliny">
    <w:name w:val="Balloon Text"/>
    <w:basedOn w:val="Normln"/>
    <w:link w:val="TextbublinyChar"/>
    <w:uiPriority w:val="99"/>
    <w:semiHidden/>
    <w:unhideWhenUsed/>
    <w:rsid w:val="001D3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A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A7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7943"/>
  </w:style>
  <w:style w:type="paragraph" w:styleId="Zpat">
    <w:name w:val="footer"/>
    <w:basedOn w:val="Normln"/>
    <w:link w:val="ZpatChar"/>
    <w:uiPriority w:val="99"/>
    <w:unhideWhenUsed/>
    <w:rsid w:val="000A7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7943"/>
  </w:style>
  <w:style w:type="paragraph" w:styleId="Textbubliny">
    <w:name w:val="Balloon Text"/>
    <w:basedOn w:val="Normln"/>
    <w:link w:val="TextbublinyChar"/>
    <w:uiPriority w:val="99"/>
    <w:semiHidden/>
    <w:unhideWhenUsed/>
    <w:rsid w:val="001D3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A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microsoft.com/office/2007/relationships/stylesWithEffects" Target="stylesWithEffect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4722</Characters>
  <Application>Microsoft Office Word</Application>
  <DocSecurity>0</DocSecurity>
  <Lines>787</Lines>
  <Paragraphs>668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Musilová Jiřina</dc:creator>
  <cp:lastModifiedBy>Balabuch Petr</cp:lastModifiedBy>
  <cp:revision>7</cp:revision>
  <cp:lastPrinted>2016-06-01T12:22:00Z</cp:lastPrinted>
  <dcterms:created xsi:type="dcterms:W3CDTF">2016-05-26T10:56:00Z</dcterms:created>
  <dcterms:modified xsi:type="dcterms:W3CDTF">2016-06-01T12:22:00Z</dcterms:modified>
</cp:coreProperties>
</file>