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60" w:rsidRDefault="00E63260" w:rsidP="005D3528">
      <w:pPr>
        <w:pStyle w:val="Radadvodovzprva"/>
      </w:pPr>
      <w:r>
        <w:t>Důvodová zpráva:</w:t>
      </w:r>
    </w:p>
    <w:p w:rsidR="00CC4E90" w:rsidRPr="0043378E" w:rsidRDefault="00E35CBD" w:rsidP="00CC4E90">
      <w:pPr>
        <w:tabs>
          <w:tab w:val="left" w:pos="6555"/>
        </w:tabs>
        <w:spacing w:line="264" w:lineRule="auto"/>
        <w:jc w:val="both"/>
        <w:rPr>
          <w:rFonts w:ascii="Arial" w:hAnsi="Arial" w:cs="Arial"/>
        </w:rPr>
      </w:pPr>
      <w:r w:rsidRPr="0043378E">
        <w:rPr>
          <w:rFonts w:ascii="Arial" w:hAnsi="Arial" w:cs="Arial"/>
        </w:rPr>
        <w:t>Radě</w:t>
      </w:r>
      <w:r w:rsidR="00CC4E90" w:rsidRPr="0043378E">
        <w:rPr>
          <w:rFonts w:ascii="Arial" w:hAnsi="Arial" w:cs="Arial"/>
        </w:rPr>
        <w:t xml:space="preserve"> Olomouckého kraje je předkládán k projednání návrh </w:t>
      </w:r>
      <w:r w:rsidR="00E175F3" w:rsidRPr="0043378E">
        <w:rPr>
          <w:rFonts w:ascii="Arial" w:hAnsi="Arial" w:cs="Arial"/>
        </w:rPr>
        <w:t xml:space="preserve">na uzavření </w:t>
      </w:r>
      <w:r w:rsidR="0043378E" w:rsidRPr="0043378E">
        <w:rPr>
          <w:rFonts w:ascii="Arial" w:hAnsi="Arial" w:cs="Arial"/>
        </w:rPr>
        <w:t xml:space="preserve">memoranda </w:t>
      </w:r>
      <w:r w:rsidR="00E175F3" w:rsidRPr="0043378E">
        <w:rPr>
          <w:rFonts w:ascii="Arial" w:hAnsi="Arial" w:cs="Arial"/>
        </w:rPr>
        <w:t xml:space="preserve">o spolupráci </w:t>
      </w:r>
      <w:r w:rsidR="0043378E" w:rsidRPr="0043378E">
        <w:rPr>
          <w:rFonts w:ascii="Arial" w:hAnsi="Arial" w:cs="Arial"/>
        </w:rPr>
        <w:t>při realizaci akce „Bečva PPO Troubky“</w:t>
      </w:r>
      <w:r w:rsidR="0053551B">
        <w:rPr>
          <w:rFonts w:ascii="Arial" w:hAnsi="Arial" w:cs="Arial"/>
        </w:rPr>
        <w:t xml:space="preserve"> (dále také jen „</w:t>
      </w:r>
      <w:r w:rsidR="006E7229">
        <w:rPr>
          <w:rFonts w:ascii="Arial" w:hAnsi="Arial" w:cs="Arial"/>
        </w:rPr>
        <w:t>M</w:t>
      </w:r>
      <w:r w:rsidR="00330C6B">
        <w:rPr>
          <w:rFonts w:ascii="Arial" w:hAnsi="Arial" w:cs="Arial"/>
        </w:rPr>
        <w:t>emorandum</w:t>
      </w:r>
      <w:r w:rsidR="0053551B">
        <w:rPr>
          <w:rFonts w:ascii="Arial" w:hAnsi="Arial" w:cs="Arial"/>
        </w:rPr>
        <w:t>“)</w:t>
      </w:r>
      <w:r w:rsidR="0043378E">
        <w:rPr>
          <w:rFonts w:ascii="Arial" w:hAnsi="Arial" w:cs="Arial"/>
        </w:rPr>
        <w:t>. S</w:t>
      </w:r>
      <w:r w:rsidR="00E175F3" w:rsidRPr="0043378E">
        <w:rPr>
          <w:rFonts w:ascii="Arial" w:hAnsi="Arial" w:cs="Arial"/>
        </w:rPr>
        <w:t xml:space="preserve">mluvními stranami by byly Olomoucký kraj, Povodí Moravy, </w:t>
      </w:r>
      <w:proofErr w:type="spellStart"/>
      <w:proofErr w:type="gramStart"/>
      <w:r w:rsidR="00E175F3" w:rsidRPr="0043378E">
        <w:rPr>
          <w:rFonts w:ascii="Arial" w:hAnsi="Arial" w:cs="Arial"/>
        </w:rPr>
        <w:t>s.p</w:t>
      </w:r>
      <w:proofErr w:type="spellEnd"/>
      <w:r w:rsidR="00E175F3" w:rsidRPr="0043378E">
        <w:rPr>
          <w:rFonts w:ascii="Arial" w:hAnsi="Arial" w:cs="Arial"/>
        </w:rPr>
        <w:t>.</w:t>
      </w:r>
      <w:proofErr w:type="gramEnd"/>
      <w:r w:rsidR="00E175F3" w:rsidRPr="0043378E">
        <w:rPr>
          <w:rFonts w:ascii="Arial" w:hAnsi="Arial" w:cs="Arial"/>
        </w:rPr>
        <w:t xml:space="preserve">, a </w:t>
      </w:r>
      <w:r w:rsidR="0043378E" w:rsidRPr="0043378E">
        <w:rPr>
          <w:rFonts w:ascii="Arial" w:hAnsi="Arial" w:cs="Arial"/>
        </w:rPr>
        <w:t>obec Troubky</w:t>
      </w:r>
      <w:r w:rsidR="00CC4E90" w:rsidRPr="0043378E">
        <w:rPr>
          <w:rFonts w:ascii="Arial" w:hAnsi="Arial" w:cs="Arial"/>
        </w:rPr>
        <w:t xml:space="preserve">. </w:t>
      </w:r>
    </w:p>
    <w:p w:rsidR="0074445D" w:rsidRDefault="0074445D" w:rsidP="00CC4E90">
      <w:pPr>
        <w:pStyle w:val="Dopisosloven"/>
        <w:spacing w:before="120" w:after="120"/>
        <w:rPr>
          <w:szCs w:val="24"/>
        </w:rPr>
      </w:pPr>
    </w:p>
    <w:p w:rsidR="00CC4E90" w:rsidRPr="0043378E" w:rsidRDefault="00CC4E90" w:rsidP="00CC4E90">
      <w:pPr>
        <w:pStyle w:val="Dopisosloven"/>
        <w:spacing w:before="120" w:after="120"/>
        <w:rPr>
          <w:szCs w:val="24"/>
        </w:rPr>
      </w:pPr>
      <w:r w:rsidRPr="0043378E">
        <w:rPr>
          <w:szCs w:val="24"/>
        </w:rPr>
        <w:t xml:space="preserve">Za účelem seznámení s problematikou </w:t>
      </w:r>
      <w:r w:rsidR="00DB301E" w:rsidRPr="0043378E">
        <w:rPr>
          <w:szCs w:val="24"/>
        </w:rPr>
        <w:t>uvádíme</w:t>
      </w:r>
      <w:r w:rsidRPr="0043378E">
        <w:rPr>
          <w:szCs w:val="24"/>
        </w:rPr>
        <w:t xml:space="preserve"> stručn</w:t>
      </w:r>
      <w:r w:rsidR="00DB301E" w:rsidRPr="0043378E">
        <w:rPr>
          <w:szCs w:val="24"/>
        </w:rPr>
        <w:t>ou</w:t>
      </w:r>
      <w:r w:rsidRPr="0043378E">
        <w:rPr>
          <w:szCs w:val="24"/>
        </w:rPr>
        <w:t xml:space="preserve"> informac</w:t>
      </w:r>
      <w:r w:rsidR="00DB301E" w:rsidRPr="0043378E">
        <w:rPr>
          <w:szCs w:val="24"/>
        </w:rPr>
        <w:t>i</w:t>
      </w:r>
      <w:r w:rsidRPr="0043378E">
        <w:rPr>
          <w:szCs w:val="24"/>
        </w:rPr>
        <w:t xml:space="preserve"> o </w:t>
      </w:r>
      <w:r w:rsidR="00DB301E" w:rsidRPr="0043378E">
        <w:rPr>
          <w:szCs w:val="24"/>
        </w:rPr>
        <w:t xml:space="preserve">koncepci </w:t>
      </w:r>
      <w:r w:rsidRPr="0043378E">
        <w:rPr>
          <w:szCs w:val="24"/>
        </w:rPr>
        <w:t xml:space="preserve">protipovodňových opatřeních na území </w:t>
      </w:r>
      <w:r w:rsidR="0043378E" w:rsidRPr="0043378E">
        <w:rPr>
          <w:szCs w:val="24"/>
        </w:rPr>
        <w:t>obce Troubky</w:t>
      </w:r>
      <w:r w:rsidR="00330C6B">
        <w:rPr>
          <w:szCs w:val="24"/>
        </w:rPr>
        <w:t xml:space="preserve"> (dále také jen „</w:t>
      </w:r>
      <w:r w:rsidR="006E7229">
        <w:rPr>
          <w:szCs w:val="24"/>
        </w:rPr>
        <w:t>A</w:t>
      </w:r>
      <w:r w:rsidR="00330C6B">
        <w:rPr>
          <w:szCs w:val="24"/>
        </w:rPr>
        <w:t>kce“)</w:t>
      </w:r>
      <w:r w:rsidRPr="0043378E">
        <w:rPr>
          <w:szCs w:val="24"/>
        </w:rPr>
        <w:t xml:space="preserve">. </w:t>
      </w:r>
    </w:p>
    <w:p w:rsidR="0074445D" w:rsidRDefault="0074445D" w:rsidP="0043378E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43378E" w:rsidRPr="0043378E" w:rsidRDefault="0043378E" w:rsidP="0043378E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43378E">
        <w:rPr>
          <w:rFonts w:ascii="Arial" w:hAnsi="Arial" w:cs="Arial"/>
          <w:szCs w:val="20"/>
        </w:rPr>
        <w:t>Obec Troubky se nachází v terénní sníženin</w:t>
      </w:r>
      <w:r w:rsidRPr="0043378E">
        <w:rPr>
          <w:rFonts w:ascii="Arial" w:hAnsi="Arial" w:cs="Arial" w:hint="eastAsia"/>
          <w:szCs w:val="20"/>
        </w:rPr>
        <w:t>ě</w:t>
      </w:r>
      <w:r w:rsidRPr="0043378E">
        <w:rPr>
          <w:rFonts w:ascii="Arial" w:hAnsi="Arial" w:cs="Arial"/>
          <w:szCs w:val="20"/>
        </w:rPr>
        <w:t xml:space="preserve"> a proto je protipovodňová ochrana obce (dále</w:t>
      </w:r>
      <w:r>
        <w:rPr>
          <w:rFonts w:ascii="Arial" w:hAnsi="Arial" w:cs="Arial"/>
          <w:szCs w:val="20"/>
        </w:rPr>
        <w:t xml:space="preserve"> také jen „</w:t>
      </w:r>
      <w:r w:rsidRPr="0043378E">
        <w:rPr>
          <w:rFonts w:ascii="Arial" w:hAnsi="Arial" w:cs="Arial"/>
          <w:szCs w:val="20"/>
        </w:rPr>
        <w:t>PPO</w:t>
      </w:r>
      <w:r>
        <w:rPr>
          <w:rFonts w:ascii="Arial" w:hAnsi="Arial" w:cs="Arial"/>
          <w:szCs w:val="20"/>
        </w:rPr>
        <w:t>“</w:t>
      </w:r>
      <w:r w:rsidRPr="0043378E">
        <w:rPr>
          <w:rFonts w:ascii="Arial" w:hAnsi="Arial" w:cs="Arial"/>
          <w:szCs w:val="20"/>
        </w:rPr>
        <w:t>) velmi komplikovaná. Kapacita koryta řeky Be</w:t>
      </w:r>
      <w:r w:rsidRPr="0043378E">
        <w:rPr>
          <w:rFonts w:ascii="Arial" w:hAnsi="Arial" w:cs="Arial" w:hint="eastAsia"/>
          <w:szCs w:val="20"/>
        </w:rPr>
        <w:t>č</w:t>
      </w:r>
      <w:r w:rsidRPr="0043378E">
        <w:rPr>
          <w:rFonts w:ascii="Arial" w:hAnsi="Arial" w:cs="Arial"/>
          <w:szCs w:val="20"/>
        </w:rPr>
        <w:t xml:space="preserve">vy se v tomto prostoru blíží Q20 leté= 662 m3s-1. Výstavba PPO bude probíhat v </w:t>
      </w:r>
      <w:proofErr w:type="spellStart"/>
      <w:r w:rsidRPr="0043378E">
        <w:rPr>
          <w:rFonts w:ascii="Arial" w:hAnsi="Arial" w:cs="Arial"/>
          <w:szCs w:val="20"/>
        </w:rPr>
        <w:t>extravilánu</w:t>
      </w:r>
      <w:proofErr w:type="spellEnd"/>
      <w:r w:rsidRPr="0043378E">
        <w:rPr>
          <w:rFonts w:ascii="Arial" w:hAnsi="Arial" w:cs="Arial"/>
          <w:szCs w:val="20"/>
        </w:rPr>
        <w:t xml:space="preserve"> a </w:t>
      </w:r>
      <w:r w:rsidRPr="0043378E">
        <w:rPr>
          <w:rFonts w:ascii="Arial" w:hAnsi="Arial" w:cs="Arial" w:hint="eastAsia"/>
          <w:szCs w:val="20"/>
        </w:rPr>
        <w:t>č</w:t>
      </w:r>
      <w:r w:rsidRPr="0043378E">
        <w:rPr>
          <w:rFonts w:ascii="Arial" w:hAnsi="Arial" w:cs="Arial"/>
          <w:szCs w:val="20"/>
        </w:rPr>
        <w:t>áste</w:t>
      </w:r>
      <w:r w:rsidRPr="0043378E">
        <w:rPr>
          <w:rFonts w:ascii="Arial" w:hAnsi="Arial" w:cs="Arial" w:hint="eastAsia"/>
          <w:szCs w:val="20"/>
        </w:rPr>
        <w:t>č</w:t>
      </w:r>
      <w:r w:rsidRPr="0043378E">
        <w:rPr>
          <w:rFonts w:ascii="Arial" w:hAnsi="Arial" w:cs="Arial"/>
          <w:szCs w:val="20"/>
        </w:rPr>
        <w:t>n</w:t>
      </w:r>
      <w:r w:rsidRPr="0043378E">
        <w:rPr>
          <w:rFonts w:ascii="Arial" w:hAnsi="Arial" w:cs="Arial" w:hint="eastAsia"/>
          <w:szCs w:val="20"/>
        </w:rPr>
        <w:t>ě</w:t>
      </w:r>
      <w:r w:rsidRPr="0043378E">
        <w:rPr>
          <w:rFonts w:ascii="Arial" w:hAnsi="Arial" w:cs="Arial"/>
          <w:szCs w:val="20"/>
        </w:rPr>
        <w:t xml:space="preserve"> </w:t>
      </w:r>
      <w:proofErr w:type="spellStart"/>
      <w:r w:rsidRPr="0043378E">
        <w:rPr>
          <w:rFonts w:ascii="Arial" w:hAnsi="Arial" w:cs="Arial"/>
          <w:szCs w:val="20"/>
        </w:rPr>
        <w:t>intravilánu</w:t>
      </w:r>
      <w:proofErr w:type="spellEnd"/>
      <w:r w:rsidRPr="0043378E">
        <w:rPr>
          <w:rFonts w:ascii="Arial" w:hAnsi="Arial" w:cs="Arial"/>
          <w:szCs w:val="20"/>
        </w:rPr>
        <w:t xml:space="preserve"> obce Troubky nad Be</w:t>
      </w:r>
      <w:r w:rsidRPr="0043378E">
        <w:rPr>
          <w:rFonts w:ascii="Arial" w:hAnsi="Arial" w:cs="Arial" w:hint="eastAsia"/>
          <w:szCs w:val="20"/>
        </w:rPr>
        <w:t>č</w:t>
      </w:r>
      <w:r w:rsidRPr="0043378E">
        <w:rPr>
          <w:rFonts w:ascii="Arial" w:hAnsi="Arial" w:cs="Arial"/>
          <w:szCs w:val="20"/>
        </w:rPr>
        <w:t xml:space="preserve">vou, tedy jak ve volném terénu, tak na hranicích zástavby. </w:t>
      </w:r>
    </w:p>
    <w:p w:rsidR="0043378E" w:rsidRPr="0043378E" w:rsidRDefault="0043378E" w:rsidP="0043378E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43378E" w:rsidRPr="0043378E" w:rsidRDefault="0043378E" w:rsidP="0043378E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43378E">
        <w:rPr>
          <w:rFonts w:ascii="Arial" w:hAnsi="Arial" w:cs="Arial"/>
          <w:szCs w:val="20"/>
        </w:rPr>
        <w:t>Podstatou návrhu je výstavba nových ochranných hrází kolem celého obvodu obce, které spolu se stávajícími hrázemi Be</w:t>
      </w:r>
      <w:r w:rsidRPr="0043378E">
        <w:rPr>
          <w:rFonts w:ascii="ArialMT" w:eastAsia="ArialMT" w:hAnsi="Arial" w:cs="ArialMT" w:hint="eastAsia"/>
          <w:szCs w:val="20"/>
        </w:rPr>
        <w:t>č</w:t>
      </w:r>
      <w:r w:rsidRPr="0043378E">
        <w:rPr>
          <w:rFonts w:ascii="Arial" w:hAnsi="Arial" w:cs="Arial"/>
          <w:szCs w:val="20"/>
        </w:rPr>
        <w:t>vy a Malé Be</w:t>
      </w:r>
      <w:r w:rsidRPr="0043378E">
        <w:rPr>
          <w:rFonts w:ascii="ArialMT" w:eastAsia="ArialMT" w:hAnsi="Arial" w:cs="ArialMT" w:hint="eastAsia"/>
          <w:szCs w:val="20"/>
        </w:rPr>
        <w:t>č</w:t>
      </w:r>
      <w:r w:rsidRPr="0043378E">
        <w:rPr>
          <w:rFonts w:ascii="Arial" w:hAnsi="Arial" w:cs="Arial"/>
          <w:szCs w:val="20"/>
        </w:rPr>
        <w:t>vy vytvo</w:t>
      </w:r>
      <w:r w:rsidRPr="0043378E">
        <w:rPr>
          <w:rFonts w:ascii="ArialMT" w:eastAsia="ArialMT" w:hAnsi="Arial" w:cs="ArialMT" w:hint="eastAsia"/>
          <w:szCs w:val="20"/>
        </w:rPr>
        <w:t>ř</w:t>
      </w:r>
      <w:r w:rsidRPr="0043378E">
        <w:rPr>
          <w:rFonts w:ascii="Arial" w:hAnsi="Arial" w:cs="Arial"/>
          <w:szCs w:val="20"/>
        </w:rPr>
        <w:t>í kolem obce ochranné protipovod</w:t>
      </w:r>
      <w:r w:rsidRPr="0043378E">
        <w:rPr>
          <w:rFonts w:ascii="ArialMT" w:eastAsia="ArialMT" w:hAnsi="Arial" w:cs="ArialMT" w:hint="eastAsia"/>
          <w:szCs w:val="20"/>
        </w:rPr>
        <w:t>ň</w:t>
      </w:r>
      <w:r w:rsidRPr="0043378E">
        <w:rPr>
          <w:rFonts w:ascii="Arial" w:hAnsi="Arial" w:cs="Arial"/>
          <w:szCs w:val="20"/>
        </w:rPr>
        <w:t>ové opat</w:t>
      </w:r>
      <w:r w:rsidRPr="0043378E">
        <w:rPr>
          <w:rFonts w:ascii="ArialMT" w:eastAsia="ArialMT" w:hAnsi="Arial" w:cs="ArialMT" w:hint="eastAsia"/>
          <w:szCs w:val="20"/>
        </w:rPr>
        <w:t>ř</w:t>
      </w:r>
      <w:r w:rsidRPr="0043378E">
        <w:rPr>
          <w:rFonts w:ascii="Arial" w:hAnsi="Arial" w:cs="Arial"/>
          <w:szCs w:val="20"/>
        </w:rPr>
        <w:t>ení. V rámci této stavby se navyšují i stávající hráze Be</w:t>
      </w:r>
      <w:r w:rsidRPr="0043378E">
        <w:rPr>
          <w:rFonts w:ascii="ArialMT" w:eastAsia="ArialMT" w:hAnsi="Arial" w:cs="ArialMT" w:hint="eastAsia"/>
          <w:szCs w:val="20"/>
        </w:rPr>
        <w:t>č</w:t>
      </w:r>
      <w:r w:rsidRPr="0043378E">
        <w:rPr>
          <w:rFonts w:ascii="Arial" w:hAnsi="Arial" w:cs="Arial"/>
          <w:szCs w:val="20"/>
        </w:rPr>
        <w:t>vy i Malé Be</w:t>
      </w:r>
      <w:r w:rsidRPr="0043378E">
        <w:rPr>
          <w:rFonts w:ascii="ArialMT" w:eastAsia="ArialMT" w:hAnsi="Arial" w:cs="ArialMT" w:hint="eastAsia"/>
          <w:szCs w:val="20"/>
        </w:rPr>
        <w:t>č</w:t>
      </w:r>
      <w:r w:rsidRPr="0043378E">
        <w:rPr>
          <w:rFonts w:ascii="Arial" w:hAnsi="Arial" w:cs="Arial"/>
          <w:szCs w:val="20"/>
        </w:rPr>
        <w:t>vy. Ve stísn</w:t>
      </w:r>
      <w:r w:rsidRPr="0043378E">
        <w:rPr>
          <w:rFonts w:ascii="ArialMT" w:eastAsia="ArialMT" w:hAnsi="Arial" w:cs="ArialMT" w:hint="eastAsia"/>
          <w:szCs w:val="20"/>
        </w:rPr>
        <w:t>ě</w:t>
      </w:r>
      <w:r w:rsidRPr="0043378E">
        <w:rPr>
          <w:rFonts w:ascii="Arial" w:hAnsi="Arial" w:cs="Arial"/>
          <w:szCs w:val="20"/>
        </w:rPr>
        <w:t>ných podmínkách jsou navrženy protipovod</w:t>
      </w:r>
      <w:r w:rsidRPr="0043378E">
        <w:rPr>
          <w:rFonts w:ascii="ArialMT" w:eastAsia="ArialMT" w:hAnsi="Arial" w:cs="ArialMT" w:hint="eastAsia"/>
          <w:szCs w:val="20"/>
        </w:rPr>
        <w:t>ň</w:t>
      </w:r>
      <w:r w:rsidRPr="0043378E">
        <w:rPr>
          <w:rFonts w:ascii="Arial" w:hAnsi="Arial" w:cs="Arial"/>
          <w:szCs w:val="20"/>
        </w:rPr>
        <w:t>ové železobetonové zdi. Hrázový systém obepíná obec v délce 6 157 m.</w:t>
      </w:r>
    </w:p>
    <w:p w:rsidR="0043378E" w:rsidRPr="0043378E" w:rsidRDefault="0043378E" w:rsidP="0043378E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74445D" w:rsidRDefault="0074445D" w:rsidP="0043378E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43378E" w:rsidRPr="0043378E" w:rsidRDefault="0043378E" w:rsidP="0043378E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43378E">
        <w:rPr>
          <w:rFonts w:ascii="Arial" w:hAnsi="Arial" w:cs="Arial"/>
          <w:szCs w:val="20"/>
        </w:rPr>
        <w:t>Z důvodu geologické stavby území (nachází se zde mocné vrstvy št</w:t>
      </w:r>
      <w:r w:rsidRPr="0043378E">
        <w:rPr>
          <w:rFonts w:ascii="ArialMT" w:eastAsia="ArialMT" w:hAnsi="Arial" w:cs="ArialMT" w:hint="eastAsia"/>
          <w:szCs w:val="20"/>
        </w:rPr>
        <w:t>ě</w:t>
      </w:r>
      <w:r w:rsidRPr="0043378E">
        <w:rPr>
          <w:rFonts w:ascii="Arial" w:hAnsi="Arial" w:cs="Arial"/>
          <w:szCs w:val="20"/>
        </w:rPr>
        <w:t>rkopísk</w:t>
      </w:r>
      <w:r w:rsidRPr="0043378E">
        <w:rPr>
          <w:rFonts w:ascii="ArialMT" w:eastAsia="ArialMT" w:hAnsi="Arial" w:cs="ArialMT" w:hint="eastAsia"/>
          <w:szCs w:val="20"/>
        </w:rPr>
        <w:t>ů</w:t>
      </w:r>
      <w:r w:rsidRPr="0043378E">
        <w:rPr>
          <w:rFonts w:ascii="ArialMT" w:eastAsia="ArialMT" w:hAnsi="Arial" w:cs="ArialMT"/>
          <w:szCs w:val="20"/>
        </w:rPr>
        <w:t xml:space="preserve"> </w:t>
      </w:r>
      <w:r w:rsidRPr="0043378E">
        <w:rPr>
          <w:rFonts w:ascii="Arial" w:hAnsi="Arial" w:cs="Arial"/>
          <w:szCs w:val="20"/>
        </w:rPr>
        <w:t>v podloží) musí být hráze dopln</w:t>
      </w:r>
      <w:r w:rsidRPr="0043378E">
        <w:rPr>
          <w:rFonts w:ascii="ArialMT" w:eastAsia="ArialMT" w:hAnsi="Arial" w:cs="ArialMT" w:hint="eastAsia"/>
          <w:szCs w:val="20"/>
        </w:rPr>
        <w:t>ě</w:t>
      </w:r>
      <w:r w:rsidRPr="0043378E">
        <w:rPr>
          <w:rFonts w:ascii="Arial" w:hAnsi="Arial" w:cs="Arial"/>
          <w:szCs w:val="20"/>
        </w:rPr>
        <w:t>ny podzemními t</w:t>
      </w:r>
      <w:r w:rsidRPr="0043378E">
        <w:rPr>
          <w:rFonts w:ascii="ArialMT" w:eastAsia="ArialMT" w:hAnsi="Arial" w:cs="ArialMT" w:hint="eastAsia"/>
          <w:szCs w:val="20"/>
        </w:rPr>
        <w:t>ě</w:t>
      </w:r>
      <w:r w:rsidRPr="0043378E">
        <w:rPr>
          <w:rFonts w:ascii="Arial" w:hAnsi="Arial" w:cs="Arial"/>
          <w:szCs w:val="20"/>
        </w:rPr>
        <w:t>snícími st</w:t>
      </w:r>
      <w:r w:rsidRPr="0043378E">
        <w:rPr>
          <w:rFonts w:ascii="ArialMT" w:eastAsia="ArialMT" w:hAnsi="Arial" w:cs="ArialMT" w:hint="eastAsia"/>
          <w:szCs w:val="20"/>
        </w:rPr>
        <w:t>ě</w:t>
      </w:r>
      <w:r w:rsidRPr="0043378E">
        <w:rPr>
          <w:rFonts w:ascii="Arial" w:hAnsi="Arial" w:cs="Arial"/>
          <w:szCs w:val="20"/>
        </w:rPr>
        <w:t>nami, které prodlouží pr</w:t>
      </w:r>
      <w:r w:rsidRPr="0043378E">
        <w:rPr>
          <w:rFonts w:ascii="ArialMT" w:eastAsia="ArialMT" w:hAnsi="Arial" w:cs="ArialMT" w:hint="eastAsia"/>
          <w:szCs w:val="20"/>
        </w:rPr>
        <w:t>ů</w:t>
      </w:r>
      <w:r w:rsidRPr="0043378E">
        <w:rPr>
          <w:rFonts w:ascii="Arial" w:hAnsi="Arial" w:cs="Arial"/>
          <w:szCs w:val="20"/>
        </w:rPr>
        <w:t>sakové dráhy proud</w:t>
      </w:r>
      <w:r w:rsidRPr="0043378E">
        <w:rPr>
          <w:rFonts w:ascii="ArialMT" w:eastAsia="ArialMT" w:hAnsi="Arial" w:cs="ArialMT" w:hint="eastAsia"/>
          <w:szCs w:val="20"/>
        </w:rPr>
        <w:t>ě</w:t>
      </w:r>
      <w:r w:rsidRPr="0043378E">
        <w:rPr>
          <w:rFonts w:ascii="Arial" w:hAnsi="Arial" w:cs="Arial"/>
          <w:szCs w:val="20"/>
        </w:rPr>
        <w:t>ní podzemní vody a tak zabrání prolomení podloží pod hrázemi. Z téhož důvodu jsou navrženy i další dopl</w:t>
      </w:r>
      <w:r w:rsidRPr="0043378E">
        <w:rPr>
          <w:rFonts w:ascii="ArialMT" w:eastAsia="ArialMT" w:hAnsi="Arial" w:cs="ArialMT" w:hint="eastAsia"/>
          <w:szCs w:val="20"/>
        </w:rPr>
        <w:t>ň</w:t>
      </w:r>
      <w:r w:rsidRPr="0043378E">
        <w:rPr>
          <w:rFonts w:ascii="Arial" w:hAnsi="Arial" w:cs="Arial"/>
          <w:szCs w:val="20"/>
        </w:rPr>
        <w:t xml:space="preserve">kové stavby jako systém </w:t>
      </w:r>
      <w:proofErr w:type="spellStart"/>
      <w:r w:rsidRPr="0043378E">
        <w:rPr>
          <w:rFonts w:ascii="Arial" w:hAnsi="Arial" w:cs="Arial"/>
          <w:szCs w:val="20"/>
        </w:rPr>
        <w:t>protivztlakových</w:t>
      </w:r>
      <w:proofErr w:type="spellEnd"/>
      <w:r w:rsidRPr="0043378E">
        <w:rPr>
          <w:rFonts w:ascii="Arial" w:hAnsi="Arial" w:cs="Arial"/>
          <w:szCs w:val="20"/>
        </w:rPr>
        <w:t xml:space="preserve"> studní na vzdušní straně hrází, odvodňovací příkopy a nádrže na jímání vnit</w:t>
      </w:r>
      <w:r w:rsidRPr="0043378E">
        <w:rPr>
          <w:rFonts w:ascii="ArialMT" w:eastAsia="ArialMT" w:hAnsi="Arial" w:cs="ArialMT" w:hint="eastAsia"/>
          <w:szCs w:val="20"/>
        </w:rPr>
        <w:t>ř</w:t>
      </w:r>
      <w:r w:rsidRPr="0043378E">
        <w:rPr>
          <w:rFonts w:ascii="Arial" w:hAnsi="Arial" w:cs="Arial"/>
          <w:szCs w:val="20"/>
        </w:rPr>
        <w:t>ních odleh</w:t>
      </w:r>
      <w:r w:rsidRPr="0043378E">
        <w:rPr>
          <w:rFonts w:ascii="ArialMT" w:eastAsia="ArialMT" w:hAnsi="Arial" w:cs="ArialMT" w:hint="eastAsia"/>
          <w:szCs w:val="20"/>
        </w:rPr>
        <w:t>č</w:t>
      </w:r>
      <w:r w:rsidRPr="0043378E">
        <w:rPr>
          <w:rFonts w:ascii="Arial" w:hAnsi="Arial" w:cs="Arial"/>
          <w:szCs w:val="20"/>
        </w:rPr>
        <w:t>ených vod.</w:t>
      </w:r>
    </w:p>
    <w:p w:rsidR="0043378E" w:rsidRPr="0043378E" w:rsidRDefault="0043378E" w:rsidP="0043378E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74445D" w:rsidRDefault="0074445D" w:rsidP="0043378E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74445D" w:rsidRDefault="0043378E" w:rsidP="0043378E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43378E">
        <w:rPr>
          <w:rFonts w:ascii="Arial" w:hAnsi="Arial" w:cs="Arial"/>
          <w:szCs w:val="20"/>
        </w:rPr>
        <w:t>Stavba za</w:t>
      </w:r>
      <w:r w:rsidRPr="0043378E">
        <w:rPr>
          <w:rFonts w:ascii="ArialMT" w:eastAsia="ArialMT" w:hAnsi="Arial" w:cs="ArialMT" w:hint="eastAsia"/>
          <w:szCs w:val="20"/>
        </w:rPr>
        <w:t>č</w:t>
      </w:r>
      <w:r w:rsidRPr="0043378E">
        <w:rPr>
          <w:rFonts w:ascii="Arial" w:hAnsi="Arial" w:cs="Arial"/>
          <w:szCs w:val="20"/>
        </w:rPr>
        <w:t xml:space="preserve">íná na severním okraji Troubek u areálu firmy </w:t>
      </w:r>
      <w:proofErr w:type="spellStart"/>
      <w:r w:rsidRPr="0043378E">
        <w:rPr>
          <w:rFonts w:ascii="Arial" w:hAnsi="Arial" w:cs="Arial"/>
          <w:szCs w:val="20"/>
        </w:rPr>
        <w:t>Zeltr</w:t>
      </w:r>
      <w:proofErr w:type="spellEnd"/>
      <w:r w:rsidRPr="0043378E">
        <w:rPr>
          <w:rFonts w:ascii="Arial" w:hAnsi="Arial" w:cs="Arial"/>
          <w:szCs w:val="20"/>
        </w:rPr>
        <w:t xml:space="preserve"> novou zemní hrází, která východn</w:t>
      </w:r>
      <w:r w:rsidRPr="0043378E">
        <w:rPr>
          <w:rFonts w:ascii="ArialMT" w:eastAsia="ArialMT" w:hAnsi="Arial" w:cs="ArialMT" w:hint="eastAsia"/>
          <w:szCs w:val="20"/>
        </w:rPr>
        <w:t>ě</w:t>
      </w:r>
      <w:r w:rsidRPr="0043378E">
        <w:rPr>
          <w:rFonts w:ascii="ArialMT" w:eastAsia="ArialMT" w:hAnsi="Arial" w:cs="ArialMT"/>
          <w:szCs w:val="20"/>
        </w:rPr>
        <w:t xml:space="preserve"> </w:t>
      </w:r>
      <w:r w:rsidRPr="0043378E">
        <w:rPr>
          <w:rFonts w:ascii="Arial" w:hAnsi="Arial" w:cs="Arial"/>
          <w:szCs w:val="20"/>
        </w:rPr>
        <w:t>obepíná obvod Troubek až k jihu k plánovanému silni</w:t>
      </w:r>
      <w:r w:rsidRPr="0043378E">
        <w:rPr>
          <w:rFonts w:ascii="ArialMT" w:eastAsia="ArialMT" w:hAnsi="Arial" w:cs="ArialMT" w:hint="eastAsia"/>
          <w:szCs w:val="20"/>
        </w:rPr>
        <w:t>č</w:t>
      </w:r>
      <w:r w:rsidRPr="0043378E">
        <w:rPr>
          <w:rFonts w:ascii="Arial" w:hAnsi="Arial" w:cs="Arial"/>
          <w:szCs w:val="20"/>
        </w:rPr>
        <w:t>nímu obchvatu obce. Zde je navržená rovn</w:t>
      </w:r>
      <w:r w:rsidRPr="0043378E">
        <w:rPr>
          <w:rFonts w:ascii="ArialMT" w:eastAsia="ArialMT" w:hAnsi="Arial" w:cs="ArialMT" w:hint="eastAsia"/>
          <w:szCs w:val="20"/>
        </w:rPr>
        <w:t>ě</w:t>
      </w:r>
      <w:r w:rsidRPr="0043378E">
        <w:rPr>
          <w:rFonts w:ascii="Arial" w:hAnsi="Arial" w:cs="Arial"/>
          <w:szCs w:val="20"/>
        </w:rPr>
        <w:t>ž ochranná hráz tak, že je možné její budoucí rozší</w:t>
      </w:r>
      <w:r w:rsidRPr="0043378E">
        <w:rPr>
          <w:rFonts w:ascii="ArialMT" w:eastAsia="ArialMT" w:hAnsi="Arial" w:cs="ArialMT" w:hint="eastAsia"/>
          <w:szCs w:val="20"/>
        </w:rPr>
        <w:t>ř</w:t>
      </w:r>
      <w:r w:rsidRPr="0043378E">
        <w:rPr>
          <w:rFonts w:ascii="Arial" w:hAnsi="Arial" w:cs="Arial"/>
          <w:szCs w:val="20"/>
        </w:rPr>
        <w:t>ení na silni</w:t>
      </w:r>
      <w:r w:rsidRPr="0043378E">
        <w:rPr>
          <w:rFonts w:ascii="ArialMT" w:eastAsia="ArialMT" w:hAnsi="Arial" w:cs="ArialMT" w:hint="eastAsia"/>
          <w:szCs w:val="20"/>
        </w:rPr>
        <w:t>č</w:t>
      </w:r>
      <w:r w:rsidRPr="0043378E">
        <w:rPr>
          <w:rFonts w:ascii="Arial" w:hAnsi="Arial" w:cs="Arial"/>
          <w:szCs w:val="20"/>
        </w:rPr>
        <w:t>ní obchvat. V rámci stavby se zde vybuduje zemní hráz, která se p</w:t>
      </w:r>
      <w:r w:rsidRPr="0043378E">
        <w:rPr>
          <w:rFonts w:ascii="ArialMT" w:eastAsia="ArialMT" w:hAnsi="Arial" w:cs="ArialMT" w:hint="eastAsia"/>
          <w:szCs w:val="20"/>
        </w:rPr>
        <w:t>ř</w:t>
      </w:r>
      <w:r w:rsidRPr="0043378E">
        <w:rPr>
          <w:rFonts w:ascii="Arial" w:hAnsi="Arial" w:cs="Arial"/>
          <w:szCs w:val="20"/>
        </w:rPr>
        <w:t>i stavb</w:t>
      </w:r>
      <w:r w:rsidRPr="0043378E">
        <w:rPr>
          <w:rFonts w:ascii="ArialMT" w:eastAsia="ArialMT" w:hAnsi="Arial" w:cs="ArialMT" w:hint="eastAsia"/>
          <w:szCs w:val="20"/>
        </w:rPr>
        <w:t>ě</w:t>
      </w:r>
      <w:r w:rsidRPr="0043378E">
        <w:rPr>
          <w:rFonts w:ascii="ArialMT" w:eastAsia="ArialMT" w:hAnsi="Arial" w:cs="ArialMT"/>
          <w:szCs w:val="20"/>
        </w:rPr>
        <w:t xml:space="preserve"> </w:t>
      </w:r>
      <w:r w:rsidRPr="0043378E">
        <w:rPr>
          <w:rFonts w:ascii="Arial" w:hAnsi="Arial" w:cs="Arial"/>
          <w:szCs w:val="20"/>
        </w:rPr>
        <w:t>obchvatu následn</w:t>
      </w:r>
      <w:r w:rsidRPr="0043378E">
        <w:rPr>
          <w:rFonts w:ascii="ArialMT" w:eastAsia="ArialMT" w:hAnsi="Arial" w:cs="ArialMT" w:hint="eastAsia"/>
          <w:szCs w:val="20"/>
        </w:rPr>
        <w:t>ě</w:t>
      </w:r>
      <w:r w:rsidRPr="0043378E">
        <w:rPr>
          <w:rFonts w:ascii="ArialMT" w:eastAsia="ArialMT" w:hAnsi="Arial" w:cs="ArialMT"/>
          <w:szCs w:val="20"/>
        </w:rPr>
        <w:t xml:space="preserve"> </w:t>
      </w:r>
      <w:r w:rsidRPr="0043378E">
        <w:rPr>
          <w:rFonts w:ascii="Arial" w:hAnsi="Arial" w:cs="Arial"/>
          <w:szCs w:val="20"/>
        </w:rPr>
        <w:t>rozší</w:t>
      </w:r>
      <w:r w:rsidRPr="0043378E">
        <w:rPr>
          <w:rFonts w:ascii="ArialMT" w:eastAsia="ArialMT" w:hAnsi="Arial" w:cs="ArialMT" w:hint="eastAsia"/>
          <w:szCs w:val="20"/>
        </w:rPr>
        <w:t>ř</w:t>
      </w:r>
      <w:r w:rsidRPr="0043378E">
        <w:rPr>
          <w:rFonts w:ascii="Arial" w:hAnsi="Arial" w:cs="Arial"/>
          <w:szCs w:val="20"/>
        </w:rPr>
        <w:t>í na pot</w:t>
      </w:r>
      <w:r w:rsidRPr="0043378E">
        <w:rPr>
          <w:rFonts w:ascii="ArialMT" w:eastAsia="ArialMT" w:hAnsi="Arial" w:cs="ArialMT" w:hint="eastAsia"/>
          <w:szCs w:val="20"/>
        </w:rPr>
        <w:t>ř</w:t>
      </w:r>
      <w:r w:rsidRPr="0043378E">
        <w:rPr>
          <w:rFonts w:ascii="Arial" w:hAnsi="Arial" w:cs="Arial"/>
          <w:szCs w:val="20"/>
        </w:rPr>
        <w:t>ebné ší</w:t>
      </w:r>
      <w:r w:rsidRPr="0043378E">
        <w:rPr>
          <w:rFonts w:ascii="ArialMT" w:eastAsia="ArialMT" w:hAnsi="Arial" w:cs="ArialMT" w:hint="eastAsia"/>
          <w:szCs w:val="20"/>
        </w:rPr>
        <w:t>ř</w:t>
      </w:r>
      <w:r w:rsidRPr="0043378E">
        <w:rPr>
          <w:rFonts w:ascii="Arial" w:hAnsi="Arial" w:cs="Arial"/>
          <w:szCs w:val="20"/>
        </w:rPr>
        <w:t>kové parametry silnice. Na západní stran</w:t>
      </w:r>
      <w:r w:rsidRPr="0043378E">
        <w:rPr>
          <w:rFonts w:ascii="ArialMT" w:eastAsia="ArialMT" w:hAnsi="Arial" w:cs="ArialMT" w:hint="eastAsia"/>
          <w:szCs w:val="20"/>
        </w:rPr>
        <w:t>ě</w:t>
      </w:r>
      <w:r w:rsidRPr="0043378E">
        <w:rPr>
          <w:rFonts w:ascii="ArialMT" w:eastAsia="ArialMT" w:hAnsi="Arial" w:cs="ArialMT"/>
          <w:szCs w:val="20"/>
        </w:rPr>
        <w:t xml:space="preserve"> </w:t>
      </w:r>
      <w:r w:rsidRPr="0043378E">
        <w:rPr>
          <w:rFonts w:ascii="Arial" w:hAnsi="Arial" w:cs="Arial"/>
          <w:szCs w:val="20"/>
        </w:rPr>
        <w:t>obce je sou</w:t>
      </w:r>
      <w:r w:rsidRPr="0043378E">
        <w:rPr>
          <w:rFonts w:ascii="ArialMT" w:eastAsia="ArialMT" w:hAnsi="Arial" w:cs="ArialMT" w:hint="eastAsia"/>
          <w:szCs w:val="20"/>
        </w:rPr>
        <w:t>č</w:t>
      </w:r>
      <w:r w:rsidRPr="0043378E">
        <w:rPr>
          <w:rFonts w:ascii="Arial" w:hAnsi="Arial" w:cs="Arial"/>
          <w:szCs w:val="20"/>
        </w:rPr>
        <w:t>ástí PPO dnešní ochranná levob</w:t>
      </w:r>
      <w:r w:rsidRPr="0043378E">
        <w:rPr>
          <w:rFonts w:ascii="ArialMT" w:eastAsia="ArialMT" w:hAnsi="Arial" w:cs="ArialMT" w:hint="eastAsia"/>
          <w:szCs w:val="20"/>
        </w:rPr>
        <w:t>ř</w:t>
      </w:r>
      <w:r w:rsidRPr="0043378E">
        <w:rPr>
          <w:rFonts w:ascii="Arial" w:hAnsi="Arial" w:cs="Arial"/>
          <w:szCs w:val="20"/>
        </w:rPr>
        <w:t>ežní hráz Be</w:t>
      </w:r>
      <w:r w:rsidRPr="0043378E">
        <w:rPr>
          <w:rFonts w:ascii="ArialMT" w:eastAsia="ArialMT" w:hAnsi="Arial" w:cs="ArialMT" w:hint="eastAsia"/>
          <w:szCs w:val="20"/>
        </w:rPr>
        <w:t>č</w:t>
      </w:r>
      <w:r w:rsidRPr="0043378E">
        <w:rPr>
          <w:rFonts w:ascii="Arial" w:hAnsi="Arial" w:cs="Arial"/>
          <w:szCs w:val="20"/>
        </w:rPr>
        <w:t>vy, která se navyšuje. Na západním obvodu obce PPO prochází kolem fotbalového h</w:t>
      </w:r>
      <w:r w:rsidRPr="0043378E">
        <w:rPr>
          <w:rFonts w:ascii="ArialMT" w:eastAsia="ArialMT" w:hAnsi="Arial" w:cs="ArialMT" w:hint="eastAsia"/>
          <w:szCs w:val="20"/>
        </w:rPr>
        <w:t>ř</w:t>
      </w:r>
      <w:r w:rsidRPr="0043378E">
        <w:rPr>
          <w:rFonts w:ascii="Arial" w:hAnsi="Arial" w:cs="Arial"/>
          <w:szCs w:val="20"/>
        </w:rPr>
        <w:t>išt</w:t>
      </w:r>
      <w:r w:rsidRPr="0043378E">
        <w:rPr>
          <w:rFonts w:ascii="ArialMT" w:eastAsia="ArialMT" w:hAnsi="Arial" w:cs="ArialMT" w:hint="eastAsia"/>
          <w:szCs w:val="20"/>
        </w:rPr>
        <w:t>ě</w:t>
      </w:r>
      <w:r w:rsidRPr="0043378E">
        <w:rPr>
          <w:rFonts w:ascii="ArialMT" w:eastAsia="ArialMT" w:hAnsi="Arial" w:cs="ArialMT"/>
          <w:szCs w:val="20"/>
        </w:rPr>
        <w:t xml:space="preserve"> </w:t>
      </w:r>
      <w:r w:rsidRPr="0043378E">
        <w:rPr>
          <w:rFonts w:ascii="Arial" w:hAnsi="Arial" w:cs="Arial"/>
          <w:szCs w:val="20"/>
        </w:rPr>
        <w:t>a dále pokra</w:t>
      </w:r>
      <w:r w:rsidRPr="0043378E">
        <w:rPr>
          <w:rFonts w:ascii="ArialMT" w:eastAsia="ArialMT" w:hAnsi="Arial" w:cs="ArialMT" w:hint="eastAsia"/>
          <w:szCs w:val="20"/>
        </w:rPr>
        <w:t>č</w:t>
      </w:r>
      <w:r w:rsidRPr="0043378E">
        <w:rPr>
          <w:rFonts w:ascii="Arial" w:hAnsi="Arial" w:cs="Arial"/>
          <w:szCs w:val="20"/>
        </w:rPr>
        <w:t>uje po tomto obvod</w:t>
      </w:r>
      <w:r w:rsidRPr="0043378E">
        <w:rPr>
          <w:rFonts w:ascii="ArialMT" w:eastAsia="ArialMT" w:hAnsi="Arial" w:cs="ArialMT" w:hint="eastAsia"/>
          <w:szCs w:val="20"/>
        </w:rPr>
        <w:t>ě</w:t>
      </w:r>
      <w:r w:rsidRPr="0043378E">
        <w:rPr>
          <w:rFonts w:ascii="ArialMT" w:eastAsia="ArialMT" w:hAnsi="Arial" w:cs="ArialMT"/>
          <w:szCs w:val="20"/>
        </w:rPr>
        <w:t xml:space="preserve"> </w:t>
      </w:r>
      <w:r w:rsidRPr="0043378E">
        <w:rPr>
          <w:rFonts w:ascii="Arial" w:hAnsi="Arial" w:cs="Arial"/>
          <w:szCs w:val="20"/>
        </w:rPr>
        <w:t>obce a p</w:t>
      </w:r>
      <w:r w:rsidRPr="0043378E">
        <w:rPr>
          <w:rFonts w:ascii="ArialMT" w:eastAsia="ArialMT" w:hAnsi="Arial" w:cs="ArialMT" w:hint="eastAsia"/>
          <w:szCs w:val="20"/>
        </w:rPr>
        <w:t>ř</w:t>
      </w:r>
      <w:r w:rsidRPr="0043378E">
        <w:rPr>
          <w:rFonts w:ascii="Arial" w:hAnsi="Arial" w:cs="Arial"/>
          <w:szCs w:val="20"/>
        </w:rPr>
        <w:t>ekra</w:t>
      </w:r>
      <w:r w:rsidRPr="0043378E">
        <w:rPr>
          <w:rFonts w:ascii="ArialMT" w:eastAsia="ArialMT" w:hAnsi="Arial" w:cs="ArialMT" w:hint="eastAsia"/>
          <w:szCs w:val="20"/>
        </w:rPr>
        <w:t>č</w:t>
      </w:r>
      <w:r w:rsidRPr="0043378E">
        <w:rPr>
          <w:rFonts w:ascii="Arial" w:hAnsi="Arial" w:cs="Arial"/>
          <w:szCs w:val="20"/>
        </w:rPr>
        <w:t>uje p</w:t>
      </w:r>
      <w:r w:rsidRPr="0043378E">
        <w:rPr>
          <w:rFonts w:ascii="ArialMT" w:eastAsia="ArialMT" w:hAnsi="Arial" w:cs="ArialMT" w:hint="eastAsia"/>
          <w:szCs w:val="20"/>
        </w:rPr>
        <w:t>ř</w:t>
      </w:r>
      <w:r w:rsidRPr="0043378E">
        <w:rPr>
          <w:rFonts w:ascii="Arial" w:hAnsi="Arial" w:cs="Arial"/>
          <w:szCs w:val="20"/>
        </w:rPr>
        <w:t>íjezdovou silnici od Tova</w:t>
      </w:r>
      <w:r w:rsidRPr="0043378E">
        <w:rPr>
          <w:rFonts w:ascii="ArialMT" w:eastAsia="ArialMT" w:hAnsi="Arial" w:cs="ArialMT" w:hint="eastAsia"/>
          <w:szCs w:val="20"/>
        </w:rPr>
        <w:t>č</w:t>
      </w:r>
      <w:r w:rsidRPr="0043378E">
        <w:rPr>
          <w:rFonts w:ascii="Arial" w:hAnsi="Arial" w:cs="Arial"/>
          <w:szCs w:val="20"/>
        </w:rPr>
        <w:t>ova.</w:t>
      </w:r>
    </w:p>
    <w:p w:rsidR="0043378E" w:rsidRPr="0043378E" w:rsidRDefault="0043378E" w:rsidP="0043378E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43378E">
        <w:rPr>
          <w:rFonts w:ascii="Arial" w:hAnsi="Arial" w:cs="Arial"/>
          <w:szCs w:val="20"/>
        </w:rPr>
        <w:t>Za touto silnicí se p</w:t>
      </w:r>
      <w:r w:rsidRPr="0043378E">
        <w:rPr>
          <w:rFonts w:ascii="ArialMT" w:eastAsia="ArialMT" w:hAnsi="Arial" w:cs="ArialMT" w:hint="eastAsia"/>
          <w:szCs w:val="20"/>
        </w:rPr>
        <w:t>ř</w:t>
      </w:r>
      <w:r w:rsidRPr="0043378E">
        <w:rPr>
          <w:rFonts w:ascii="Arial" w:hAnsi="Arial" w:cs="Arial"/>
          <w:szCs w:val="20"/>
        </w:rPr>
        <w:t xml:space="preserve">imyká k </w:t>
      </w:r>
      <w:proofErr w:type="gramStart"/>
      <w:r w:rsidRPr="0043378E">
        <w:rPr>
          <w:rFonts w:ascii="Arial" w:hAnsi="Arial" w:cs="Arial"/>
          <w:szCs w:val="20"/>
        </w:rPr>
        <w:t>L.B.</w:t>
      </w:r>
      <w:proofErr w:type="gramEnd"/>
      <w:r w:rsidRPr="0043378E">
        <w:rPr>
          <w:rFonts w:ascii="Arial" w:hAnsi="Arial" w:cs="Arial"/>
          <w:szCs w:val="20"/>
        </w:rPr>
        <w:t xml:space="preserve"> Malé Be</w:t>
      </w:r>
      <w:r w:rsidRPr="0043378E">
        <w:rPr>
          <w:rFonts w:ascii="ArialMT" w:eastAsia="ArialMT" w:hAnsi="Arial" w:cs="ArialMT" w:hint="eastAsia"/>
          <w:szCs w:val="20"/>
        </w:rPr>
        <w:t>č</w:t>
      </w:r>
      <w:r w:rsidRPr="0043378E">
        <w:rPr>
          <w:rFonts w:ascii="Arial" w:hAnsi="Arial" w:cs="Arial"/>
          <w:szCs w:val="20"/>
        </w:rPr>
        <w:t>vy a po stávajícím zemním valu pokra</w:t>
      </w:r>
      <w:r w:rsidRPr="0043378E">
        <w:rPr>
          <w:rFonts w:ascii="ArialMT" w:eastAsia="ArialMT" w:hAnsi="Arial" w:cs="ArialMT" w:hint="eastAsia"/>
          <w:szCs w:val="20"/>
        </w:rPr>
        <w:t>č</w:t>
      </w:r>
      <w:r w:rsidRPr="0043378E">
        <w:rPr>
          <w:rFonts w:ascii="Arial" w:hAnsi="Arial" w:cs="Arial"/>
          <w:szCs w:val="20"/>
        </w:rPr>
        <w:t xml:space="preserve">uje na jihozápadní obvod obce, kde se napojuje na </w:t>
      </w:r>
      <w:r w:rsidRPr="0043378E">
        <w:rPr>
          <w:rFonts w:ascii="ArialMT" w:eastAsia="ArialMT" w:hAnsi="Arial" w:cs="ArialMT" w:hint="eastAsia"/>
          <w:szCs w:val="20"/>
        </w:rPr>
        <w:t>č</w:t>
      </w:r>
      <w:r w:rsidRPr="0043378E">
        <w:rPr>
          <w:rFonts w:ascii="Arial" w:hAnsi="Arial" w:cs="Arial"/>
          <w:szCs w:val="20"/>
        </w:rPr>
        <w:t>ást PPO, kterou bude v budoucnu tvo</w:t>
      </w:r>
      <w:r w:rsidRPr="0043378E">
        <w:rPr>
          <w:rFonts w:ascii="ArialMT" w:eastAsia="ArialMT" w:hAnsi="Arial" w:cs="ArialMT" w:hint="eastAsia"/>
          <w:szCs w:val="20"/>
        </w:rPr>
        <w:t>ř</w:t>
      </w:r>
      <w:r w:rsidRPr="0043378E">
        <w:rPr>
          <w:rFonts w:ascii="Arial" w:hAnsi="Arial" w:cs="Arial"/>
          <w:szCs w:val="20"/>
        </w:rPr>
        <w:t>it i silni</w:t>
      </w:r>
      <w:r w:rsidRPr="0043378E">
        <w:rPr>
          <w:rFonts w:ascii="ArialMT" w:eastAsia="ArialMT" w:hAnsi="Arial" w:cs="ArialMT" w:hint="eastAsia"/>
          <w:szCs w:val="20"/>
        </w:rPr>
        <w:t>č</w:t>
      </w:r>
      <w:r w:rsidRPr="0043378E">
        <w:rPr>
          <w:rFonts w:ascii="Arial" w:hAnsi="Arial" w:cs="Arial"/>
          <w:szCs w:val="20"/>
        </w:rPr>
        <w:t>ní obchvat Troubek - silnice II/ 434. U Malé Be</w:t>
      </w:r>
      <w:r w:rsidRPr="0043378E">
        <w:rPr>
          <w:rFonts w:ascii="ArialMT" w:eastAsia="ArialMT" w:hAnsi="Arial" w:cs="ArialMT" w:hint="eastAsia"/>
          <w:szCs w:val="20"/>
        </w:rPr>
        <w:t>č</w:t>
      </w:r>
      <w:r w:rsidRPr="0043378E">
        <w:rPr>
          <w:rFonts w:ascii="Arial" w:hAnsi="Arial" w:cs="Arial"/>
          <w:szCs w:val="20"/>
        </w:rPr>
        <w:t>vy je na stávající hrázi na v</w:t>
      </w:r>
      <w:r w:rsidRPr="0043378E">
        <w:rPr>
          <w:rFonts w:ascii="Arial" w:hAnsi="Arial" w:cs="Arial" w:hint="eastAsia"/>
          <w:szCs w:val="20"/>
        </w:rPr>
        <w:t>ě</w:t>
      </w:r>
      <w:r w:rsidRPr="0043378E">
        <w:rPr>
          <w:rFonts w:ascii="Arial" w:hAnsi="Arial" w:cs="Arial"/>
          <w:szCs w:val="20"/>
        </w:rPr>
        <w:t>tšin</w:t>
      </w:r>
      <w:r w:rsidRPr="0043378E">
        <w:rPr>
          <w:rFonts w:ascii="Arial" w:hAnsi="Arial" w:cs="Arial" w:hint="eastAsia"/>
          <w:szCs w:val="20"/>
        </w:rPr>
        <w:t>ě</w:t>
      </w:r>
      <w:r w:rsidRPr="0043378E">
        <w:rPr>
          <w:rFonts w:ascii="Arial" w:hAnsi="Arial" w:cs="Arial"/>
          <w:szCs w:val="20"/>
        </w:rPr>
        <w:t xml:space="preserve"> její délky navržena železobetonová zídka. Ta je navržená z d</w:t>
      </w:r>
      <w:r w:rsidRPr="0043378E">
        <w:rPr>
          <w:rFonts w:ascii="Arial" w:hAnsi="Arial" w:cs="Arial" w:hint="eastAsia"/>
          <w:szCs w:val="20"/>
        </w:rPr>
        <w:t>ů</w:t>
      </w:r>
      <w:r w:rsidRPr="0043378E">
        <w:rPr>
          <w:rFonts w:ascii="Arial" w:hAnsi="Arial" w:cs="Arial"/>
          <w:szCs w:val="20"/>
        </w:rPr>
        <w:t>vod</w:t>
      </w:r>
      <w:r w:rsidRPr="0043378E">
        <w:rPr>
          <w:rFonts w:ascii="Arial" w:hAnsi="Arial" w:cs="Arial" w:hint="eastAsia"/>
          <w:szCs w:val="20"/>
        </w:rPr>
        <w:t>ů</w:t>
      </w:r>
      <w:r w:rsidRPr="0043378E">
        <w:rPr>
          <w:rFonts w:ascii="Arial" w:hAnsi="Arial" w:cs="Arial"/>
          <w:szCs w:val="20"/>
        </w:rPr>
        <w:t xml:space="preserve"> zmenšení trvalého záboru. Jen na menší </w:t>
      </w:r>
      <w:r w:rsidRPr="0043378E">
        <w:rPr>
          <w:rFonts w:ascii="Arial" w:hAnsi="Arial" w:cs="Arial" w:hint="eastAsia"/>
          <w:szCs w:val="20"/>
        </w:rPr>
        <w:t>č</w:t>
      </w:r>
      <w:r w:rsidRPr="0043378E">
        <w:rPr>
          <w:rFonts w:ascii="Arial" w:hAnsi="Arial" w:cs="Arial"/>
          <w:szCs w:val="20"/>
        </w:rPr>
        <w:t>ásti se stávající zemní val navyšuje do podoby hutn</w:t>
      </w:r>
      <w:r w:rsidRPr="0043378E">
        <w:rPr>
          <w:rFonts w:ascii="Arial" w:hAnsi="Arial" w:cs="Arial" w:hint="eastAsia"/>
          <w:szCs w:val="20"/>
        </w:rPr>
        <w:t>ě</w:t>
      </w:r>
      <w:r w:rsidRPr="0043378E">
        <w:rPr>
          <w:rFonts w:ascii="Arial" w:hAnsi="Arial" w:cs="Arial"/>
          <w:szCs w:val="20"/>
        </w:rPr>
        <w:t>né</w:t>
      </w:r>
      <w:r w:rsidR="0074445D">
        <w:rPr>
          <w:rFonts w:ascii="Arial" w:hAnsi="Arial" w:cs="Arial"/>
          <w:szCs w:val="20"/>
        </w:rPr>
        <w:t xml:space="preserve"> </w:t>
      </w:r>
      <w:r w:rsidRPr="0043378E">
        <w:rPr>
          <w:rFonts w:ascii="Arial" w:hAnsi="Arial" w:cs="Arial"/>
          <w:szCs w:val="20"/>
        </w:rPr>
        <w:t>hráze. Trasa je vedená p</w:t>
      </w:r>
      <w:r w:rsidRPr="0043378E">
        <w:rPr>
          <w:rFonts w:ascii="Arial" w:hAnsi="Arial" w:cs="Arial" w:hint="eastAsia"/>
          <w:szCs w:val="20"/>
        </w:rPr>
        <w:t>ř</w:t>
      </w:r>
      <w:r w:rsidRPr="0043378E">
        <w:rPr>
          <w:rFonts w:ascii="Arial" w:hAnsi="Arial" w:cs="Arial"/>
          <w:szCs w:val="20"/>
        </w:rPr>
        <w:t>evážn</w:t>
      </w:r>
      <w:r w:rsidRPr="0043378E">
        <w:rPr>
          <w:rFonts w:ascii="Arial" w:hAnsi="Arial" w:cs="Arial" w:hint="eastAsia"/>
          <w:szCs w:val="20"/>
        </w:rPr>
        <w:t>ě</w:t>
      </w:r>
      <w:r w:rsidRPr="0043378E">
        <w:rPr>
          <w:rFonts w:ascii="Arial" w:hAnsi="Arial" w:cs="Arial"/>
          <w:szCs w:val="20"/>
        </w:rPr>
        <w:t xml:space="preserve"> na pozemcích soukromých vlastník</w:t>
      </w:r>
      <w:r w:rsidRPr="0043378E">
        <w:rPr>
          <w:rFonts w:ascii="Arial" w:hAnsi="Arial" w:cs="Arial" w:hint="eastAsia"/>
          <w:szCs w:val="20"/>
        </w:rPr>
        <w:t>ů</w:t>
      </w:r>
      <w:r w:rsidRPr="0043378E">
        <w:rPr>
          <w:rFonts w:ascii="Arial" w:hAnsi="Arial" w:cs="Arial"/>
          <w:szCs w:val="20"/>
        </w:rPr>
        <w:t xml:space="preserve"> a </w:t>
      </w:r>
      <w:r w:rsidRPr="0043378E">
        <w:rPr>
          <w:rFonts w:ascii="Arial" w:hAnsi="Arial" w:cs="Arial" w:hint="eastAsia"/>
          <w:szCs w:val="20"/>
        </w:rPr>
        <w:t>č</w:t>
      </w:r>
      <w:r w:rsidRPr="0043378E">
        <w:rPr>
          <w:rFonts w:ascii="Arial" w:hAnsi="Arial" w:cs="Arial"/>
          <w:szCs w:val="20"/>
        </w:rPr>
        <w:t>áste</w:t>
      </w:r>
      <w:r w:rsidRPr="0043378E">
        <w:rPr>
          <w:rFonts w:ascii="Arial" w:hAnsi="Arial" w:cs="Arial" w:hint="eastAsia"/>
          <w:szCs w:val="20"/>
        </w:rPr>
        <w:t>č</w:t>
      </w:r>
      <w:r w:rsidRPr="0043378E">
        <w:rPr>
          <w:rFonts w:ascii="Arial" w:hAnsi="Arial" w:cs="Arial"/>
          <w:szCs w:val="20"/>
        </w:rPr>
        <w:t>n</w:t>
      </w:r>
      <w:r w:rsidRPr="0043378E">
        <w:rPr>
          <w:rFonts w:ascii="Arial" w:hAnsi="Arial" w:cs="Arial" w:hint="eastAsia"/>
          <w:szCs w:val="20"/>
        </w:rPr>
        <w:t>ě</w:t>
      </w:r>
      <w:r w:rsidR="003D40D0">
        <w:rPr>
          <w:rFonts w:ascii="Arial" w:hAnsi="Arial" w:cs="Arial"/>
          <w:szCs w:val="20"/>
        </w:rPr>
        <w:t xml:space="preserve"> na pozemcích obce Troubky.</w:t>
      </w:r>
    </w:p>
    <w:p w:rsidR="0043378E" w:rsidRPr="0043378E" w:rsidRDefault="0043378E" w:rsidP="0043378E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43378E">
        <w:rPr>
          <w:rFonts w:ascii="Arial" w:hAnsi="Arial" w:cs="Arial"/>
          <w:szCs w:val="20"/>
        </w:rPr>
        <w:lastRenderedPageBreak/>
        <w:t>Stupe</w:t>
      </w:r>
      <w:r w:rsidRPr="0043378E">
        <w:rPr>
          <w:rFonts w:ascii="ArialMT" w:eastAsia="ArialMT" w:hAnsi="Arial" w:cs="ArialMT" w:hint="eastAsia"/>
          <w:szCs w:val="20"/>
        </w:rPr>
        <w:t>ň</w:t>
      </w:r>
      <w:r w:rsidRPr="0043378E">
        <w:rPr>
          <w:rFonts w:ascii="ArialMT" w:eastAsia="ArialMT" w:hAnsi="Arial" w:cs="ArialMT"/>
          <w:szCs w:val="20"/>
        </w:rPr>
        <w:t xml:space="preserve"> </w:t>
      </w:r>
      <w:r w:rsidRPr="0043378E">
        <w:rPr>
          <w:rFonts w:ascii="Arial" w:hAnsi="Arial" w:cs="Arial"/>
          <w:szCs w:val="20"/>
        </w:rPr>
        <w:t>ochrany protipovodňové ochrany Troubek byl stanoven odpovídající hladin</w:t>
      </w:r>
      <w:r w:rsidRPr="0043378E">
        <w:rPr>
          <w:rFonts w:ascii="ArialMT" w:eastAsia="ArialMT" w:hAnsi="Arial" w:cs="ArialMT" w:hint="eastAsia"/>
          <w:szCs w:val="20"/>
        </w:rPr>
        <w:t>ě</w:t>
      </w:r>
      <w:r w:rsidRPr="0043378E">
        <w:rPr>
          <w:rFonts w:ascii="ArialMT" w:eastAsia="ArialMT" w:hAnsi="Arial" w:cs="ArialMT"/>
          <w:szCs w:val="20"/>
        </w:rPr>
        <w:t xml:space="preserve"> </w:t>
      </w:r>
      <w:r w:rsidRPr="0043378E">
        <w:rPr>
          <w:rFonts w:ascii="Arial" w:hAnsi="Arial" w:cs="Arial"/>
          <w:szCs w:val="20"/>
        </w:rPr>
        <w:t>p</w:t>
      </w:r>
      <w:r w:rsidRPr="0043378E">
        <w:rPr>
          <w:rFonts w:ascii="ArialMT" w:eastAsia="ArialMT" w:hAnsi="Arial" w:cs="ArialMT" w:hint="eastAsia"/>
          <w:szCs w:val="20"/>
        </w:rPr>
        <w:t>ř</w:t>
      </w:r>
      <w:r w:rsidRPr="0043378E">
        <w:rPr>
          <w:rFonts w:ascii="Arial" w:hAnsi="Arial" w:cs="Arial"/>
          <w:szCs w:val="20"/>
        </w:rPr>
        <w:t>i Q100 letém pr</w:t>
      </w:r>
      <w:r w:rsidRPr="0043378E">
        <w:rPr>
          <w:rFonts w:ascii="ArialMT" w:eastAsia="ArialMT" w:hAnsi="Arial" w:cs="ArialMT" w:hint="eastAsia"/>
          <w:szCs w:val="20"/>
        </w:rPr>
        <w:t>ů</w:t>
      </w:r>
      <w:r w:rsidRPr="0043378E">
        <w:rPr>
          <w:rFonts w:ascii="Arial" w:hAnsi="Arial" w:cs="Arial"/>
          <w:szCs w:val="20"/>
        </w:rPr>
        <w:t>toku s p</w:t>
      </w:r>
      <w:r w:rsidRPr="0043378E">
        <w:rPr>
          <w:rFonts w:ascii="ArialMT" w:eastAsia="ArialMT" w:hAnsi="Arial" w:cs="ArialMT" w:hint="eastAsia"/>
          <w:szCs w:val="20"/>
        </w:rPr>
        <w:t>ř</w:t>
      </w:r>
      <w:r w:rsidRPr="0043378E">
        <w:rPr>
          <w:rFonts w:ascii="Arial" w:hAnsi="Arial" w:cs="Arial"/>
          <w:szCs w:val="20"/>
        </w:rPr>
        <w:t>evýšením + 0,85m pro povrchové průtoky. Pro podzemní proud</w:t>
      </w:r>
      <w:r w:rsidRPr="0043378E">
        <w:rPr>
          <w:rFonts w:ascii="ArialMT" w:eastAsia="ArialMT" w:hAnsi="Arial" w:cs="ArialMT" w:hint="eastAsia"/>
          <w:szCs w:val="20"/>
        </w:rPr>
        <w:t>ě</w:t>
      </w:r>
      <w:r w:rsidRPr="0043378E">
        <w:rPr>
          <w:rFonts w:ascii="Arial" w:hAnsi="Arial" w:cs="Arial"/>
          <w:szCs w:val="20"/>
        </w:rPr>
        <w:t>ní vody v p</w:t>
      </w:r>
      <w:r w:rsidRPr="0043378E">
        <w:rPr>
          <w:rFonts w:ascii="ArialMT" w:eastAsia="ArialMT" w:hAnsi="Arial" w:cs="ArialMT" w:hint="eastAsia"/>
          <w:szCs w:val="20"/>
        </w:rPr>
        <w:t>ř</w:t>
      </w:r>
      <w:r w:rsidRPr="0043378E">
        <w:rPr>
          <w:rFonts w:ascii="Arial" w:hAnsi="Arial" w:cs="Arial"/>
          <w:szCs w:val="20"/>
        </w:rPr>
        <w:t>ípad</w:t>
      </w:r>
      <w:r w:rsidRPr="0043378E">
        <w:rPr>
          <w:rFonts w:ascii="ArialMT" w:eastAsia="ArialMT" w:hAnsi="Arial" w:cs="ArialMT" w:hint="eastAsia"/>
          <w:szCs w:val="20"/>
        </w:rPr>
        <w:t>ě</w:t>
      </w:r>
      <w:r w:rsidRPr="0043378E">
        <w:rPr>
          <w:rFonts w:ascii="ArialMT" w:eastAsia="ArialMT" w:hAnsi="Arial" w:cs="ArialMT"/>
          <w:szCs w:val="20"/>
        </w:rPr>
        <w:t xml:space="preserve"> </w:t>
      </w:r>
      <w:proofErr w:type="gramStart"/>
      <w:r w:rsidRPr="0043378E">
        <w:rPr>
          <w:rFonts w:ascii="Arial" w:hAnsi="Arial" w:cs="Arial"/>
          <w:szCs w:val="20"/>
        </w:rPr>
        <w:t>L.B. ochranné</w:t>
      </w:r>
      <w:proofErr w:type="gramEnd"/>
      <w:r w:rsidRPr="0043378E">
        <w:rPr>
          <w:rFonts w:ascii="Arial" w:hAnsi="Arial" w:cs="Arial"/>
          <w:szCs w:val="20"/>
        </w:rPr>
        <w:t xml:space="preserve"> hráze Be</w:t>
      </w:r>
      <w:r w:rsidRPr="0043378E">
        <w:rPr>
          <w:rFonts w:ascii="ArialMT" w:eastAsia="ArialMT" w:hAnsi="Arial" w:cs="ArialMT" w:hint="eastAsia"/>
          <w:szCs w:val="20"/>
        </w:rPr>
        <w:t>č</w:t>
      </w:r>
      <w:r w:rsidRPr="0043378E">
        <w:rPr>
          <w:rFonts w:ascii="Arial" w:hAnsi="Arial" w:cs="Arial"/>
          <w:szCs w:val="20"/>
        </w:rPr>
        <w:t>vy platí bezpe</w:t>
      </w:r>
      <w:r w:rsidRPr="0043378E">
        <w:rPr>
          <w:rFonts w:ascii="ArialMT" w:eastAsia="ArialMT" w:hAnsi="Arial" w:cs="ArialMT" w:hint="eastAsia"/>
          <w:szCs w:val="20"/>
        </w:rPr>
        <w:t>č</w:t>
      </w:r>
      <w:r w:rsidRPr="0043378E">
        <w:rPr>
          <w:rFonts w:ascii="Arial" w:hAnsi="Arial" w:cs="Arial"/>
          <w:szCs w:val="20"/>
        </w:rPr>
        <w:t xml:space="preserve">né </w:t>
      </w:r>
      <w:r w:rsidRPr="0043378E">
        <w:rPr>
          <w:rFonts w:ascii="ArialMT" w:eastAsia="ArialMT" w:hAnsi="Arial" w:cs="ArialMT" w:hint="eastAsia"/>
          <w:szCs w:val="20"/>
        </w:rPr>
        <w:t>ř</w:t>
      </w:r>
      <w:r w:rsidRPr="0043378E">
        <w:rPr>
          <w:rFonts w:ascii="Arial" w:hAnsi="Arial" w:cs="Arial"/>
          <w:szCs w:val="20"/>
        </w:rPr>
        <w:t>ešení do hladiny Q100. P</w:t>
      </w:r>
      <w:r w:rsidRPr="0043378E">
        <w:rPr>
          <w:rFonts w:ascii="ArialMT" w:eastAsia="ArialMT" w:hAnsi="Arial" w:cs="ArialMT" w:hint="eastAsia"/>
          <w:szCs w:val="20"/>
        </w:rPr>
        <w:t>ř</w:t>
      </w:r>
      <w:r w:rsidRPr="0043378E">
        <w:rPr>
          <w:rFonts w:ascii="Arial" w:hAnsi="Arial" w:cs="Arial"/>
          <w:szCs w:val="20"/>
        </w:rPr>
        <w:t>i vyšších povod</w:t>
      </w:r>
      <w:r w:rsidRPr="0043378E">
        <w:rPr>
          <w:rFonts w:ascii="ArialMT" w:eastAsia="ArialMT" w:hAnsi="Arial" w:cs="ArialMT" w:hint="eastAsia"/>
          <w:szCs w:val="20"/>
        </w:rPr>
        <w:t>ň</w:t>
      </w:r>
      <w:r w:rsidRPr="0043378E">
        <w:rPr>
          <w:rFonts w:ascii="Arial" w:hAnsi="Arial" w:cs="Arial"/>
          <w:szCs w:val="20"/>
        </w:rPr>
        <w:t>ových stavech m</w:t>
      </w:r>
      <w:r w:rsidRPr="0043378E">
        <w:rPr>
          <w:rFonts w:ascii="ArialMT" w:eastAsia="ArialMT" w:hAnsi="Arial" w:cs="ArialMT" w:hint="eastAsia"/>
          <w:szCs w:val="20"/>
        </w:rPr>
        <w:t>ů</w:t>
      </w:r>
      <w:r w:rsidRPr="0043378E">
        <w:rPr>
          <w:rFonts w:ascii="Arial" w:hAnsi="Arial" w:cs="Arial"/>
          <w:szCs w:val="20"/>
        </w:rPr>
        <w:t xml:space="preserve">že dojít k </w:t>
      </w:r>
      <w:proofErr w:type="spellStart"/>
      <w:r w:rsidRPr="0043378E">
        <w:rPr>
          <w:rFonts w:ascii="Arial" w:hAnsi="Arial" w:cs="Arial"/>
          <w:szCs w:val="20"/>
        </w:rPr>
        <w:t>vysakování</w:t>
      </w:r>
      <w:proofErr w:type="spellEnd"/>
      <w:r w:rsidRPr="0043378E">
        <w:rPr>
          <w:rFonts w:ascii="Arial" w:hAnsi="Arial" w:cs="Arial"/>
          <w:szCs w:val="20"/>
        </w:rPr>
        <w:t xml:space="preserve"> vody na terénu, ale ne k jeho prolomení. Tomuto stavu brání jednak na</w:t>
      </w:r>
      <w:r w:rsidRPr="0043378E">
        <w:rPr>
          <w:rFonts w:ascii="Arial" w:hAnsi="Arial" w:cs="Arial"/>
          <w:sz w:val="32"/>
        </w:rPr>
        <w:t xml:space="preserve"> </w:t>
      </w:r>
      <w:r w:rsidRPr="0043378E">
        <w:rPr>
          <w:rFonts w:ascii="Arial" w:hAnsi="Arial" w:cs="Arial"/>
          <w:szCs w:val="20"/>
        </w:rPr>
        <w:t>vzdušné stran</w:t>
      </w:r>
      <w:r w:rsidRPr="0043378E">
        <w:rPr>
          <w:rFonts w:ascii="ArialMT" w:eastAsia="ArialMT" w:hAnsi="Arial" w:cs="ArialMT" w:hint="eastAsia"/>
          <w:szCs w:val="20"/>
        </w:rPr>
        <w:t>ě</w:t>
      </w:r>
      <w:r w:rsidRPr="0043378E">
        <w:rPr>
          <w:rFonts w:ascii="ArialMT" w:eastAsia="ArialMT" w:hAnsi="Arial" w:cs="ArialMT"/>
          <w:szCs w:val="20"/>
        </w:rPr>
        <w:t xml:space="preserve"> </w:t>
      </w:r>
      <w:r w:rsidRPr="0043378E">
        <w:rPr>
          <w:rFonts w:ascii="Arial" w:hAnsi="Arial" w:cs="Arial"/>
          <w:szCs w:val="20"/>
        </w:rPr>
        <w:t>navržená t</w:t>
      </w:r>
      <w:r w:rsidRPr="0043378E">
        <w:rPr>
          <w:rFonts w:ascii="ArialMT" w:eastAsia="ArialMT" w:hAnsi="Arial" w:cs="ArialMT" w:hint="eastAsia"/>
          <w:szCs w:val="20"/>
        </w:rPr>
        <w:t>ě</w:t>
      </w:r>
      <w:r w:rsidRPr="0043378E">
        <w:rPr>
          <w:rFonts w:ascii="Arial" w:hAnsi="Arial" w:cs="Arial"/>
          <w:szCs w:val="20"/>
        </w:rPr>
        <w:t>snící st</w:t>
      </w:r>
      <w:r w:rsidRPr="0043378E">
        <w:rPr>
          <w:rFonts w:ascii="ArialMT" w:eastAsia="ArialMT" w:hAnsi="Arial" w:cs="ArialMT" w:hint="eastAsia"/>
          <w:szCs w:val="20"/>
        </w:rPr>
        <w:t>ě</w:t>
      </w:r>
      <w:r w:rsidRPr="0043378E">
        <w:rPr>
          <w:rFonts w:ascii="Arial" w:hAnsi="Arial" w:cs="Arial"/>
          <w:szCs w:val="20"/>
        </w:rPr>
        <w:t>na a sou</w:t>
      </w:r>
      <w:r w:rsidRPr="0043378E">
        <w:rPr>
          <w:rFonts w:ascii="ArialMT" w:eastAsia="ArialMT" w:hAnsi="Arial" w:cs="ArialMT" w:hint="eastAsia"/>
          <w:szCs w:val="20"/>
        </w:rPr>
        <w:t>č</w:t>
      </w:r>
      <w:r w:rsidRPr="0043378E">
        <w:rPr>
          <w:rFonts w:ascii="Arial" w:hAnsi="Arial" w:cs="Arial"/>
          <w:szCs w:val="20"/>
        </w:rPr>
        <w:t>asn</w:t>
      </w:r>
      <w:r w:rsidRPr="0043378E">
        <w:rPr>
          <w:rFonts w:ascii="ArialMT" w:eastAsia="ArialMT" w:hAnsi="Arial" w:cs="ArialMT" w:hint="eastAsia"/>
          <w:szCs w:val="20"/>
        </w:rPr>
        <w:t>ě</w:t>
      </w:r>
      <w:r w:rsidRPr="0043378E">
        <w:rPr>
          <w:rFonts w:ascii="ArialMT" w:eastAsia="ArialMT" w:hAnsi="Arial" w:cs="ArialMT"/>
          <w:szCs w:val="20"/>
        </w:rPr>
        <w:t xml:space="preserve"> </w:t>
      </w:r>
      <w:proofErr w:type="spellStart"/>
      <w:r w:rsidRPr="0043378E">
        <w:rPr>
          <w:rFonts w:ascii="Arial" w:hAnsi="Arial" w:cs="Arial"/>
          <w:szCs w:val="20"/>
        </w:rPr>
        <w:t>protivztlakové</w:t>
      </w:r>
      <w:proofErr w:type="spellEnd"/>
      <w:r w:rsidRPr="0043378E">
        <w:rPr>
          <w:rFonts w:ascii="Arial" w:hAnsi="Arial" w:cs="Arial"/>
          <w:szCs w:val="20"/>
        </w:rPr>
        <w:t xml:space="preserve"> studny vytažené + 0,40m nad terén. </w:t>
      </w:r>
    </w:p>
    <w:p w:rsidR="0043378E" w:rsidRPr="0043378E" w:rsidRDefault="0043378E" w:rsidP="0043378E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43378E" w:rsidRDefault="0043378E" w:rsidP="0043378E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43378E">
        <w:rPr>
          <w:rFonts w:ascii="Arial" w:hAnsi="Arial" w:cs="Arial"/>
          <w:szCs w:val="20"/>
        </w:rPr>
        <w:t xml:space="preserve">Součástí PPO jsou také mobilní hrazení v křížení hrázového systému s komunikacemi na místech, kde z důvodů dispozic okolního terénu není možné realizovat křížení pomocí přejezdových ramp, přejezdové rampy v místě křížení komunikací s hrázovým systémem, přeložky inženýrských sítí, přeložky závlahového potrubí, úpravy melioračního odvodnění, odvodňovací příkopy, mobilní čerpadla včetně dieselových agregátů, stavidlo na otevřeném odvodňovacím kanále a uzávěry na </w:t>
      </w:r>
      <w:proofErr w:type="spellStart"/>
      <w:r w:rsidRPr="0043378E">
        <w:rPr>
          <w:rFonts w:ascii="Arial" w:hAnsi="Arial" w:cs="Arial"/>
          <w:szCs w:val="20"/>
        </w:rPr>
        <w:t>zatrubněných</w:t>
      </w:r>
      <w:proofErr w:type="spellEnd"/>
      <w:r w:rsidRPr="0043378E">
        <w:rPr>
          <w:rFonts w:ascii="Arial" w:hAnsi="Arial" w:cs="Arial"/>
          <w:szCs w:val="20"/>
        </w:rPr>
        <w:t xml:space="preserve"> úsecích v rámci staveb PPO.</w:t>
      </w:r>
    </w:p>
    <w:p w:rsidR="0043378E" w:rsidRDefault="0043378E" w:rsidP="0043378E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74445D" w:rsidRDefault="0074445D" w:rsidP="0043378E">
      <w:pPr>
        <w:shd w:val="clear" w:color="auto" w:fill="FFFFFF" w:themeFill="background1"/>
        <w:tabs>
          <w:tab w:val="left" w:pos="6555"/>
        </w:tabs>
        <w:spacing w:after="120" w:line="264" w:lineRule="auto"/>
        <w:jc w:val="both"/>
        <w:rPr>
          <w:rFonts w:ascii="Arial" w:hAnsi="Arial" w:cs="Arial"/>
          <w:b/>
        </w:rPr>
      </w:pPr>
    </w:p>
    <w:p w:rsidR="0043378E" w:rsidRPr="00CC4E90" w:rsidRDefault="0043378E" w:rsidP="0043378E">
      <w:pPr>
        <w:shd w:val="clear" w:color="auto" w:fill="FFFFFF" w:themeFill="background1"/>
        <w:tabs>
          <w:tab w:val="left" w:pos="6555"/>
        </w:tabs>
        <w:spacing w:after="120" w:line="264" w:lineRule="auto"/>
        <w:jc w:val="both"/>
        <w:rPr>
          <w:rFonts w:ascii="Arial" w:hAnsi="Arial" w:cs="Arial"/>
          <w:b/>
        </w:rPr>
      </w:pPr>
      <w:r w:rsidRPr="00CC4E90">
        <w:rPr>
          <w:rFonts w:ascii="Arial" w:hAnsi="Arial" w:cs="Arial"/>
          <w:b/>
        </w:rPr>
        <w:t xml:space="preserve">Financování </w:t>
      </w:r>
      <w:r>
        <w:rPr>
          <w:rFonts w:ascii="Arial" w:hAnsi="Arial" w:cs="Arial"/>
          <w:b/>
        </w:rPr>
        <w:t xml:space="preserve">realizace </w:t>
      </w:r>
      <w:r w:rsidR="006E722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kce</w:t>
      </w:r>
    </w:p>
    <w:p w:rsidR="0043378E" w:rsidRPr="0053551B" w:rsidRDefault="0043378E" w:rsidP="00126F80">
      <w:pPr>
        <w:spacing w:after="120"/>
        <w:jc w:val="both"/>
        <w:rPr>
          <w:rFonts w:ascii="Arial" w:hAnsi="Arial" w:cs="Arial"/>
          <w:bCs/>
        </w:rPr>
      </w:pPr>
      <w:r w:rsidRPr="0053551B">
        <w:rPr>
          <w:rFonts w:ascii="Arial" w:hAnsi="Arial" w:cs="Arial"/>
          <w:color w:val="000000" w:themeColor="text1"/>
        </w:rPr>
        <w:t xml:space="preserve">Investorem a zadavatelem </w:t>
      </w:r>
      <w:r w:rsidR="006E7229">
        <w:rPr>
          <w:rFonts w:ascii="Arial" w:hAnsi="Arial" w:cs="Arial"/>
          <w:color w:val="000000" w:themeColor="text1"/>
        </w:rPr>
        <w:t>A</w:t>
      </w:r>
      <w:r w:rsidRPr="0053551B">
        <w:rPr>
          <w:rFonts w:ascii="Arial" w:hAnsi="Arial" w:cs="Arial"/>
          <w:color w:val="000000" w:themeColor="text1"/>
        </w:rPr>
        <w:t xml:space="preserve">kce je Povodí Moravy </w:t>
      </w:r>
      <w:proofErr w:type="spellStart"/>
      <w:proofErr w:type="gramStart"/>
      <w:r w:rsidRPr="0053551B">
        <w:rPr>
          <w:rFonts w:ascii="Arial" w:hAnsi="Arial" w:cs="Arial"/>
          <w:color w:val="000000" w:themeColor="text1"/>
        </w:rPr>
        <w:t>s.p</w:t>
      </w:r>
      <w:proofErr w:type="spellEnd"/>
      <w:r w:rsidRPr="0053551B">
        <w:rPr>
          <w:rFonts w:ascii="Arial" w:hAnsi="Arial" w:cs="Arial"/>
          <w:color w:val="000000" w:themeColor="text1"/>
        </w:rPr>
        <w:t>.</w:t>
      </w:r>
      <w:proofErr w:type="gramEnd"/>
      <w:r w:rsidR="00557F3C">
        <w:rPr>
          <w:rFonts w:ascii="Arial" w:hAnsi="Arial" w:cs="Arial"/>
          <w:color w:val="000000" w:themeColor="text1"/>
        </w:rPr>
        <w:t xml:space="preserve"> (dále také jen „Povodí“)</w:t>
      </w:r>
      <w:r w:rsidRPr="0053551B">
        <w:rPr>
          <w:rFonts w:ascii="Arial" w:hAnsi="Arial" w:cs="Arial"/>
          <w:color w:val="000000" w:themeColor="text1"/>
        </w:rPr>
        <w:t xml:space="preserve">, celková předpokládaná výše investice zatím přesně určena, </w:t>
      </w:r>
      <w:r w:rsidRPr="0053551B">
        <w:rPr>
          <w:rFonts w:ascii="Arial" w:hAnsi="Arial" w:cs="Arial"/>
          <w:bCs/>
        </w:rPr>
        <w:t xml:space="preserve">finanční nákladnost </w:t>
      </w:r>
      <w:r w:rsidR="0053551B" w:rsidRPr="0053551B">
        <w:rPr>
          <w:rFonts w:ascii="Arial" w:hAnsi="Arial" w:cs="Arial"/>
          <w:bCs/>
        </w:rPr>
        <w:t>a</w:t>
      </w:r>
      <w:r w:rsidRPr="0053551B">
        <w:rPr>
          <w:rFonts w:ascii="Arial" w:hAnsi="Arial" w:cs="Arial"/>
          <w:bCs/>
        </w:rPr>
        <w:t>kce podstatně závisí mimo jiné na zjištěních, která budou výsledkem inženýrsko-geologických, hydrogeologických a dalších průzkumů, rozborů, studií, zpráv a/nebo jinak označených činností a dokumentů, realizovaných až v rámci zpracování</w:t>
      </w:r>
      <w:r w:rsidRPr="0053551B">
        <w:rPr>
          <w:rFonts w:ascii="Arial" w:hAnsi="Arial" w:cs="Arial"/>
        </w:rPr>
        <w:t xml:space="preserve"> projektové dokumentace pro vydání společného povolení (společného územního rozhodnutí a stavebního povolení) (dále jen „</w:t>
      </w:r>
      <w:r w:rsidRPr="00330C6B">
        <w:rPr>
          <w:rFonts w:ascii="Arial" w:hAnsi="Arial" w:cs="Arial"/>
        </w:rPr>
        <w:t>DÚSP</w:t>
      </w:r>
      <w:r w:rsidRPr="0053551B">
        <w:rPr>
          <w:rFonts w:ascii="Arial" w:hAnsi="Arial" w:cs="Arial"/>
        </w:rPr>
        <w:t xml:space="preserve">“) a/nebo v rámci zpracování </w:t>
      </w:r>
      <w:r w:rsidRPr="0053551B">
        <w:rPr>
          <w:rFonts w:ascii="Arial" w:hAnsi="Arial" w:cs="Arial"/>
          <w:bCs/>
        </w:rPr>
        <w:t>projektové dokumentace pro provádění stavby (dále jen „</w:t>
      </w:r>
      <w:r w:rsidRPr="00330C6B">
        <w:rPr>
          <w:rFonts w:ascii="Arial" w:hAnsi="Arial" w:cs="Arial"/>
        </w:rPr>
        <w:t>DPS</w:t>
      </w:r>
      <w:r w:rsidRPr="0053551B">
        <w:rPr>
          <w:rFonts w:ascii="Arial" w:hAnsi="Arial" w:cs="Arial"/>
          <w:bCs/>
        </w:rPr>
        <w:t>“).</w:t>
      </w:r>
    </w:p>
    <w:p w:rsidR="0043378E" w:rsidRPr="00DB2160" w:rsidRDefault="0043378E" w:rsidP="00126F80">
      <w:pPr>
        <w:spacing w:after="120"/>
        <w:jc w:val="both"/>
        <w:rPr>
          <w:rFonts w:ascii="Arial" w:hAnsi="Arial" w:cs="Arial"/>
          <w:color w:val="000000" w:themeColor="text1"/>
        </w:rPr>
      </w:pPr>
      <w:r w:rsidRPr="00DB2160">
        <w:rPr>
          <w:rFonts w:ascii="Arial" w:hAnsi="Arial" w:cs="Arial"/>
          <w:color w:val="000000" w:themeColor="text1"/>
        </w:rPr>
        <w:t>Ministerstvo zemědělství</w:t>
      </w:r>
      <w:r w:rsidR="00330C6B">
        <w:rPr>
          <w:rFonts w:ascii="Arial" w:hAnsi="Arial" w:cs="Arial"/>
          <w:color w:val="000000" w:themeColor="text1"/>
        </w:rPr>
        <w:t xml:space="preserve"> (dále také jen „</w:t>
      </w:r>
      <w:proofErr w:type="spellStart"/>
      <w:r w:rsidR="00330C6B">
        <w:rPr>
          <w:rFonts w:ascii="Arial" w:hAnsi="Arial" w:cs="Arial"/>
          <w:color w:val="000000" w:themeColor="text1"/>
        </w:rPr>
        <w:t>MZe</w:t>
      </w:r>
      <w:proofErr w:type="spellEnd"/>
      <w:r w:rsidR="00330C6B">
        <w:rPr>
          <w:rFonts w:ascii="Arial" w:hAnsi="Arial" w:cs="Arial"/>
          <w:color w:val="000000" w:themeColor="text1"/>
        </w:rPr>
        <w:t>“)</w:t>
      </w:r>
      <w:r w:rsidRPr="00DB2160">
        <w:rPr>
          <w:rFonts w:ascii="Arial" w:hAnsi="Arial" w:cs="Arial"/>
          <w:color w:val="000000" w:themeColor="text1"/>
        </w:rPr>
        <w:t xml:space="preserve"> by se mělo podílet na </w:t>
      </w:r>
      <w:proofErr w:type="gramStart"/>
      <w:r w:rsidRPr="00DB2160">
        <w:rPr>
          <w:rFonts w:ascii="Arial" w:hAnsi="Arial" w:cs="Arial"/>
          <w:color w:val="000000" w:themeColor="text1"/>
        </w:rPr>
        <w:t>realizaci  do</w:t>
      </w:r>
      <w:proofErr w:type="gramEnd"/>
      <w:r w:rsidRPr="00DB2160">
        <w:rPr>
          <w:rFonts w:ascii="Arial" w:hAnsi="Arial" w:cs="Arial"/>
          <w:color w:val="000000" w:themeColor="text1"/>
        </w:rPr>
        <w:t xml:space="preserve"> výše </w:t>
      </w:r>
      <w:r w:rsidR="0053551B">
        <w:rPr>
          <w:rFonts w:ascii="Arial" w:hAnsi="Arial" w:cs="Arial"/>
          <w:color w:val="000000" w:themeColor="text1"/>
        </w:rPr>
        <w:t>85</w:t>
      </w:r>
      <w:r w:rsidRPr="00DB2160">
        <w:rPr>
          <w:rFonts w:ascii="Arial" w:hAnsi="Arial" w:cs="Arial"/>
          <w:color w:val="000000" w:themeColor="text1"/>
        </w:rPr>
        <w:t xml:space="preserve"> % skutečných nákladů</w:t>
      </w:r>
      <w:r w:rsidR="0053551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v rámci dotačního programu Podpora </w:t>
      </w:r>
      <w:r w:rsidR="0053551B">
        <w:rPr>
          <w:rFonts w:ascii="Arial" w:hAnsi="Arial" w:cs="Arial"/>
          <w:color w:val="000000" w:themeColor="text1"/>
        </w:rPr>
        <w:t>a prevence před povodněmi V</w:t>
      </w:r>
      <w:r>
        <w:rPr>
          <w:rFonts w:ascii="Arial" w:hAnsi="Arial" w:cs="Arial"/>
          <w:color w:val="000000" w:themeColor="text1"/>
        </w:rPr>
        <w:t>.</w:t>
      </w:r>
      <w:r w:rsidRPr="00DB2160">
        <w:rPr>
          <w:rFonts w:ascii="Arial" w:hAnsi="Arial" w:cs="Arial"/>
          <w:color w:val="000000" w:themeColor="text1"/>
        </w:rPr>
        <w:t xml:space="preserve"> </w:t>
      </w:r>
    </w:p>
    <w:p w:rsidR="0043378E" w:rsidRPr="00CC4E90" w:rsidRDefault="0043378E" w:rsidP="00126F8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minulosti se uskutečnila řada jednání zástupců Olomouckého kraje se z</w:t>
      </w:r>
      <w:r w:rsidRPr="00CC4E90">
        <w:rPr>
          <w:rFonts w:ascii="Arial" w:hAnsi="Arial" w:cs="Arial"/>
        </w:rPr>
        <w:t xml:space="preserve">ástupci </w:t>
      </w:r>
      <w:r>
        <w:rPr>
          <w:rFonts w:ascii="Arial" w:hAnsi="Arial" w:cs="Arial"/>
        </w:rPr>
        <w:t>Povodí</w:t>
      </w:r>
      <w:r w:rsidRPr="00CC4E90">
        <w:rPr>
          <w:rFonts w:ascii="Arial" w:hAnsi="Arial" w:cs="Arial"/>
        </w:rPr>
        <w:t xml:space="preserve"> a </w:t>
      </w:r>
      <w:r w:rsidR="0053551B">
        <w:rPr>
          <w:rFonts w:ascii="Arial" w:hAnsi="Arial" w:cs="Arial"/>
        </w:rPr>
        <w:t xml:space="preserve">obce Troubky. </w:t>
      </w:r>
      <w:r w:rsidRPr="00CC4E90">
        <w:rPr>
          <w:rFonts w:ascii="Arial" w:hAnsi="Arial" w:cs="Arial"/>
        </w:rPr>
        <w:t xml:space="preserve">Výsledkem jednání je předkládaný návrh </w:t>
      </w:r>
      <w:r w:rsidR="006E7229">
        <w:rPr>
          <w:rFonts w:ascii="Arial" w:hAnsi="Arial" w:cs="Arial"/>
        </w:rPr>
        <w:t>M</w:t>
      </w:r>
      <w:r w:rsidR="0053551B">
        <w:rPr>
          <w:rFonts w:ascii="Arial" w:hAnsi="Arial" w:cs="Arial"/>
        </w:rPr>
        <w:t>emoranda</w:t>
      </w:r>
      <w:r>
        <w:rPr>
          <w:rFonts w:ascii="Arial" w:hAnsi="Arial" w:cs="Arial"/>
        </w:rPr>
        <w:t xml:space="preserve"> </w:t>
      </w:r>
      <w:r w:rsidRPr="00CC4E90">
        <w:rPr>
          <w:rFonts w:ascii="Arial" w:hAnsi="Arial" w:cs="Arial"/>
        </w:rPr>
        <w:t xml:space="preserve">reflektující dohodnutá ujednání, který je přílohou č. </w:t>
      </w:r>
      <w:r w:rsidR="0053551B">
        <w:rPr>
          <w:rFonts w:ascii="Arial" w:hAnsi="Arial" w:cs="Arial"/>
        </w:rPr>
        <w:t>1</w:t>
      </w:r>
      <w:r w:rsidRPr="00CC4E90">
        <w:rPr>
          <w:rFonts w:ascii="Arial" w:hAnsi="Arial" w:cs="Arial"/>
        </w:rPr>
        <w:t>.</w:t>
      </w:r>
    </w:p>
    <w:p w:rsidR="00557F3C" w:rsidRPr="00557F3C" w:rsidRDefault="0053551B" w:rsidP="00126F80">
      <w:pPr>
        <w:pStyle w:val="Textkomente"/>
        <w:spacing w:after="120"/>
        <w:jc w:val="both"/>
        <w:rPr>
          <w:rFonts w:ascii="Arial" w:hAnsi="Arial" w:cs="Arial"/>
          <w:sz w:val="24"/>
          <w:szCs w:val="24"/>
        </w:rPr>
      </w:pPr>
      <w:r w:rsidRPr="00557F3C">
        <w:rPr>
          <w:rFonts w:ascii="Arial" w:hAnsi="Arial" w:cs="Arial"/>
          <w:sz w:val="24"/>
          <w:szCs w:val="24"/>
        </w:rPr>
        <w:t>Obec Troubky</w:t>
      </w:r>
      <w:r w:rsidR="0043378E" w:rsidRPr="00557F3C">
        <w:rPr>
          <w:rFonts w:ascii="Arial" w:hAnsi="Arial" w:cs="Arial"/>
          <w:sz w:val="24"/>
          <w:szCs w:val="24"/>
        </w:rPr>
        <w:t xml:space="preserve"> se hodlá účastnit na financování realizace formou poskytnutí dotace</w:t>
      </w:r>
      <w:r w:rsidR="00330C6B" w:rsidRPr="00557F3C">
        <w:rPr>
          <w:rFonts w:ascii="Arial" w:hAnsi="Arial" w:cs="Arial"/>
          <w:sz w:val="24"/>
          <w:szCs w:val="24"/>
        </w:rPr>
        <w:t xml:space="preserve"> případně jinou formou poskytnutí finančních prostředků na náklady, které nebudou uhrazeny z dotace </w:t>
      </w:r>
      <w:proofErr w:type="spellStart"/>
      <w:r w:rsidR="00330C6B" w:rsidRPr="00557F3C">
        <w:rPr>
          <w:rFonts w:ascii="Arial" w:hAnsi="Arial" w:cs="Arial"/>
          <w:sz w:val="24"/>
          <w:szCs w:val="24"/>
        </w:rPr>
        <w:t>MZe</w:t>
      </w:r>
      <w:proofErr w:type="spellEnd"/>
      <w:r w:rsidR="00330C6B" w:rsidRPr="00557F3C">
        <w:rPr>
          <w:rFonts w:ascii="Arial" w:hAnsi="Arial" w:cs="Arial"/>
          <w:sz w:val="24"/>
          <w:szCs w:val="24"/>
        </w:rPr>
        <w:t>, a to až do 50 % z nákladů na zpracování DÚSP, související inženýrskou činnost a DPS,</w:t>
      </w:r>
      <w:r w:rsidR="00557F3C" w:rsidRPr="00557F3C">
        <w:rPr>
          <w:rFonts w:ascii="Arial" w:hAnsi="Arial" w:cs="Arial"/>
          <w:sz w:val="24"/>
          <w:szCs w:val="24"/>
        </w:rPr>
        <w:t xml:space="preserve"> které jsou vyžadovány </w:t>
      </w:r>
      <w:proofErr w:type="spellStart"/>
      <w:r w:rsidR="00557F3C" w:rsidRPr="00557F3C">
        <w:rPr>
          <w:rFonts w:ascii="Arial" w:hAnsi="Arial" w:cs="Arial"/>
          <w:sz w:val="24"/>
          <w:szCs w:val="24"/>
        </w:rPr>
        <w:t>MZe</w:t>
      </w:r>
      <w:proofErr w:type="spellEnd"/>
      <w:r w:rsidR="00557F3C" w:rsidRPr="00557F3C">
        <w:rPr>
          <w:rFonts w:ascii="Arial" w:hAnsi="Arial" w:cs="Arial"/>
          <w:sz w:val="24"/>
          <w:szCs w:val="24"/>
        </w:rPr>
        <w:t xml:space="preserve"> jako nezbytná </w:t>
      </w:r>
      <w:proofErr w:type="gramStart"/>
      <w:r w:rsidR="00557F3C" w:rsidRPr="00557F3C">
        <w:rPr>
          <w:rFonts w:ascii="Arial" w:hAnsi="Arial" w:cs="Arial"/>
          <w:sz w:val="24"/>
          <w:szCs w:val="24"/>
        </w:rPr>
        <w:t xml:space="preserve">spoluúčast, </w:t>
      </w:r>
      <w:r w:rsidR="00330C6B" w:rsidRPr="00557F3C">
        <w:rPr>
          <w:rFonts w:ascii="Arial" w:hAnsi="Arial" w:cs="Arial"/>
          <w:sz w:val="24"/>
          <w:szCs w:val="24"/>
        </w:rPr>
        <w:t xml:space="preserve"> </w:t>
      </w:r>
      <w:r w:rsidR="00557F3C" w:rsidRPr="00557F3C">
        <w:rPr>
          <w:rFonts w:ascii="Arial" w:hAnsi="Arial" w:cs="Arial"/>
          <w:sz w:val="24"/>
          <w:szCs w:val="24"/>
        </w:rPr>
        <w:t>nejvýše</w:t>
      </w:r>
      <w:proofErr w:type="gramEnd"/>
      <w:r w:rsidR="00557F3C" w:rsidRPr="00557F3C">
        <w:rPr>
          <w:rFonts w:ascii="Arial" w:hAnsi="Arial" w:cs="Arial"/>
          <w:sz w:val="24"/>
          <w:szCs w:val="24"/>
        </w:rPr>
        <w:t xml:space="preserve"> však do částky 800.000,- Kč bez DPH</w:t>
      </w:r>
      <w:r w:rsidR="00330C6B" w:rsidRPr="00557F3C">
        <w:rPr>
          <w:rFonts w:ascii="Arial" w:hAnsi="Arial" w:cs="Arial"/>
          <w:sz w:val="24"/>
          <w:szCs w:val="24"/>
        </w:rPr>
        <w:t xml:space="preserve">. </w:t>
      </w:r>
    </w:p>
    <w:p w:rsidR="00330C6B" w:rsidRPr="00557F3C" w:rsidRDefault="00330C6B" w:rsidP="00126F80">
      <w:pPr>
        <w:pStyle w:val="Textkomente"/>
        <w:spacing w:after="120"/>
        <w:jc w:val="both"/>
        <w:rPr>
          <w:rFonts w:ascii="Arial" w:hAnsi="Arial" w:cs="Arial"/>
          <w:sz w:val="24"/>
          <w:szCs w:val="24"/>
        </w:rPr>
      </w:pPr>
      <w:r w:rsidRPr="00557F3C">
        <w:rPr>
          <w:rFonts w:ascii="Arial" w:hAnsi="Arial" w:cs="Arial"/>
          <w:sz w:val="24"/>
          <w:szCs w:val="24"/>
        </w:rPr>
        <w:t>Obec</w:t>
      </w:r>
      <w:r w:rsidR="00557F3C" w:rsidRPr="00557F3C">
        <w:rPr>
          <w:rFonts w:ascii="Arial" w:hAnsi="Arial" w:cs="Arial"/>
          <w:sz w:val="24"/>
          <w:szCs w:val="24"/>
        </w:rPr>
        <w:t xml:space="preserve"> Troubky</w:t>
      </w:r>
      <w:r w:rsidRPr="00557F3C">
        <w:rPr>
          <w:rFonts w:ascii="Arial" w:hAnsi="Arial" w:cs="Arial"/>
          <w:sz w:val="24"/>
          <w:szCs w:val="24"/>
        </w:rPr>
        <w:t xml:space="preserve"> dále hodlá v rámci svých finančních možností, v závislosti na zjištěních a dále v závislosti na výši případného finančního příspěvku od Olomouckého kraje a/nebo od jiného subjektu rovněž poskytnout dotaci nebo jinak zajistit finanční prostředky na další náklady </w:t>
      </w:r>
      <w:r w:rsidR="00557F3C">
        <w:rPr>
          <w:rFonts w:ascii="Arial" w:hAnsi="Arial" w:cs="Arial"/>
          <w:sz w:val="24"/>
          <w:szCs w:val="24"/>
        </w:rPr>
        <w:t xml:space="preserve">akce </w:t>
      </w:r>
      <w:r w:rsidRPr="00557F3C">
        <w:rPr>
          <w:rFonts w:ascii="Arial" w:hAnsi="Arial" w:cs="Arial"/>
          <w:sz w:val="24"/>
          <w:szCs w:val="24"/>
        </w:rPr>
        <w:t>dle Memoranda</w:t>
      </w:r>
      <w:r w:rsidR="00557F3C">
        <w:rPr>
          <w:rFonts w:ascii="Arial" w:hAnsi="Arial" w:cs="Arial"/>
          <w:sz w:val="24"/>
          <w:szCs w:val="24"/>
        </w:rPr>
        <w:t xml:space="preserve"> (</w:t>
      </w:r>
      <w:r w:rsidR="00126F80">
        <w:rPr>
          <w:rFonts w:ascii="Arial" w:hAnsi="Arial" w:cs="Arial"/>
          <w:sz w:val="24"/>
          <w:szCs w:val="24"/>
        </w:rPr>
        <w:t xml:space="preserve">podrobněji </w:t>
      </w:r>
      <w:proofErr w:type="gramStart"/>
      <w:r w:rsidR="00557F3C">
        <w:rPr>
          <w:rFonts w:ascii="Arial" w:hAnsi="Arial" w:cs="Arial"/>
          <w:sz w:val="24"/>
          <w:szCs w:val="24"/>
        </w:rPr>
        <w:t>viz. čl.</w:t>
      </w:r>
      <w:proofErr w:type="gramEnd"/>
      <w:r w:rsidR="00557F3C">
        <w:rPr>
          <w:rFonts w:ascii="Arial" w:hAnsi="Arial" w:cs="Arial"/>
          <w:sz w:val="24"/>
          <w:szCs w:val="24"/>
        </w:rPr>
        <w:t xml:space="preserve"> II bod 4 a čl. III bod 3</w:t>
      </w:r>
      <w:r w:rsidR="006E7229">
        <w:rPr>
          <w:rFonts w:ascii="Arial" w:hAnsi="Arial" w:cs="Arial"/>
          <w:sz w:val="24"/>
          <w:szCs w:val="24"/>
        </w:rPr>
        <w:t xml:space="preserve"> M</w:t>
      </w:r>
      <w:r w:rsidR="00557F3C">
        <w:rPr>
          <w:rFonts w:ascii="Arial" w:hAnsi="Arial" w:cs="Arial"/>
          <w:sz w:val="24"/>
          <w:szCs w:val="24"/>
        </w:rPr>
        <w:t>emoranda)</w:t>
      </w:r>
      <w:r w:rsidRPr="00557F3C">
        <w:rPr>
          <w:rFonts w:ascii="Arial" w:hAnsi="Arial" w:cs="Arial"/>
          <w:sz w:val="24"/>
          <w:szCs w:val="24"/>
        </w:rPr>
        <w:t>.</w:t>
      </w:r>
    </w:p>
    <w:p w:rsidR="008B2E05" w:rsidRDefault="00330C6B" w:rsidP="00126F80">
      <w:pPr>
        <w:pStyle w:val="Textkomente"/>
        <w:spacing w:after="120"/>
        <w:jc w:val="both"/>
        <w:rPr>
          <w:rFonts w:ascii="Arial" w:hAnsi="Arial" w:cs="Arial"/>
          <w:sz w:val="24"/>
          <w:szCs w:val="24"/>
        </w:rPr>
      </w:pPr>
      <w:r w:rsidRPr="00557F3C">
        <w:rPr>
          <w:rFonts w:ascii="Arial" w:hAnsi="Arial" w:cs="Arial"/>
          <w:sz w:val="24"/>
          <w:szCs w:val="24"/>
        </w:rPr>
        <w:t xml:space="preserve">Olomoucký kraj hodlá poskytnout dotaci nebo jinak zajistit finanční prostředky na náklady, které nebudou uhrazeny z dotace </w:t>
      </w:r>
      <w:proofErr w:type="spellStart"/>
      <w:r w:rsidR="00557F3C" w:rsidRPr="00557F3C">
        <w:rPr>
          <w:rFonts w:ascii="Arial" w:hAnsi="Arial" w:cs="Arial"/>
          <w:sz w:val="24"/>
          <w:szCs w:val="24"/>
        </w:rPr>
        <w:t>MZe</w:t>
      </w:r>
      <w:proofErr w:type="spellEnd"/>
      <w:r w:rsidRPr="00557F3C">
        <w:rPr>
          <w:rFonts w:ascii="Arial" w:hAnsi="Arial" w:cs="Arial"/>
          <w:sz w:val="24"/>
          <w:szCs w:val="24"/>
        </w:rPr>
        <w:t>, a to</w:t>
      </w:r>
      <w:r w:rsidR="0043378E" w:rsidRPr="00557F3C">
        <w:rPr>
          <w:rFonts w:ascii="Arial" w:hAnsi="Arial" w:cs="Arial"/>
          <w:sz w:val="24"/>
          <w:szCs w:val="24"/>
        </w:rPr>
        <w:t xml:space="preserve"> </w:t>
      </w:r>
      <w:r w:rsidR="00557F3C" w:rsidRPr="00557F3C">
        <w:rPr>
          <w:rFonts w:ascii="Arial" w:hAnsi="Arial" w:cs="Arial"/>
          <w:sz w:val="24"/>
          <w:szCs w:val="24"/>
        </w:rPr>
        <w:t>50 % z nákladů na zpracování</w:t>
      </w:r>
    </w:p>
    <w:p w:rsidR="00557F3C" w:rsidRPr="00557F3C" w:rsidRDefault="00557F3C" w:rsidP="00126F80">
      <w:pPr>
        <w:pStyle w:val="Textkomente"/>
        <w:spacing w:after="120"/>
        <w:jc w:val="both"/>
        <w:rPr>
          <w:rFonts w:ascii="Arial" w:hAnsi="Arial" w:cs="Arial"/>
          <w:sz w:val="24"/>
          <w:szCs w:val="24"/>
        </w:rPr>
      </w:pPr>
      <w:r w:rsidRPr="00557F3C">
        <w:rPr>
          <w:rFonts w:ascii="Arial" w:hAnsi="Arial" w:cs="Arial"/>
          <w:sz w:val="24"/>
          <w:szCs w:val="24"/>
        </w:rPr>
        <w:lastRenderedPageBreak/>
        <w:t xml:space="preserve">DÚSP, související inženýrskou činnost a DPS, které jsou vyžadovány </w:t>
      </w:r>
      <w:proofErr w:type="spellStart"/>
      <w:r w:rsidRPr="00557F3C">
        <w:rPr>
          <w:rFonts w:ascii="Arial" w:hAnsi="Arial" w:cs="Arial"/>
          <w:sz w:val="24"/>
          <w:szCs w:val="24"/>
        </w:rPr>
        <w:t>MZe</w:t>
      </w:r>
      <w:proofErr w:type="spellEnd"/>
      <w:r w:rsidRPr="00557F3C">
        <w:rPr>
          <w:rFonts w:ascii="Arial" w:hAnsi="Arial" w:cs="Arial"/>
          <w:sz w:val="24"/>
          <w:szCs w:val="24"/>
        </w:rPr>
        <w:t xml:space="preserve"> jako nezbytná spoluúčast, nejvýše však do částky 800.000,- Kč bez DPH. </w:t>
      </w:r>
    </w:p>
    <w:p w:rsidR="0074445D" w:rsidRDefault="0074445D" w:rsidP="00126F80">
      <w:pPr>
        <w:pStyle w:val="Textkomente"/>
        <w:spacing w:after="120"/>
        <w:jc w:val="both"/>
        <w:rPr>
          <w:rFonts w:ascii="Arial" w:hAnsi="Arial" w:cs="Arial"/>
          <w:sz w:val="24"/>
          <w:szCs w:val="24"/>
        </w:rPr>
      </w:pPr>
    </w:p>
    <w:p w:rsidR="0043378E" w:rsidRDefault="0043378E" w:rsidP="00126F80">
      <w:pPr>
        <w:pStyle w:val="Textkomente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konkrétní výši dotace bude rozhodovat Zastupitelstvo Olomouckého kraje na základě žádostí Povodí o poskytnutí individuální dotace. Žádost o individuální dotaci z rozpočtu kraje bude </w:t>
      </w:r>
      <w:r w:rsidRPr="00557F3C">
        <w:rPr>
          <w:rFonts w:ascii="Arial" w:hAnsi="Arial" w:cs="Arial"/>
          <w:sz w:val="24"/>
          <w:szCs w:val="24"/>
        </w:rPr>
        <w:t xml:space="preserve">podána po </w:t>
      </w:r>
      <w:r w:rsidR="00557F3C" w:rsidRPr="00557F3C">
        <w:rPr>
          <w:rFonts w:ascii="Arial" w:hAnsi="Arial" w:cs="Arial"/>
          <w:sz w:val="24"/>
          <w:szCs w:val="24"/>
        </w:rPr>
        <w:t>ukončení soutěže na veřejnou zakázku, jejímž předmětem bude DÚSP, související inženýrská činnost a DPS.</w:t>
      </w:r>
    </w:p>
    <w:p w:rsidR="0074445D" w:rsidRDefault="0074445D" w:rsidP="00126F80">
      <w:pPr>
        <w:pStyle w:val="Textkomente"/>
        <w:spacing w:after="120"/>
        <w:jc w:val="both"/>
        <w:rPr>
          <w:rFonts w:ascii="Arial" w:hAnsi="Arial" w:cs="Arial"/>
          <w:sz w:val="24"/>
          <w:szCs w:val="24"/>
        </w:rPr>
      </w:pPr>
    </w:p>
    <w:p w:rsidR="006E7229" w:rsidRPr="006E7229" w:rsidRDefault="006E7229" w:rsidP="00126F80">
      <w:pPr>
        <w:pStyle w:val="Textkomente"/>
        <w:spacing w:after="120"/>
        <w:jc w:val="both"/>
        <w:rPr>
          <w:rFonts w:ascii="Arial" w:hAnsi="Arial" w:cs="Arial"/>
          <w:sz w:val="24"/>
          <w:szCs w:val="24"/>
        </w:rPr>
      </w:pPr>
      <w:r w:rsidRPr="006E7229">
        <w:rPr>
          <w:rFonts w:ascii="Arial" w:hAnsi="Arial" w:cs="Arial"/>
          <w:sz w:val="24"/>
          <w:szCs w:val="24"/>
        </w:rPr>
        <w:t>Memorandum dále upravuje závazek všech stran, které prohlašují, že spolu budou jednat o finančním příspěvku Olomouckého kraje na další náklady Akce, zejm. stavební včetně nákladů na případné vícepráce. Tato případná finanční spoluúčast Olomouckého kraje na Akci bude řešena dodatkem k Memorandu či zvláštní smlouvou.</w:t>
      </w:r>
    </w:p>
    <w:p w:rsidR="0074445D" w:rsidRDefault="0074445D" w:rsidP="00126F80">
      <w:pPr>
        <w:tabs>
          <w:tab w:val="left" w:pos="6555"/>
        </w:tabs>
        <w:spacing w:after="120"/>
        <w:jc w:val="both"/>
        <w:rPr>
          <w:rFonts w:ascii="Arial" w:hAnsi="Arial" w:cs="Arial"/>
        </w:rPr>
      </w:pPr>
    </w:p>
    <w:p w:rsidR="0043378E" w:rsidRPr="00CC4E90" w:rsidRDefault="0043378E" w:rsidP="00126F80">
      <w:pPr>
        <w:tabs>
          <w:tab w:val="left" w:pos="6555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Ná</w:t>
      </w:r>
      <w:r w:rsidRPr="00CC4E90">
        <w:rPr>
          <w:rFonts w:ascii="Arial" w:hAnsi="Arial" w:cs="Arial"/>
        </w:rPr>
        <w:t xml:space="preserve">vrh </w:t>
      </w:r>
      <w:r>
        <w:rPr>
          <w:rFonts w:ascii="Arial" w:hAnsi="Arial" w:cs="Arial"/>
        </w:rPr>
        <w:t xml:space="preserve">smlouvy o spolupráci </w:t>
      </w:r>
      <w:r w:rsidRPr="00CC4E90">
        <w:rPr>
          <w:rFonts w:ascii="Arial" w:hAnsi="Arial" w:cs="Arial"/>
        </w:rPr>
        <w:t xml:space="preserve">v daných podmínkách nejlépe reflektuje zájmy všech stran tak, aby bylo dosaženo společného cíle – </w:t>
      </w:r>
      <w:r>
        <w:rPr>
          <w:rFonts w:ascii="Arial" w:hAnsi="Arial" w:cs="Arial"/>
        </w:rPr>
        <w:t xml:space="preserve">realizace </w:t>
      </w:r>
      <w:r w:rsidRPr="00CC4E90">
        <w:rPr>
          <w:rFonts w:ascii="Arial" w:hAnsi="Arial" w:cs="Arial"/>
        </w:rPr>
        <w:t>protipovodňov</w:t>
      </w:r>
      <w:r>
        <w:rPr>
          <w:rFonts w:ascii="Arial" w:hAnsi="Arial" w:cs="Arial"/>
        </w:rPr>
        <w:t>ých</w:t>
      </w:r>
      <w:r w:rsidRPr="00CC4E90">
        <w:rPr>
          <w:rFonts w:ascii="Arial" w:hAnsi="Arial" w:cs="Arial"/>
        </w:rPr>
        <w:t xml:space="preserve"> opatření</w:t>
      </w:r>
      <w:r>
        <w:rPr>
          <w:rFonts w:ascii="Arial" w:hAnsi="Arial" w:cs="Arial"/>
        </w:rPr>
        <w:t>.</w:t>
      </w:r>
      <w:r w:rsidRPr="00CC4E90">
        <w:rPr>
          <w:rFonts w:ascii="Arial" w:hAnsi="Arial" w:cs="Arial"/>
        </w:rPr>
        <w:t xml:space="preserve"> </w:t>
      </w:r>
    </w:p>
    <w:p w:rsidR="0053551B" w:rsidRDefault="0053551B" w:rsidP="00126F80">
      <w:pPr>
        <w:spacing w:after="120"/>
        <w:jc w:val="both"/>
        <w:rPr>
          <w:rFonts w:ascii="Arial" w:hAnsi="Arial"/>
          <w:b/>
        </w:rPr>
      </w:pPr>
    </w:p>
    <w:p w:rsidR="0074445D" w:rsidRDefault="0074445D" w:rsidP="00126F80">
      <w:pPr>
        <w:spacing w:after="120"/>
        <w:jc w:val="both"/>
        <w:rPr>
          <w:rFonts w:ascii="Arial" w:hAnsi="Arial"/>
          <w:b/>
        </w:rPr>
      </w:pPr>
    </w:p>
    <w:p w:rsidR="0074445D" w:rsidRDefault="0074445D" w:rsidP="00126F80">
      <w:pPr>
        <w:spacing w:after="120"/>
        <w:jc w:val="both"/>
        <w:rPr>
          <w:rFonts w:ascii="Arial" w:hAnsi="Arial"/>
          <w:b/>
        </w:rPr>
      </w:pPr>
    </w:p>
    <w:p w:rsidR="004271A2" w:rsidRPr="004271A2" w:rsidRDefault="00CF25BB" w:rsidP="00126F80">
      <w:pPr>
        <w:spacing w:after="120"/>
        <w:jc w:val="both"/>
        <w:rPr>
          <w:rFonts w:ascii="Arial" w:hAnsi="Arial"/>
          <w:b/>
        </w:rPr>
      </w:pPr>
      <w:r w:rsidRPr="00C54308">
        <w:rPr>
          <w:rFonts w:ascii="Arial" w:hAnsi="Arial"/>
          <w:b/>
        </w:rPr>
        <w:t>Rad</w:t>
      </w:r>
      <w:r>
        <w:rPr>
          <w:rFonts w:ascii="Arial" w:hAnsi="Arial"/>
          <w:b/>
        </w:rPr>
        <w:t>a</w:t>
      </w:r>
      <w:r w:rsidRPr="00C54308">
        <w:rPr>
          <w:rFonts w:ascii="Arial" w:hAnsi="Arial"/>
          <w:b/>
        </w:rPr>
        <w:t xml:space="preserve"> Olomouckého kraje</w:t>
      </w:r>
      <w:r>
        <w:rPr>
          <w:rFonts w:ascii="Arial" w:hAnsi="Arial"/>
          <w:b/>
        </w:rPr>
        <w:t xml:space="preserve"> usnesením č. </w:t>
      </w:r>
      <w:r w:rsidRPr="00B42AE9">
        <w:rPr>
          <w:rFonts w:ascii="Arial" w:hAnsi="Arial"/>
          <w:b/>
        </w:rPr>
        <w:t>UR/</w:t>
      </w:r>
      <w:r>
        <w:rPr>
          <w:rFonts w:ascii="Arial" w:hAnsi="Arial"/>
          <w:b/>
        </w:rPr>
        <w:t>80/40</w:t>
      </w:r>
      <w:r w:rsidRPr="00B42AE9">
        <w:rPr>
          <w:rFonts w:ascii="Arial" w:hAnsi="Arial"/>
          <w:b/>
        </w:rPr>
        <w:t>/2023</w:t>
      </w:r>
      <w:r>
        <w:rPr>
          <w:rFonts w:ascii="Arial" w:hAnsi="Arial"/>
          <w:b/>
        </w:rPr>
        <w:t xml:space="preserve"> ze dne </w:t>
      </w:r>
      <w:proofErr w:type="gramStart"/>
      <w:r>
        <w:rPr>
          <w:rFonts w:ascii="Arial" w:hAnsi="Arial"/>
          <w:b/>
        </w:rPr>
        <w:t>17.04. 2023</w:t>
      </w:r>
      <w:proofErr w:type="gramEnd"/>
      <w:r w:rsidR="004271A2" w:rsidRPr="004271A2">
        <w:rPr>
          <w:rFonts w:ascii="Arial" w:hAnsi="Arial"/>
          <w:b/>
        </w:rPr>
        <w:t>:</w:t>
      </w:r>
    </w:p>
    <w:p w:rsidR="00CC4E90" w:rsidRPr="00334412" w:rsidRDefault="004D5899" w:rsidP="00126F80">
      <w:pPr>
        <w:pStyle w:val="Odstavecseseznamem"/>
        <w:numPr>
          <w:ilvl w:val="0"/>
          <w:numId w:val="12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334412">
        <w:rPr>
          <w:rFonts w:ascii="Arial" w:hAnsi="Arial" w:cs="Arial"/>
          <w:b/>
          <w:sz w:val="24"/>
          <w:szCs w:val="24"/>
        </w:rPr>
        <w:t>souhlas</w:t>
      </w:r>
      <w:r w:rsidR="00CF25BB">
        <w:rPr>
          <w:rFonts w:ascii="Arial" w:hAnsi="Arial" w:cs="Arial"/>
          <w:b/>
          <w:sz w:val="24"/>
          <w:szCs w:val="24"/>
        </w:rPr>
        <w:t>í</w:t>
      </w:r>
      <w:r w:rsidRPr="00334412">
        <w:rPr>
          <w:rFonts w:ascii="Arial" w:hAnsi="Arial" w:cs="Arial"/>
          <w:sz w:val="24"/>
          <w:szCs w:val="24"/>
        </w:rPr>
        <w:t xml:space="preserve"> s</w:t>
      </w:r>
      <w:r w:rsidR="00E35CBD" w:rsidRPr="00334412">
        <w:rPr>
          <w:rFonts w:ascii="Arial" w:hAnsi="Arial" w:cs="Arial"/>
          <w:sz w:val="24"/>
          <w:szCs w:val="24"/>
        </w:rPr>
        <w:t> uzavřením memoranda</w:t>
      </w:r>
      <w:r w:rsidRPr="00334412">
        <w:rPr>
          <w:rFonts w:ascii="Arial" w:hAnsi="Arial" w:cs="Arial"/>
          <w:sz w:val="24"/>
          <w:szCs w:val="24"/>
        </w:rPr>
        <w:t xml:space="preserve"> o spolupráci</w:t>
      </w:r>
      <w:r w:rsidR="00545F2B">
        <w:rPr>
          <w:rFonts w:ascii="Arial" w:hAnsi="Arial" w:cs="Arial"/>
          <w:sz w:val="24"/>
          <w:szCs w:val="24"/>
        </w:rPr>
        <w:t xml:space="preserve"> při realizaci akce „Bečva PPO Troubky“</w:t>
      </w:r>
      <w:r w:rsidRPr="00334412">
        <w:rPr>
          <w:rFonts w:ascii="Arial" w:hAnsi="Arial" w:cs="Arial"/>
          <w:sz w:val="24"/>
          <w:szCs w:val="24"/>
        </w:rPr>
        <w:t xml:space="preserve">, jejímiž smluvními stranami jsou Olomoucký kraj, Povodí Moravy, </w:t>
      </w:r>
      <w:proofErr w:type="spellStart"/>
      <w:proofErr w:type="gramStart"/>
      <w:r w:rsidRPr="00334412">
        <w:rPr>
          <w:rFonts w:ascii="Arial" w:hAnsi="Arial" w:cs="Arial"/>
          <w:sz w:val="24"/>
          <w:szCs w:val="24"/>
        </w:rPr>
        <w:t>s.p</w:t>
      </w:r>
      <w:proofErr w:type="spellEnd"/>
      <w:r w:rsidRPr="00334412">
        <w:rPr>
          <w:rFonts w:ascii="Arial" w:hAnsi="Arial" w:cs="Arial"/>
          <w:sz w:val="24"/>
          <w:szCs w:val="24"/>
        </w:rPr>
        <w:t>.</w:t>
      </w:r>
      <w:proofErr w:type="gramEnd"/>
      <w:r w:rsidRPr="00334412">
        <w:rPr>
          <w:rFonts w:ascii="Arial" w:hAnsi="Arial" w:cs="Arial"/>
          <w:sz w:val="24"/>
          <w:szCs w:val="24"/>
        </w:rPr>
        <w:t xml:space="preserve">, a </w:t>
      </w:r>
      <w:r w:rsidR="00E35CBD" w:rsidRPr="00334412">
        <w:rPr>
          <w:rFonts w:ascii="Arial" w:hAnsi="Arial" w:cs="Arial"/>
          <w:sz w:val="24"/>
          <w:szCs w:val="24"/>
        </w:rPr>
        <w:t xml:space="preserve">obec Troubky </w:t>
      </w:r>
      <w:r w:rsidR="00545F2B">
        <w:rPr>
          <w:rFonts w:ascii="Arial" w:hAnsi="Arial" w:cs="Arial"/>
          <w:sz w:val="24"/>
          <w:szCs w:val="24"/>
        </w:rPr>
        <w:t>ve znění uvedeném v</w:t>
      </w:r>
      <w:r w:rsidR="00E35CBD" w:rsidRPr="00334412">
        <w:rPr>
          <w:rFonts w:ascii="Arial" w:hAnsi="Arial" w:cs="Arial"/>
          <w:sz w:val="24"/>
          <w:szCs w:val="24"/>
        </w:rPr>
        <w:t xml:space="preserve"> </w:t>
      </w:r>
      <w:r w:rsidR="00334412" w:rsidRPr="00334412">
        <w:rPr>
          <w:rFonts w:ascii="Arial" w:hAnsi="Arial" w:cs="Arial"/>
          <w:sz w:val="24"/>
          <w:szCs w:val="24"/>
        </w:rPr>
        <w:t>p</w:t>
      </w:r>
      <w:r w:rsidR="00545F2B">
        <w:rPr>
          <w:rFonts w:ascii="Arial" w:hAnsi="Arial" w:cs="Arial"/>
          <w:sz w:val="24"/>
          <w:szCs w:val="24"/>
        </w:rPr>
        <w:t>říloze</w:t>
      </w:r>
      <w:r w:rsidR="00E35CBD" w:rsidRPr="00334412">
        <w:rPr>
          <w:rFonts w:ascii="Arial" w:hAnsi="Arial" w:cs="Arial"/>
          <w:sz w:val="24"/>
          <w:szCs w:val="24"/>
        </w:rPr>
        <w:t xml:space="preserve"> č. 1</w:t>
      </w:r>
      <w:r w:rsidR="00334412" w:rsidRPr="00334412">
        <w:rPr>
          <w:rFonts w:ascii="Arial" w:hAnsi="Arial" w:cs="Arial"/>
          <w:sz w:val="24"/>
          <w:szCs w:val="24"/>
        </w:rPr>
        <w:t xml:space="preserve"> usnesení</w:t>
      </w:r>
      <w:r w:rsidRPr="00334412">
        <w:rPr>
          <w:rFonts w:ascii="Arial" w:hAnsi="Arial" w:cs="Arial"/>
          <w:sz w:val="24"/>
          <w:szCs w:val="24"/>
        </w:rPr>
        <w:t>,</w:t>
      </w:r>
    </w:p>
    <w:p w:rsidR="00CC4E90" w:rsidRPr="004D5899" w:rsidRDefault="00CF25BB" w:rsidP="00126F80">
      <w:pPr>
        <w:pStyle w:val="Odstavecseseznamem"/>
        <w:numPr>
          <w:ilvl w:val="0"/>
          <w:numId w:val="12"/>
        </w:numPr>
        <w:spacing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F25BB">
        <w:rPr>
          <w:rFonts w:ascii="Arial" w:hAnsi="Arial" w:cs="Arial"/>
          <w:b/>
          <w:sz w:val="24"/>
          <w:szCs w:val="24"/>
        </w:rPr>
        <w:t>doporučuje Zastupitelstvu Olomouckého</w:t>
      </w:r>
      <w:r w:rsidRPr="00655EF4">
        <w:t xml:space="preserve"> </w:t>
      </w:r>
      <w:r w:rsidR="004D5899" w:rsidRPr="00893890">
        <w:rPr>
          <w:rFonts w:ascii="Arial" w:hAnsi="Arial" w:cs="Arial"/>
          <w:b/>
          <w:sz w:val="24"/>
          <w:szCs w:val="24"/>
        </w:rPr>
        <w:t>kraje</w:t>
      </w:r>
      <w:r w:rsidR="004D5899" w:rsidRPr="004D5899">
        <w:rPr>
          <w:rFonts w:ascii="Arial" w:hAnsi="Arial" w:cs="Arial"/>
          <w:sz w:val="24"/>
          <w:szCs w:val="24"/>
        </w:rPr>
        <w:t xml:space="preserve"> </w:t>
      </w:r>
      <w:r w:rsidR="00E35CBD">
        <w:rPr>
          <w:rFonts w:ascii="Arial" w:hAnsi="Arial" w:cs="Arial"/>
          <w:b/>
          <w:sz w:val="24"/>
          <w:szCs w:val="24"/>
        </w:rPr>
        <w:t xml:space="preserve">rozhodnout </w:t>
      </w:r>
      <w:r w:rsidR="00E35CBD">
        <w:rPr>
          <w:rFonts w:ascii="Arial" w:hAnsi="Arial" w:cs="Arial"/>
          <w:sz w:val="24"/>
          <w:szCs w:val="24"/>
        </w:rPr>
        <w:t>o</w:t>
      </w:r>
      <w:r w:rsidR="004D5899" w:rsidRPr="004D5899">
        <w:rPr>
          <w:rFonts w:ascii="Arial" w:hAnsi="Arial" w:cs="Arial"/>
          <w:sz w:val="24"/>
          <w:szCs w:val="24"/>
        </w:rPr>
        <w:t xml:space="preserve"> uzavření </w:t>
      </w:r>
      <w:r w:rsidR="00E35CBD">
        <w:rPr>
          <w:rFonts w:ascii="Arial" w:hAnsi="Arial" w:cs="Arial"/>
          <w:sz w:val="24"/>
          <w:szCs w:val="24"/>
        </w:rPr>
        <w:t xml:space="preserve">memoranda o </w:t>
      </w:r>
      <w:r w:rsidR="004D5899" w:rsidRPr="004D5899">
        <w:rPr>
          <w:rFonts w:ascii="Arial" w:hAnsi="Arial" w:cs="Arial"/>
          <w:sz w:val="24"/>
          <w:szCs w:val="24"/>
        </w:rPr>
        <w:t>spolupráci</w:t>
      </w:r>
      <w:r w:rsidR="00545F2B">
        <w:rPr>
          <w:rFonts w:ascii="Arial" w:hAnsi="Arial" w:cs="Arial"/>
          <w:sz w:val="24"/>
          <w:szCs w:val="24"/>
        </w:rPr>
        <w:t xml:space="preserve"> při realizaci akce „Bečva PPO Troubky“</w:t>
      </w:r>
      <w:r w:rsidR="004D5899" w:rsidRPr="004D5899">
        <w:rPr>
          <w:rFonts w:ascii="Arial" w:hAnsi="Arial" w:cs="Arial"/>
          <w:sz w:val="24"/>
          <w:szCs w:val="24"/>
        </w:rPr>
        <w:t xml:space="preserve">, jejímiž smluvními </w:t>
      </w:r>
      <w:r w:rsidR="004D5899" w:rsidRPr="00334412">
        <w:rPr>
          <w:rFonts w:ascii="Arial" w:hAnsi="Arial" w:cs="Arial"/>
          <w:sz w:val="24"/>
          <w:szCs w:val="24"/>
        </w:rPr>
        <w:t xml:space="preserve">stranami jsou Olomoucký kraj, Povodí Moravy, </w:t>
      </w:r>
      <w:proofErr w:type="spellStart"/>
      <w:proofErr w:type="gramStart"/>
      <w:r w:rsidR="004D5899" w:rsidRPr="00334412">
        <w:rPr>
          <w:rFonts w:ascii="Arial" w:hAnsi="Arial" w:cs="Arial"/>
          <w:sz w:val="24"/>
          <w:szCs w:val="24"/>
        </w:rPr>
        <w:t>s.p</w:t>
      </w:r>
      <w:proofErr w:type="spellEnd"/>
      <w:r w:rsidR="004D5899" w:rsidRPr="00334412">
        <w:rPr>
          <w:rFonts w:ascii="Arial" w:hAnsi="Arial" w:cs="Arial"/>
          <w:sz w:val="24"/>
          <w:szCs w:val="24"/>
        </w:rPr>
        <w:t>.</w:t>
      </w:r>
      <w:proofErr w:type="gramEnd"/>
      <w:r w:rsidR="004D5899" w:rsidRPr="00334412">
        <w:rPr>
          <w:rFonts w:ascii="Arial" w:hAnsi="Arial" w:cs="Arial"/>
          <w:sz w:val="24"/>
          <w:szCs w:val="24"/>
        </w:rPr>
        <w:t xml:space="preserve">, a </w:t>
      </w:r>
      <w:r w:rsidR="00E35CBD" w:rsidRPr="00334412">
        <w:rPr>
          <w:rFonts w:ascii="Arial" w:hAnsi="Arial" w:cs="Arial"/>
          <w:sz w:val="24"/>
          <w:szCs w:val="24"/>
        </w:rPr>
        <w:t xml:space="preserve">obec Troubky </w:t>
      </w:r>
      <w:r w:rsidR="00545F2B">
        <w:rPr>
          <w:rFonts w:ascii="Arial" w:hAnsi="Arial" w:cs="Arial"/>
          <w:sz w:val="24"/>
          <w:szCs w:val="24"/>
        </w:rPr>
        <w:t>ve znění uvedeném v</w:t>
      </w:r>
      <w:r w:rsidR="00E35CBD" w:rsidRPr="00334412">
        <w:rPr>
          <w:rFonts w:ascii="Arial" w:hAnsi="Arial" w:cs="Arial"/>
          <w:sz w:val="24"/>
          <w:szCs w:val="24"/>
        </w:rPr>
        <w:t xml:space="preserve"> </w:t>
      </w:r>
      <w:r w:rsidR="00334412" w:rsidRPr="00334412">
        <w:rPr>
          <w:rFonts w:ascii="Arial" w:hAnsi="Arial" w:cs="Arial"/>
          <w:sz w:val="24"/>
          <w:szCs w:val="24"/>
        </w:rPr>
        <w:t>p</w:t>
      </w:r>
      <w:r w:rsidR="00545F2B">
        <w:rPr>
          <w:rFonts w:ascii="Arial" w:hAnsi="Arial" w:cs="Arial"/>
          <w:sz w:val="24"/>
          <w:szCs w:val="24"/>
        </w:rPr>
        <w:t>říloze</w:t>
      </w:r>
      <w:r w:rsidR="00E35CBD" w:rsidRPr="00334412">
        <w:rPr>
          <w:rFonts w:ascii="Arial" w:hAnsi="Arial" w:cs="Arial"/>
          <w:sz w:val="24"/>
          <w:szCs w:val="24"/>
        </w:rPr>
        <w:t xml:space="preserve"> č. 1</w:t>
      </w:r>
      <w:r w:rsidR="004D5899" w:rsidRPr="00334412">
        <w:rPr>
          <w:rFonts w:ascii="Arial" w:hAnsi="Arial" w:cs="Arial"/>
          <w:sz w:val="24"/>
          <w:szCs w:val="24"/>
        </w:rPr>
        <w:t xml:space="preserve"> </w:t>
      </w:r>
      <w:r w:rsidR="00334412" w:rsidRPr="00334412">
        <w:rPr>
          <w:rFonts w:ascii="Arial" w:hAnsi="Arial" w:cs="Arial"/>
          <w:sz w:val="24"/>
          <w:szCs w:val="24"/>
        </w:rPr>
        <w:t>usnesení</w:t>
      </w:r>
      <w:r w:rsidR="004D5899" w:rsidRPr="00334412">
        <w:rPr>
          <w:rFonts w:ascii="Arial" w:hAnsi="Arial" w:cs="Arial"/>
          <w:sz w:val="24"/>
          <w:szCs w:val="24"/>
        </w:rPr>
        <w:t>.</w:t>
      </w:r>
    </w:p>
    <w:p w:rsidR="004D5899" w:rsidRDefault="004D5899" w:rsidP="00CC4E90">
      <w:pPr>
        <w:tabs>
          <w:tab w:val="left" w:pos="6555"/>
        </w:tabs>
        <w:spacing w:line="264" w:lineRule="auto"/>
        <w:jc w:val="both"/>
        <w:rPr>
          <w:rFonts w:ascii="Arial" w:hAnsi="Arial" w:cs="Arial"/>
          <w:b/>
        </w:rPr>
      </w:pPr>
    </w:p>
    <w:p w:rsidR="005E2507" w:rsidRDefault="005E2507" w:rsidP="00CC4E90">
      <w:pPr>
        <w:tabs>
          <w:tab w:val="left" w:pos="6555"/>
        </w:tabs>
        <w:spacing w:line="264" w:lineRule="auto"/>
        <w:jc w:val="both"/>
        <w:rPr>
          <w:rFonts w:ascii="Arial" w:hAnsi="Arial" w:cs="Arial"/>
          <w:b/>
        </w:rPr>
      </w:pPr>
    </w:p>
    <w:p w:rsidR="005E2507" w:rsidRDefault="005E2507" w:rsidP="00CC4E90">
      <w:pPr>
        <w:tabs>
          <w:tab w:val="left" w:pos="6555"/>
        </w:tabs>
        <w:spacing w:line="264" w:lineRule="auto"/>
        <w:jc w:val="both"/>
        <w:rPr>
          <w:rFonts w:ascii="Arial" w:hAnsi="Arial" w:cs="Arial"/>
          <w:b/>
        </w:rPr>
      </w:pPr>
    </w:p>
    <w:p w:rsidR="00E35CBD" w:rsidRDefault="00E35CBD" w:rsidP="004271A2">
      <w:pPr>
        <w:pStyle w:val="Radadvodovzprva"/>
        <w:spacing w:after="120"/>
        <w:rPr>
          <w:rFonts w:cs="Arial"/>
          <w:noProof w:val="0"/>
          <w:szCs w:val="24"/>
        </w:rPr>
      </w:pPr>
    </w:p>
    <w:p w:rsidR="0074445D" w:rsidRDefault="0074445D" w:rsidP="004271A2">
      <w:pPr>
        <w:pStyle w:val="Radadvodovzprva"/>
        <w:spacing w:after="120"/>
        <w:rPr>
          <w:rFonts w:cs="Arial"/>
          <w:noProof w:val="0"/>
          <w:szCs w:val="24"/>
        </w:rPr>
      </w:pPr>
    </w:p>
    <w:p w:rsidR="0074445D" w:rsidRDefault="0074445D" w:rsidP="004271A2">
      <w:pPr>
        <w:pStyle w:val="Radadvodovzprva"/>
        <w:spacing w:after="120"/>
        <w:rPr>
          <w:rFonts w:cs="Arial"/>
          <w:noProof w:val="0"/>
          <w:szCs w:val="24"/>
        </w:rPr>
      </w:pPr>
    </w:p>
    <w:p w:rsidR="0074445D" w:rsidRDefault="0074445D" w:rsidP="004271A2">
      <w:pPr>
        <w:pStyle w:val="Radadvodovzprva"/>
        <w:spacing w:after="120"/>
        <w:rPr>
          <w:rFonts w:cs="Arial"/>
          <w:noProof w:val="0"/>
          <w:szCs w:val="24"/>
        </w:rPr>
      </w:pPr>
    </w:p>
    <w:p w:rsidR="0074445D" w:rsidRDefault="0074445D" w:rsidP="004271A2">
      <w:pPr>
        <w:pStyle w:val="Radadvodovzprva"/>
        <w:spacing w:after="120"/>
        <w:rPr>
          <w:rFonts w:cs="Arial"/>
          <w:noProof w:val="0"/>
          <w:szCs w:val="24"/>
        </w:rPr>
      </w:pPr>
    </w:p>
    <w:p w:rsidR="0074445D" w:rsidRDefault="0074445D" w:rsidP="004271A2">
      <w:pPr>
        <w:pStyle w:val="Radadvodovzprva"/>
        <w:spacing w:after="120"/>
        <w:rPr>
          <w:rFonts w:cs="Arial"/>
          <w:noProof w:val="0"/>
          <w:szCs w:val="24"/>
        </w:rPr>
      </w:pPr>
    </w:p>
    <w:p w:rsidR="008B2E05" w:rsidRDefault="008B2E05" w:rsidP="004271A2">
      <w:pPr>
        <w:pStyle w:val="Radadvodovzprva"/>
        <w:spacing w:after="120"/>
        <w:rPr>
          <w:rFonts w:cs="Arial"/>
          <w:noProof w:val="0"/>
          <w:szCs w:val="24"/>
        </w:rPr>
      </w:pPr>
      <w:bookmarkStart w:id="0" w:name="_GoBack"/>
      <w:bookmarkEnd w:id="0"/>
    </w:p>
    <w:p w:rsidR="003D40D0" w:rsidRDefault="003D40D0" w:rsidP="004271A2">
      <w:pPr>
        <w:pStyle w:val="Radadvodovzprva"/>
        <w:spacing w:after="120"/>
        <w:rPr>
          <w:rFonts w:cs="Arial"/>
          <w:noProof w:val="0"/>
          <w:szCs w:val="24"/>
        </w:rPr>
      </w:pPr>
    </w:p>
    <w:p w:rsidR="004271A2" w:rsidRDefault="004271A2" w:rsidP="004271A2">
      <w:pPr>
        <w:pStyle w:val="Radadvodovzprva"/>
        <w:spacing w:after="120"/>
        <w:rPr>
          <w:rFonts w:cs="Arial"/>
          <w:b w:val="0"/>
          <w:i/>
          <w:szCs w:val="24"/>
          <w:u w:val="single"/>
        </w:rPr>
      </w:pPr>
      <w:r w:rsidRPr="00334412">
        <w:rPr>
          <w:rFonts w:cs="Arial"/>
          <w:b w:val="0"/>
          <w:i/>
          <w:szCs w:val="24"/>
          <w:u w:val="single"/>
        </w:rPr>
        <w:lastRenderedPageBreak/>
        <w:t>Přílohy:</w:t>
      </w:r>
    </w:p>
    <w:p w:rsidR="007E331B" w:rsidRPr="00334412" w:rsidRDefault="007E331B" w:rsidP="004271A2">
      <w:pPr>
        <w:pStyle w:val="Radadvodovzprva"/>
        <w:spacing w:after="120"/>
        <w:rPr>
          <w:rFonts w:cs="Arial"/>
          <w:b w:val="0"/>
          <w:i/>
          <w:szCs w:val="24"/>
          <w:u w:val="single"/>
        </w:rPr>
      </w:pPr>
    </w:p>
    <w:p w:rsidR="00E35CBD" w:rsidRPr="00334412" w:rsidRDefault="00E35CBD" w:rsidP="00E35CBD">
      <w:pPr>
        <w:pStyle w:val="Radadvodovzprva"/>
        <w:numPr>
          <w:ilvl w:val="0"/>
          <w:numId w:val="12"/>
        </w:numPr>
        <w:spacing w:after="120"/>
        <w:rPr>
          <w:rFonts w:cs="Arial"/>
          <w:b w:val="0"/>
          <w:szCs w:val="24"/>
        </w:rPr>
      </w:pPr>
      <w:r w:rsidRPr="00334412">
        <w:rPr>
          <w:rFonts w:cs="Arial"/>
          <w:b w:val="0"/>
          <w:szCs w:val="24"/>
        </w:rPr>
        <w:t xml:space="preserve">Usnesení_příloha č. 1 – Memorandum o spolupráci při realizaci akce „Bečva PPO </w:t>
      </w:r>
      <w:r w:rsidR="007E331B">
        <w:rPr>
          <w:rFonts w:cs="Arial"/>
          <w:b w:val="0"/>
          <w:szCs w:val="24"/>
        </w:rPr>
        <w:t>Troubky“ (strana 5-10</w:t>
      </w:r>
      <w:r w:rsidRPr="00334412">
        <w:rPr>
          <w:rFonts w:cs="Arial"/>
          <w:b w:val="0"/>
          <w:szCs w:val="24"/>
        </w:rPr>
        <w:t>)</w:t>
      </w:r>
    </w:p>
    <w:p w:rsidR="00E35CBD" w:rsidRDefault="00E35CBD" w:rsidP="004271A2">
      <w:pPr>
        <w:pStyle w:val="Radadvodovzprva"/>
        <w:spacing w:after="120"/>
        <w:rPr>
          <w:rFonts w:cs="Arial"/>
          <w:b w:val="0"/>
          <w:i/>
          <w:szCs w:val="24"/>
          <w:u w:val="single"/>
        </w:rPr>
      </w:pPr>
    </w:p>
    <w:p w:rsidR="00CC4E90" w:rsidRPr="00CC4E90" w:rsidRDefault="00CC4E90" w:rsidP="005D3528">
      <w:pPr>
        <w:pStyle w:val="Radadvodovzprva"/>
        <w:rPr>
          <w:rFonts w:cs="Arial"/>
          <w:szCs w:val="24"/>
        </w:rPr>
      </w:pPr>
    </w:p>
    <w:sectPr w:rsidR="00CC4E90" w:rsidRPr="00CC4E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D54" w:rsidRDefault="00C84D54" w:rsidP="00C84D54">
      <w:r>
        <w:separator/>
      </w:r>
    </w:p>
  </w:endnote>
  <w:endnote w:type="continuationSeparator" w:id="0">
    <w:p w:rsidR="00C84D54" w:rsidRDefault="00C84D54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061542"/>
      <w:docPartObj>
        <w:docPartGallery w:val="Page Numbers (Bottom of Page)"/>
        <w:docPartUnique/>
      </w:docPartObj>
    </w:sdtPr>
    <w:sdtEndPr/>
    <w:sdtContent>
      <w:p w:rsidR="00554346" w:rsidRPr="00554346" w:rsidRDefault="00554346" w:rsidP="000B2FAB">
        <w:pPr>
          <w:pStyle w:val="Zpat"/>
          <w:pBdr>
            <w:bottom w:val="single" w:sz="6" w:space="1" w:color="auto"/>
          </w:pBdr>
        </w:pPr>
      </w:p>
      <w:p w:rsidR="008A642F" w:rsidRPr="00893890" w:rsidRDefault="007F4059" w:rsidP="000B2FAB">
        <w:pPr>
          <w:pStyle w:val="Zpat"/>
          <w:rPr>
            <w:rStyle w:val="slostrnky"/>
          </w:rPr>
        </w:pPr>
        <w:r>
          <w:t xml:space="preserve">Zastupitelstvo </w:t>
        </w:r>
        <w:r w:rsidRPr="000B4D6F">
          <w:t xml:space="preserve">Olomouckého kraje dne </w:t>
        </w:r>
        <w:proofErr w:type="gramStart"/>
        <w:r>
          <w:t>24.04</w:t>
        </w:r>
        <w:r w:rsidRPr="000B4D6F">
          <w:t>.</w:t>
        </w:r>
        <w:r>
          <w:t>2023</w:t>
        </w:r>
        <w:proofErr w:type="gramEnd"/>
        <w:r w:rsidR="000B2FAB" w:rsidRPr="00554346">
          <w:tab/>
        </w:r>
        <w:r w:rsidR="00DC70DA">
          <w:tab/>
        </w:r>
        <w:r w:rsidR="008A642F" w:rsidRPr="00827CAB">
          <w:rPr>
            <w:rFonts w:cs="Arial"/>
            <w:iCs/>
            <w:szCs w:val="20"/>
          </w:rPr>
          <w:t xml:space="preserve">Strana </w:t>
        </w:r>
        <w:r w:rsidR="008A642F" w:rsidRPr="00827CAB">
          <w:rPr>
            <w:rStyle w:val="slostrnky"/>
            <w:rFonts w:cs="Arial"/>
            <w:iCs/>
            <w:szCs w:val="20"/>
          </w:rPr>
          <w:fldChar w:fldCharType="begin"/>
        </w:r>
        <w:r w:rsidR="008A642F" w:rsidRPr="00827CAB">
          <w:rPr>
            <w:rStyle w:val="slostrnky"/>
            <w:rFonts w:cs="Arial"/>
            <w:iCs/>
            <w:szCs w:val="20"/>
          </w:rPr>
          <w:instrText xml:space="preserve"> PAGE </w:instrText>
        </w:r>
        <w:r w:rsidR="008A642F" w:rsidRPr="00827CAB">
          <w:rPr>
            <w:rStyle w:val="slostrnky"/>
            <w:rFonts w:cs="Arial"/>
            <w:iCs/>
            <w:szCs w:val="20"/>
          </w:rPr>
          <w:fldChar w:fldCharType="separate"/>
        </w:r>
        <w:r w:rsidR="008B2E05">
          <w:rPr>
            <w:rStyle w:val="slostrnky"/>
            <w:rFonts w:cs="Arial"/>
            <w:iCs/>
            <w:noProof/>
            <w:szCs w:val="20"/>
          </w:rPr>
          <w:t>2</w:t>
        </w:r>
        <w:r w:rsidR="008A642F" w:rsidRPr="00827CAB">
          <w:rPr>
            <w:rStyle w:val="slostrnky"/>
            <w:rFonts w:cs="Arial"/>
            <w:iCs/>
            <w:szCs w:val="20"/>
          </w:rPr>
          <w:fldChar w:fldCharType="end"/>
        </w:r>
        <w:r w:rsidR="008A642F" w:rsidRPr="00827CAB">
          <w:rPr>
            <w:rStyle w:val="slostrnky"/>
            <w:rFonts w:cs="Arial"/>
            <w:iCs/>
            <w:szCs w:val="20"/>
          </w:rPr>
          <w:t xml:space="preserve">  (celkem </w:t>
        </w:r>
        <w:r w:rsidR="00347454">
          <w:rPr>
            <w:rStyle w:val="slostrnky"/>
            <w:rFonts w:cs="Arial"/>
            <w:iCs/>
            <w:szCs w:val="20"/>
          </w:rPr>
          <w:t>1</w:t>
        </w:r>
        <w:r w:rsidR="00126F80">
          <w:rPr>
            <w:rStyle w:val="slostrnky"/>
            <w:rFonts w:cs="Arial"/>
            <w:iCs/>
            <w:szCs w:val="20"/>
          </w:rPr>
          <w:t>0</w:t>
        </w:r>
        <w:r w:rsidR="008A642F" w:rsidRPr="00827CAB">
          <w:rPr>
            <w:rStyle w:val="slostrnky"/>
            <w:rFonts w:cs="Arial"/>
            <w:iCs/>
            <w:szCs w:val="20"/>
          </w:rPr>
          <w:t>)</w:t>
        </w:r>
      </w:p>
      <w:p w:rsidR="00D454B2" w:rsidRPr="00D454B2" w:rsidRDefault="007F4059" w:rsidP="00D454B2">
        <w:pPr>
          <w:rPr>
            <w:rFonts w:ascii="Arial" w:hAnsi="Arial" w:cs="Arial"/>
            <w:i/>
            <w:color w:val="1F497D"/>
            <w:sz w:val="20"/>
            <w:szCs w:val="20"/>
          </w:rPr>
        </w:pPr>
        <w:proofErr w:type="gramStart"/>
        <w:r>
          <w:rPr>
            <w:rFonts w:ascii="Arial" w:hAnsi="Arial" w:cs="Arial"/>
            <w:i/>
            <w:sz w:val="20"/>
            <w:szCs w:val="20"/>
          </w:rPr>
          <w:t>29</w:t>
        </w:r>
        <w:r w:rsidR="00D454B2" w:rsidRPr="00D454B2">
          <w:rPr>
            <w:rFonts w:ascii="Arial" w:hAnsi="Arial" w:cs="Arial"/>
            <w:i/>
            <w:sz w:val="20"/>
            <w:szCs w:val="20"/>
          </w:rPr>
          <w:t>.</w:t>
        </w:r>
        <w:r w:rsidR="00893890">
          <w:rPr>
            <w:rFonts w:ascii="Arial" w:hAnsi="Arial" w:cs="Arial"/>
            <w:i/>
            <w:sz w:val="20"/>
            <w:szCs w:val="20"/>
          </w:rPr>
          <w:t>Memorandum</w:t>
        </w:r>
        <w:proofErr w:type="gramEnd"/>
        <w:r w:rsidR="00893890">
          <w:rPr>
            <w:rFonts w:ascii="Arial" w:hAnsi="Arial" w:cs="Arial"/>
            <w:i/>
            <w:sz w:val="20"/>
            <w:szCs w:val="20"/>
          </w:rPr>
          <w:t xml:space="preserve"> o spolupráci při realizaci akce „Bečva PPO Troubky“</w:t>
        </w:r>
      </w:p>
      <w:p w:rsidR="001A4F2D" w:rsidRDefault="001A4F2D" w:rsidP="001A4F2D">
        <w:pPr>
          <w:pStyle w:val="Zpat"/>
          <w:rPr>
            <w:i w:val="0"/>
          </w:rPr>
        </w:pPr>
      </w:p>
      <w:p w:rsidR="00C84D54" w:rsidRPr="00554346" w:rsidRDefault="008B2E05" w:rsidP="000B2FAB">
        <w:pPr>
          <w:pStyle w:val="Zpat"/>
        </w:pPr>
      </w:p>
    </w:sdtContent>
  </w:sdt>
  <w:p w:rsidR="00C84D54" w:rsidRPr="00554346" w:rsidRDefault="00C84D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D54" w:rsidRDefault="00C84D54" w:rsidP="00C84D54">
      <w:r>
        <w:separator/>
      </w:r>
    </w:p>
  </w:footnote>
  <w:footnote w:type="continuationSeparator" w:id="0">
    <w:p w:rsidR="00C84D54" w:rsidRDefault="00C84D54" w:rsidP="00C8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CE67CAE"/>
    <w:multiLevelType w:val="hybridMultilevel"/>
    <w:tmpl w:val="6B809BC4"/>
    <w:lvl w:ilvl="0" w:tplc="7084DD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63570"/>
    <w:multiLevelType w:val="hybridMultilevel"/>
    <w:tmpl w:val="3608530E"/>
    <w:lvl w:ilvl="0" w:tplc="B9486F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66E42"/>
    <w:multiLevelType w:val="hybridMultilevel"/>
    <w:tmpl w:val="B87E3946"/>
    <w:lvl w:ilvl="0" w:tplc="5696454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70797"/>
    <w:multiLevelType w:val="hybridMultilevel"/>
    <w:tmpl w:val="CE5C536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D7368"/>
    <w:multiLevelType w:val="hybridMultilevel"/>
    <w:tmpl w:val="D95412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F6A43"/>
    <w:multiLevelType w:val="hybridMultilevel"/>
    <w:tmpl w:val="E9CCDB96"/>
    <w:lvl w:ilvl="0" w:tplc="EFBC9AE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57AB0"/>
    <w:multiLevelType w:val="hybridMultilevel"/>
    <w:tmpl w:val="787CCFBA"/>
    <w:lvl w:ilvl="0" w:tplc="F2CACFE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92A3B"/>
    <w:multiLevelType w:val="hybridMultilevel"/>
    <w:tmpl w:val="99980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4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60"/>
    <w:rsid w:val="00027349"/>
    <w:rsid w:val="00044160"/>
    <w:rsid w:val="00062651"/>
    <w:rsid w:val="000655BF"/>
    <w:rsid w:val="000743EC"/>
    <w:rsid w:val="000759BC"/>
    <w:rsid w:val="000B2FAB"/>
    <w:rsid w:val="000B32D5"/>
    <w:rsid w:val="000B364B"/>
    <w:rsid w:val="000B7D2A"/>
    <w:rsid w:val="000C302E"/>
    <w:rsid w:val="000D46FC"/>
    <w:rsid w:val="000F7380"/>
    <w:rsid w:val="00113EC4"/>
    <w:rsid w:val="00126F80"/>
    <w:rsid w:val="0015396F"/>
    <w:rsid w:val="00153B0C"/>
    <w:rsid w:val="001708E3"/>
    <w:rsid w:val="00180FAB"/>
    <w:rsid w:val="001876F4"/>
    <w:rsid w:val="001A4F2D"/>
    <w:rsid w:val="001B53D9"/>
    <w:rsid w:val="001B746C"/>
    <w:rsid w:val="001D43D7"/>
    <w:rsid w:val="002053A1"/>
    <w:rsid w:val="00231BEF"/>
    <w:rsid w:val="002323C8"/>
    <w:rsid w:val="00236181"/>
    <w:rsid w:val="002518BE"/>
    <w:rsid w:val="0028666E"/>
    <w:rsid w:val="00291B41"/>
    <w:rsid w:val="00292BD6"/>
    <w:rsid w:val="002B5C85"/>
    <w:rsid w:val="002C5A65"/>
    <w:rsid w:val="002D3A31"/>
    <w:rsid w:val="002D6A7E"/>
    <w:rsid w:val="002F578A"/>
    <w:rsid w:val="002F5CF5"/>
    <w:rsid w:val="003111D3"/>
    <w:rsid w:val="00324E73"/>
    <w:rsid w:val="00326831"/>
    <w:rsid w:val="00330C6B"/>
    <w:rsid w:val="00334412"/>
    <w:rsid w:val="003403D5"/>
    <w:rsid w:val="00347454"/>
    <w:rsid w:val="00361651"/>
    <w:rsid w:val="00365C0E"/>
    <w:rsid w:val="00372BF7"/>
    <w:rsid w:val="00383F6B"/>
    <w:rsid w:val="003A04BB"/>
    <w:rsid w:val="003A4154"/>
    <w:rsid w:val="003A73C4"/>
    <w:rsid w:val="003B6D37"/>
    <w:rsid w:val="003D1408"/>
    <w:rsid w:val="003D40D0"/>
    <w:rsid w:val="003E28A4"/>
    <w:rsid w:val="00403354"/>
    <w:rsid w:val="004271A2"/>
    <w:rsid w:val="0043378E"/>
    <w:rsid w:val="00485E6F"/>
    <w:rsid w:val="00495314"/>
    <w:rsid w:val="004D5899"/>
    <w:rsid w:val="004E7B6F"/>
    <w:rsid w:val="004F72D3"/>
    <w:rsid w:val="00514CF2"/>
    <w:rsid w:val="0052139E"/>
    <w:rsid w:val="0053551B"/>
    <w:rsid w:val="005422E4"/>
    <w:rsid w:val="00545F2B"/>
    <w:rsid w:val="00554346"/>
    <w:rsid w:val="00557F3C"/>
    <w:rsid w:val="0056147A"/>
    <w:rsid w:val="00562BA5"/>
    <w:rsid w:val="005C5671"/>
    <w:rsid w:val="005D1A47"/>
    <w:rsid w:val="005D3528"/>
    <w:rsid w:val="005E2507"/>
    <w:rsid w:val="00606645"/>
    <w:rsid w:val="00643415"/>
    <w:rsid w:val="00692EC3"/>
    <w:rsid w:val="006970D4"/>
    <w:rsid w:val="006B6B2F"/>
    <w:rsid w:val="006E7229"/>
    <w:rsid w:val="00727F9A"/>
    <w:rsid w:val="0074445D"/>
    <w:rsid w:val="007606A0"/>
    <w:rsid w:val="007A73A9"/>
    <w:rsid w:val="007B4F06"/>
    <w:rsid w:val="007E10F9"/>
    <w:rsid w:val="007E331B"/>
    <w:rsid w:val="007F4059"/>
    <w:rsid w:val="007F4A90"/>
    <w:rsid w:val="00825656"/>
    <w:rsid w:val="0084521E"/>
    <w:rsid w:val="00854DFE"/>
    <w:rsid w:val="00870CCE"/>
    <w:rsid w:val="0087208A"/>
    <w:rsid w:val="0088478B"/>
    <w:rsid w:val="00893890"/>
    <w:rsid w:val="008A642F"/>
    <w:rsid w:val="008B2E05"/>
    <w:rsid w:val="008C1078"/>
    <w:rsid w:val="008E7F1C"/>
    <w:rsid w:val="009200A5"/>
    <w:rsid w:val="00950C23"/>
    <w:rsid w:val="00976E4C"/>
    <w:rsid w:val="00993020"/>
    <w:rsid w:val="009B2E85"/>
    <w:rsid w:val="009F4993"/>
    <w:rsid w:val="00A16AB3"/>
    <w:rsid w:val="00A43CFB"/>
    <w:rsid w:val="00A6560B"/>
    <w:rsid w:val="00A727FF"/>
    <w:rsid w:val="00A75168"/>
    <w:rsid w:val="00A94B8E"/>
    <w:rsid w:val="00AB3335"/>
    <w:rsid w:val="00AB38F7"/>
    <w:rsid w:val="00AE686D"/>
    <w:rsid w:val="00AF1270"/>
    <w:rsid w:val="00B00D25"/>
    <w:rsid w:val="00B0661B"/>
    <w:rsid w:val="00B16AA2"/>
    <w:rsid w:val="00B33100"/>
    <w:rsid w:val="00B43A3E"/>
    <w:rsid w:val="00B463F4"/>
    <w:rsid w:val="00B55C0A"/>
    <w:rsid w:val="00B5791D"/>
    <w:rsid w:val="00B601F4"/>
    <w:rsid w:val="00B83C53"/>
    <w:rsid w:val="00BB0D9B"/>
    <w:rsid w:val="00BE3C3F"/>
    <w:rsid w:val="00C17B03"/>
    <w:rsid w:val="00C5349B"/>
    <w:rsid w:val="00C53D12"/>
    <w:rsid w:val="00C77F5B"/>
    <w:rsid w:val="00C80F5C"/>
    <w:rsid w:val="00C84D54"/>
    <w:rsid w:val="00C940E5"/>
    <w:rsid w:val="00CC1FAE"/>
    <w:rsid w:val="00CC4E90"/>
    <w:rsid w:val="00CF25BB"/>
    <w:rsid w:val="00D454B2"/>
    <w:rsid w:val="00D66E38"/>
    <w:rsid w:val="00D863D3"/>
    <w:rsid w:val="00DB2160"/>
    <w:rsid w:val="00DB301E"/>
    <w:rsid w:val="00DC70DA"/>
    <w:rsid w:val="00DF2216"/>
    <w:rsid w:val="00E03B6E"/>
    <w:rsid w:val="00E12F26"/>
    <w:rsid w:val="00E175F3"/>
    <w:rsid w:val="00E35CBD"/>
    <w:rsid w:val="00E63260"/>
    <w:rsid w:val="00E83382"/>
    <w:rsid w:val="00EB0C63"/>
    <w:rsid w:val="00ED5D94"/>
    <w:rsid w:val="00EE6348"/>
    <w:rsid w:val="00EF0E8F"/>
    <w:rsid w:val="00F06C9C"/>
    <w:rsid w:val="00F158B9"/>
    <w:rsid w:val="00F53D92"/>
    <w:rsid w:val="00F83F72"/>
    <w:rsid w:val="00F96F7B"/>
    <w:rsid w:val="00F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1D4A965"/>
  <w15:docId w15:val="{E19FFC1E-A1F5-4068-9A0B-8B642CBE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C4E90"/>
    <w:pPr>
      <w:keepNext/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pomnky">
    <w:name w:val="Připomínky"/>
    <w:basedOn w:val="Zkladntext"/>
    <w:rsid w:val="007A73A9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A73A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A73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CC4E90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Normlnweb">
    <w:name w:val="Normal (Web)"/>
    <w:basedOn w:val="Normln"/>
    <w:uiPriority w:val="99"/>
    <w:unhideWhenUsed/>
    <w:rsid w:val="00CC4E90"/>
    <w:pPr>
      <w:spacing w:after="150"/>
    </w:pPr>
  </w:style>
  <w:style w:type="paragraph" w:styleId="Textkomente">
    <w:name w:val="annotation text"/>
    <w:basedOn w:val="Normln"/>
    <w:link w:val="TextkomenteChar"/>
    <w:uiPriority w:val="99"/>
    <w:unhideWhenUsed/>
    <w:rsid w:val="00CC4E90"/>
    <w:pPr>
      <w:suppressAutoHyphens/>
    </w:pPr>
    <w:rPr>
      <w:sz w:val="20"/>
      <w:szCs w:val="20"/>
      <w:lang w:eastAsia="zh-CN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C4E9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Siln">
    <w:name w:val="Strong"/>
    <w:basedOn w:val="Standardnpsmoodstavce"/>
    <w:qFormat/>
    <w:rsid w:val="00CC4E9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E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E9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opisosloven">
    <w:name w:val="Dopis oslovení"/>
    <w:basedOn w:val="Normln"/>
    <w:rsid w:val="00CC4E90"/>
    <w:pPr>
      <w:widowControl w:val="0"/>
      <w:spacing w:before="360" w:after="24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F67D6-3CE8-451E-B59A-273C37850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1042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Alois</dc:creator>
  <cp:lastModifiedBy>Kohoutová Michaela</cp:lastModifiedBy>
  <cp:revision>6</cp:revision>
  <cp:lastPrinted>2016-09-07T08:22:00Z</cp:lastPrinted>
  <dcterms:created xsi:type="dcterms:W3CDTF">2023-04-18T05:33:00Z</dcterms:created>
  <dcterms:modified xsi:type="dcterms:W3CDTF">2023-04-18T06:53:00Z</dcterms:modified>
</cp:coreProperties>
</file>