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54C858" w14:textId="77777777" w:rsidR="008A786B" w:rsidRDefault="008A786B" w:rsidP="008A786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0E96A659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447857A8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57C7B221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23097D9F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E250A3D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9C51D41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DB64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75303D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90088E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C74C02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6C83F75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>se Zásadami pro poskytování individuálních dotací z rozpočtu Olomouckého kraje v roce 2017</w:t>
      </w:r>
      <w:r w:rsidR="00A2172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900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CA06DF3" w14:textId="77777777" w:rsidR="00B2228B" w:rsidRDefault="00B2228B" w:rsidP="00B2228B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1A707C0" w14:textId="77777777" w:rsidR="00B2228B" w:rsidRDefault="00B2228B" w:rsidP="00B2228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FE12FFB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24A8EA1" w14:textId="77777777" w:rsidR="00B51031" w:rsidRPr="00935CA8" w:rsidRDefault="00B51031" w:rsidP="00B5103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214E7428" w14:textId="77777777" w:rsidR="00B51031" w:rsidRDefault="00B51031" w:rsidP="00B5103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9CAE8D0" w14:textId="76F42131" w:rsidR="00B51031" w:rsidRPr="00BC325E" w:rsidRDefault="00B51031" w:rsidP="00B5103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>uté dotace v rozsahu uvedeném v </w:t>
      </w:r>
      <w:r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A2172D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A2172D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2172D" w:rsidRPr="00A2172D">
        <w:rPr>
          <w:rStyle w:val="Hypertextovodkaz"/>
          <w:rFonts w:ascii="Arial" w:eastAsia="Times New Roman" w:hAnsi="Arial" w:cs="Arial"/>
          <w:b/>
          <w:sz w:val="24"/>
          <w:szCs w:val="24"/>
          <w:u w:val="none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8525BF0" w14:textId="77777777" w:rsidR="00B51031" w:rsidRPr="00BC325E" w:rsidRDefault="00B51031" w:rsidP="00B5103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A9DE100" w14:textId="3478722E" w:rsidR="00B51031" w:rsidRPr="00BC325E" w:rsidRDefault="00B51031" w:rsidP="00B5103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F538A3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16B95F" w14:textId="77777777" w:rsidR="00B6565E" w:rsidRDefault="00B6565E" w:rsidP="00A2172D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C9258F7" w14:textId="326A7C07" w:rsidR="00EC0828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279CC225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44F39399" w14:textId="11FBC2A5" w:rsidR="00A2172D" w:rsidRDefault="00A2172D" w:rsidP="00A2172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81646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81646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EAA3CF4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A2172D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A2172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02CB04" w:rsidR="009A3DA5" w:rsidRDefault="00B221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219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</w:t>
            </w:r>
            <w:r w:rsidR="001C69F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4CD007F" w14:textId="5D9B9629" w:rsidR="00A2172D" w:rsidRPr="00D54D9D" w:rsidRDefault="00A2172D" w:rsidP="00A2172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="00A93F7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A93F7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A93F7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A93F7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 w:rsidR="00A93F7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A93F7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542F2CB3" w:rsidR="009A3DA5" w:rsidRDefault="006D012C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="00A2172D">
        <w:rPr>
          <w:rFonts w:ascii="Arial" w:eastAsia="Times New Roman" w:hAnsi="Arial" w:cs="Arial"/>
          <w:sz w:val="24"/>
          <w:szCs w:val="24"/>
          <w:lang w:eastAsia="cs-CZ"/>
        </w:rPr>
        <w:t>, bankovního spojení, jakož i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</w:t>
      </w:r>
    </w:p>
    <w:p w14:paraId="55BDF311" w14:textId="66FA78AA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8164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</w:t>
      </w:r>
      <w:proofErr w:type="gramStart"/>
      <w:r w:rsidR="008164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</w:t>
      </w:r>
      <w:bookmarkStart w:id="0" w:name="_GoBack"/>
      <w:bookmarkEnd w:id="0"/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="00A217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F4237F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11707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7AC66E4C" w14:textId="628ABA90" w:rsidR="0002484F" w:rsidRDefault="00F43D48" w:rsidP="0002484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29826367" w14:textId="77777777" w:rsidR="0002484F" w:rsidRDefault="0002484F" w:rsidP="0002484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A2C41C2" w14:textId="77777777" w:rsidR="0002484F" w:rsidRDefault="0002484F" w:rsidP="000248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sectPr w:rsidR="004224D5" w:rsidSect="00FA03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D24C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4F88" w14:textId="77777777" w:rsidR="00E45407" w:rsidRDefault="00E45407" w:rsidP="00D40C40">
      <w:r>
        <w:separator/>
      </w:r>
    </w:p>
  </w:endnote>
  <w:endnote w:type="continuationSeparator" w:id="0">
    <w:p w14:paraId="4A74659F" w14:textId="77777777" w:rsidR="00E45407" w:rsidRDefault="00E4540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B802D" w14:textId="77777777" w:rsidR="00F22416" w:rsidRDefault="00F224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197BA" w14:textId="23CE4E76" w:rsidR="002B27F4" w:rsidRPr="002B27F4" w:rsidRDefault="002B27F4" w:rsidP="002B27F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2B27F4">
      <w:rPr>
        <w:rFonts w:ascii="Arial" w:hAnsi="Arial" w:cs="Arial"/>
        <w:i/>
        <w:sz w:val="20"/>
        <w:szCs w:val="20"/>
      </w:rPr>
      <w:t>Zastupitelstvo Olomouckého kraje 24. 4. 2017</w:t>
    </w:r>
    <w:r w:rsidRPr="002B27F4">
      <w:rPr>
        <w:rFonts w:ascii="Arial" w:hAnsi="Arial" w:cs="Arial"/>
        <w:i/>
        <w:sz w:val="20"/>
        <w:szCs w:val="20"/>
      </w:rPr>
      <w:tab/>
    </w:r>
    <w:r w:rsidRPr="002B27F4">
      <w:rPr>
        <w:rFonts w:ascii="Arial" w:hAnsi="Arial" w:cs="Arial"/>
        <w:i/>
        <w:sz w:val="20"/>
        <w:szCs w:val="20"/>
      </w:rPr>
      <w:tab/>
    </w:r>
    <w:r w:rsidRPr="00F22416">
      <w:rPr>
        <w:rFonts w:ascii="Arial" w:hAnsi="Arial" w:cs="Arial"/>
        <w:i/>
        <w:sz w:val="20"/>
        <w:szCs w:val="20"/>
      </w:rPr>
      <w:t xml:space="preserve">Strana </w:t>
    </w:r>
    <w:r w:rsidRPr="00F22416">
      <w:rPr>
        <w:rFonts w:ascii="Arial" w:hAnsi="Arial" w:cs="Arial"/>
        <w:i/>
        <w:sz w:val="20"/>
        <w:szCs w:val="20"/>
      </w:rPr>
      <w:fldChar w:fldCharType="begin"/>
    </w:r>
    <w:r w:rsidRPr="00F22416">
      <w:rPr>
        <w:rFonts w:ascii="Arial" w:hAnsi="Arial" w:cs="Arial"/>
        <w:i/>
        <w:sz w:val="20"/>
        <w:szCs w:val="20"/>
      </w:rPr>
      <w:instrText xml:space="preserve"> PAGE </w:instrText>
    </w:r>
    <w:r w:rsidRPr="00F22416">
      <w:rPr>
        <w:rFonts w:ascii="Arial" w:hAnsi="Arial" w:cs="Arial"/>
        <w:i/>
        <w:sz w:val="20"/>
        <w:szCs w:val="20"/>
      </w:rPr>
      <w:fldChar w:fldCharType="separate"/>
    </w:r>
    <w:r w:rsidR="0081646A">
      <w:rPr>
        <w:rFonts w:ascii="Arial" w:hAnsi="Arial" w:cs="Arial"/>
        <w:i/>
        <w:noProof/>
        <w:sz w:val="20"/>
        <w:szCs w:val="20"/>
      </w:rPr>
      <w:t>14</w:t>
    </w:r>
    <w:r w:rsidRPr="00F22416">
      <w:rPr>
        <w:rFonts w:ascii="Arial" w:hAnsi="Arial" w:cs="Arial"/>
        <w:i/>
        <w:sz w:val="20"/>
        <w:szCs w:val="20"/>
      </w:rPr>
      <w:fldChar w:fldCharType="end"/>
    </w:r>
    <w:r w:rsidRPr="00F22416">
      <w:rPr>
        <w:rFonts w:ascii="Arial" w:hAnsi="Arial" w:cs="Arial"/>
        <w:i/>
        <w:sz w:val="20"/>
        <w:szCs w:val="20"/>
      </w:rPr>
      <w:t xml:space="preserve"> (celkem </w:t>
    </w:r>
    <w:r w:rsidR="00F22416" w:rsidRPr="00F22416">
      <w:rPr>
        <w:rFonts w:ascii="Arial" w:hAnsi="Arial" w:cs="Arial"/>
        <w:i/>
        <w:sz w:val="20"/>
        <w:szCs w:val="20"/>
      </w:rPr>
      <w:t>63</w:t>
    </w:r>
    <w:r w:rsidRPr="00F22416">
      <w:rPr>
        <w:rFonts w:ascii="Arial" w:hAnsi="Arial" w:cs="Arial"/>
        <w:i/>
        <w:sz w:val="20"/>
        <w:szCs w:val="20"/>
      </w:rPr>
      <w:t>)</w:t>
    </w:r>
  </w:p>
  <w:p w14:paraId="561688CB" w14:textId="77777777" w:rsidR="002B27F4" w:rsidRPr="002B27F4" w:rsidRDefault="002B27F4" w:rsidP="002B27F4">
    <w:pPr>
      <w:rPr>
        <w:rFonts w:ascii="Arial" w:hAnsi="Arial" w:cs="Arial"/>
        <w:bCs/>
        <w:i/>
        <w:sz w:val="20"/>
        <w:szCs w:val="20"/>
      </w:rPr>
    </w:pPr>
    <w:r w:rsidRPr="002B27F4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1BD57B44" w14:textId="03C60D3C" w:rsidR="002B27F4" w:rsidRPr="002B27F4" w:rsidRDefault="002B27F4" w:rsidP="002B27F4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 w:rsidRPr="002B27F4">
      <w:rPr>
        <w:rFonts w:ascii="Arial" w:hAnsi="Arial" w:cs="Arial"/>
        <w:i/>
        <w:sz w:val="20"/>
        <w:szCs w:val="20"/>
      </w:rPr>
      <w:t xml:space="preserve">Příloha č. </w:t>
    </w:r>
    <w:r w:rsidR="00FA0363">
      <w:rPr>
        <w:rFonts w:ascii="Arial" w:hAnsi="Arial" w:cs="Arial"/>
        <w:i/>
        <w:sz w:val="20"/>
        <w:szCs w:val="20"/>
      </w:rPr>
      <w:t>4</w:t>
    </w:r>
    <w:r w:rsidRPr="002B27F4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fyzické osobě nepodnikateli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129796"/>
      <w:docPartObj>
        <w:docPartGallery w:val="Page Numbers (Bottom of Page)"/>
        <w:docPartUnique/>
      </w:docPartObj>
    </w:sdtPr>
    <w:sdtEndPr/>
    <w:sdtContent>
      <w:p w14:paraId="5ECAD049" w14:textId="53435032" w:rsidR="00964568" w:rsidRDefault="009645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1916" w14:textId="77777777" w:rsidR="00E45407" w:rsidRDefault="00E45407" w:rsidP="00D40C40">
      <w:r>
        <w:separator/>
      </w:r>
    </w:p>
  </w:footnote>
  <w:footnote w:type="continuationSeparator" w:id="0">
    <w:p w14:paraId="235CB859" w14:textId="77777777" w:rsidR="00E45407" w:rsidRDefault="00E4540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B25D" w14:textId="77777777" w:rsidR="00F22416" w:rsidRDefault="00F224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14E8" w14:textId="31E24516" w:rsidR="00A2172D" w:rsidRPr="006007B5" w:rsidRDefault="00A2172D" w:rsidP="00197F6A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 w:rsidRPr="006007B5">
      <w:rPr>
        <w:rFonts w:ascii="Arial" w:hAnsi="Arial" w:cs="Arial"/>
        <w:i/>
        <w:sz w:val="20"/>
        <w:szCs w:val="20"/>
      </w:rPr>
      <w:t xml:space="preserve">Příloha č. </w:t>
    </w:r>
    <w:r w:rsidR="00FA0363">
      <w:rPr>
        <w:rFonts w:ascii="Arial" w:hAnsi="Arial" w:cs="Arial"/>
        <w:i/>
        <w:sz w:val="20"/>
        <w:szCs w:val="20"/>
      </w:rPr>
      <w:t>4</w:t>
    </w:r>
    <w:r w:rsidRPr="006007B5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fyzické osobě nepodnikateli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69AED" w14:textId="77777777" w:rsidR="00F22416" w:rsidRDefault="00F224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E2EF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9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1AA"/>
    <w:rsid w:val="00016AA5"/>
    <w:rsid w:val="00016E18"/>
    <w:rsid w:val="0002484F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326F"/>
    <w:rsid w:val="000A6591"/>
    <w:rsid w:val="000A6745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07E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97F6A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A1D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C69F5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FE3"/>
    <w:rsid w:val="00244A06"/>
    <w:rsid w:val="0024525A"/>
    <w:rsid w:val="00245EEB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27F4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0CE2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03D2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0151"/>
    <w:rsid w:val="00442164"/>
    <w:rsid w:val="004421B5"/>
    <w:rsid w:val="0044472F"/>
    <w:rsid w:val="00446F10"/>
    <w:rsid w:val="0044719F"/>
    <w:rsid w:val="004472D2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448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45D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6C17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0FEB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7E1"/>
    <w:rsid w:val="005D4D86"/>
    <w:rsid w:val="005D604E"/>
    <w:rsid w:val="005E267D"/>
    <w:rsid w:val="005E2BB4"/>
    <w:rsid w:val="005E5BBD"/>
    <w:rsid w:val="005F2399"/>
    <w:rsid w:val="005F43AE"/>
    <w:rsid w:val="005F4772"/>
    <w:rsid w:val="005F635A"/>
    <w:rsid w:val="006007B5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FD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13F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12C"/>
    <w:rsid w:val="006D0AC7"/>
    <w:rsid w:val="006D101C"/>
    <w:rsid w:val="006E07ED"/>
    <w:rsid w:val="006E33A0"/>
    <w:rsid w:val="006E4022"/>
    <w:rsid w:val="006E5BA7"/>
    <w:rsid w:val="006F07FC"/>
    <w:rsid w:val="006F1BEC"/>
    <w:rsid w:val="006F2EDA"/>
    <w:rsid w:val="006F2F24"/>
    <w:rsid w:val="006F3439"/>
    <w:rsid w:val="006F3C62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2A82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46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5942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86B"/>
    <w:rsid w:val="008B05D2"/>
    <w:rsid w:val="008B07F1"/>
    <w:rsid w:val="008B0B51"/>
    <w:rsid w:val="008B17D3"/>
    <w:rsid w:val="008B2BB6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8F6CAB"/>
    <w:rsid w:val="0090088E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568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07E0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72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3ACC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3F78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BE9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2195"/>
    <w:rsid w:val="00B2228B"/>
    <w:rsid w:val="00B23BED"/>
    <w:rsid w:val="00B258CF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1031"/>
    <w:rsid w:val="00B542C6"/>
    <w:rsid w:val="00B5669C"/>
    <w:rsid w:val="00B56B3B"/>
    <w:rsid w:val="00B609DE"/>
    <w:rsid w:val="00B6248B"/>
    <w:rsid w:val="00B6565E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970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6B62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8D0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4C8B"/>
    <w:rsid w:val="00CE52FC"/>
    <w:rsid w:val="00CF1E88"/>
    <w:rsid w:val="00CF3A83"/>
    <w:rsid w:val="00CF499A"/>
    <w:rsid w:val="00CF4A97"/>
    <w:rsid w:val="00CF5AA8"/>
    <w:rsid w:val="00CF5C6B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C02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A0C"/>
    <w:rsid w:val="00DB305E"/>
    <w:rsid w:val="00DB3240"/>
    <w:rsid w:val="00DB641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5407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0C2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2416"/>
    <w:rsid w:val="00F26645"/>
    <w:rsid w:val="00F2708F"/>
    <w:rsid w:val="00F32346"/>
    <w:rsid w:val="00F323FB"/>
    <w:rsid w:val="00F33177"/>
    <w:rsid w:val="00F35DEC"/>
    <w:rsid w:val="00F36721"/>
    <w:rsid w:val="00F37102"/>
    <w:rsid w:val="00F42C49"/>
    <w:rsid w:val="00F43D48"/>
    <w:rsid w:val="00F46633"/>
    <w:rsid w:val="00F50DE0"/>
    <w:rsid w:val="00F538A3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0363"/>
    <w:rsid w:val="00FA26A5"/>
    <w:rsid w:val="00FA2B44"/>
    <w:rsid w:val="00FA3E9E"/>
    <w:rsid w:val="00FA4156"/>
    <w:rsid w:val="00FA7AB8"/>
    <w:rsid w:val="00FB0C98"/>
    <w:rsid w:val="00FB3A0A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016C-2A1C-4982-9313-D0923EEA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1752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11</cp:revision>
  <cp:lastPrinted>2016-11-21T15:19:00Z</cp:lastPrinted>
  <dcterms:created xsi:type="dcterms:W3CDTF">2017-04-03T07:39:00Z</dcterms:created>
  <dcterms:modified xsi:type="dcterms:W3CDTF">2017-04-06T09:12:00Z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