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B" w:rsidRDefault="00D9560B" w:rsidP="00D9560B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200A3">
        <w:rPr>
          <w:rFonts w:ascii="Arial" w:hAnsi="Arial" w:cs="Arial"/>
          <w:b/>
          <w:sz w:val="24"/>
          <w:szCs w:val="24"/>
        </w:rPr>
        <w:t>Důvodová zpráva:</w:t>
      </w:r>
    </w:p>
    <w:p w:rsidR="006D78BB" w:rsidRDefault="006D78BB" w:rsidP="00AB1C30">
      <w:pPr>
        <w:rPr>
          <w:rFonts w:ascii="Arial" w:hAnsi="Arial" w:cs="Arial"/>
          <w:b/>
          <w:sz w:val="24"/>
          <w:szCs w:val="24"/>
        </w:rPr>
      </w:pPr>
    </w:p>
    <w:p w:rsidR="00C11BC4" w:rsidRDefault="006D78BB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4</w: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FE29A70" wp14:editId="734B92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31414" wp14:editId="696614B6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6D78BB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PONDĚLÍ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24. 4. 2017</w:t>
      </w:r>
      <w:r w:rsidR="00700FC0">
        <w:rPr>
          <w:rFonts w:ascii="Century Schoolbook" w:hAnsi="Century Schoolbook"/>
          <w:b/>
          <w:sz w:val="32"/>
        </w:rPr>
        <w:t xml:space="preserve"> - </w:t>
      </w:r>
      <w:r>
        <w:rPr>
          <w:rFonts w:ascii="Century Schoolbook" w:hAnsi="Century Schoolbook"/>
          <w:b/>
          <w:sz w:val="32"/>
        </w:rPr>
        <w:t>10:00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C11BC4" w:rsidRDefault="00C11BC4" w:rsidP="00C11BC4">
      <w:pPr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</w:rPr>
        <w:t xml:space="preserve">Budova </w:t>
      </w:r>
      <w:r w:rsidR="006517E9">
        <w:rPr>
          <w:rFonts w:ascii="Century Schoolbook" w:hAnsi="Century Schoolbook"/>
          <w:b/>
        </w:rPr>
        <w:t>Magistrátu města Olomouce</w:t>
      </w:r>
      <w:r>
        <w:rPr>
          <w:rFonts w:ascii="Century Schoolbook" w:hAnsi="Century Schoolbook"/>
          <w:b/>
        </w:rPr>
        <w:t xml:space="preserve"> – </w:t>
      </w:r>
      <w:r w:rsidR="006517E9">
        <w:rPr>
          <w:rFonts w:ascii="Century Schoolbook" w:hAnsi="Century Schoolbook"/>
          <w:b/>
        </w:rPr>
        <w:t>velký zasedací</w:t>
      </w:r>
      <w:r>
        <w:rPr>
          <w:rFonts w:ascii="Century Schoolbook" w:hAnsi="Century Schoolbook"/>
          <w:b/>
        </w:rPr>
        <w:t xml:space="preserve"> sál</w:t>
      </w:r>
      <w:r>
        <w:rPr>
          <w:rFonts w:ascii="Century Schoolbook" w:hAnsi="Century Schoolbook"/>
          <w:b/>
          <w:sz w:val="28"/>
        </w:rPr>
        <w:t>,</w:t>
      </w:r>
    </w:p>
    <w:p w:rsidR="00C11BC4" w:rsidRDefault="006517E9" w:rsidP="00C11BC4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</w:rPr>
        <w:t>Hynaisova 10,</w:t>
      </w:r>
      <w:r w:rsidR="00C11BC4">
        <w:rPr>
          <w:rFonts w:ascii="Century Schoolbook" w:hAnsi="Century Schoolbook"/>
          <w:b/>
        </w:rPr>
        <w:t xml:space="preserve">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35"/>
        <w:gridCol w:w="1879"/>
      </w:tblGrid>
      <w:tr w:rsidR="00937A5E" w:rsidRPr="005370B2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Jednací řád Zastupitelstva Olomouckého kraje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001A8A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předsedové výborů (Niče)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Rozpočet Olomouckého kraje 2017 – rozpočtové změny 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Zemánek (Fidrová)</w:t>
            </w:r>
          </w:p>
        </w:tc>
      </w:tr>
      <w:tr w:rsidR="00E5007C" w:rsidRPr="006D78BB" w:rsidTr="00937A5E">
        <w:tc>
          <w:tcPr>
            <w:tcW w:w="648" w:type="dxa"/>
          </w:tcPr>
          <w:p w:rsidR="00E5007C" w:rsidRPr="00CA2DA4" w:rsidRDefault="00E5007C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6.1.1.</w:t>
            </w:r>
          </w:p>
        </w:tc>
        <w:tc>
          <w:tcPr>
            <w:tcW w:w="6552" w:type="dxa"/>
          </w:tcPr>
          <w:p w:rsidR="00E5007C" w:rsidRPr="00CA2DA4" w:rsidRDefault="00E5007C" w:rsidP="00BB6732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Rozpočet Olomouckého kraje 2017 – rozpočtové změny – </w:t>
            </w:r>
            <w:r w:rsidR="00BB6732" w:rsidRPr="00CA2DA4">
              <w:rPr>
                <w:rFonts w:ascii="Arial" w:hAnsi="Arial" w:cs="Arial"/>
              </w:rPr>
              <w:t>DODATEK</w:t>
            </w:r>
            <w:r w:rsidR="00706534" w:rsidRPr="00CA2DA4">
              <w:rPr>
                <w:rFonts w:ascii="Arial" w:hAnsi="Arial" w:cs="Arial"/>
              </w:rPr>
              <w:t xml:space="preserve"> - </w:t>
            </w:r>
            <w:r w:rsidR="00706534" w:rsidRPr="00CA2DA4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="00706534" w:rsidRPr="00CA2DA4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35" w:type="dxa"/>
          </w:tcPr>
          <w:p w:rsidR="00E5007C" w:rsidRPr="00CA2DA4" w:rsidRDefault="00E5007C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E5007C" w:rsidRPr="00CA2DA4" w:rsidRDefault="00E5007C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Zemánek (Fidrová)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Rozpočet Olomouckého kraje 2017 – účelové dotace ze státního rozpočtu obcím Olomouckého kraje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Zemánek (Fidrová)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Rozpočet Olomouckého kraje 2017 – plnění rozpočtu k 28. 2. 2017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Zemánek (Fidrová)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Odměny za výkon funkce členům výborů, komisí a zvláštních orgánů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Zemánek (Fidrová)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Dodatek č. 5 ke zřizovací listině Koordinátora Integrovaného dopravního systému Olomouckého kraje, příspěvkové organizace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Zahradníček (Růžička)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Dotační program Olomouckého kraje Podpora opatření pro zvýšení bezpečnosti provozu na pozemních komunikacích 2017 – vyhodnocení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Zahradníček (Růžička)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Dotační program Olomouckého kraje Podpora budování a rekonstrukce přechodů pro chodce 2017 – vyhodnocení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Zahradníček (Růžička)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Dotační program Olomouckého kraje Podpora výstavby a oprav cyklostezek 2017 – vyhodnocení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Zahradníček (Růžička)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Zajištění dopravní obslužnosti železniční dopravou ve vybrané části Olomouckého kraje po roce 2019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Zahradníček (Tomík - KIDSOK)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13.1.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Klimeš (Kamasová)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13.2.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Klimeš (Kamasová)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13.3.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Klimeš (Kamasová)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13.4.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Klimeš (Kamasová)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13.5.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Klimeš (Kamasová)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Dodatky zřizovacích listin příspěvkových organizací v oblasti školství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Hynek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Výroční zpráva o stavu a rozvoji vzdělávací soustavy v Olomouckém kraji za školní rok 2015/2016  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Hynek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Racionalizace školských příspěvkových organizací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Hynek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Žádosti o poskytnutí individuálních dotací v oblasti školství  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Hynek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Rozpis rozpočtu škol a školských zařízení v působnosti Olomouckého kraje na rok 2017    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Hynek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Žádosti o poskytnutí individuálních dotací v oblasti sportu a kultury  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Jura (Gajdůšek)</w:t>
            </w:r>
          </w:p>
        </w:tc>
      </w:tr>
      <w:tr w:rsidR="0084517C" w:rsidRPr="006D78BB" w:rsidTr="00937A5E">
        <w:tc>
          <w:tcPr>
            <w:tcW w:w="648" w:type="dxa"/>
          </w:tcPr>
          <w:p w:rsidR="0084517C" w:rsidRPr="00CA2DA4" w:rsidRDefault="004A74A3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19.1.</w:t>
            </w:r>
          </w:p>
        </w:tc>
        <w:tc>
          <w:tcPr>
            <w:tcW w:w="6552" w:type="dxa"/>
          </w:tcPr>
          <w:p w:rsidR="0084517C" w:rsidRPr="00CA2DA4" w:rsidRDefault="0084517C" w:rsidP="00BB6732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Žádost o poskytnutí individuální dotace v oblasti sportu – </w:t>
            </w:r>
            <w:r w:rsidR="00BB6732" w:rsidRPr="00CA2DA4">
              <w:rPr>
                <w:rFonts w:ascii="Arial" w:hAnsi="Arial" w:cs="Arial"/>
              </w:rPr>
              <w:t>DODATEK</w:t>
            </w:r>
            <w:r w:rsidR="00706534" w:rsidRPr="00CA2DA4">
              <w:rPr>
                <w:rFonts w:ascii="Arial" w:hAnsi="Arial" w:cs="Arial"/>
              </w:rPr>
              <w:t xml:space="preserve"> - </w:t>
            </w:r>
            <w:r w:rsidR="00706534" w:rsidRPr="00CA2DA4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Pr="00CA2DA4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35" w:type="dxa"/>
          </w:tcPr>
          <w:p w:rsidR="0084517C" w:rsidRPr="00CA2DA4" w:rsidRDefault="0084517C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84517C" w:rsidRPr="00CA2DA4" w:rsidRDefault="004A74A3" w:rsidP="004A74A3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Jura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Program podpory kultury v Olomouckém kraji 2017 – vyhodnocení  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Jura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Program na podporu sportovní činnosti dětí a mládeže v Olomouckém kraji v roce 2017 – vyhlášení  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Jura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Ukončení veřejnoprávních smluv o poskytnutí dotace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Jura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Dodatky k veřejnoprávním smlouvám o poskytnutí dotací v oblasti sportu</w:t>
            </w:r>
            <w:r w:rsidR="008E29FE" w:rsidRPr="00CA2DA4">
              <w:rPr>
                <w:rFonts w:ascii="Arial" w:hAnsi="Arial" w:cs="Arial"/>
              </w:rPr>
              <w:t xml:space="preserve"> </w:t>
            </w:r>
            <w:r w:rsidR="00706534" w:rsidRPr="00CA2DA4">
              <w:rPr>
                <w:rFonts w:ascii="Arial" w:hAnsi="Arial" w:cs="Arial"/>
              </w:rPr>
              <w:t xml:space="preserve">- </w:t>
            </w:r>
            <w:r w:rsidR="00706534" w:rsidRPr="00CA2DA4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Jura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2</w:t>
            </w:r>
            <w:r w:rsidR="008E29FE" w:rsidRPr="00CA2DA4">
              <w:rPr>
                <w:rFonts w:ascii="Arial" w:hAnsi="Arial" w:cs="Arial"/>
              </w:rPr>
              <w:t>4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Dodatky zřizovacích listin příspěvkových organizací v oblasti kultury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Jura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2</w:t>
            </w:r>
            <w:r w:rsidR="008E29FE" w:rsidRPr="00CA2DA4">
              <w:rPr>
                <w:rFonts w:ascii="Arial" w:hAnsi="Arial" w:cs="Arial"/>
              </w:rPr>
              <w:t>5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Program na podporu sportu v Olomouckém kraji 2017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Jura (Gajdůšek)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2</w:t>
            </w:r>
            <w:r w:rsidR="008E29FE" w:rsidRPr="00CA2DA4">
              <w:rPr>
                <w:rFonts w:ascii="Arial" w:hAnsi="Arial" w:cs="Arial"/>
              </w:rPr>
              <w:t>6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Žádosti o poskytnutí individuální dotace v oblasti životního prostředí a zemědělství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Klimeš (Veselský)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lastRenderedPageBreak/>
              <w:t>2</w:t>
            </w:r>
            <w:r w:rsidR="008E29FE" w:rsidRPr="00CA2DA4">
              <w:rPr>
                <w:rFonts w:ascii="Arial" w:hAnsi="Arial" w:cs="Arial"/>
              </w:rPr>
              <w:t>7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(Sonntagová)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2</w:t>
            </w:r>
            <w:r w:rsidR="008E29FE" w:rsidRPr="00CA2DA4">
              <w:rPr>
                <w:rFonts w:ascii="Arial" w:hAnsi="Arial" w:cs="Arial"/>
              </w:rPr>
              <w:t>8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Cena hejtmana za práci ve prospěch osob se zdravotním postižením za rok 2016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(Sonntagová)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8E29F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29</w:t>
            </w:r>
            <w:r w:rsidR="00937A5E"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Žádosti o poskytnutí individuálních dotací v sociální oblasti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(Sonntagová)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</w:t>
            </w:r>
            <w:r w:rsidR="008E29FE" w:rsidRPr="00CA2DA4">
              <w:rPr>
                <w:rFonts w:ascii="Arial" w:hAnsi="Arial" w:cs="Arial"/>
              </w:rPr>
              <w:t>0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Žádosti o poskytnutí individuálních dotací v oblasti zdravotnictví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Horák (Kolář)</w:t>
            </w:r>
          </w:p>
        </w:tc>
      </w:tr>
      <w:tr w:rsidR="00FE115D" w:rsidRPr="006D78BB" w:rsidTr="00937A5E">
        <w:tc>
          <w:tcPr>
            <w:tcW w:w="648" w:type="dxa"/>
          </w:tcPr>
          <w:p w:rsidR="00FE115D" w:rsidRPr="00CA2DA4" w:rsidRDefault="00FE115D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30.1.</w:t>
            </w:r>
          </w:p>
        </w:tc>
        <w:tc>
          <w:tcPr>
            <w:tcW w:w="6552" w:type="dxa"/>
          </w:tcPr>
          <w:p w:rsidR="00FE115D" w:rsidRPr="00CA2DA4" w:rsidRDefault="007F490D" w:rsidP="00BB6732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Žádost</w:t>
            </w:r>
            <w:r w:rsidR="00BE16DF" w:rsidRPr="00CA2DA4">
              <w:rPr>
                <w:rFonts w:ascii="Arial" w:hAnsi="Arial" w:cs="Arial"/>
              </w:rPr>
              <w:t xml:space="preserve"> o poskytnutí individuální dotace</w:t>
            </w:r>
            <w:r w:rsidR="00FE115D" w:rsidRPr="00CA2DA4">
              <w:rPr>
                <w:rFonts w:ascii="Arial" w:hAnsi="Arial" w:cs="Arial"/>
              </w:rPr>
              <w:t xml:space="preserve"> v oblasti zdravotnictví – </w:t>
            </w:r>
            <w:r w:rsidR="00BB6732" w:rsidRPr="00CA2DA4">
              <w:rPr>
                <w:rFonts w:ascii="Arial" w:hAnsi="Arial" w:cs="Arial"/>
              </w:rPr>
              <w:t>DODATEK</w:t>
            </w:r>
            <w:r w:rsidR="00706534" w:rsidRPr="00CA2DA4">
              <w:rPr>
                <w:rFonts w:ascii="Arial" w:hAnsi="Arial" w:cs="Arial"/>
              </w:rPr>
              <w:t xml:space="preserve"> - </w:t>
            </w:r>
            <w:r w:rsidR="00706534" w:rsidRPr="00CA2DA4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="00706534" w:rsidRPr="00CA2DA4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35" w:type="dxa"/>
          </w:tcPr>
          <w:p w:rsidR="00FE115D" w:rsidRPr="00CA2DA4" w:rsidRDefault="00FE115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FE115D" w:rsidRPr="00CA2DA4" w:rsidRDefault="00FE115D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Horák (Kolář)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</w:t>
            </w:r>
            <w:r w:rsidR="008E29FE" w:rsidRPr="00CA2DA4">
              <w:rPr>
                <w:rFonts w:ascii="Arial" w:hAnsi="Arial" w:cs="Arial"/>
              </w:rPr>
              <w:t>1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Dotační program Olomouckého kraje Program pro vzdělávání ve zdravotnictví v roce 2017 – vyhlášení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Horák (Kolář)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</w:t>
            </w:r>
            <w:r w:rsidR="008E29FE" w:rsidRPr="00CA2DA4">
              <w:rPr>
                <w:rFonts w:ascii="Arial" w:hAnsi="Arial" w:cs="Arial"/>
              </w:rPr>
              <w:t>2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Návrh Aktualizace č. 2b Zásad územního rozvoje Olomouckého kraje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</w:t>
            </w:r>
            <w:r w:rsidR="008E29FE" w:rsidRPr="00CA2DA4">
              <w:rPr>
                <w:rFonts w:ascii="Arial" w:hAnsi="Arial" w:cs="Arial"/>
              </w:rPr>
              <w:t>3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Program památkové péče v Olomouckém kraji 2017 – vyhodnocení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</w:t>
            </w:r>
            <w:r w:rsidR="008E29FE" w:rsidRPr="00CA2DA4">
              <w:rPr>
                <w:rFonts w:ascii="Arial" w:hAnsi="Arial" w:cs="Arial"/>
              </w:rPr>
              <w:t>4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Žádost o poskytnutí individuální dotace v oblasti památkové péče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</w:t>
            </w:r>
            <w:r w:rsidR="008E29FE" w:rsidRPr="00CA2DA4">
              <w:rPr>
                <w:rFonts w:ascii="Arial" w:hAnsi="Arial" w:cs="Arial"/>
              </w:rPr>
              <w:t>5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Program na podporu místních produktů 2017 – vyhodnocení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</w:t>
            </w:r>
            <w:r w:rsidR="008E29FE" w:rsidRPr="00CA2DA4">
              <w:rPr>
                <w:rFonts w:ascii="Arial" w:hAnsi="Arial" w:cs="Arial"/>
              </w:rPr>
              <w:t>6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Program na podporu podnikání 2017 – vyhodnocení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</w:t>
            </w:r>
            <w:r w:rsidR="008E29FE" w:rsidRPr="00CA2DA4">
              <w:rPr>
                <w:rFonts w:ascii="Arial" w:hAnsi="Arial" w:cs="Arial"/>
              </w:rPr>
              <w:t>7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Program obnovy venkova Olomouckého kraje 2017 – vyhodnocení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</w:t>
            </w:r>
            <w:r w:rsidR="008E29FE" w:rsidRPr="00CA2DA4">
              <w:rPr>
                <w:rFonts w:ascii="Arial" w:hAnsi="Arial" w:cs="Arial"/>
              </w:rPr>
              <w:t>8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Strategie rozvoje územního obvodu Olomouckého kraje – vyhodnocení za rok 2016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8E29F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39</w:t>
            </w:r>
            <w:r w:rsidR="00937A5E"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</w:t>
            </w:r>
            <w:r w:rsidR="008E29FE" w:rsidRPr="00CA2DA4">
              <w:rPr>
                <w:rFonts w:ascii="Arial" w:hAnsi="Arial" w:cs="Arial"/>
              </w:rPr>
              <w:t>0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</w:t>
            </w:r>
            <w:r w:rsidR="008E29FE" w:rsidRPr="00CA2DA4">
              <w:rPr>
                <w:rFonts w:ascii="Arial" w:hAnsi="Arial" w:cs="Arial"/>
              </w:rPr>
              <w:t>1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Dotační program Asistence v rámci projektu Smart Akcelerátor Olomouckého kraje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</w:t>
            </w:r>
            <w:r w:rsidR="008E29FE" w:rsidRPr="00CA2DA4">
              <w:rPr>
                <w:rFonts w:ascii="Arial" w:hAnsi="Arial" w:cs="Arial"/>
              </w:rPr>
              <w:t>2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Program návratné finanční výpomoci místním akčním skupinám se sídlem na území Olomouckého kraje v roce 2016 – prodloužení termínu pro vrácení výpomoci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Šoltys (Dosoudil)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</w:t>
            </w:r>
            <w:r w:rsidR="008E29FE" w:rsidRPr="00CA2DA4">
              <w:rPr>
                <w:rFonts w:ascii="Arial" w:hAnsi="Arial" w:cs="Arial"/>
              </w:rPr>
              <w:t>3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Dotace na činnost, akce a projekty hasičů, spolků a pobočných spolků hasičů Olomouckého kraje 2017 – vyhodnocení I. etapy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(Špalková)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</w:t>
            </w:r>
            <w:r w:rsidR="008E29FE" w:rsidRPr="00CA2DA4">
              <w:rPr>
                <w:rFonts w:ascii="Arial" w:hAnsi="Arial" w:cs="Arial"/>
              </w:rPr>
              <w:t>4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Program na podporu JSDH 2017 – vyhodnocení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(Špalková)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</w:t>
            </w:r>
            <w:r w:rsidR="008E29FE" w:rsidRPr="00CA2DA4">
              <w:rPr>
                <w:rFonts w:ascii="Arial" w:hAnsi="Arial" w:cs="Arial"/>
              </w:rPr>
              <w:t>5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Dotace pro JSDH obcí Olomouckého kraje na nákup dopravních aut a zařízení 2016 – dodatek ke smlouvě 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(Špalková)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lastRenderedPageBreak/>
              <w:t>4</w:t>
            </w:r>
            <w:r w:rsidR="008E29FE" w:rsidRPr="00CA2DA4">
              <w:rPr>
                <w:rFonts w:ascii="Arial" w:hAnsi="Arial" w:cs="Arial"/>
              </w:rPr>
              <w:t>6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Žádosti o poskytnutí finančních darů z rozpočtu Olomouckého kraje pro Českou republiku – Hasičský záchranný sbor Olomouckého kraje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(Špalková)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</w:t>
            </w:r>
            <w:r w:rsidR="008E29FE" w:rsidRPr="00CA2DA4">
              <w:rPr>
                <w:rFonts w:ascii="Arial" w:hAnsi="Arial" w:cs="Arial"/>
              </w:rPr>
              <w:t>7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84517C" w:rsidRPr="006D78BB" w:rsidTr="00937A5E">
        <w:tc>
          <w:tcPr>
            <w:tcW w:w="648" w:type="dxa"/>
          </w:tcPr>
          <w:p w:rsidR="0084517C" w:rsidRPr="00CA2DA4" w:rsidRDefault="0084517C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47.1.</w:t>
            </w:r>
          </w:p>
        </w:tc>
        <w:tc>
          <w:tcPr>
            <w:tcW w:w="6552" w:type="dxa"/>
          </w:tcPr>
          <w:p w:rsidR="0084517C" w:rsidRPr="00CA2DA4" w:rsidRDefault="0084517C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Volba přísedící Krajského soudu v Ostravě, pobočky v</w:t>
            </w:r>
            <w:r w:rsidR="00706534" w:rsidRPr="00CA2DA4">
              <w:rPr>
                <w:rFonts w:ascii="Arial" w:hAnsi="Arial" w:cs="Arial"/>
              </w:rPr>
              <w:t> </w:t>
            </w:r>
            <w:r w:rsidRPr="00CA2DA4">
              <w:rPr>
                <w:rFonts w:ascii="Arial" w:hAnsi="Arial" w:cs="Arial"/>
              </w:rPr>
              <w:t>Olomouci</w:t>
            </w:r>
            <w:r w:rsidR="00706534" w:rsidRPr="00CA2DA4">
              <w:rPr>
                <w:rFonts w:ascii="Arial" w:hAnsi="Arial" w:cs="Arial"/>
              </w:rPr>
              <w:t xml:space="preserve"> - </w:t>
            </w:r>
            <w:r w:rsidR="00706534" w:rsidRPr="00CA2DA4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="00706534" w:rsidRPr="00CA2DA4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35" w:type="dxa"/>
          </w:tcPr>
          <w:p w:rsidR="0084517C" w:rsidRPr="00CA2DA4" w:rsidRDefault="0084517C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84517C" w:rsidRPr="00CA2DA4" w:rsidRDefault="0084517C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</w:t>
            </w:r>
            <w:r w:rsidR="008E29FE" w:rsidRPr="00CA2DA4">
              <w:rPr>
                <w:rFonts w:ascii="Arial" w:hAnsi="Arial" w:cs="Arial"/>
              </w:rPr>
              <w:t>8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Schválení členského příspěvku pro Jeseníky – Sdružení cestovního ruchu na rok 2017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8E29F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49</w:t>
            </w:r>
            <w:r w:rsidR="00937A5E"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Smlouva o uzavření partnerství mezi Olomouckým krajem a provincií </w:t>
            </w:r>
            <w:proofErr w:type="spellStart"/>
            <w:r w:rsidRPr="00CA2DA4">
              <w:rPr>
                <w:rFonts w:ascii="Arial" w:hAnsi="Arial" w:cs="Arial"/>
              </w:rPr>
              <w:t>Fujian</w:t>
            </w:r>
            <w:proofErr w:type="spellEnd"/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5</w:t>
            </w:r>
            <w:r w:rsidR="008E29FE" w:rsidRPr="00CA2DA4">
              <w:rPr>
                <w:rFonts w:ascii="Arial" w:hAnsi="Arial" w:cs="Arial"/>
              </w:rPr>
              <w:t>0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 xml:space="preserve">Program na podporu cestovního ruchu a zahraničních vztahů </w:t>
            </w:r>
            <w:r w:rsidRPr="00CA2DA4">
              <w:rPr>
                <w:rFonts w:ascii="Arial" w:hAnsi="Arial" w:cs="Arial"/>
              </w:rPr>
              <w:br/>
              <w:t>– vyhodnocení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5</w:t>
            </w:r>
            <w:r w:rsidR="008E29FE" w:rsidRPr="00CA2DA4">
              <w:rPr>
                <w:rFonts w:ascii="Arial" w:hAnsi="Arial" w:cs="Arial"/>
              </w:rPr>
              <w:t>1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Žádosti o poskytnutí individuálních dotací v oblasti cestovního ruchu a vnějších vztahů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E5007C" w:rsidRPr="006D78BB" w:rsidTr="00937A5E">
        <w:tc>
          <w:tcPr>
            <w:tcW w:w="648" w:type="dxa"/>
          </w:tcPr>
          <w:p w:rsidR="00E5007C" w:rsidRPr="00CA2DA4" w:rsidRDefault="00E5007C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E5007C" w:rsidRPr="00CA2DA4" w:rsidRDefault="00E5007C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Smlouva o revolvingovém úvěru a smlouva o úvěru s Komerční bankou, a.s.</w:t>
            </w:r>
            <w:r w:rsidR="00706534" w:rsidRPr="00CA2DA4">
              <w:rPr>
                <w:rFonts w:ascii="Arial" w:hAnsi="Arial" w:cs="Arial"/>
              </w:rPr>
              <w:t xml:space="preserve"> - </w:t>
            </w:r>
            <w:r w:rsidR="00706534" w:rsidRPr="00CA2DA4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="00706534" w:rsidRPr="00CA2DA4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35" w:type="dxa"/>
          </w:tcPr>
          <w:p w:rsidR="00E5007C" w:rsidRPr="00CA2DA4" w:rsidRDefault="00E5007C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E5007C" w:rsidRPr="00CA2DA4" w:rsidRDefault="00E5007C" w:rsidP="00E5007C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Zemánek (Fidrová)</w:t>
            </w:r>
          </w:p>
        </w:tc>
      </w:tr>
      <w:tr w:rsidR="0047623B" w:rsidRPr="006D78BB" w:rsidTr="00937A5E">
        <w:tc>
          <w:tcPr>
            <w:tcW w:w="648" w:type="dxa"/>
          </w:tcPr>
          <w:p w:rsidR="0047623B" w:rsidRPr="00CA2DA4" w:rsidRDefault="0047623B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53.</w:t>
            </w:r>
          </w:p>
        </w:tc>
        <w:tc>
          <w:tcPr>
            <w:tcW w:w="6552" w:type="dxa"/>
          </w:tcPr>
          <w:p w:rsidR="0047623B" w:rsidRPr="00CA2DA4" w:rsidRDefault="0047623B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Program na podporu lesních ekosystémů 2017 – vyhlášení</w:t>
            </w:r>
            <w:r w:rsidR="00706534" w:rsidRPr="00CA2DA4">
              <w:rPr>
                <w:rFonts w:ascii="Arial" w:hAnsi="Arial" w:cs="Arial"/>
              </w:rPr>
              <w:t xml:space="preserve"> - </w:t>
            </w:r>
            <w:r w:rsidR="00706534" w:rsidRPr="00CA2DA4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="00706534" w:rsidRPr="00CA2DA4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35" w:type="dxa"/>
          </w:tcPr>
          <w:p w:rsidR="0047623B" w:rsidRPr="00CA2DA4" w:rsidRDefault="0047623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47623B" w:rsidRPr="00CA2DA4" w:rsidRDefault="0047623B" w:rsidP="0047623B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Klimeš (Veselský)</w:t>
            </w:r>
          </w:p>
        </w:tc>
      </w:tr>
      <w:tr w:rsidR="00CC300B" w:rsidRPr="006D78BB" w:rsidTr="00937A5E">
        <w:tc>
          <w:tcPr>
            <w:tcW w:w="648" w:type="dxa"/>
          </w:tcPr>
          <w:p w:rsidR="00CC300B" w:rsidRPr="00CA2DA4" w:rsidRDefault="00CC300B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54.</w:t>
            </w:r>
          </w:p>
        </w:tc>
        <w:tc>
          <w:tcPr>
            <w:tcW w:w="6552" w:type="dxa"/>
          </w:tcPr>
          <w:p w:rsidR="00CC300B" w:rsidRPr="00CA2DA4" w:rsidRDefault="00CC300B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Rezignace na funkci předsedkyně V</w:t>
            </w:r>
            <w:r w:rsidR="007A78BD" w:rsidRPr="00CA2DA4">
              <w:rPr>
                <w:rFonts w:ascii="Arial" w:hAnsi="Arial" w:cs="Arial"/>
              </w:rPr>
              <w:t>ýboru pro výchovu, vzdělávání a </w:t>
            </w:r>
            <w:r w:rsidRPr="00CA2DA4">
              <w:rPr>
                <w:rFonts w:ascii="Arial" w:hAnsi="Arial" w:cs="Arial"/>
              </w:rPr>
              <w:t>zaměstnanost ZOK a volba nového předsedy výboru</w:t>
            </w:r>
            <w:r w:rsidR="007A78BD" w:rsidRPr="00CA2DA4">
              <w:rPr>
                <w:rFonts w:ascii="Arial" w:hAnsi="Arial" w:cs="Arial"/>
              </w:rPr>
              <w:t xml:space="preserve"> - </w:t>
            </w:r>
            <w:r w:rsidR="007A78BD" w:rsidRPr="00CA2DA4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="007A78BD" w:rsidRPr="00CA2DA4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35" w:type="dxa"/>
          </w:tcPr>
          <w:p w:rsidR="00CC300B" w:rsidRPr="00CA2DA4" w:rsidRDefault="00CC300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CC300B" w:rsidRPr="00CA2DA4" w:rsidRDefault="00CC300B" w:rsidP="00CC300B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ROK - Okleštěk (Niče)</w:t>
            </w: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5</w:t>
            </w:r>
            <w:r w:rsidR="00CC300B" w:rsidRPr="00CA2DA4">
              <w:rPr>
                <w:rFonts w:ascii="Arial" w:hAnsi="Arial" w:cs="Arial"/>
              </w:rPr>
              <w:t>5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Různé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37A5E" w:rsidRPr="006D78BB" w:rsidTr="00937A5E">
        <w:tc>
          <w:tcPr>
            <w:tcW w:w="648" w:type="dxa"/>
          </w:tcPr>
          <w:p w:rsidR="00937A5E" w:rsidRPr="00CA2DA4" w:rsidRDefault="00937A5E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5</w:t>
            </w:r>
            <w:r w:rsidR="00CC300B" w:rsidRPr="00CA2DA4">
              <w:rPr>
                <w:rFonts w:ascii="Arial" w:hAnsi="Arial" w:cs="Arial"/>
              </w:rPr>
              <w:t>6</w:t>
            </w:r>
            <w:r w:rsidRPr="00CA2DA4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  <w:r w:rsidRPr="00CA2DA4">
              <w:rPr>
                <w:rFonts w:ascii="Arial" w:hAnsi="Arial" w:cs="Arial"/>
              </w:rPr>
              <w:t>Závěr</w:t>
            </w:r>
          </w:p>
        </w:tc>
        <w:tc>
          <w:tcPr>
            <w:tcW w:w="135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937A5E" w:rsidRPr="00CA2DA4" w:rsidRDefault="00937A5E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507863" w:rsidRDefault="00507863" w:rsidP="00507863">
      <w:pPr>
        <w:jc w:val="both"/>
        <w:rPr>
          <w:rFonts w:ascii="Arial" w:hAnsi="Arial" w:cs="Arial"/>
        </w:rPr>
      </w:pPr>
      <w:bookmarkStart w:id="0" w:name="_GoBack"/>
      <w:bookmarkEnd w:id="0"/>
    </w:p>
    <w:p w:rsidR="00C11BC4" w:rsidRDefault="00C11BC4" w:rsidP="006E6532"/>
    <w:sectPr w:rsidR="00C11BC4" w:rsidSect="00937A5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4B" w:rsidRDefault="0020694B">
      <w:r>
        <w:separator/>
      </w:r>
    </w:p>
  </w:endnote>
  <w:endnote w:type="continuationSeparator" w:id="0">
    <w:p w:rsidR="0020694B" w:rsidRDefault="002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0B" w:rsidRDefault="00D9560B" w:rsidP="00D9560B">
    <w:pPr>
      <w:pStyle w:val="Zpat"/>
      <w:rPr>
        <w:sz w:val="24"/>
        <w:szCs w:val="24"/>
      </w:rPr>
    </w:pPr>
    <w:r>
      <w:rPr>
        <w:sz w:val="24"/>
        <w:szCs w:val="24"/>
      </w:rPr>
      <w:t>ROK 18. 4. 2017</w:t>
    </w:r>
  </w:p>
  <w:p w:rsidR="00D9560B" w:rsidRPr="00D9560B" w:rsidRDefault="00D9560B" w:rsidP="00D9560B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A2DA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4B" w:rsidRDefault="0020694B">
      <w:r>
        <w:separator/>
      </w:r>
    </w:p>
  </w:footnote>
  <w:footnote w:type="continuationSeparator" w:id="0">
    <w:p w:rsidR="0020694B" w:rsidRDefault="0020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3729"/>
    <w:multiLevelType w:val="hybridMultilevel"/>
    <w:tmpl w:val="88A47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BB"/>
    <w:rsid w:val="00000600"/>
    <w:rsid w:val="00001A8A"/>
    <w:rsid w:val="00006FB0"/>
    <w:rsid w:val="00032EBC"/>
    <w:rsid w:val="0004628C"/>
    <w:rsid w:val="00077177"/>
    <w:rsid w:val="000A002A"/>
    <w:rsid w:val="000B058B"/>
    <w:rsid w:val="000B1060"/>
    <w:rsid w:val="000E00ED"/>
    <w:rsid w:val="0011304E"/>
    <w:rsid w:val="001316C4"/>
    <w:rsid w:val="00152308"/>
    <w:rsid w:val="001577F0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0694B"/>
    <w:rsid w:val="0022726B"/>
    <w:rsid w:val="00244FDA"/>
    <w:rsid w:val="00252AF6"/>
    <w:rsid w:val="00256E50"/>
    <w:rsid w:val="002745F3"/>
    <w:rsid w:val="00286069"/>
    <w:rsid w:val="002965AC"/>
    <w:rsid w:val="002A44A1"/>
    <w:rsid w:val="00332015"/>
    <w:rsid w:val="00343FAD"/>
    <w:rsid w:val="00352A63"/>
    <w:rsid w:val="00353F33"/>
    <w:rsid w:val="003758AD"/>
    <w:rsid w:val="003B20EB"/>
    <w:rsid w:val="003B3101"/>
    <w:rsid w:val="003D2608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7623B"/>
    <w:rsid w:val="004A74A3"/>
    <w:rsid w:val="004C06DD"/>
    <w:rsid w:val="004C26CD"/>
    <w:rsid w:val="004D0D08"/>
    <w:rsid w:val="004D7150"/>
    <w:rsid w:val="004E0E48"/>
    <w:rsid w:val="004E3C51"/>
    <w:rsid w:val="004F55B5"/>
    <w:rsid w:val="00502CF8"/>
    <w:rsid w:val="00507863"/>
    <w:rsid w:val="00514AAF"/>
    <w:rsid w:val="00523C0B"/>
    <w:rsid w:val="00545FED"/>
    <w:rsid w:val="005E3968"/>
    <w:rsid w:val="005E7CA7"/>
    <w:rsid w:val="005F378A"/>
    <w:rsid w:val="005F4FDD"/>
    <w:rsid w:val="00605D71"/>
    <w:rsid w:val="00614BA3"/>
    <w:rsid w:val="00620584"/>
    <w:rsid w:val="00622E52"/>
    <w:rsid w:val="006517E9"/>
    <w:rsid w:val="00651A23"/>
    <w:rsid w:val="0065624A"/>
    <w:rsid w:val="006626EB"/>
    <w:rsid w:val="006627D8"/>
    <w:rsid w:val="0068205F"/>
    <w:rsid w:val="00682391"/>
    <w:rsid w:val="006A3792"/>
    <w:rsid w:val="006A4F30"/>
    <w:rsid w:val="006C058C"/>
    <w:rsid w:val="006D78BB"/>
    <w:rsid w:val="006E6532"/>
    <w:rsid w:val="00700FC0"/>
    <w:rsid w:val="00706534"/>
    <w:rsid w:val="00706B7B"/>
    <w:rsid w:val="007366FB"/>
    <w:rsid w:val="0074791F"/>
    <w:rsid w:val="0078189B"/>
    <w:rsid w:val="007A78BD"/>
    <w:rsid w:val="007C11F5"/>
    <w:rsid w:val="007C60E4"/>
    <w:rsid w:val="007E71BB"/>
    <w:rsid w:val="007F490D"/>
    <w:rsid w:val="008057D7"/>
    <w:rsid w:val="0084517C"/>
    <w:rsid w:val="00885D10"/>
    <w:rsid w:val="008B3609"/>
    <w:rsid w:val="008E29FE"/>
    <w:rsid w:val="008F1DE4"/>
    <w:rsid w:val="008F26CC"/>
    <w:rsid w:val="00904791"/>
    <w:rsid w:val="0091220F"/>
    <w:rsid w:val="00917C19"/>
    <w:rsid w:val="00934507"/>
    <w:rsid w:val="00937A5E"/>
    <w:rsid w:val="00947663"/>
    <w:rsid w:val="00966C39"/>
    <w:rsid w:val="009876CC"/>
    <w:rsid w:val="009A380E"/>
    <w:rsid w:val="00A10D97"/>
    <w:rsid w:val="00A337F6"/>
    <w:rsid w:val="00A379E1"/>
    <w:rsid w:val="00A62744"/>
    <w:rsid w:val="00A63045"/>
    <w:rsid w:val="00AB1C30"/>
    <w:rsid w:val="00AF6D35"/>
    <w:rsid w:val="00B012F3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B6732"/>
    <w:rsid w:val="00BC0B97"/>
    <w:rsid w:val="00BC2B1D"/>
    <w:rsid w:val="00BD5B1C"/>
    <w:rsid w:val="00BE16DF"/>
    <w:rsid w:val="00C11BC4"/>
    <w:rsid w:val="00C261EA"/>
    <w:rsid w:val="00C57F70"/>
    <w:rsid w:val="00C70E2C"/>
    <w:rsid w:val="00C94709"/>
    <w:rsid w:val="00C96649"/>
    <w:rsid w:val="00CA2DA4"/>
    <w:rsid w:val="00CB4A38"/>
    <w:rsid w:val="00CC300B"/>
    <w:rsid w:val="00CD0530"/>
    <w:rsid w:val="00D04E24"/>
    <w:rsid w:val="00D1017E"/>
    <w:rsid w:val="00D8154B"/>
    <w:rsid w:val="00D9560B"/>
    <w:rsid w:val="00DD2480"/>
    <w:rsid w:val="00DD6650"/>
    <w:rsid w:val="00E0203B"/>
    <w:rsid w:val="00E37894"/>
    <w:rsid w:val="00E5007C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51D94"/>
    <w:rsid w:val="00F6494E"/>
    <w:rsid w:val="00FB254E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6D78BB"/>
  </w:style>
  <w:style w:type="paragraph" w:styleId="Odstavecseseznamem">
    <w:name w:val="List Paragraph"/>
    <w:basedOn w:val="Normln"/>
    <w:uiPriority w:val="34"/>
    <w:qFormat/>
    <w:rsid w:val="0047623B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6D78BB"/>
  </w:style>
  <w:style w:type="paragraph" w:styleId="Odstavecseseznamem">
    <w:name w:val="List Paragraph"/>
    <w:basedOn w:val="Normln"/>
    <w:uiPriority w:val="34"/>
    <w:qFormat/>
    <w:rsid w:val="0047623B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ProgramPracovniZ.dot</Template>
  <TotalTime>140</TotalTime>
  <Pages>4</Pages>
  <Words>1026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Stašková Vendula</dc:creator>
  <cp:lastModifiedBy>Stašková Vendula</cp:lastModifiedBy>
  <cp:revision>21</cp:revision>
  <cp:lastPrinted>2017-04-19T08:19:00Z</cp:lastPrinted>
  <dcterms:created xsi:type="dcterms:W3CDTF">2017-04-10T07:14:00Z</dcterms:created>
  <dcterms:modified xsi:type="dcterms:W3CDTF">2017-05-09T06:11:00Z</dcterms:modified>
</cp:coreProperties>
</file>