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B2E" w:rsidRPr="00831170" w:rsidRDefault="008A6B2E" w:rsidP="00A01B0C">
      <w:pPr>
        <w:pStyle w:val="Zkladntextodsazen"/>
        <w:pageBreakBefore/>
        <w:ind w:left="0"/>
        <w:rPr>
          <w:rFonts w:cs="Arial"/>
          <w:b/>
          <w:bCs/>
          <w:color w:val="000000" w:themeColor="text1"/>
          <w:sz w:val="24"/>
          <w:szCs w:val="24"/>
        </w:rPr>
      </w:pPr>
      <w:r w:rsidRPr="00831170">
        <w:rPr>
          <w:rFonts w:cs="Arial"/>
          <w:b/>
          <w:bCs/>
          <w:color w:val="000000" w:themeColor="text1"/>
          <w:sz w:val="24"/>
          <w:szCs w:val="24"/>
        </w:rPr>
        <w:t xml:space="preserve">Důvodová zpráva: </w:t>
      </w:r>
    </w:p>
    <w:p w:rsidR="00831170" w:rsidRPr="0089689D" w:rsidRDefault="00831170" w:rsidP="00967476">
      <w:pPr>
        <w:jc w:val="both"/>
        <w:rPr>
          <w:rFonts w:cs="Arial"/>
          <w:sz w:val="24"/>
          <w:szCs w:val="24"/>
        </w:rPr>
      </w:pPr>
      <w:r w:rsidRPr="00831170">
        <w:rPr>
          <w:rFonts w:cs="Arial"/>
          <w:sz w:val="24"/>
          <w:szCs w:val="24"/>
        </w:rPr>
        <w:t xml:space="preserve">Rada Olomouckého kraje usnesením ze dne </w:t>
      </w:r>
      <w:r>
        <w:rPr>
          <w:rFonts w:cs="Arial"/>
          <w:sz w:val="24"/>
          <w:szCs w:val="24"/>
        </w:rPr>
        <w:t>2</w:t>
      </w:r>
      <w:r w:rsidRPr="00831170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>4</w:t>
      </w:r>
      <w:r w:rsidRPr="00831170">
        <w:rPr>
          <w:rFonts w:cs="Arial"/>
          <w:sz w:val="24"/>
          <w:szCs w:val="24"/>
        </w:rPr>
        <w:t>. 201</w:t>
      </w:r>
      <w:r>
        <w:rPr>
          <w:rFonts w:cs="Arial"/>
          <w:sz w:val="24"/>
          <w:szCs w:val="24"/>
        </w:rPr>
        <w:t>5</w:t>
      </w:r>
      <w:r w:rsidRPr="00831170">
        <w:rPr>
          <w:rFonts w:cs="Arial"/>
          <w:sz w:val="24"/>
          <w:szCs w:val="24"/>
        </w:rPr>
        <w:t xml:space="preserve"> č. </w:t>
      </w:r>
      <w:r w:rsidRPr="00092EA8">
        <w:rPr>
          <w:rFonts w:cs="Arial"/>
          <w:sz w:val="24"/>
          <w:szCs w:val="24"/>
        </w:rPr>
        <w:t>UR/</w:t>
      </w:r>
      <w:r w:rsidR="008F4921" w:rsidRPr="00092EA8">
        <w:rPr>
          <w:rFonts w:cs="Arial"/>
          <w:sz w:val="24"/>
          <w:szCs w:val="24"/>
        </w:rPr>
        <w:t>64</w:t>
      </w:r>
      <w:r w:rsidRPr="00092EA8">
        <w:rPr>
          <w:rFonts w:cs="Arial"/>
          <w:sz w:val="24"/>
          <w:szCs w:val="24"/>
        </w:rPr>
        <w:t>/4</w:t>
      </w:r>
      <w:r w:rsidR="00092EA8">
        <w:rPr>
          <w:rFonts w:cs="Arial"/>
          <w:sz w:val="24"/>
          <w:szCs w:val="24"/>
        </w:rPr>
        <w:t>1</w:t>
      </w:r>
      <w:r w:rsidRPr="00092EA8">
        <w:rPr>
          <w:rFonts w:cs="Arial"/>
          <w:sz w:val="24"/>
          <w:szCs w:val="24"/>
        </w:rPr>
        <w:t>/201</w:t>
      </w:r>
      <w:r>
        <w:rPr>
          <w:rFonts w:cs="Arial"/>
          <w:sz w:val="24"/>
          <w:szCs w:val="24"/>
        </w:rPr>
        <w:t>5</w:t>
      </w:r>
      <w:r w:rsidRPr="00831170">
        <w:rPr>
          <w:rFonts w:cs="Arial"/>
          <w:color w:val="FF0000"/>
          <w:sz w:val="24"/>
          <w:szCs w:val="24"/>
        </w:rPr>
        <w:t xml:space="preserve"> </w:t>
      </w:r>
      <w:r w:rsidRPr="00831170">
        <w:rPr>
          <w:rFonts w:cs="Arial"/>
          <w:sz w:val="24"/>
          <w:szCs w:val="24"/>
        </w:rPr>
        <w:t xml:space="preserve">uložila předložit Zastupitelstvu Olomouckého kraje </w:t>
      </w:r>
      <w:r>
        <w:rPr>
          <w:rFonts w:cs="Arial"/>
          <w:sz w:val="24"/>
          <w:szCs w:val="24"/>
        </w:rPr>
        <w:t xml:space="preserve">materiál týkající se převodu </w:t>
      </w:r>
      <w:r w:rsidR="0089689D">
        <w:rPr>
          <w:rFonts w:cs="Arial"/>
          <w:sz w:val="24"/>
          <w:szCs w:val="24"/>
        </w:rPr>
        <w:t>nemovitých věcí</w:t>
      </w:r>
      <w:r>
        <w:rPr>
          <w:rFonts w:cs="Arial"/>
          <w:sz w:val="24"/>
          <w:szCs w:val="24"/>
        </w:rPr>
        <w:t xml:space="preserve"> v souvislosti s optimalizací vojenského újezdu Libavá</w:t>
      </w:r>
      <w:r w:rsidR="0089689D">
        <w:rPr>
          <w:rFonts w:cs="Arial"/>
          <w:sz w:val="24"/>
          <w:szCs w:val="24"/>
        </w:rPr>
        <w:t xml:space="preserve"> a </w:t>
      </w:r>
      <w:r w:rsidRPr="00831170">
        <w:rPr>
          <w:rFonts w:cs="Arial"/>
          <w:sz w:val="24"/>
          <w:szCs w:val="24"/>
        </w:rPr>
        <w:t xml:space="preserve">doporučila Zastupitelstvu Olomouckého kraje </w:t>
      </w:r>
      <w:r w:rsidR="0089689D" w:rsidRPr="0089689D">
        <w:rPr>
          <w:sz w:val="24"/>
          <w:szCs w:val="24"/>
        </w:rPr>
        <w:t>udělit</w:t>
      </w:r>
      <w:r w:rsidR="00077DEE">
        <w:rPr>
          <w:sz w:val="24"/>
          <w:szCs w:val="24"/>
        </w:rPr>
        <w:t xml:space="preserve"> souhlas</w:t>
      </w:r>
      <w:r w:rsidR="0089689D" w:rsidRPr="0089689D">
        <w:rPr>
          <w:sz w:val="24"/>
          <w:szCs w:val="24"/>
        </w:rPr>
        <w:t xml:space="preserve"> s návrhem nemovitých věcí určených k přechodu do vlastnictví Olomouckého kraje</w:t>
      </w:r>
      <w:r w:rsidR="0089689D">
        <w:rPr>
          <w:sz w:val="24"/>
          <w:szCs w:val="24"/>
        </w:rPr>
        <w:t>.</w:t>
      </w:r>
    </w:p>
    <w:p w:rsidR="00967476" w:rsidRDefault="00967476" w:rsidP="0096747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Ministerstvo obrany ČR </w:t>
      </w:r>
      <w:r w:rsidR="00FF421C">
        <w:rPr>
          <w:rFonts w:cs="Arial"/>
          <w:sz w:val="24"/>
          <w:szCs w:val="24"/>
        </w:rPr>
        <w:t xml:space="preserve">(dále jen ministerstvo obrany) </w:t>
      </w:r>
      <w:r>
        <w:rPr>
          <w:rFonts w:cs="Arial"/>
          <w:sz w:val="24"/>
          <w:szCs w:val="24"/>
        </w:rPr>
        <w:t>v návaznosti na východiska stanovená Bílou knihou o obraně, která byla schválena usnesením Vlády ČR dne 18. 5. 2011, navrhuje optimalizaci počtu a rozlohy vojenských újezdů (dále jen VÚ). Základním cílem optimalizace je změna stávajících hranic VÚ Boletice (Jihočeský kraj), VÚ Březina (Jihomoravský kraj), VÚ Hradiště (Karlovarský kraj) a VÚ Libavá (Olomoucký kraj) a zrušení VÚ Brdy (Středočeský kraj).</w:t>
      </w:r>
    </w:p>
    <w:p w:rsidR="00967476" w:rsidRDefault="00967476" w:rsidP="00967476">
      <w:pPr>
        <w:spacing w:after="1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 řízení procesu optimalizace byla zřízena</w:t>
      </w:r>
      <w:r w:rsidR="00CD7765">
        <w:rPr>
          <w:rFonts w:cs="Arial"/>
          <w:sz w:val="24"/>
          <w:szCs w:val="24"/>
        </w:rPr>
        <w:t xml:space="preserve"> Komise pro optimalizaci VÚ. Za </w:t>
      </w:r>
      <w:r>
        <w:rPr>
          <w:rFonts w:cs="Arial"/>
          <w:sz w:val="24"/>
          <w:szCs w:val="24"/>
        </w:rPr>
        <w:t>Olomoucký kraj byla hejtmanem Olomouckého kraje jmenována členem nejprve Ing. </w:t>
      </w:r>
      <w:proofErr w:type="spellStart"/>
      <w:r>
        <w:rPr>
          <w:rFonts w:cs="Arial"/>
          <w:sz w:val="24"/>
          <w:szCs w:val="24"/>
        </w:rPr>
        <w:t>Pruknerová</w:t>
      </w:r>
      <w:proofErr w:type="spellEnd"/>
      <w:r>
        <w:rPr>
          <w:rFonts w:cs="Arial"/>
          <w:sz w:val="24"/>
          <w:szCs w:val="24"/>
        </w:rPr>
        <w:t xml:space="preserve"> Michaela, po jejím odchodu Ing. Mazurová Hana.</w:t>
      </w:r>
    </w:p>
    <w:p w:rsidR="00967476" w:rsidRDefault="00967476" w:rsidP="00967476">
      <w:pPr>
        <w:spacing w:after="1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 únoru 2012 proběhla mezi obyvateli vojenských újezdů anketa, jejímž prostřednictvím měli obyvatelé vyslovit, zda preferují připojení svého území k některé z existujících sousedních obcí nebo zda si přejí vytvoření vlastní samostatné obce. Z výsledků na území VÚ Libavá vyplynulo, že většina obyvatel si přeje vytvoření nové obce – Město Libavá s místní částí </w:t>
      </w:r>
      <w:proofErr w:type="spellStart"/>
      <w:r>
        <w:rPr>
          <w:rFonts w:cs="Arial"/>
          <w:sz w:val="24"/>
          <w:szCs w:val="24"/>
        </w:rPr>
        <w:t>Heroltovice</w:t>
      </w:r>
      <w:proofErr w:type="spellEnd"/>
      <w:r>
        <w:rPr>
          <w:rFonts w:cs="Arial"/>
          <w:sz w:val="24"/>
          <w:szCs w:val="24"/>
        </w:rPr>
        <w:t>; Kozlov s místní částí Slavkov; Luboměř pod Strážnou.</w:t>
      </w:r>
    </w:p>
    <w:p w:rsidR="00967476" w:rsidRDefault="00967476" w:rsidP="00967476">
      <w:pPr>
        <w:spacing w:after="1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Dne 22. března 2012 obdržel Olomoucký kraj pracovní materiál „optimalizace vojenských újezdů – Návrh opatření k realizaci změn vojenských újezdů Hradiště, Libavá, Boletice, Březina a zrušení vojenského újezdu Brdy včetně nového správního uspořádání uvolňovaných území” spolu se žádostí o připomínkování tohoto materiálu. Připomínky Olomouckého kraje byly projednané a schválené na jednání Rady Olomouckého kraje dne 3. 4. 2012.</w:t>
      </w:r>
    </w:p>
    <w:p w:rsidR="00045828" w:rsidRDefault="00967476" w:rsidP="00967476">
      <w:pPr>
        <w:pStyle w:val="TextDZ"/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Optimalizace je řešena prostřednictvím zákona č. 15/2015 Sb., </w:t>
      </w:r>
      <w:r w:rsidRPr="00454770">
        <w:rPr>
          <w:rFonts w:ascii="Arial" w:hAnsi="Arial" w:cs="Arial"/>
        </w:rPr>
        <w:t xml:space="preserve">o zrušení vojenského újezdu Brdy, o stanovení hranic vojenských újezdů, </w:t>
      </w:r>
      <w:r w:rsidRPr="00454770">
        <w:rPr>
          <w:rFonts w:ascii="Arial" w:hAnsi="Arial" w:cs="Arial"/>
          <w:color w:val="000000"/>
        </w:rPr>
        <w:t>o změně hranic krajů a o změně souvisejících zá</w:t>
      </w:r>
      <w:r w:rsidRPr="00454770">
        <w:rPr>
          <w:rFonts w:ascii="Arial" w:hAnsi="Arial" w:cs="Arial"/>
        </w:rPr>
        <w:t>konů (</w:t>
      </w:r>
      <w:r w:rsidRPr="00454770">
        <w:rPr>
          <w:rFonts w:ascii="Arial" w:hAnsi="Arial" w:cs="Arial"/>
          <w:i/>
        </w:rPr>
        <w:t>zákon o hranicích vojenských újezdů</w:t>
      </w:r>
      <w:r w:rsidRPr="00454770">
        <w:rPr>
          <w:rFonts w:ascii="Arial" w:hAnsi="Arial" w:cs="Arial"/>
        </w:rPr>
        <w:t>)</w:t>
      </w:r>
      <w:r w:rsidR="00045828">
        <w:rPr>
          <w:rFonts w:ascii="Arial" w:hAnsi="Arial" w:cs="Arial"/>
        </w:rPr>
        <w:t>.</w:t>
      </w:r>
    </w:p>
    <w:p w:rsidR="00967476" w:rsidRDefault="00967476" w:rsidP="00967476">
      <w:pPr>
        <w:pStyle w:val="TextDZ"/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Podle </w:t>
      </w:r>
      <w:proofErr w:type="spellStart"/>
      <w:r>
        <w:rPr>
          <w:rFonts w:ascii="Arial" w:hAnsi="Arial" w:cs="Arial"/>
        </w:rPr>
        <w:t>ust</w:t>
      </w:r>
      <w:proofErr w:type="spellEnd"/>
      <w:r>
        <w:rPr>
          <w:rFonts w:ascii="Arial" w:hAnsi="Arial" w:cs="Arial"/>
        </w:rPr>
        <w:t>. § 9 odst. 1 zákona o hranicích vojenských újezdů v</w:t>
      </w:r>
      <w:r w:rsidR="00CD7765">
        <w:rPr>
          <w:rFonts w:ascii="Arial" w:hAnsi="Arial" w:cs="Arial"/>
        </w:rPr>
        <w:t>ěci nemovité ve </w:t>
      </w:r>
      <w:r w:rsidRPr="00967476">
        <w:rPr>
          <w:rFonts w:ascii="Arial" w:hAnsi="Arial" w:cs="Arial"/>
        </w:rPr>
        <w:t xml:space="preserve">vlastnictví státu nacházející se v katastrálních územích uvedených v § 5 odst. 2 až 5, jejichž seznam schválí vláda, přecházejí do </w:t>
      </w:r>
      <w:r w:rsidR="00CD7765">
        <w:rPr>
          <w:rFonts w:ascii="Arial" w:hAnsi="Arial" w:cs="Arial"/>
        </w:rPr>
        <w:t>vlastnictví obcí nebo krajů, na </w:t>
      </w:r>
      <w:r w:rsidRPr="00967476">
        <w:rPr>
          <w:rFonts w:ascii="Arial" w:hAnsi="Arial" w:cs="Arial"/>
        </w:rPr>
        <w:t>jejichž území se nacházejí. Současně s věc</w:t>
      </w:r>
      <w:r w:rsidR="00CD7765">
        <w:rPr>
          <w:rFonts w:ascii="Arial" w:hAnsi="Arial" w:cs="Arial"/>
        </w:rPr>
        <w:t>mi podle věty první přechází do </w:t>
      </w:r>
      <w:r w:rsidRPr="00967476">
        <w:rPr>
          <w:rFonts w:ascii="Arial" w:hAnsi="Arial" w:cs="Arial"/>
        </w:rPr>
        <w:t>vlastnictví obcí nebo krajů též jejich příslušenství</w:t>
      </w:r>
      <w:r w:rsidR="00045828">
        <w:rPr>
          <w:rFonts w:ascii="Arial" w:hAnsi="Arial" w:cs="Arial"/>
        </w:rPr>
        <w:t xml:space="preserve">. Dále </w:t>
      </w:r>
      <w:proofErr w:type="spellStart"/>
      <w:r w:rsidR="00045828">
        <w:rPr>
          <w:rFonts w:ascii="Arial" w:hAnsi="Arial" w:cs="Arial"/>
        </w:rPr>
        <w:t>ust</w:t>
      </w:r>
      <w:proofErr w:type="spellEnd"/>
      <w:r w:rsidR="00045828">
        <w:rPr>
          <w:rFonts w:ascii="Arial" w:hAnsi="Arial" w:cs="Arial"/>
        </w:rPr>
        <w:t>. § 9 odst. 3 a 4 téhož zákona stanoví, že s</w:t>
      </w:r>
      <w:r w:rsidR="00045828" w:rsidRPr="00045828">
        <w:rPr>
          <w:rFonts w:ascii="Arial" w:hAnsi="Arial" w:cs="Arial"/>
        </w:rPr>
        <w:t>eznamy věcí podle odstavc</w:t>
      </w:r>
      <w:r w:rsidR="00A93635">
        <w:rPr>
          <w:rFonts w:ascii="Arial" w:hAnsi="Arial" w:cs="Arial"/>
        </w:rPr>
        <w:t>e</w:t>
      </w:r>
      <w:r w:rsidR="00045828" w:rsidRPr="00045828">
        <w:rPr>
          <w:rFonts w:ascii="Arial" w:hAnsi="Arial" w:cs="Arial"/>
        </w:rPr>
        <w:t xml:space="preserve"> 1 vláda schválí nejpozději 30 dnů přede dnem vzniku nových obcí.</w:t>
      </w:r>
      <w:r w:rsidR="00045828" w:rsidRPr="00045828">
        <w:t xml:space="preserve"> </w:t>
      </w:r>
      <w:r w:rsidR="00045828" w:rsidRPr="00045828">
        <w:rPr>
          <w:rFonts w:ascii="Arial" w:hAnsi="Arial" w:cs="Arial"/>
        </w:rPr>
        <w:t>Seznam věcí, k</w:t>
      </w:r>
      <w:r w:rsidR="00CD7765">
        <w:rPr>
          <w:rFonts w:ascii="Arial" w:hAnsi="Arial" w:cs="Arial"/>
        </w:rPr>
        <w:t>teré jsou předmětem přechodu na </w:t>
      </w:r>
      <w:r w:rsidR="00045828" w:rsidRPr="00045828">
        <w:rPr>
          <w:rFonts w:ascii="Arial" w:hAnsi="Arial" w:cs="Arial"/>
        </w:rPr>
        <w:t>kraje podle o</w:t>
      </w:r>
      <w:r w:rsidR="001013F5">
        <w:rPr>
          <w:rFonts w:ascii="Arial" w:hAnsi="Arial" w:cs="Arial"/>
        </w:rPr>
        <w:t>dstavce </w:t>
      </w:r>
      <w:r w:rsidR="00045828" w:rsidRPr="00045828">
        <w:rPr>
          <w:rFonts w:ascii="Arial" w:hAnsi="Arial" w:cs="Arial"/>
        </w:rPr>
        <w:t xml:space="preserve">1, ministerstvo </w:t>
      </w:r>
      <w:r w:rsidR="00045828">
        <w:rPr>
          <w:rFonts w:ascii="Arial" w:hAnsi="Arial" w:cs="Arial"/>
        </w:rPr>
        <w:t xml:space="preserve">obrany </w:t>
      </w:r>
      <w:r w:rsidR="00045828" w:rsidRPr="00045828">
        <w:rPr>
          <w:rFonts w:ascii="Arial" w:hAnsi="Arial" w:cs="Arial"/>
        </w:rPr>
        <w:t xml:space="preserve">projedná s dotčenými kraji před jeho předložením vládě. K tomuto seznamu ministerstvo </w:t>
      </w:r>
      <w:r w:rsidR="00045828">
        <w:rPr>
          <w:rFonts w:ascii="Arial" w:hAnsi="Arial" w:cs="Arial"/>
        </w:rPr>
        <w:t xml:space="preserve">obrany </w:t>
      </w:r>
      <w:r w:rsidR="00045828" w:rsidRPr="00045828">
        <w:rPr>
          <w:rFonts w:ascii="Arial" w:hAnsi="Arial" w:cs="Arial"/>
        </w:rPr>
        <w:t>předloží vládě i souhlas kraj</w:t>
      </w:r>
      <w:r w:rsidR="00045828">
        <w:rPr>
          <w:rFonts w:ascii="Arial" w:hAnsi="Arial" w:cs="Arial"/>
        </w:rPr>
        <w:t>e</w:t>
      </w:r>
      <w:r w:rsidR="00045828" w:rsidRPr="00045828">
        <w:rPr>
          <w:rFonts w:ascii="Arial" w:hAnsi="Arial" w:cs="Arial"/>
        </w:rPr>
        <w:t>.</w:t>
      </w:r>
    </w:p>
    <w:p w:rsidR="00CD7765" w:rsidRDefault="00045828" w:rsidP="00967476">
      <w:pPr>
        <w:pStyle w:val="TextDZ"/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H</w:t>
      </w:r>
      <w:r w:rsidR="00967476">
        <w:rPr>
          <w:rFonts w:ascii="Arial" w:hAnsi="Arial" w:cs="Arial"/>
        </w:rPr>
        <w:t xml:space="preserve">ejtman Olomouckého kraje obdržel dne </w:t>
      </w:r>
      <w:r w:rsidR="00A93635">
        <w:rPr>
          <w:rFonts w:ascii="Arial" w:hAnsi="Arial" w:cs="Arial"/>
        </w:rPr>
        <w:t>1</w:t>
      </w:r>
      <w:r w:rsidR="00CD7765">
        <w:rPr>
          <w:rFonts w:ascii="Arial" w:hAnsi="Arial" w:cs="Arial"/>
        </w:rPr>
        <w:t>7</w:t>
      </w:r>
      <w:r w:rsidR="00A93635">
        <w:rPr>
          <w:rFonts w:ascii="Arial" w:hAnsi="Arial" w:cs="Arial"/>
        </w:rPr>
        <w:t>. 3. 2015</w:t>
      </w:r>
      <w:r w:rsidR="00967476">
        <w:rPr>
          <w:rFonts w:ascii="Arial" w:hAnsi="Arial" w:cs="Arial"/>
        </w:rPr>
        <w:t xml:space="preserve"> dopis </w:t>
      </w:r>
      <w:r w:rsidR="00CD7765">
        <w:rPr>
          <w:rFonts w:ascii="Arial" w:hAnsi="Arial" w:cs="Arial"/>
        </w:rPr>
        <w:t xml:space="preserve">náměstka ministra obrany pro řízení sekce ekonomické a majetkové, Ing. Romana Molíka, MBA, </w:t>
      </w:r>
      <w:r w:rsidRPr="00CD7765">
        <w:rPr>
          <w:rFonts w:ascii="Arial" w:hAnsi="Arial" w:cs="Arial"/>
        </w:rPr>
        <w:t>jeho</w:t>
      </w:r>
      <w:r w:rsidR="00617CA8" w:rsidRPr="00CD7765">
        <w:rPr>
          <w:rFonts w:ascii="Arial" w:hAnsi="Arial" w:cs="Arial"/>
        </w:rPr>
        <w:t>ž</w:t>
      </w:r>
      <w:r w:rsidRPr="00CD7765">
        <w:rPr>
          <w:rFonts w:ascii="Arial" w:hAnsi="Arial" w:cs="Arial"/>
        </w:rPr>
        <w:t xml:space="preserve"> přílohou je seznam</w:t>
      </w:r>
      <w:r>
        <w:rPr>
          <w:rFonts w:ascii="Arial" w:hAnsi="Arial" w:cs="Arial"/>
        </w:rPr>
        <w:t xml:space="preserve"> nemovitých věcí, které jsou navržené k pře</w:t>
      </w:r>
      <w:r w:rsidR="00CD7765">
        <w:rPr>
          <w:rFonts w:ascii="Arial" w:hAnsi="Arial" w:cs="Arial"/>
        </w:rPr>
        <w:t>v</w:t>
      </w:r>
      <w:r>
        <w:rPr>
          <w:rFonts w:ascii="Arial" w:hAnsi="Arial" w:cs="Arial"/>
        </w:rPr>
        <w:t>odu do vlastnictví Olomouckého kraje.</w:t>
      </w:r>
    </w:p>
    <w:p w:rsidR="001013F5" w:rsidRDefault="001013F5" w:rsidP="00967476">
      <w:pPr>
        <w:pStyle w:val="TextDZ"/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K převodu do vlastnictví Olomouckého kraje jsou tak navržené: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část komunikace – </w:t>
      </w:r>
      <w:r w:rsidRPr="00A93635">
        <w:rPr>
          <w:rFonts w:ascii="Arial" w:hAnsi="Arial" w:cs="Arial"/>
          <w:b/>
        </w:rPr>
        <w:t xml:space="preserve">silnice II. třídy č. 444/hranice vojenského výcvikového prostoru </w:t>
      </w:r>
      <w:r w:rsidRPr="00FF421C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dále jen </w:t>
      </w:r>
      <w:r w:rsidRPr="00FF421C">
        <w:rPr>
          <w:rFonts w:ascii="Arial" w:hAnsi="Arial" w:cs="Arial"/>
        </w:rPr>
        <w:t>VVP)</w:t>
      </w:r>
      <w:r w:rsidRPr="00A93635">
        <w:rPr>
          <w:rFonts w:ascii="Arial" w:hAnsi="Arial" w:cs="Arial"/>
          <w:b/>
        </w:rPr>
        <w:t xml:space="preserve"> – Město Libavá – Stará Voda</w:t>
      </w:r>
      <w:r>
        <w:rPr>
          <w:rFonts w:ascii="Arial" w:hAnsi="Arial" w:cs="Arial"/>
        </w:rPr>
        <w:t xml:space="preserve">. Komunikace se nachází na pozemcích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č. 93/1, 252/1 a 529 všechny v kat. území Město Libavá a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7/1 v kat. území Město Libavá I (viz příloha č. 1);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část komunikace – </w:t>
      </w:r>
      <w:r w:rsidRPr="00A93635">
        <w:rPr>
          <w:rFonts w:ascii="Arial" w:hAnsi="Arial" w:cs="Arial"/>
          <w:b/>
        </w:rPr>
        <w:t>silnice II. třídy č. 440/hranice VVP - Město Libavá</w:t>
      </w:r>
      <w:r>
        <w:rPr>
          <w:rFonts w:ascii="Arial" w:hAnsi="Arial" w:cs="Arial"/>
        </w:rPr>
        <w:t xml:space="preserve">. Komunikace se nachází na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 540 v kat. území Město Libavá (viz příloha č. 2);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komunikace – </w:t>
      </w:r>
      <w:r w:rsidRPr="00A93635">
        <w:rPr>
          <w:rFonts w:ascii="Arial" w:hAnsi="Arial" w:cs="Arial"/>
          <w:b/>
        </w:rPr>
        <w:t xml:space="preserve">silnice III. třídy č. 4416/hranice VVP – Luboměř pod Strážnou – </w:t>
      </w:r>
      <w:proofErr w:type="spellStart"/>
      <w:r w:rsidRPr="00A93635">
        <w:rPr>
          <w:rFonts w:ascii="Arial" w:hAnsi="Arial" w:cs="Arial"/>
          <w:b/>
        </w:rPr>
        <w:t>Luboměřská</w:t>
      </w:r>
      <w:proofErr w:type="spellEnd"/>
      <w:r w:rsidRPr="00A93635">
        <w:rPr>
          <w:rFonts w:ascii="Arial" w:hAnsi="Arial" w:cs="Arial"/>
          <w:b/>
        </w:rPr>
        <w:t xml:space="preserve"> křižovatka</w:t>
      </w:r>
      <w:r>
        <w:rPr>
          <w:rFonts w:ascii="Arial" w:hAnsi="Arial" w:cs="Arial"/>
        </w:rPr>
        <w:t xml:space="preserve">. Komunikace se nachází na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234/5 v kat. území Luboměř u Potštátu (viz příloha č. 3);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část komunikace - </w:t>
      </w:r>
      <w:r w:rsidRPr="00A93635">
        <w:rPr>
          <w:rFonts w:ascii="Arial" w:hAnsi="Arial" w:cs="Arial"/>
          <w:b/>
        </w:rPr>
        <w:t>Zelený kříž (Kozlov) – Slavkov - hranice VVP/silnice III. třídy č. 4371</w:t>
      </w:r>
      <w:r>
        <w:rPr>
          <w:rFonts w:ascii="Arial" w:hAnsi="Arial" w:cs="Arial"/>
        </w:rPr>
        <w:t xml:space="preserve">. Komunikace se nachází na pozemcích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č. 181 a 207 v kat. území Kozlov u Velkého Újezdu a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652 v kat. území Kozlov u Velkého Újezdu I (viz příloha č. 4);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část komunikace – </w:t>
      </w:r>
      <w:r w:rsidRPr="00A93635">
        <w:rPr>
          <w:rFonts w:ascii="Arial" w:hAnsi="Arial" w:cs="Arial"/>
          <w:b/>
        </w:rPr>
        <w:t>Stará Voda – hranice VVP/silnice II. třídy č. 443</w:t>
      </w:r>
      <w:r>
        <w:rPr>
          <w:rFonts w:ascii="Arial" w:hAnsi="Arial" w:cs="Arial"/>
        </w:rPr>
        <w:t xml:space="preserve">. Komunikace se nachází na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7/2 v kat. území Město Libavá I (viz příloha č. 5);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pozemky v kat. území Kozlov u Velkého Újezdu –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č. 18 a 84/1 a v kat. území Kozlov u Velkého Újezdu I –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645 (pod silnicí II. třídy č. 441, která je již v majetku Olomouckého kraje);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pozemky v kat. území Kozlov u Velkého Újezdu I -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č. 652 a v kat. území Kozlov u Velkého Újezdu –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181 a 207 (všechny pod komunikací -Zelený kříž – Slavkov-hranice VVP/silnice III. třídy č. 4371);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pozemek v kat. území Luboměř u Potštátu –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č. 234/5 (pod komunikací silnice III. třídy č. 4416/hranice VVP – Luboměř pod Strážnou – </w:t>
      </w:r>
      <w:proofErr w:type="spellStart"/>
      <w:r>
        <w:rPr>
          <w:rFonts w:ascii="Arial" w:hAnsi="Arial" w:cs="Arial"/>
        </w:rPr>
        <w:t>Luboměřská</w:t>
      </w:r>
      <w:proofErr w:type="spellEnd"/>
      <w:r>
        <w:rPr>
          <w:rFonts w:ascii="Arial" w:hAnsi="Arial" w:cs="Arial"/>
        </w:rPr>
        <w:t xml:space="preserve"> křižovatka) a část pozemku v kat. území Luboměř u Potštátu -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307/2 (jedná se o část pozemku pod autobusovou zastávkou – po souhlasu Olomouckého kraje bude ministerstvem obrany zpracován geometrický plán pro oddělení pozemku);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části pozemků v kat. území Město Libavá –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č. 93/1, 252/1 a 529 a v kat. území Město Libavá I –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č. 7/1 (jedná se ve všech případech o části pozemků pod komunikací - </w:t>
      </w:r>
      <w:r w:rsidRPr="005C0824">
        <w:rPr>
          <w:rFonts w:ascii="Arial" w:hAnsi="Arial" w:cs="Arial"/>
        </w:rPr>
        <w:t>silnice II. třídy č. 444/hranice</w:t>
      </w:r>
      <w:r>
        <w:rPr>
          <w:rFonts w:ascii="Arial" w:hAnsi="Arial" w:cs="Arial"/>
        </w:rPr>
        <w:t xml:space="preserve"> VVP -</w:t>
      </w:r>
      <w:r w:rsidRPr="00A93635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Město Libavá – Stará Voda - po souhlasu Olomouckého kraje bude ministerstvem obrany zpracován geometrický plán pro oddělení pozemků);</w:t>
      </w:r>
    </w:p>
    <w:p w:rsidR="00077DEE" w:rsidRDefault="00077DEE" w:rsidP="00077DEE">
      <w:pPr>
        <w:pStyle w:val="TextDZ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část pozemku v kat. území Město Libavá –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540 (jedná se o část pozemku pod komunikací - Město Libavá – hranice VVP/silnice II. třídy č. 440 - po souhlasu Olomouckého kraje bude ministerstvem obrany zpracován geometrický plán pro oddělení pozemku).</w:t>
      </w:r>
    </w:p>
    <w:p w:rsidR="00700AB5" w:rsidRPr="00175313" w:rsidRDefault="007A1719" w:rsidP="00346F38">
      <w:pPr>
        <w:pStyle w:val="TextDZ"/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Stav jednotlivých komunikací, navrhovaných k převodu do vlastnictví Olomouckého kraje, je průběžně sledován odborem dopravy a silničního hospodářství Krajského úřadu Olomouckého kraje a Správou silnic Olomouckého kraje. Jejich zástupci provádí opakované kontrolní prohlídky komunikací a na jejich základě specifikují</w:t>
      </w:r>
      <w:r w:rsidR="002A245D">
        <w:rPr>
          <w:rFonts w:ascii="Arial" w:hAnsi="Arial" w:cs="Arial"/>
        </w:rPr>
        <w:t xml:space="preserve"> požadavky na opravy komunikací, včetně jejich příslušenství a součástí</w:t>
      </w:r>
      <w:r>
        <w:rPr>
          <w:rFonts w:ascii="Arial" w:hAnsi="Arial" w:cs="Arial"/>
        </w:rPr>
        <w:t>. Uvedené požadavky jsou ministerstvem obrany akceptovány a plněny.</w:t>
      </w:r>
      <w:r w:rsidR="002A245D">
        <w:rPr>
          <w:rFonts w:ascii="Arial" w:hAnsi="Arial" w:cs="Arial"/>
        </w:rPr>
        <w:t xml:space="preserve"> </w:t>
      </w:r>
      <w:r w:rsidR="0089689D">
        <w:rPr>
          <w:rFonts w:ascii="Arial" w:hAnsi="Arial" w:cs="Arial"/>
        </w:rPr>
        <w:t>Poslední</w:t>
      </w:r>
      <w:r w:rsidR="002A245D">
        <w:rPr>
          <w:rFonts w:ascii="Arial" w:hAnsi="Arial" w:cs="Arial"/>
        </w:rPr>
        <w:t xml:space="preserve"> </w:t>
      </w:r>
      <w:r w:rsidR="008F4921">
        <w:rPr>
          <w:rFonts w:ascii="Arial" w:hAnsi="Arial" w:cs="Arial"/>
        </w:rPr>
        <w:t>jednání</w:t>
      </w:r>
      <w:r w:rsidR="002A245D">
        <w:rPr>
          <w:rFonts w:ascii="Arial" w:hAnsi="Arial" w:cs="Arial"/>
        </w:rPr>
        <w:t xml:space="preserve"> </w:t>
      </w:r>
      <w:r w:rsidR="0089689D">
        <w:rPr>
          <w:rFonts w:ascii="Arial" w:hAnsi="Arial" w:cs="Arial"/>
        </w:rPr>
        <w:t>se uskutečnil</w:t>
      </w:r>
      <w:r w:rsidR="008F4921">
        <w:rPr>
          <w:rFonts w:ascii="Arial" w:hAnsi="Arial" w:cs="Arial"/>
        </w:rPr>
        <w:t>o</w:t>
      </w:r>
      <w:r w:rsidR="0089689D">
        <w:rPr>
          <w:rFonts w:ascii="Arial" w:hAnsi="Arial" w:cs="Arial"/>
        </w:rPr>
        <w:t xml:space="preserve"> dne</w:t>
      </w:r>
      <w:r w:rsidR="002A245D">
        <w:rPr>
          <w:rFonts w:ascii="Arial" w:hAnsi="Arial" w:cs="Arial"/>
        </w:rPr>
        <w:t xml:space="preserve"> 31. 3. 2015.</w:t>
      </w:r>
      <w:r w:rsidR="0089689D">
        <w:rPr>
          <w:rFonts w:ascii="Arial" w:hAnsi="Arial" w:cs="Arial"/>
        </w:rPr>
        <w:t xml:space="preserve"> </w:t>
      </w:r>
      <w:r w:rsidR="00175313">
        <w:rPr>
          <w:rFonts w:ascii="Arial" w:hAnsi="Arial" w:cs="Arial"/>
        </w:rPr>
        <w:t>Odborem dopravy a silničního hospodářství Krajského úřadu Olomouckého kraje a Správou silnic Olomouckého kraje</w:t>
      </w:r>
      <w:r w:rsidR="00175313" w:rsidRPr="00175313">
        <w:rPr>
          <w:rFonts w:ascii="Arial" w:hAnsi="Arial" w:cs="Arial"/>
        </w:rPr>
        <w:t xml:space="preserve"> byly upřesněny požadavky na opravy a údržbu předávaných úseků a rovněž byla  projednána problematika </w:t>
      </w:r>
      <w:r w:rsidR="00175313">
        <w:rPr>
          <w:rFonts w:ascii="Arial" w:hAnsi="Arial" w:cs="Arial"/>
        </w:rPr>
        <w:t xml:space="preserve">případného </w:t>
      </w:r>
      <w:r w:rsidR="00175313" w:rsidRPr="00175313">
        <w:rPr>
          <w:rFonts w:ascii="Arial" w:hAnsi="Arial" w:cs="Arial"/>
        </w:rPr>
        <w:t>administrativního převodu pozemních komunikací. Vzhledem ke klimatickým podmínkám se reálná prohlídka komunikací neprovedla</w:t>
      </w:r>
      <w:r w:rsidR="0089689D" w:rsidRPr="00175313">
        <w:rPr>
          <w:rFonts w:ascii="Arial" w:hAnsi="Arial" w:cs="Arial"/>
        </w:rPr>
        <w:t>.</w:t>
      </w:r>
    </w:p>
    <w:p w:rsidR="007A1719" w:rsidRDefault="007A1719" w:rsidP="00346F38">
      <w:pPr>
        <w:pStyle w:val="TextDZ"/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V případě komunikace v úseku Stará Voda – hranice VVP/silnice II. třídy č. 443 </w:t>
      </w:r>
      <w:r w:rsidR="009D0BFB">
        <w:rPr>
          <w:rFonts w:ascii="Arial" w:hAnsi="Arial" w:cs="Arial"/>
        </w:rPr>
        <w:t>předkladatel upozorňuje</w:t>
      </w:r>
      <w:r>
        <w:rPr>
          <w:rFonts w:ascii="Arial" w:hAnsi="Arial" w:cs="Arial"/>
        </w:rPr>
        <w:t xml:space="preserve"> na skutečnost, že pozemek, který se pod touto komunikací nachází, je ve vlastnictví Moravskoslezského kraje, který jej nabyl </w:t>
      </w:r>
      <w:r w:rsidR="00346F38">
        <w:rPr>
          <w:rFonts w:ascii="Arial" w:hAnsi="Arial" w:cs="Arial"/>
        </w:rPr>
        <w:t>r</w:t>
      </w:r>
      <w:r w:rsidRPr="007A1719">
        <w:rPr>
          <w:rFonts w:ascii="Arial" w:hAnsi="Arial" w:cs="Arial"/>
        </w:rPr>
        <w:t>ozhodnutí</w:t>
      </w:r>
      <w:r w:rsidR="00346F38">
        <w:rPr>
          <w:rFonts w:ascii="Arial" w:hAnsi="Arial" w:cs="Arial"/>
        </w:rPr>
        <w:t>m</w:t>
      </w:r>
      <w:r w:rsidRPr="007A1719">
        <w:rPr>
          <w:rFonts w:ascii="Arial" w:hAnsi="Arial" w:cs="Arial"/>
        </w:rPr>
        <w:t xml:space="preserve"> </w:t>
      </w:r>
      <w:r w:rsidR="00CD7765">
        <w:rPr>
          <w:rFonts w:ascii="Arial" w:hAnsi="Arial" w:cs="Arial"/>
        </w:rPr>
        <w:t>o </w:t>
      </w:r>
      <w:r w:rsidR="00346F38">
        <w:rPr>
          <w:rFonts w:ascii="Arial" w:hAnsi="Arial" w:cs="Arial"/>
        </w:rPr>
        <w:t xml:space="preserve">přechodu nemovitostí do vlastnictví </w:t>
      </w:r>
      <w:r w:rsidRPr="007A1719">
        <w:rPr>
          <w:rFonts w:ascii="Arial" w:hAnsi="Arial" w:cs="Arial"/>
        </w:rPr>
        <w:t>krajů Ministerstva</w:t>
      </w:r>
      <w:r w:rsidR="00346F38">
        <w:rPr>
          <w:rFonts w:ascii="Arial" w:hAnsi="Arial" w:cs="Arial"/>
        </w:rPr>
        <w:t xml:space="preserve"> </w:t>
      </w:r>
      <w:r w:rsidRPr="007A1719">
        <w:rPr>
          <w:rFonts w:ascii="Arial" w:hAnsi="Arial" w:cs="Arial"/>
        </w:rPr>
        <w:t>dopravy a spojů ze dne 10.</w:t>
      </w:r>
      <w:r w:rsidR="00346F38">
        <w:rPr>
          <w:rFonts w:ascii="Arial" w:hAnsi="Arial" w:cs="Arial"/>
        </w:rPr>
        <w:t> </w:t>
      </w:r>
      <w:r w:rsidRPr="007A1719">
        <w:rPr>
          <w:rFonts w:ascii="Arial" w:hAnsi="Arial" w:cs="Arial"/>
        </w:rPr>
        <w:t>9.</w:t>
      </w:r>
      <w:r w:rsidR="00346F38">
        <w:rPr>
          <w:rFonts w:ascii="Arial" w:hAnsi="Arial" w:cs="Arial"/>
        </w:rPr>
        <w:t> </w:t>
      </w:r>
      <w:r w:rsidRPr="007A1719">
        <w:rPr>
          <w:rFonts w:ascii="Arial" w:hAnsi="Arial" w:cs="Arial"/>
        </w:rPr>
        <w:t>2001</w:t>
      </w:r>
      <w:r w:rsidR="00346F38">
        <w:rPr>
          <w:rFonts w:ascii="Arial" w:hAnsi="Arial" w:cs="Arial"/>
        </w:rPr>
        <w:t xml:space="preserve">. V případě převodu </w:t>
      </w:r>
      <w:r w:rsidR="00900357">
        <w:rPr>
          <w:rFonts w:ascii="Arial" w:hAnsi="Arial" w:cs="Arial"/>
        </w:rPr>
        <w:t xml:space="preserve">stavebního objektu </w:t>
      </w:r>
      <w:r w:rsidR="00346F38">
        <w:rPr>
          <w:rFonts w:ascii="Arial" w:hAnsi="Arial" w:cs="Arial"/>
        </w:rPr>
        <w:t>komunikace do vlastnictví Olomouckého kraje bude vhodné zahájit kroky v</w:t>
      </w:r>
      <w:r w:rsidR="00CD7765">
        <w:rPr>
          <w:rFonts w:ascii="Arial" w:hAnsi="Arial" w:cs="Arial"/>
        </w:rPr>
        <w:t>edoucí k nabytí vlastnictví i k </w:t>
      </w:r>
      <w:r w:rsidR="00346F38">
        <w:rPr>
          <w:rFonts w:ascii="Arial" w:hAnsi="Arial" w:cs="Arial"/>
        </w:rPr>
        <w:t>pozemku pod touto komunikací (</w:t>
      </w:r>
      <w:proofErr w:type="spellStart"/>
      <w:r w:rsidR="00346F38">
        <w:rPr>
          <w:rFonts w:ascii="Arial" w:hAnsi="Arial" w:cs="Arial"/>
        </w:rPr>
        <w:t>parc</w:t>
      </w:r>
      <w:proofErr w:type="spellEnd"/>
      <w:r w:rsidR="00346F38">
        <w:rPr>
          <w:rFonts w:ascii="Arial" w:hAnsi="Arial" w:cs="Arial"/>
        </w:rPr>
        <w:t>. č. 7/2 v kat. území Město Libavá I).</w:t>
      </w:r>
    </w:p>
    <w:p w:rsidR="00077DEE" w:rsidRDefault="00077DEE" w:rsidP="00077DEE">
      <w:pPr>
        <w:pStyle w:val="TextDZ"/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Předkladatel upozorňuje, že </w:t>
      </w:r>
      <w:r w:rsidRPr="00D1774B">
        <w:rPr>
          <w:rFonts w:ascii="Arial" w:hAnsi="Arial" w:cs="Arial"/>
        </w:rPr>
        <w:t>zákon č. 15/2015 Sb.</w:t>
      </w:r>
      <w:r>
        <w:rPr>
          <w:rFonts w:ascii="Arial" w:hAnsi="Arial" w:cs="Arial"/>
        </w:rPr>
        <w:t>, o hranicích vojenských újezdů,</w:t>
      </w:r>
      <w:r w:rsidRPr="00D1774B">
        <w:rPr>
          <w:rFonts w:ascii="Arial" w:hAnsi="Arial" w:cs="Arial"/>
        </w:rPr>
        <w:t xml:space="preserve"> je v současné době </w:t>
      </w:r>
      <w:r w:rsidRPr="00D1774B">
        <w:rPr>
          <w:rFonts w:ascii="Arial" w:hAnsi="Arial" w:cs="Arial"/>
          <w:b/>
        </w:rPr>
        <w:t>platný, ale není účinný</w:t>
      </w:r>
      <w:r w:rsidRPr="00D1774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Uvedený</w:t>
      </w:r>
      <w:r w:rsidRPr="00D1774B">
        <w:rPr>
          <w:rFonts w:ascii="Arial" w:hAnsi="Arial" w:cs="Arial"/>
        </w:rPr>
        <w:t xml:space="preserve"> zákon</w:t>
      </w:r>
      <w:r>
        <w:rPr>
          <w:rFonts w:ascii="Arial" w:hAnsi="Arial" w:cs="Arial"/>
        </w:rPr>
        <w:t xml:space="preserve"> proto nemůže</w:t>
      </w:r>
      <w:r w:rsidRPr="00D1774B">
        <w:rPr>
          <w:rFonts w:ascii="Arial" w:hAnsi="Arial" w:cs="Arial"/>
        </w:rPr>
        <w:t xml:space="preserve"> vyvolávat právní účinky a nelze podle něj jednat. Ustanovení § 9 zákona </w:t>
      </w:r>
      <w:r>
        <w:rPr>
          <w:rFonts w:ascii="Arial" w:hAnsi="Arial" w:cs="Arial"/>
        </w:rPr>
        <w:t xml:space="preserve">o hranicích vojenských újezdů </w:t>
      </w:r>
      <w:r w:rsidRPr="00D1774B">
        <w:rPr>
          <w:rFonts w:ascii="Arial" w:hAnsi="Arial" w:cs="Arial"/>
        </w:rPr>
        <w:t xml:space="preserve">pak nabývá účinnosti až dne 1. 9. 2015.  </w:t>
      </w:r>
      <w:r>
        <w:rPr>
          <w:rFonts w:ascii="Arial" w:hAnsi="Arial" w:cs="Arial"/>
        </w:rPr>
        <w:t>Předkladatel proto v usnesení u bod</w:t>
      </w:r>
      <w:r w:rsidR="0073756C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2 neuvádí odkaz na příslušné ustanovení § 9 zákona o hranicích vojenských újezdů.</w:t>
      </w:r>
    </w:p>
    <w:p w:rsidR="004827BA" w:rsidRPr="00891BEC" w:rsidRDefault="006509EF" w:rsidP="00891BEC">
      <w:pPr>
        <w:pStyle w:val="Bezmezer"/>
        <w:spacing w:after="120"/>
        <w:jc w:val="both"/>
        <w:rPr>
          <w:sz w:val="24"/>
          <w:szCs w:val="24"/>
        </w:rPr>
      </w:pPr>
      <w:r w:rsidRPr="006509EF">
        <w:rPr>
          <w:rFonts w:cs="Arial"/>
          <w:sz w:val="24"/>
          <w:szCs w:val="24"/>
        </w:rPr>
        <w:t>Radě Olomouckého kraje</w:t>
      </w:r>
      <w:r>
        <w:rPr>
          <w:rFonts w:cs="Arial"/>
          <w:sz w:val="24"/>
          <w:szCs w:val="24"/>
        </w:rPr>
        <w:t xml:space="preserve"> byly předloženy k rozhodnutí dvě varianty návrhu nemovitých věcí určených k přechodu do vlastnictví Olomouckého kraje. První varianta byla původní návrh ministerstva obrany a řešila převod celé komunikace v úseku - </w:t>
      </w:r>
      <w:r w:rsidRPr="00E1373C">
        <w:rPr>
          <w:rFonts w:cs="Arial"/>
          <w:i/>
          <w:sz w:val="24"/>
          <w:szCs w:val="24"/>
        </w:rPr>
        <w:t xml:space="preserve">silnice III. třídy č. 4416/hranice VVP – Luboměř pod Strážnou – </w:t>
      </w:r>
      <w:proofErr w:type="spellStart"/>
      <w:r w:rsidRPr="00E1373C">
        <w:rPr>
          <w:rFonts w:cs="Arial"/>
          <w:i/>
          <w:sz w:val="24"/>
          <w:szCs w:val="24"/>
        </w:rPr>
        <w:t>Luboměřská</w:t>
      </w:r>
      <w:proofErr w:type="spellEnd"/>
      <w:r w:rsidRPr="00E1373C">
        <w:rPr>
          <w:rFonts w:cs="Arial"/>
          <w:i/>
          <w:sz w:val="24"/>
          <w:szCs w:val="24"/>
        </w:rPr>
        <w:t xml:space="preserve"> křižovatka</w:t>
      </w:r>
      <w:r>
        <w:rPr>
          <w:rFonts w:cs="Arial"/>
          <w:i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 xml:space="preserve">Druhou variantou, která byla návrhem KÚOK, se k přechodu do vlastnictví Olomouckého kraje navrhovala pouze </w:t>
      </w:r>
      <w:r w:rsidRPr="00D4610C">
        <w:rPr>
          <w:sz w:val="24"/>
          <w:szCs w:val="24"/>
        </w:rPr>
        <w:t xml:space="preserve">část komunikace – </w:t>
      </w:r>
      <w:r>
        <w:rPr>
          <w:i/>
          <w:sz w:val="24"/>
          <w:szCs w:val="24"/>
        </w:rPr>
        <w:t>silnice III. třídy č </w:t>
      </w:r>
      <w:r w:rsidRPr="00E1373C">
        <w:rPr>
          <w:i/>
          <w:sz w:val="24"/>
          <w:szCs w:val="24"/>
        </w:rPr>
        <w:t xml:space="preserve"> 4416/hranice VVP – Luboměř pod Strážnou (točna)</w:t>
      </w:r>
      <w:r>
        <w:rPr>
          <w:sz w:val="24"/>
          <w:szCs w:val="24"/>
        </w:rPr>
        <w:t xml:space="preserve">. S tím souvisel také </w:t>
      </w:r>
      <w:r w:rsidR="0073756C">
        <w:rPr>
          <w:sz w:val="24"/>
          <w:szCs w:val="24"/>
        </w:rPr>
        <w:t>rozsah</w:t>
      </w:r>
      <w:r>
        <w:rPr>
          <w:sz w:val="24"/>
          <w:szCs w:val="24"/>
        </w:rPr>
        <w:t xml:space="preserve"> přecházejícího pozemku pod touto komunikací. ROK usnesením </w:t>
      </w:r>
      <w:r w:rsidRPr="002B6C40">
        <w:rPr>
          <w:sz w:val="24"/>
          <w:szCs w:val="24"/>
        </w:rPr>
        <w:t>č</w:t>
      </w:r>
      <w:r w:rsidR="008F4921">
        <w:rPr>
          <w:sz w:val="24"/>
          <w:szCs w:val="24"/>
        </w:rPr>
        <w:t>. </w:t>
      </w:r>
      <w:r w:rsidRPr="00092EA8">
        <w:rPr>
          <w:sz w:val="24"/>
          <w:szCs w:val="24"/>
        </w:rPr>
        <w:t>UR/</w:t>
      </w:r>
      <w:r w:rsidR="002B6C40" w:rsidRPr="00092EA8">
        <w:rPr>
          <w:sz w:val="24"/>
          <w:szCs w:val="24"/>
        </w:rPr>
        <w:t>64</w:t>
      </w:r>
      <w:r w:rsidRPr="00092EA8">
        <w:rPr>
          <w:sz w:val="24"/>
          <w:szCs w:val="24"/>
        </w:rPr>
        <w:t>/</w:t>
      </w:r>
      <w:r w:rsidR="002B6C40" w:rsidRPr="00092EA8">
        <w:rPr>
          <w:sz w:val="24"/>
          <w:szCs w:val="24"/>
        </w:rPr>
        <w:t>4</w:t>
      </w:r>
      <w:r w:rsidR="00092EA8">
        <w:rPr>
          <w:sz w:val="24"/>
          <w:szCs w:val="24"/>
        </w:rPr>
        <w:t>1</w:t>
      </w:r>
      <w:r w:rsidRPr="00092EA8">
        <w:rPr>
          <w:sz w:val="24"/>
          <w:szCs w:val="24"/>
        </w:rPr>
        <w:t>/2015</w:t>
      </w:r>
      <w:r w:rsidRPr="002B6C40">
        <w:rPr>
          <w:sz w:val="24"/>
          <w:szCs w:val="24"/>
        </w:rPr>
        <w:t xml:space="preserve"> schválila </w:t>
      </w:r>
      <w:r w:rsidR="002B6C40" w:rsidRPr="002B6C40">
        <w:rPr>
          <w:sz w:val="24"/>
          <w:szCs w:val="24"/>
        </w:rPr>
        <w:t xml:space="preserve">upravenou </w:t>
      </w:r>
      <w:r w:rsidRPr="002B6C40">
        <w:rPr>
          <w:sz w:val="24"/>
          <w:szCs w:val="24"/>
        </w:rPr>
        <w:t xml:space="preserve">variantu č. </w:t>
      </w:r>
      <w:r w:rsidR="002B6C40" w:rsidRPr="002B6C40">
        <w:rPr>
          <w:sz w:val="24"/>
          <w:szCs w:val="24"/>
        </w:rPr>
        <w:t>2</w:t>
      </w:r>
      <w:r w:rsidRPr="002B6C40">
        <w:rPr>
          <w:sz w:val="24"/>
          <w:szCs w:val="24"/>
        </w:rPr>
        <w:t xml:space="preserve">, tedy </w:t>
      </w:r>
      <w:r w:rsidR="002B6C40" w:rsidRPr="002B6C40">
        <w:rPr>
          <w:sz w:val="24"/>
          <w:szCs w:val="24"/>
        </w:rPr>
        <w:t>převzít část komunikace v úseku -</w:t>
      </w:r>
      <w:r w:rsidR="002B6C40">
        <w:rPr>
          <w:sz w:val="24"/>
          <w:szCs w:val="24"/>
        </w:rPr>
        <w:t xml:space="preserve"> </w:t>
      </w:r>
      <w:r w:rsidR="002B6C40" w:rsidRPr="002B6C40">
        <w:rPr>
          <w:b/>
          <w:sz w:val="24"/>
          <w:szCs w:val="24"/>
        </w:rPr>
        <w:t>silnice III. třídy č. 4416/hranice VVP – Luboměř pod Strážnou –</w:t>
      </w:r>
      <w:r w:rsidR="002B6C40">
        <w:rPr>
          <w:b/>
          <w:sz w:val="24"/>
          <w:szCs w:val="24"/>
        </w:rPr>
        <w:t xml:space="preserve"> </w:t>
      </w:r>
      <w:r w:rsidR="00891BEC" w:rsidRPr="00891BEC">
        <w:rPr>
          <w:b/>
          <w:sz w:val="24"/>
          <w:szCs w:val="24"/>
        </w:rPr>
        <w:t xml:space="preserve">bod styku komunikace se severozápadní hranicí pozemku </w:t>
      </w:r>
      <w:proofErr w:type="spellStart"/>
      <w:r w:rsidR="00891BEC" w:rsidRPr="00891BEC">
        <w:rPr>
          <w:b/>
          <w:sz w:val="24"/>
          <w:szCs w:val="24"/>
        </w:rPr>
        <w:t>parc</w:t>
      </w:r>
      <w:proofErr w:type="spellEnd"/>
      <w:r w:rsidR="00891BEC" w:rsidRPr="00891BEC">
        <w:rPr>
          <w:b/>
          <w:sz w:val="24"/>
          <w:szCs w:val="24"/>
        </w:rPr>
        <w:t>. č. 299/2 v kat. územní Luboměř u Potštátu</w:t>
      </w:r>
      <w:r w:rsidR="002B6C40">
        <w:rPr>
          <w:sz w:val="24"/>
          <w:szCs w:val="24"/>
        </w:rPr>
        <w:t xml:space="preserve"> (viz příloha č. 7). </w:t>
      </w:r>
    </w:p>
    <w:p w:rsidR="004827BA" w:rsidRDefault="004827BA" w:rsidP="00253013">
      <w:pPr>
        <w:pStyle w:val="Bezmezer"/>
        <w:jc w:val="both"/>
        <w:rPr>
          <w:rFonts w:cs="Arial"/>
          <w:b/>
          <w:sz w:val="24"/>
          <w:szCs w:val="24"/>
        </w:rPr>
      </w:pPr>
    </w:p>
    <w:p w:rsidR="00EB3640" w:rsidRDefault="00346F38" w:rsidP="00253013">
      <w:pPr>
        <w:pStyle w:val="Bezmezer"/>
        <w:jc w:val="both"/>
        <w:rPr>
          <w:b/>
          <w:sz w:val="24"/>
          <w:szCs w:val="24"/>
        </w:rPr>
      </w:pPr>
      <w:r w:rsidRPr="00C65E73">
        <w:rPr>
          <w:rFonts w:cs="Arial"/>
          <w:b/>
          <w:sz w:val="24"/>
          <w:szCs w:val="24"/>
        </w:rPr>
        <w:t xml:space="preserve">Předkladatel navrhuje Zastupitelstvu Olomouckého kraje </w:t>
      </w:r>
      <w:r w:rsidR="00C65E73" w:rsidRPr="00C65E73">
        <w:rPr>
          <w:b/>
          <w:sz w:val="24"/>
          <w:szCs w:val="24"/>
        </w:rPr>
        <w:t>udělit souhlas s návrhem nemovitých věcí určených k přechodu do vlastnictví Olomouckého kraje.</w:t>
      </w:r>
    </w:p>
    <w:p w:rsidR="00EB3640" w:rsidRDefault="00EB3640" w:rsidP="00253013">
      <w:pPr>
        <w:pStyle w:val="Bezmezer"/>
        <w:jc w:val="both"/>
        <w:rPr>
          <w:rFonts w:cs="Arial"/>
          <w:color w:val="000000" w:themeColor="text1"/>
          <w:sz w:val="24"/>
          <w:szCs w:val="24"/>
        </w:rPr>
      </w:pPr>
    </w:p>
    <w:p w:rsidR="002A245D" w:rsidRDefault="002A245D" w:rsidP="00253013">
      <w:pPr>
        <w:pStyle w:val="Bezmezer"/>
        <w:jc w:val="both"/>
        <w:rPr>
          <w:rFonts w:cs="Arial"/>
          <w:color w:val="000000" w:themeColor="text1"/>
          <w:sz w:val="24"/>
          <w:szCs w:val="24"/>
        </w:rPr>
      </w:pPr>
    </w:p>
    <w:p w:rsidR="00CB50AF" w:rsidRPr="009D0BFB" w:rsidRDefault="00CB50AF" w:rsidP="00891BEC">
      <w:pPr>
        <w:pStyle w:val="Bezmezer"/>
        <w:spacing w:after="120"/>
        <w:rPr>
          <w:rFonts w:cs="Arial"/>
          <w:color w:val="000000" w:themeColor="text1"/>
          <w:sz w:val="24"/>
          <w:szCs w:val="24"/>
        </w:rPr>
      </w:pPr>
      <w:r w:rsidRPr="00D27A31">
        <w:rPr>
          <w:rFonts w:cs="Arial"/>
          <w:color w:val="000000" w:themeColor="text1"/>
          <w:sz w:val="24"/>
          <w:szCs w:val="24"/>
        </w:rPr>
        <w:t xml:space="preserve">Příloha č. 1 </w:t>
      </w:r>
      <w:r w:rsidR="009D0BFB">
        <w:rPr>
          <w:rFonts w:cs="Arial"/>
          <w:color w:val="000000" w:themeColor="text1"/>
          <w:sz w:val="24"/>
          <w:szCs w:val="24"/>
        </w:rPr>
        <w:t xml:space="preserve">- </w:t>
      </w:r>
      <w:r w:rsidR="009D0BFB" w:rsidRPr="009D0BFB">
        <w:rPr>
          <w:rFonts w:cs="Arial"/>
          <w:sz w:val="24"/>
          <w:szCs w:val="24"/>
        </w:rPr>
        <w:t>silnice II. třídy č. 444/hranice VVP – Město Libavá – Stará Voda</w:t>
      </w:r>
      <w:r w:rsidR="009D0BFB" w:rsidRPr="009D0BFB">
        <w:rPr>
          <w:rFonts w:cs="Arial"/>
          <w:color w:val="000000" w:themeColor="text1"/>
          <w:sz w:val="24"/>
          <w:szCs w:val="24"/>
        </w:rPr>
        <w:t xml:space="preserve"> </w:t>
      </w:r>
    </w:p>
    <w:p w:rsidR="00E02388" w:rsidRPr="009D0BFB" w:rsidRDefault="00E02388" w:rsidP="00891BEC">
      <w:pPr>
        <w:pStyle w:val="Bezmezer"/>
        <w:spacing w:after="120"/>
        <w:rPr>
          <w:rFonts w:cs="Arial"/>
          <w:color w:val="000000" w:themeColor="text1"/>
          <w:sz w:val="24"/>
          <w:szCs w:val="24"/>
        </w:rPr>
      </w:pPr>
      <w:r w:rsidRPr="009D0BFB">
        <w:rPr>
          <w:rFonts w:cs="Arial"/>
          <w:color w:val="000000" w:themeColor="text1"/>
          <w:sz w:val="24"/>
          <w:szCs w:val="24"/>
        </w:rPr>
        <w:t>Příloha č. 2</w:t>
      </w:r>
      <w:r w:rsidR="009D0BFB">
        <w:rPr>
          <w:rFonts w:cs="Arial"/>
          <w:color w:val="000000" w:themeColor="text1"/>
          <w:sz w:val="24"/>
          <w:szCs w:val="24"/>
        </w:rPr>
        <w:t xml:space="preserve"> -</w:t>
      </w:r>
      <w:r w:rsidRPr="009D0BFB">
        <w:rPr>
          <w:rFonts w:cs="Arial"/>
          <w:color w:val="000000" w:themeColor="text1"/>
          <w:sz w:val="24"/>
          <w:szCs w:val="24"/>
        </w:rPr>
        <w:t xml:space="preserve"> </w:t>
      </w:r>
      <w:r w:rsidR="009D0BFB" w:rsidRPr="009D0BFB">
        <w:rPr>
          <w:rFonts w:cs="Arial"/>
          <w:sz w:val="24"/>
          <w:szCs w:val="24"/>
        </w:rPr>
        <w:t>silnice II. třídy č. 440/hranice VVP - Město Libavá</w:t>
      </w:r>
    </w:p>
    <w:p w:rsidR="00555183" w:rsidRPr="009D0BFB" w:rsidRDefault="009D0BFB" w:rsidP="00891BEC">
      <w:pPr>
        <w:pStyle w:val="Bezmezer"/>
        <w:spacing w:after="120"/>
        <w:ind w:left="1560" w:hanging="1560"/>
        <w:rPr>
          <w:rFonts w:cs="Arial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Příloha č. 3 -</w:t>
      </w:r>
      <w:r w:rsidR="00EB3640" w:rsidRPr="009D0BFB">
        <w:rPr>
          <w:rFonts w:cs="Arial"/>
          <w:color w:val="000000" w:themeColor="text1"/>
          <w:sz w:val="24"/>
          <w:szCs w:val="24"/>
        </w:rPr>
        <w:t xml:space="preserve"> </w:t>
      </w:r>
      <w:r w:rsidRPr="009D0BFB">
        <w:rPr>
          <w:rFonts w:cs="Arial"/>
          <w:sz w:val="24"/>
          <w:szCs w:val="24"/>
        </w:rPr>
        <w:t xml:space="preserve">silnice III. třídy č. 4416/hranice VVP – Luboměř pod Strážnou – </w:t>
      </w:r>
      <w:proofErr w:type="spellStart"/>
      <w:r w:rsidRPr="009D0BFB">
        <w:rPr>
          <w:rFonts w:cs="Arial"/>
          <w:sz w:val="24"/>
          <w:szCs w:val="24"/>
        </w:rPr>
        <w:t>Luboměřská</w:t>
      </w:r>
      <w:proofErr w:type="spellEnd"/>
      <w:r w:rsidRPr="009D0BFB">
        <w:rPr>
          <w:rFonts w:cs="Arial"/>
          <w:sz w:val="24"/>
          <w:szCs w:val="24"/>
        </w:rPr>
        <w:t xml:space="preserve"> křižovatka</w:t>
      </w:r>
    </w:p>
    <w:p w:rsidR="00555183" w:rsidRDefault="009D0BFB" w:rsidP="00891BEC">
      <w:pPr>
        <w:pStyle w:val="Bezmezer"/>
        <w:spacing w:after="120"/>
        <w:ind w:left="1560" w:hanging="1560"/>
        <w:rPr>
          <w:rFonts w:cs="Arial"/>
          <w:sz w:val="24"/>
          <w:szCs w:val="24"/>
        </w:rPr>
      </w:pPr>
      <w:r w:rsidRPr="009D0BFB">
        <w:rPr>
          <w:rFonts w:cs="Arial"/>
          <w:sz w:val="24"/>
          <w:szCs w:val="24"/>
        </w:rPr>
        <w:t>Příloha č. 4 - Zelený kříž (Kozlov) – Slavkov</w:t>
      </w:r>
      <w:r w:rsidR="00BB7395" w:rsidRPr="00BB7395">
        <w:rPr>
          <w:rFonts w:cs="Arial"/>
        </w:rPr>
        <w:t xml:space="preserve"> </w:t>
      </w:r>
      <w:r w:rsidR="00BB7395">
        <w:rPr>
          <w:rFonts w:cs="Arial"/>
        </w:rPr>
        <w:t xml:space="preserve">- </w:t>
      </w:r>
      <w:r w:rsidR="00BB7395" w:rsidRPr="00BB7395">
        <w:rPr>
          <w:rFonts w:cs="Arial"/>
          <w:sz w:val="24"/>
          <w:szCs w:val="24"/>
        </w:rPr>
        <w:t>hranice VVP/silnice III. třídy č. 4371</w:t>
      </w:r>
    </w:p>
    <w:p w:rsidR="009D0BFB" w:rsidRDefault="009D0BFB" w:rsidP="00891BEC">
      <w:pPr>
        <w:pStyle w:val="Bezmezer"/>
        <w:spacing w:after="120"/>
        <w:ind w:left="1560" w:hanging="15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příloha č. 5 - </w:t>
      </w:r>
      <w:bookmarkStart w:id="0" w:name="_GoBack"/>
      <w:r w:rsidRPr="009D0BFB">
        <w:rPr>
          <w:rFonts w:cs="Arial"/>
          <w:sz w:val="24"/>
          <w:szCs w:val="24"/>
        </w:rPr>
        <w:t>Stará Voda – hranice VVP/silnice II. třídy č. 443</w:t>
      </w:r>
      <w:bookmarkEnd w:id="0"/>
    </w:p>
    <w:p w:rsidR="00B75138" w:rsidRDefault="00B75138" w:rsidP="00891BEC">
      <w:pPr>
        <w:pStyle w:val="Bezmezer"/>
        <w:spacing w:after="120"/>
        <w:ind w:left="1560" w:hanging="15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Příloha č. 6 </w:t>
      </w:r>
      <w:r w:rsidR="00891BEC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 dopis náměstka ministra obra</w:t>
      </w:r>
      <w:r w:rsidR="00996943">
        <w:rPr>
          <w:rFonts w:cs="Arial"/>
          <w:sz w:val="24"/>
          <w:szCs w:val="24"/>
        </w:rPr>
        <w:t>ny hejtmanovi Olomouckého kraje</w:t>
      </w:r>
    </w:p>
    <w:p w:rsidR="00891BEC" w:rsidRDefault="008F4921" w:rsidP="00891BEC">
      <w:pPr>
        <w:pStyle w:val="Bezmezer"/>
        <w:spacing w:after="120"/>
        <w:ind w:left="1560" w:hanging="1560"/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Příloha č. 7 - </w:t>
      </w:r>
      <w:r w:rsidRPr="00891BEC">
        <w:rPr>
          <w:rFonts w:cs="Arial"/>
          <w:sz w:val="24"/>
          <w:szCs w:val="24"/>
        </w:rPr>
        <w:t xml:space="preserve">silnice III. třídy č. 4416/hranice VVP – Luboměř pod Strážnou - </w:t>
      </w:r>
      <w:r w:rsidR="00891BEC" w:rsidRPr="00891BEC">
        <w:rPr>
          <w:sz w:val="24"/>
          <w:szCs w:val="24"/>
        </w:rPr>
        <w:t xml:space="preserve">bod styku komunikace se severozápadní hranicí pozemku </w:t>
      </w:r>
      <w:proofErr w:type="spellStart"/>
      <w:r w:rsidR="00891BEC" w:rsidRPr="00891BEC">
        <w:rPr>
          <w:sz w:val="24"/>
          <w:szCs w:val="24"/>
        </w:rPr>
        <w:t>parc</w:t>
      </w:r>
      <w:proofErr w:type="spellEnd"/>
      <w:r w:rsidR="00891BEC" w:rsidRPr="00891BEC">
        <w:rPr>
          <w:sz w:val="24"/>
          <w:szCs w:val="24"/>
        </w:rPr>
        <w:t xml:space="preserve">. č. 299/2 </w:t>
      </w:r>
      <w:r w:rsidR="00891BEC">
        <w:rPr>
          <w:sz w:val="24"/>
          <w:szCs w:val="24"/>
        </w:rPr>
        <w:t>v kat. území Luboměř u Potštátu</w:t>
      </w:r>
    </w:p>
    <w:p w:rsidR="00891BEC" w:rsidRDefault="00891BEC" w:rsidP="00891BEC">
      <w:pPr>
        <w:pStyle w:val="Bezmezer"/>
        <w:spacing w:after="120"/>
        <w:ind w:left="1560" w:hanging="1560"/>
        <w:jc w:val="both"/>
        <w:rPr>
          <w:sz w:val="24"/>
          <w:szCs w:val="24"/>
        </w:rPr>
      </w:pPr>
    </w:p>
    <w:p w:rsidR="00891BEC" w:rsidRDefault="00891BEC" w:rsidP="00891BEC">
      <w:pPr>
        <w:pStyle w:val="Bezmezer"/>
        <w:spacing w:after="120"/>
        <w:ind w:left="1560" w:hanging="1560"/>
        <w:jc w:val="both"/>
        <w:rPr>
          <w:sz w:val="24"/>
          <w:szCs w:val="24"/>
        </w:rPr>
        <w:sectPr w:rsidR="00891BEC" w:rsidSect="00D443C4"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91BEC" w:rsidRPr="00891BEC" w:rsidRDefault="00891BEC" w:rsidP="00891BEC">
      <w:pPr>
        <w:pStyle w:val="Bezmezer"/>
        <w:spacing w:after="120"/>
        <w:ind w:left="1560" w:hanging="1560"/>
        <w:jc w:val="both"/>
        <w:rPr>
          <w:sz w:val="24"/>
          <w:szCs w:val="24"/>
        </w:rPr>
        <w:sectPr w:rsidR="00891BEC" w:rsidRPr="00891BEC" w:rsidSect="00D443C4">
          <w:foot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EB3640" w:rsidRDefault="00035815" w:rsidP="00253013">
      <w:pPr>
        <w:sectPr w:rsidR="00EB3640" w:rsidSect="00555183">
          <w:footerReference w:type="default" r:id="rId11"/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77D9B0CF" wp14:editId="7560F46D">
            <wp:simplePos x="0" y="0"/>
            <wp:positionH relativeFrom="column">
              <wp:posOffset>-709930</wp:posOffset>
            </wp:positionH>
            <wp:positionV relativeFrom="paragraph">
              <wp:posOffset>871855</wp:posOffset>
            </wp:positionV>
            <wp:extent cx="7099200" cy="5014800"/>
            <wp:effectExtent l="0" t="5715" r="1270" b="127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ava_1_v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9200" cy="50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40" w:rsidRDefault="00EB3640" w:rsidP="00253013"/>
    <w:p w:rsidR="00EB3640" w:rsidRDefault="00035815" w:rsidP="00253013">
      <w:pPr>
        <w:sectPr w:rsidR="00EB3640" w:rsidSect="00EB364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871220</wp:posOffset>
            </wp:positionV>
            <wp:extent cx="7084800" cy="5004000"/>
            <wp:effectExtent l="0" t="7302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ava_2_v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4800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815" w:rsidRDefault="00035815" w:rsidP="00253013"/>
    <w:p w:rsidR="00035815" w:rsidRDefault="00035815" w:rsidP="00253013"/>
    <w:p w:rsidR="00035815" w:rsidRDefault="00035815" w:rsidP="00253013"/>
    <w:p w:rsidR="00035815" w:rsidRDefault="00E92E7A" w:rsidP="00253013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2F31B64" wp14:editId="636E8625">
            <wp:simplePos x="0" y="0"/>
            <wp:positionH relativeFrom="column">
              <wp:posOffset>-641350</wp:posOffset>
            </wp:positionH>
            <wp:positionV relativeFrom="paragraph">
              <wp:posOffset>115570</wp:posOffset>
            </wp:positionV>
            <wp:extent cx="7041515" cy="4971415"/>
            <wp:effectExtent l="635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ava_3_v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151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EB3640" w:rsidRDefault="00EB3640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035815" w:rsidRDefault="00035815" w:rsidP="00253013"/>
    <w:p w:rsidR="007F5A3B" w:rsidRDefault="007F5A3B">
      <w:pPr>
        <w:sectPr w:rsidR="007F5A3B" w:rsidSect="00EB3640">
          <w:footerReference w:type="default" r:id="rId1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7F5A3B" w:rsidRDefault="00CD229C">
      <w:pPr>
        <w:sectPr w:rsidR="007F5A3B" w:rsidSect="00EB3640">
          <w:footerReference w:type="default" r:id="rId1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39625A87" wp14:editId="0D37BEDE">
            <wp:simplePos x="0" y="0"/>
            <wp:positionH relativeFrom="column">
              <wp:posOffset>417195</wp:posOffset>
            </wp:positionH>
            <wp:positionV relativeFrom="paragraph">
              <wp:posOffset>108659</wp:posOffset>
            </wp:positionV>
            <wp:extent cx="4968240" cy="7035800"/>
            <wp:effectExtent l="0" t="0" r="381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ava_4_v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138" w:rsidRDefault="00B75138" w:rsidP="00CD229C">
      <w:pPr>
        <w:sectPr w:rsidR="00B75138" w:rsidSect="00EB3640">
          <w:footerReference w:type="default" r:id="rId1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5A7F769C" wp14:editId="66F61942">
            <wp:simplePos x="0" y="0"/>
            <wp:positionH relativeFrom="column">
              <wp:posOffset>-662201</wp:posOffset>
            </wp:positionH>
            <wp:positionV relativeFrom="paragraph">
              <wp:posOffset>1287957</wp:posOffset>
            </wp:positionV>
            <wp:extent cx="7041515" cy="4971415"/>
            <wp:effectExtent l="635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ava_5_v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151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943" w:rsidRDefault="00996943" w:rsidP="00CD229C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42A84054" wp14:editId="4BB89DEC">
            <wp:simplePos x="0" y="0"/>
            <wp:positionH relativeFrom="column">
              <wp:posOffset>213892</wp:posOffset>
            </wp:positionH>
            <wp:positionV relativeFrom="paragraph">
              <wp:posOffset>161526</wp:posOffset>
            </wp:positionV>
            <wp:extent cx="5553075" cy="7432040"/>
            <wp:effectExtent l="0" t="0" r="952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CD21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2" t="9162" r="23103" b="1167"/>
                    <a:stretch/>
                  </pic:blipFill>
                  <pic:spPr bwMode="auto">
                    <a:xfrm>
                      <a:off x="0" y="0"/>
                      <a:ext cx="5553075" cy="743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943" w:rsidRDefault="00996943" w:rsidP="00CD229C"/>
    <w:p w:rsidR="00996943" w:rsidRDefault="00996943" w:rsidP="00CD229C"/>
    <w:p w:rsidR="00996943" w:rsidRDefault="00996943" w:rsidP="00CD229C"/>
    <w:p w:rsidR="00996943" w:rsidRDefault="00996943" w:rsidP="00CD229C"/>
    <w:p w:rsidR="00996943" w:rsidRDefault="00996943" w:rsidP="00CD229C"/>
    <w:p w:rsidR="00996943" w:rsidRDefault="00996943" w:rsidP="00CD229C"/>
    <w:p w:rsidR="00996943" w:rsidRDefault="00996943">
      <w:r>
        <w:br w:type="page"/>
      </w:r>
    </w:p>
    <w:p w:rsidR="00996943" w:rsidRDefault="00996943" w:rsidP="00CD229C"/>
    <w:p w:rsidR="00996943" w:rsidRDefault="00996943" w:rsidP="00CD229C"/>
    <w:p w:rsidR="00996943" w:rsidRDefault="00996943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02D0236" wp14:editId="09BAC922">
            <wp:simplePos x="0" y="0"/>
            <wp:positionH relativeFrom="column">
              <wp:posOffset>-1067553</wp:posOffset>
            </wp:positionH>
            <wp:positionV relativeFrom="paragraph">
              <wp:posOffset>109705</wp:posOffset>
            </wp:positionV>
            <wp:extent cx="7587720" cy="5625334"/>
            <wp:effectExtent l="0" t="9207" r="4127" b="4128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766B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9809" r="3818" b="2392"/>
                    <a:stretch/>
                  </pic:blipFill>
                  <pic:spPr bwMode="auto">
                    <a:xfrm rot="16200000">
                      <a:off x="0" y="0"/>
                      <a:ext cx="7583039" cy="562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F4921" w:rsidRDefault="008F4921" w:rsidP="00CD229C"/>
    <w:p w:rsidR="008F4921" w:rsidRDefault="008F4921" w:rsidP="00CD229C"/>
    <w:p w:rsidR="008F4921" w:rsidRDefault="008F4921" w:rsidP="00CD229C"/>
    <w:p w:rsidR="008F4921" w:rsidRDefault="008F4921" w:rsidP="00CD229C"/>
    <w:p w:rsidR="008F4921" w:rsidRDefault="008F4921" w:rsidP="00CD229C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34FE7F38" wp14:editId="2263484F">
            <wp:simplePos x="0" y="0"/>
            <wp:positionH relativeFrom="column">
              <wp:posOffset>-980440</wp:posOffset>
            </wp:positionH>
            <wp:positionV relativeFrom="paragraph">
              <wp:posOffset>233045</wp:posOffset>
            </wp:positionV>
            <wp:extent cx="7559675" cy="5358765"/>
            <wp:effectExtent l="0" t="4445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AC4A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11961" r="3080" b="3589"/>
                    <a:stretch/>
                  </pic:blipFill>
                  <pic:spPr bwMode="auto">
                    <a:xfrm rot="16200000">
                      <a:off x="0" y="0"/>
                      <a:ext cx="7559675" cy="535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921" w:rsidRDefault="008F4921" w:rsidP="00CD229C"/>
    <w:p w:rsidR="008F4921" w:rsidRDefault="008F4921" w:rsidP="00CD229C"/>
    <w:p w:rsidR="008F4921" w:rsidRDefault="008F4921" w:rsidP="00CD229C"/>
    <w:p w:rsidR="00035815" w:rsidRDefault="00035815" w:rsidP="00CD229C"/>
    <w:p w:rsidR="008F4921" w:rsidRDefault="008F4921" w:rsidP="00CD229C"/>
    <w:p w:rsidR="008F4921" w:rsidRDefault="008F4921" w:rsidP="00CD229C">
      <w:pPr>
        <w:sectPr w:rsidR="008F4921" w:rsidSect="00EB3640">
          <w:footerReference w:type="default" r:id="rId2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F4921" w:rsidRPr="008A6B2E" w:rsidRDefault="006B46DE" w:rsidP="00CD229C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-564198</wp:posOffset>
            </wp:positionH>
            <wp:positionV relativeFrom="paragraph">
              <wp:posOffset>1177652</wp:posOffset>
            </wp:positionV>
            <wp:extent cx="7041600" cy="4978800"/>
            <wp:effectExtent l="2858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unikace_libava_Lubomer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1600" cy="49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4921" w:rsidRPr="008A6B2E" w:rsidSect="00EB3640">
      <w:footerReference w:type="default" r:id="rId2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719" w:rsidRDefault="007A1719" w:rsidP="00232FE0">
      <w:pPr>
        <w:spacing w:after="0" w:line="240" w:lineRule="auto"/>
      </w:pPr>
      <w:r>
        <w:separator/>
      </w:r>
    </w:p>
  </w:endnote>
  <w:endnote w:type="continuationSeparator" w:id="0">
    <w:p w:rsidR="007A1719" w:rsidRDefault="007A1719" w:rsidP="0023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719" w:rsidRPr="00232FE0" w:rsidRDefault="007A1719" w:rsidP="00232FE0">
    <w:pPr>
      <w:pStyle w:val="Zpat"/>
      <w:rPr>
        <w:i/>
        <w:iCs/>
      </w:rPr>
    </w:pPr>
    <w:r>
      <w:rPr>
        <w:i/>
        <w:iCs/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92117C" wp14:editId="23B5AD92">
              <wp:simplePos x="0" y="0"/>
              <wp:positionH relativeFrom="column">
                <wp:posOffset>-24131</wp:posOffset>
              </wp:positionH>
              <wp:positionV relativeFrom="paragraph">
                <wp:posOffset>-128905</wp:posOffset>
              </wp:positionV>
              <wp:extent cx="5953125" cy="0"/>
              <wp:effectExtent l="0" t="0" r="9525" b="1905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-10.15pt" to="466.8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n+RvwEAALYDAAAOAAAAZHJzL2Uyb0RvYy54bWysU8GO0zAQvSPxD5bvNEmrIoia7mFXcEFQ&#10;AfsBXmfcGGyPZZsm/RSOfABfseK/GLttFgFCCHFxPPZ7b+aNJ5uryRp2gBA1uo43i5ozcBJ77fYd&#10;v33/4skzzmISrhcGHXT8CJFfbR8/2oy+hSUOaHoIjERcbEff8SEl31ZVlANYERfowdGlwmBFojDs&#10;qz6IkdStqZZ1/bQaMfQ+oIQY6fTmdMm3RV8pkOmNUhESMx2n2lJZQ1nv8lptN6LdB+EHLc9liH+o&#10;wgrtKOksdSOSYJ+C/kXKahkwokoLibZCpbSE4oHcNPVPbt4NwkPxQs2Jfm5T/H+y8vVhF5juO77i&#10;zAlLT7T79vn+q73/wqLHD47qY6vcptHHltDXbhfOUfS7kD1PKtj8JTdsKq09zq2FKTFJh+vn61Wz&#10;XHMmL3fVA9GHmF4CWpY3HTfaZdeiFYdXMVEygl4gFORCTqnLLh0NZLBxb0GRE0rWFHaZIbg2gR0E&#10;vX7/sck2SKsgM0VpY2ZS/WfSGZtpUObqb4kzumREl2ai1Q7D77Km6VKqOuEvrk9es+077I/lIUo7&#10;aDiKs/Mg5+n7MS70h99t+x0AAP//AwBQSwMEFAAGAAgAAAAhAAyJKOXfAAAACgEAAA8AAABkcnMv&#10;ZG93bnJldi54bWxMj09Pg0AQxe8m/Q6baeKtXSyJVGRpjH9OeqDUg8ctOwIpO0vYLaCf3jExsafJ&#10;vHl57zfZbradGHHwrSMFN+sIBFLlTEu1gvfDy2oLwgdNRneOUMEXetjli6tMp8ZNtMexDLXgEPKp&#10;VtCE0KdS+qpBq/3a9Uh8+3SD1YHXoZZm0BOH205uouhWWt0SNzS6x8cGq1N5tgqS59ey6Kent+9C&#10;JrIoRhe2pw+lrpfzwz2IgHP4N8MvPqNDzkxHdybjRadgFTN54LmJYhBsuIvjBMTxT5F5Ji9fyH8A&#10;AAD//wMAUEsBAi0AFAAGAAgAAAAhALaDOJL+AAAA4QEAABMAAAAAAAAAAAAAAAAAAAAAAFtDb250&#10;ZW50X1R5cGVzXS54bWxQSwECLQAUAAYACAAAACEAOP0h/9YAAACUAQAACwAAAAAAAAAAAAAAAAAv&#10;AQAAX3JlbHMvLnJlbHNQSwECLQAUAAYACAAAACEAthp/kb8BAAC2AwAADgAAAAAAAAAAAAAAAAAu&#10;AgAAZHJzL2Uyb0RvYy54bWxQSwECLQAUAAYACAAAACEADIko5d8AAAAKAQAADwAAAAAAAAAAAAAA&#10;AAAZBAAAZHJzL2Rvd25yZXYueG1sUEsFBgAAAAAEAAQA8wAAACUFAAAAAA==&#10;" strokecolor="black [3040]"/>
          </w:pict>
        </mc:Fallback>
      </mc:AlternateContent>
    </w:r>
    <w:r w:rsidR="0089689D">
      <w:rPr>
        <w:i/>
        <w:iCs/>
        <w:noProof/>
        <w:lang w:eastAsia="cs-CZ"/>
      </w:rPr>
      <w:t>Zastupitelstvo</w:t>
    </w:r>
    <w:r w:rsidRPr="00232FE0">
      <w:rPr>
        <w:i/>
        <w:iCs/>
      </w:rPr>
      <w:t xml:space="preserve"> Olomouckého kraje </w:t>
    </w:r>
    <w:r w:rsidR="009647CD">
      <w:rPr>
        <w:i/>
        <w:iCs/>
      </w:rPr>
      <w:t>2</w:t>
    </w:r>
    <w:r w:rsidR="0089689D">
      <w:rPr>
        <w:i/>
        <w:iCs/>
      </w:rPr>
      <w:t>4</w:t>
    </w:r>
    <w:r w:rsidRPr="00232FE0">
      <w:rPr>
        <w:i/>
        <w:iCs/>
      </w:rPr>
      <w:t>. </w:t>
    </w:r>
    <w:r w:rsidR="009647CD">
      <w:rPr>
        <w:i/>
        <w:iCs/>
      </w:rPr>
      <w:t>4</w:t>
    </w:r>
    <w:r w:rsidRPr="00232FE0">
      <w:rPr>
        <w:i/>
        <w:iCs/>
      </w:rPr>
      <w:t>. 201</w:t>
    </w:r>
    <w:r>
      <w:rPr>
        <w:i/>
        <w:iCs/>
      </w:rPr>
      <w:t>5</w:t>
    </w:r>
    <w:r w:rsidRPr="00232FE0">
      <w:rPr>
        <w:i/>
        <w:iCs/>
      </w:rPr>
      <w:tab/>
    </w:r>
    <w:r w:rsidRPr="00232FE0">
      <w:rPr>
        <w:i/>
        <w:iCs/>
      </w:rPr>
      <w:tab/>
      <w:t xml:space="preserve">Strana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PAGE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4</w:t>
    </w:r>
    <w:r w:rsidRPr="00232FE0">
      <w:fldChar w:fldCharType="end"/>
    </w:r>
    <w:r w:rsidRPr="00232FE0">
      <w:rPr>
        <w:i/>
        <w:iCs/>
      </w:rPr>
      <w:t xml:space="preserve"> (celkem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NUMPAGES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>)</w:t>
    </w:r>
  </w:p>
  <w:p w:rsidR="008A1D93" w:rsidRPr="00891BEC" w:rsidRDefault="0073756C" w:rsidP="00891BEC">
    <w:pPr>
      <w:pStyle w:val="Zpat"/>
      <w:rPr>
        <w:i/>
        <w:iCs/>
      </w:rPr>
    </w:pPr>
    <w:r>
      <w:rPr>
        <w:i/>
        <w:iCs/>
      </w:rPr>
      <w:t>2</w:t>
    </w:r>
    <w:r w:rsidR="006B46DE">
      <w:rPr>
        <w:i/>
        <w:iCs/>
      </w:rPr>
      <w:t>8</w:t>
    </w:r>
    <w:r w:rsidR="007A1719">
      <w:rPr>
        <w:i/>
        <w:iCs/>
      </w:rPr>
      <w:t>.</w:t>
    </w:r>
    <w:r w:rsidR="007A1719" w:rsidRPr="00232FE0">
      <w:rPr>
        <w:i/>
        <w:iCs/>
      </w:rPr>
      <w:t xml:space="preserve"> </w:t>
    </w:r>
    <w:r w:rsidR="007A1719">
      <w:rPr>
        <w:i/>
        <w:iCs/>
      </w:rPr>
      <w:t>–</w:t>
    </w:r>
    <w:r w:rsidR="007A1719" w:rsidRPr="00232FE0">
      <w:rPr>
        <w:i/>
        <w:iCs/>
      </w:rPr>
      <w:t xml:space="preserve"> </w:t>
    </w:r>
    <w:r w:rsidR="00B75138">
      <w:rPr>
        <w:i/>
        <w:iCs/>
      </w:rPr>
      <w:t>Optimalizace vojenského újezdu Libavá</w:t>
    </w:r>
    <w:r w:rsidR="009647CD">
      <w:rPr>
        <w:i/>
        <w:iCs/>
      </w:rPr>
      <w:t xml:space="preserve"> – pře</w:t>
    </w:r>
    <w:r>
      <w:rPr>
        <w:i/>
        <w:iCs/>
      </w:rPr>
      <w:t>ch</w:t>
    </w:r>
    <w:r w:rsidR="009647CD">
      <w:rPr>
        <w:i/>
        <w:iCs/>
      </w:rPr>
      <w:t>od majetku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BEC" w:rsidRPr="00232FE0" w:rsidRDefault="00891BEC" w:rsidP="00232FE0">
    <w:pPr>
      <w:pStyle w:val="Zpat"/>
      <w:rPr>
        <w:i/>
        <w:iCs/>
      </w:rPr>
    </w:pPr>
    <w:r>
      <w:rPr>
        <w:i/>
        <w:iCs/>
        <w:noProof/>
        <w:lang w:eastAsia="cs-CZ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B77731B" wp14:editId="2087A814">
              <wp:simplePos x="0" y="0"/>
              <wp:positionH relativeFrom="column">
                <wp:posOffset>-24131</wp:posOffset>
              </wp:positionH>
              <wp:positionV relativeFrom="paragraph">
                <wp:posOffset>-128905</wp:posOffset>
              </wp:positionV>
              <wp:extent cx="5953125" cy="0"/>
              <wp:effectExtent l="0" t="0" r="9525" b="19050"/>
              <wp:wrapNone/>
              <wp:docPr id="13" name="Přímá spojnic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-10.15pt" to="466.8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guZwQEAALgDAAAOAAAAZHJzL2Uyb0RvYy54bWysU82O0zAQviPxDpbvNElXRRA13cOu4IKg&#10;AvYBvM64MfhPY9Okj8KRB+ApVrwXY7fNIlitEOLieDzfNzPfzGR9OVnD9oBRe9fxZlFzBk76Xrtd&#10;x28+vnr2grOYhOuF8Q46foDILzdPn6zH0MLSD970gIyCuNiOoeNDSqGtqigHsCIufABHTuXRikQm&#10;7qoexUjRramWdf28Gj32Ab2EGOn1+ujkmxJfKZDpnVIREjMdp9pSObGct/msNmvR7lCEQctTGeIf&#10;qrBCO0o6h7oWSbAvqP8IZbVEH71KC+lt5ZXSEooGUtPUv6n5MIgARQs1J4a5TfH/hZVv91tkuqfZ&#10;XXDmhKUZbX98vftu776xGPwnRwUy8lGjxhBbwl+5LZ6sGLaYVU8Kbf6SHjaV5h7m5sKUmKTH1cvV&#10;RbNccSbPvuqeGDCm1+Aty5eOG+2ybtGK/ZuYKBlBzxAyciHH1OWWDgYy2Lj3oEgLJWsKu2wRXBlk&#10;e0Hz7z83WQbFKshMUdqYmVQ/TjphMw3KZv0tcUaXjN6lmWi18/hQ1jSdS1VH/Fn1UWuWfev7QxlE&#10;aQetR1F2WuW8f7/ahX7/w21+AgAA//8DAFBLAwQUAAYACAAAACEADIko5d8AAAAKAQAADwAAAGRy&#10;cy9kb3ducmV2LnhtbEyPT0+DQBDF7yb9Dptp4q1dLIlUZGmMf056oNSDxy07Aik7S9gtoJ/eMTGx&#10;p8m8eXnvN9lutp0YcfCtIwU36wgEUuVMS7WC98PLagvCB01Gd45QwRd62OWLq0ynxk20x7EMteAQ&#10;8qlW0ITQp1L6qkGr/dr1SHz7dIPVgdehlmbQE4fbTm6i6FZa3RI3NLrHxwarU3m2CpLn17Lop6e3&#10;70ImsihGF7anD6Wul/PDPYiAc/g3wy8+o0POTEd3JuNFp2AVM3nguYliEGy4i+MExPFPkXkmL1/I&#10;fwAAAP//AwBQSwECLQAUAAYACAAAACEAtoM4kv4AAADhAQAAEwAAAAAAAAAAAAAAAAAAAAAAW0Nv&#10;bnRlbnRfVHlwZXNdLnhtbFBLAQItABQABgAIAAAAIQA4/SH/1gAAAJQBAAALAAAAAAAAAAAAAAAA&#10;AC8BAABfcmVscy8ucmVsc1BLAQItABQABgAIAAAAIQC/eguZwQEAALgDAAAOAAAAAAAAAAAAAAAA&#10;AC4CAABkcnMvZTJvRG9jLnhtbFBLAQItABQABgAIAAAAIQAMiSjl3wAAAAoBAAAPAAAAAAAAAAAA&#10;AAAAABsEAABkcnMvZG93bnJldi54bWxQSwUGAAAAAAQABADzAAAAJwUAAAAA&#10;" strokecolor="black [3040]"/>
          </w:pict>
        </mc:Fallback>
      </mc:AlternateContent>
    </w:r>
    <w:r>
      <w:rPr>
        <w:i/>
        <w:iCs/>
        <w:noProof/>
        <w:lang w:eastAsia="cs-CZ"/>
      </w:rPr>
      <w:t>Zastupitelstvo</w:t>
    </w:r>
    <w:r w:rsidRPr="00232FE0">
      <w:rPr>
        <w:i/>
        <w:iCs/>
      </w:rPr>
      <w:t xml:space="preserve"> Olomouckého kraje </w:t>
    </w:r>
    <w:r>
      <w:rPr>
        <w:i/>
        <w:iCs/>
      </w:rPr>
      <w:t>24</w:t>
    </w:r>
    <w:r w:rsidRPr="00232FE0">
      <w:rPr>
        <w:i/>
        <w:iCs/>
      </w:rPr>
      <w:t>. </w:t>
    </w:r>
    <w:r>
      <w:rPr>
        <w:i/>
        <w:iCs/>
      </w:rPr>
      <w:t>4</w:t>
    </w:r>
    <w:r w:rsidRPr="00232FE0">
      <w:rPr>
        <w:i/>
        <w:iCs/>
      </w:rPr>
      <w:t>. 201</w:t>
    </w:r>
    <w:r>
      <w:rPr>
        <w:i/>
        <w:iCs/>
      </w:rPr>
      <w:t>5</w:t>
    </w:r>
    <w:r w:rsidRPr="00232FE0">
      <w:rPr>
        <w:i/>
        <w:iCs/>
      </w:rPr>
      <w:tab/>
    </w:r>
    <w:r w:rsidRPr="00232FE0">
      <w:rPr>
        <w:i/>
        <w:iCs/>
      </w:rPr>
      <w:tab/>
      <w:t xml:space="preserve">Strana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PAGE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5</w:t>
    </w:r>
    <w:r w:rsidRPr="00232FE0">
      <w:fldChar w:fldCharType="end"/>
    </w:r>
    <w:r w:rsidRPr="00232FE0">
      <w:rPr>
        <w:i/>
        <w:iCs/>
      </w:rPr>
      <w:t xml:space="preserve"> (celkem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NUMPAGES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>)</w:t>
    </w:r>
  </w:p>
  <w:p w:rsidR="00891BEC" w:rsidRDefault="00891BEC" w:rsidP="00232FE0">
    <w:pPr>
      <w:pStyle w:val="Zpat"/>
      <w:rPr>
        <w:i/>
        <w:iCs/>
      </w:rPr>
    </w:pPr>
    <w:r>
      <w:rPr>
        <w:i/>
        <w:iCs/>
      </w:rPr>
      <w:t>2</w:t>
    </w:r>
    <w:r w:rsidR="006B46DE">
      <w:rPr>
        <w:i/>
        <w:iCs/>
      </w:rPr>
      <w:t>8</w:t>
    </w:r>
    <w:r>
      <w:rPr>
        <w:i/>
        <w:iCs/>
      </w:rPr>
      <w:t>.</w:t>
    </w:r>
    <w:r w:rsidRPr="00232FE0">
      <w:rPr>
        <w:i/>
        <w:iCs/>
      </w:rPr>
      <w:t xml:space="preserve"> </w:t>
    </w:r>
    <w:r>
      <w:rPr>
        <w:i/>
        <w:iCs/>
      </w:rPr>
      <w:t>–</w:t>
    </w:r>
    <w:r w:rsidRPr="00232FE0">
      <w:rPr>
        <w:i/>
        <w:iCs/>
      </w:rPr>
      <w:t xml:space="preserve"> </w:t>
    </w:r>
    <w:r>
      <w:rPr>
        <w:i/>
        <w:iCs/>
      </w:rPr>
      <w:t>Optimalizace vojenského újezdu Libavá – přechod majetku</w:t>
    </w:r>
  </w:p>
  <w:p w:rsidR="00891BEC" w:rsidRPr="0089689D" w:rsidRDefault="00891BEC" w:rsidP="00232FE0">
    <w:pPr>
      <w:pStyle w:val="Zpat"/>
      <w:rPr>
        <w:i/>
        <w:iCs/>
      </w:rPr>
    </w:pPr>
    <w:r w:rsidRPr="0089689D">
      <w:rPr>
        <w:i/>
        <w:iCs/>
      </w:rPr>
      <w:t>Příloha č. 1</w:t>
    </w:r>
    <w:r w:rsidRPr="0089689D">
      <w:rPr>
        <w:rFonts w:cs="Arial"/>
        <w:i/>
        <w:iCs/>
      </w:rPr>
      <w:t xml:space="preserve">. </w:t>
    </w:r>
    <w:r w:rsidRPr="0089689D">
      <w:rPr>
        <w:rFonts w:cs="Arial"/>
        <w:i/>
      </w:rPr>
      <w:t>silnice II. třídy č. 444/hranice VVP – Město Libavá – Stará Voda</w:t>
    </w:r>
  </w:p>
  <w:p w:rsidR="00891BEC" w:rsidRDefault="00891BE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719" w:rsidRPr="00232FE0" w:rsidRDefault="007A1719" w:rsidP="00232FE0">
    <w:pPr>
      <w:pStyle w:val="Zpat"/>
      <w:rPr>
        <w:i/>
        <w:iCs/>
      </w:rPr>
    </w:pPr>
    <w:r>
      <w:rPr>
        <w:i/>
        <w:iCs/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A5FB09" wp14:editId="699C5CB6">
              <wp:simplePos x="0" y="0"/>
              <wp:positionH relativeFrom="column">
                <wp:posOffset>-24131</wp:posOffset>
              </wp:positionH>
              <wp:positionV relativeFrom="paragraph">
                <wp:posOffset>-128905</wp:posOffset>
              </wp:positionV>
              <wp:extent cx="595312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-10.15pt" to="466.8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7awAEAALYDAAAOAAAAZHJzL2Uyb0RvYy54bWysU0uO1DAQ3SNxB8t7OkkzjSDq9CxmBBsE&#10;LT4H8DjljsE/lU0nfRSWHIBTjLgXZXd3BjEjhBAbx2W/96peubK+nKxhe8Covet4s6g5Ayd9r92u&#10;4x8/vHzynLOYhOuF8Q46foDILzePH63H0MLSD970gIxEXGzH0PEhpdBWVZQDWBEXPoCjS+XRikQh&#10;7qoexUjq1lTLun5WjR77gF5CjHR6fbzkm6KvFMj0VqkIiZmOU22prFjWm7xWm7VodyjCoOWpDPEP&#10;VVihHSWdpa5FEuwL6ntSVkv00au0kN5WXiktoXggN039m5v3gwhQvFBzYpjbFP+frHyz3yLTfccv&#10;OHPC0hNtf3y9/W5vv7EY/CdH9bGL3KYxxJbQV26LpyiGLWbPk0Kbv+SGTaW1h7m1MCUm6XD1YvW0&#10;Wa44k+e76o4YMKZX4C3Lm44b7bJr0Yr965goGUHPEApyIcfUZZcOBjLYuHegyAklawq7zBBcGWR7&#10;Qa/ff26yDdIqyExR2piZVP+ZdMJmGpS5+lvijC4ZvUsz0Wrn8aGsaTqXqo74s+uj12z7xveH8hCl&#10;HTQcxdlpkPP0/RoX+t3vtvkJAAD//wMAUEsDBBQABgAIAAAAIQAMiSjl3wAAAAoBAAAPAAAAZHJz&#10;L2Rvd25yZXYueG1sTI9PT4NAEMXvJv0Om2nirV0siVRkaYx/Tnqg1IPHLTsCKTtL2C2gn94xMbGn&#10;ybx5ee832W62nRhx8K0jBTfrCARS5UxLtYL3w8tqC8IHTUZ3jlDBF3rY5YurTKfGTbTHsQy14BDy&#10;qVbQhNCnUvqqQav92vVIfPt0g9WB16GWZtATh9tObqLoVlrdEjc0usfHBqtTebYKkufXsuinp7fv&#10;QiayKEYXtqcPpa6X88M9iIBz+DfDLz6jQ85MR3cm40WnYBUzeeC5iWIQbLiL4wTE8U+ReSYvX8h/&#10;AAAA//8DAFBLAQItABQABgAIAAAAIQC2gziS/gAAAOEBAAATAAAAAAAAAAAAAAAAAAAAAABbQ29u&#10;dGVudF9UeXBlc10ueG1sUEsBAi0AFAAGAAgAAAAhADj9If/WAAAAlAEAAAsAAAAAAAAAAAAAAAAA&#10;LwEAAF9yZWxzLy5yZWxzUEsBAi0AFAAGAAgAAAAhANsSPtrAAQAAtgMAAA4AAAAAAAAAAAAAAAAA&#10;LgIAAGRycy9lMm9Eb2MueG1sUEsBAi0AFAAGAAgAAAAhAAyJKOXfAAAACgEAAA8AAAAAAAAAAAAA&#10;AAAAGgQAAGRycy9kb3ducmV2LnhtbFBLBQYAAAAABAAEAPMAAAAmBQAAAAA=&#10;" strokecolor="black [3040]"/>
          </w:pict>
        </mc:Fallback>
      </mc:AlternateContent>
    </w:r>
    <w:r w:rsidR="0089689D">
      <w:rPr>
        <w:i/>
        <w:iCs/>
        <w:noProof/>
        <w:lang w:eastAsia="cs-CZ"/>
      </w:rPr>
      <w:t>Zastupitelstvo</w:t>
    </w:r>
    <w:r w:rsidRPr="00232FE0">
      <w:rPr>
        <w:i/>
        <w:iCs/>
      </w:rPr>
      <w:t xml:space="preserve"> Olomouckého kraje </w:t>
    </w:r>
    <w:r w:rsidR="009647CD">
      <w:rPr>
        <w:i/>
        <w:iCs/>
      </w:rPr>
      <w:t>2</w:t>
    </w:r>
    <w:r w:rsidR="0089689D">
      <w:rPr>
        <w:i/>
        <w:iCs/>
      </w:rPr>
      <w:t>4</w:t>
    </w:r>
    <w:r w:rsidRPr="00232FE0">
      <w:rPr>
        <w:i/>
        <w:iCs/>
      </w:rPr>
      <w:t>. </w:t>
    </w:r>
    <w:r w:rsidR="009647CD">
      <w:rPr>
        <w:i/>
        <w:iCs/>
      </w:rPr>
      <w:t>4</w:t>
    </w:r>
    <w:r w:rsidRPr="00232FE0">
      <w:rPr>
        <w:i/>
        <w:iCs/>
      </w:rPr>
      <w:t>. 201</w:t>
    </w:r>
    <w:r>
      <w:rPr>
        <w:i/>
        <w:iCs/>
      </w:rPr>
      <w:t>5</w:t>
    </w:r>
    <w:r w:rsidRPr="00232FE0">
      <w:rPr>
        <w:i/>
        <w:iCs/>
      </w:rPr>
      <w:tab/>
    </w:r>
    <w:r w:rsidRPr="00232FE0">
      <w:rPr>
        <w:i/>
        <w:iCs/>
      </w:rPr>
      <w:tab/>
      <w:t xml:space="preserve">Strana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PAGE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6</w:t>
    </w:r>
    <w:r w:rsidRPr="00232FE0">
      <w:fldChar w:fldCharType="end"/>
    </w:r>
    <w:r w:rsidRPr="00232FE0">
      <w:rPr>
        <w:i/>
        <w:iCs/>
      </w:rPr>
      <w:t xml:space="preserve"> (celkem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NUMPAGES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>)</w:t>
    </w:r>
  </w:p>
  <w:p w:rsidR="007A1719" w:rsidRDefault="0073756C" w:rsidP="00232FE0">
    <w:pPr>
      <w:pStyle w:val="Zpat"/>
      <w:rPr>
        <w:i/>
        <w:iCs/>
      </w:rPr>
    </w:pPr>
    <w:r>
      <w:rPr>
        <w:i/>
        <w:iCs/>
      </w:rPr>
      <w:t>2</w:t>
    </w:r>
    <w:r w:rsidR="006B46DE">
      <w:rPr>
        <w:i/>
        <w:iCs/>
      </w:rPr>
      <w:t>8</w:t>
    </w:r>
    <w:r w:rsidR="007A1719">
      <w:rPr>
        <w:i/>
        <w:iCs/>
      </w:rPr>
      <w:t>.</w:t>
    </w:r>
    <w:r w:rsidR="007A1719" w:rsidRPr="00232FE0">
      <w:rPr>
        <w:i/>
        <w:iCs/>
      </w:rPr>
      <w:t xml:space="preserve"> </w:t>
    </w:r>
    <w:r w:rsidR="007A1719">
      <w:rPr>
        <w:i/>
        <w:iCs/>
      </w:rPr>
      <w:t>–</w:t>
    </w:r>
    <w:r w:rsidR="007A1719" w:rsidRPr="00232FE0">
      <w:rPr>
        <w:i/>
        <w:iCs/>
      </w:rPr>
      <w:t xml:space="preserve"> </w:t>
    </w:r>
    <w:r w:rsidR="009647CD">
      <w:rPr>
        <w:i/>
        <w:iCs/>
      </w:rPr>
      <w:t>Optimalizace vojensk</w:t>
    </w:r>
    <w:r w:rsidR="00B75138">
      <w:rPr>
        <w:i/>
        <w:iCs/>
      </w:rPr>
      <w:t>ého</w:t>
    </w:r>
    <w:r w:rsidR="009647CD">
      <w:rPr>
        <w:i/>
        <w:iCs/>
      </w:rPr>
      <w:t xml:space="preserve"> újezd</w:t>
    </w:r>
    <w:r w:rsidR="00B75138">
      <w:rPr>
        <w:i/>
        <w:iCs/>
      </w:rPr>
      <w:t>u Libavá</w:t>
    </w:r>
    <w:r w:rsidR="009647CD">
      <w:rPr>
        <w:i/>
        <w:iCs/>
      </w:rPr>
      <w:t xml:space="preserve"> – pře</w:t>
    </w:r>
    <w:r>
      <w:rPr>
        <w:i/>
        <w:iCs/>
      </w:rPr>
      <w:t>ch</w:t>
    </w:r>
    <w:r w:rsidR="009647CD">
      <w:rPr>
        <w:i/>
        <w:iCs/>
      </w:rPr>
      <w:t>od majetku</w:t>
    </w:r>
  </w:p>
  <w:p w:rsidR="007A1719" w:rsidRPr="0089689D" w:rsidRDefault="007A1719" w:rsidP="008A65A3">
    <w:pPr>
      <w:pStyle w:val="Zpat"/>
      <w:rPr>
        <w:i/>
        <w:iCs/>
      </w:rPr>
    </w:pPr>
    <w:r w:rsidRPr="0089689D">
      <w:rPr>
        <w:rFonts w:cs="Arial"/>
        <w:i/>
        <w:color w:val="000000" w:themeColor="text1"/>
      </w:rPr>
      <w:t xml:space="preserve">Příloha č. 2 – </w:t>
    </w:r>
    <w:r w:rsidR="00035815" w:rsidRPr="0089689D">
      <w:rPr>
        <w:rFonts w:cs="Arial"/>
        <w:i/>
      </w:rPr>
      <w:t>silnice II. třídy č. 440/hranice VVP - Město Libavá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719" w:rsidRPr="00232FE0" w:rsidRDefault="007A1719" w:rsidP="00232FE0">
    <w:pPr>
      <w:pStyle w:val="Zpat"/>
      <w:rPr>
        <w:i/>
        <w:iCs/>
      </w:rPr>
    </w:pPr>
    <w:r>
      <w:rPr>
        <w:i/>
        <w:iCs/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7487A9" wp14:editId="368551DC">
              <wp:simplePos x="0" y="0"/>
              <wp:positionH relativeFrom="column">
                <wp:posOffset>-24131</wp:posOffset>
              </wp:positionH>
              <wp:positionV relativeFrom="paragraph">
                <wp:posOffset>-128905</wp:posOffset>
              </wp:positionV>
              <wp:extent cx="5953125" cy="0"/>
              <wp:effectExtent l="0" t="0" r="9525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-10.15pt" to="466.8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OHwAEAALYDAAAOAAAAZHJzL2Uyb0RvYy54bWysU82O0zAQviPtO1i+b5MUFUHUdA+7Yi8r&#10;qPh5AK8zbgy2x7JNkz4KRx6Ap1jxXozdNosAIYS4OB77+76ZbzxZX03WsD2EqNF1vFnUnIGT2Gu3&#10;6/j7dy8vn3MWk3C9MOig4weI/Gpz8WQ9+haWOKDpITAScbEdfceHlHxbVVEOYEVcoAdHlwqDFYnC&#10;sKv6IEZSt6Za1vWzasTQ+4ASYqTTm+Ml3xR9pUCm10pFSMx0nGpLZQ1lvc9rtVmLdheEH7Q8lSH+&#10;oQortKOks9SNSIJ9CvoXKatlwIgqLSTaCpXSEooHctPUP7l5OwgPxQs1J/q5TfH/ycpX+21guu/4&#10;ijMnLD3R9tvnh6/24QuLHj84qo+tcptGH1tCX7ttOEXRb0P2PKlg85fcsKm09jC3FqbEJB2uXqye&#10;NkvKIc931SPRh5huAS3Lm44b7bJr0Yr9XUyUjKBnCAW5kGPqsksHAxls3BtQ5ISSNYVdZgiuTWB7&#10;Qa/ff2yyDdIqyExR2piZVP+ZdMJmGpS5+lvijC4Z0aWZaLXD8LusaTqXqo74s+uj12z7HvtDeYjS&#10;DhqO4uw0yHn6fowL/fF323wHAAD//wMAUEsDBBQABgAIAAAAIQAMiSjl3wAAAAoBAAAPAAAAZHJz&#10;L2Rvd25yZXYueG1sTI9PT4NAEMXvJv0Om2nirV0siVRkaYx/Tnqg1IPHLTsCKTtL2C2gn94xMbGn&#10;ybx5ee832W62nRhx8K0jBTfrCARS5UxLtYL3w8tqC8IHTUZ3jlDBF3rY5YurTKfGTbTHsQy14BDy&#10;qVbQhNCnUvqqQav92vVIfPt0g9WB16GWZtATh9tObqLoVlrdEjc0usfHBqtTebYKkufXsuinp7fv&#10;QiayKEYXtqcPpa6X88M9iIBz+DfDLz6jQ85MR3cm40WnYBUzeeC5iWIQbLiL4wTE8U+ReSYvX8h/&#10;AAAA//8DAFBLAQItABQABgAIAAAAIQC2gziS/gAAAOEBAAATAAAAAAAAAAAAAAAAAAAAAABbQ29u&#10;dGVudF9UeXBlc10ueG1sUEsBAi0AFAAGAAgAAAAhADj9If/WAAAAlAEAAAsAAAAAAAAAAAAAAAAA&#10;LwEAAF9yZWxzLy5yZWxzUEsBAi0AFAAGAAgAAAAhAA+mg4fAAQAAtgMAAA4AAAAAAAAAAAAAAAAA&#10;LgIAAGRycy9lMm9Eb2MueG1sUEsBAi0AFAAGAAgAAAAhAAyJKOXfAAAACgEAAA8AAAAAAAAAAAAA&#10;AAAAGgQAAGRycy9kb3ducmV2LnhtbFBLBQYAAAAABAAEAPMAAAAmBQAAAAA=&#10;" strokecolor="black [3040]"/>
          </w:pict>
        </mc:Fallback>
      </mc:AlternateContent>
    </w:r>
    <w:r w:rsidR="0089689D">
      <w:rPr>
        <w:i/>
        <w:iCs/>
        <w:noProof/>
        <w:lang w:eastAsia="cs-CZ"/>
      </w:rPr>
      <w:t>Zastupitestvo</w:t>
    </w:r>
    <w:r w:rsidRPr="00232FE0">
      <w:rPr>
        <w:i/>
        <w:iCs/>
      </w:rPr>
      <w:t xml:space="preserve"> Olomouckého kraje </w:t>
    </w:r>
    <w:r w:rsidR="009647CD">
      <w:rPr>
        <w:i/>
        <w:iCs/>
      </w:rPr>
      <w:t>2</w:t>
    </w:r>
    <w:r w:rsidR="0089689D">
      <w:rPr>
        <w:i/>
        <w:iCs/>
      </w:rPr>
      <w:t>4</w:t>
    </w:r>
    <w:r w:rsidRPr="00232FE0">
      <w:rPr>
        <w:i/>
        <w:iCs/>
      </w:rPr>
      <w:t>. </w:t>
    </w:r>
    <w:r w:rsidR="009647CD">
      <w:rPr>
        <w:i/>
        <w:iCs/>
      </w:rPr>
      <w:t>4</w:t>
    </w:r>
    <w:r w:rsidRPr="00232FE0">
      <w:rPr>
        <w:i/>
        <w:iCs/>
      </w:rPr>
      <w:t>. 201</w:t>
    </w:r>
    <w:r>
      <w:rPr>
        <w:i/>
        <w:iCs/>
      </w:rPr>
      <w:t>5</w:t>
    </w:r>
    <w:r w:rsidRPr="00232FE0">
      <w:rPr>
        <w:i/>
        <w:iCs/>
      </w:rPr>
      <w:tab/>
    </w:r>
    <w:r w:rsidRPr="00232FE0">
      <w:rPr>
        <w:i/>
        <w:iCs/>
      </w:rPr>
      <w:tab/>
      <w:t xml:space="preserve">Strana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PAGE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7</w:t>
    </w:r>
    <w:r w:rsidRPr="00232FE0">
      <w:fldChar w:fldCharType="end"/>
    </w:r>
    <w:r w:rsidRPr="00232FE0">
      <w:rPr>
        <w:i/>
        <w:iCs/>
      </w:rPr>
      <w:t xml:space="preserve"> (celkem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NUMPAGES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>)</w:t>
    </w:r>
  </w:p>
  <w:p w:rsidR="007A1719" w:rsidRDefault="0073756C" w:rsidP="00232FE0">
    <w:pPr>
      <w:pStyle w:val="Zpat"/>
      <w:rPr>
        <w:i/>
        <w:iCs/>
      </w:rPr>
    </w:pPr>
    <w:r>
      <w:rPr>
        <w:i/>
        <w:iCs/>
      </w:rPr>
      <w:t>2</w:t>
    </w:r>
    <w:r w:rsidR="006B46DE">
      <w:rPr>
        <w:i/>
        <w:iCs/>
      </w:rPr>
      <w:t>8</w:t>
    </w:r>
    <w:r w:rsidR="007A1719">
      <w:rPr>
        <w:i/>
        <w:iCs/>
      </w:rPr>
      <w:t>.</w:t>
    </w:r>
    <w:r w:rsidR="007A1719" w:rsidRPr="00232FE0">
      <w:rPr>
        <w:i/>
        <w:iCs/>
      </w:rPr>
      <w:t xml:space="preserve"> </w:t>
    </w:r>
    <w:r w:rsidR="007A1719">
      <w:rPr>
        <w:i/>
        <w:iCs/>
      </w:rPr>
      <w:t>–</w:t>
    </w:r>
    <w:r w:rsidR="007A1719" w:rsidRPr="00232FE0">
      <w:rPr>
        <w:i/>
        <w:iCs/>
      </w:rPr>
      <w:t xml:space="preserve"> </w:t>
    </w:r>
    <w:r w:rsidR="009647CD">
      <w:rPr>
        <w:i/>
        <w:iCs/>
      </w:rPr>
      <w:t>Optimalizace vojensk</w:t>
    </w:r>
    <w:r w:rsidR="00B75138">
      <w:rPr>
        <w:i/>
        <w:iCs/>
      </w:rPr>
      <w:t>ého</w:t>
    </w:r>
    <w:r w:rsidR="009647CD">
      <w:rPr>
        <w:i/>
        <w:iCs/>
      </w:rPr>
      <w:t xml:space="preserve"> újezd</w:t>
    </w:r>
    <w:r w:rsidR="00B75138">
      <w:rPr>
        <w:i/>
        <w:iCs/>
      </w:rPr>
      <w:t>u Libavá</w:t>
    </w:r>
    <w:r>
      <w:rPr>
        <w:i/>
        <w:iCs/>
      </w:rPr>
      <w:t xml:space="preserve"> – přech</w:t>
    </w:r>
    <w:r w:rsidR="009647CD">
      <w:rPr>
        <w:i/>
        <w:iCs/>
      </w:rPr>
      <w:t>od majetku</w:t>
    </w:r>
  </w:p>
  <w:p w:rsidR="007A1719" w:rsidRPr="0089689D" w:rsidRDefault="007A1719" w:rsidP="008A65A3">
    <w:pPr>
      <w:pStyle w:val="Zpat"/>
      <w:rPr>
        <w:i/>
        <w:iCs/>
      </w:rPr>
    </w:pPr>
    <w:r w:rsidRPr="0089689D">
      <w:rPr>
        <w:rFonts w:cs="Arial"/>
        <w:i/>
        <w:color w:val="000000" w:themeColor="text1"/>
      </w:rPr>
      <w:t xml:space="preserve">Příloha č. 3 – </w:t>
    </w:r>
    <w:r w:rsidR="00035815" w:rsidRPr="0089689D">
      <w:rPr>
        <w:rFonts w:cs="Arial"/>
        <w:i/>
      </w:rPr>
      <w:t xml:space="preserve">silnice III. třídy č. 4416/hranice VVP – Luboměř pod Strážnou – </w:t>
    </w:r>
    <w:proofErr w:type="spellStart"/>
    <w:r w:rsidR="00035815" w:rsidRPr="0089689D">
      <w:rPr>
        <w:rFonts w:cs="Arial"/>
        <w:i/>
      </w:rPr>
      <w:t>Luboměřská</w:t>
    </w:r>
    <w:proofErr w:type="spellEnd"/>
    <w:r w:rsidR="00035815" w:rsidRPr="0089689D">
      <w:rPr>
        <w:rFonts w:cs="Arial"/>
        <w:i/>
      </w:rPr>
      <w:t xml:space="preserve"> křižovatka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A3B" w:rsidRPr="00232FE0" w:rsidRDefault="007F5A3B" w:rsidP="00232FE0">
    <w:pPr>
      <w:pStyle w:val="Zpat"/>
      <w:rPr>
        <w:i/>
        <w:iCs/>
      </w:rPr>
    </w:pPr>
    <w:r>
      <w:rPr>
        <w:i/>
        <w:iCs/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68364B" wp14:editId="0DF7CEB7">
              <wp:simplePos x="0" y="0"/>
              <wp:positionH relativeFrom="column">
                <wp:posOffset>-24131</wp:posOffset>
              </wp:positionH>
              <wp:positionV relativeFrom="paragraph">
                <wp:posOffset>-128905</wp:posOffset>
              </wp:positionV>
              <wp:extent cx="5953125" cy="0"/>
              <wp:effectExtent l="0" t="0" r="9525" b="19050"/>
              <wp:wrapNone/>
              <wp:docPr id="8" name="Přímá spojnic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-10.15pt" to="466.8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f3wAEAALYDAAAOAAAAZHJzL2Uyb0RvYy54bWysU82O0zAQviPxDpbvNElR0RI13cOu4IKg&#10;AvYBvM64MfhPY9Okj8KRB+ApVrwXY7fNIlitEOIy8djfNzPfzGR9OVnD9oBRe9fxZlFzBk76Xrtd&#10;x28+vnp2wVlMwvXCeAcdP0Dkl5unT9ZjaGHpB296QEZBXGzH0PEhpdBWVZQDWBEXPoCjR+XRikQu&#10;7qoexUjRramWdf2iGj32Ab2EGOn2+vjINyW+UiDTO6UiJGY6TrWlYrHY22yrzVq0OxRh0PJUhviH&#10;KqzQjpLOoa5FEuwL6j9CWS3RR6/SQnpbeaW0hKKB1DT1b2o+DCJA0ULNiWFuU/x/YeXb/RaZ7jtO&#10;g3LC0oi2P77efbd331gM/pOj+thFbtMYYkvoK7fFkxfDFrPmSaHNX1LDptLaw9xamBKTdLl6uXre&#10;LFecyfNbdU8MGNNr8JblQ8eNdlm1aMX+TUyUjKBnCDm5kGPqckoHAxls3HtQpISSNYVddgiuDLK9&#10;oOn3n5ssg2IVZKYobcxMqh8nnbCZBmWv/pY4o0tG79JMtNp5fChrms6lqiP+rPqoNcu+9f2hDKK0&#10;g5ajKDstct6+X/1Cv//dNj8BAAD//wMAUEsDBBQABgAIAAAAIQAMiSjl3wAAAAoBAAAPAAAAZHJz&#10;L2Rvd25yZXYueG1sTI9PT4NAEMXvJv0Om2nirV0siVRkaYx/Tnqg1IPHLTsCKTtL2C2gn94xMbGn&#10;ybx5ee832W62nRhx8K0jBTfrCARS5UxLtYL3w8tqC8IHTUZ3jlDBF3rY5YurTKfGTbTHsQy14BDy&#10;qVbQhNCnUvqqQav92vVIfPt0g9WB16GWZtATh9tObqLoVlrdEjc0usfHBqtTebYKkufXsuinp7fv&#10;QiayKEYXtqcPpa6X88M9iIBz+DfDLz6jQ85MR3cm40WnYBUzeeC5iWIQbLiL4wTE8U+ReSYvX8h/&#10;AAAA//8DAFBLAQItABQABgAIAAAAIQC2gziS/gAAAOEBAAATAAAAAAAAAAAAAAAAAAAAAABbQ29u&#10;dGVudF9UeXBlc10ueG1sUEsBAi0AFAAGAAgAAAAhADj9If/WAAAAlAEAAAsAAAAAAAAAAAAAAAAA&#10;LwEAAF9yZWxzLy5yZWxzUEsBAi0AFAAGAAgAAAAhAKlrx/fAAQAAtgMAAA4AAAAAAAAAAAAAAAAA&#10;LgIAAGRycy9lMm9Eb2MueG1sUEsBAi0AFAAGAAgAAAAhAAyJKOXfAAAACgEAAA8AAAAAAAAAAAAA&#10;AAAAGgQAAGRycy9kb3ducmV2LnhtbFBLBQYAAAAABAAEAPMAAAAmBQAAAAA=&#10;" strokecolor="black [3040]"/>
          </w:pict>
        </mc:Fallback>
      </mc:AlternateContent>
    </w:r>
    <w:r w:rsidRPr="00232FE0">
      <w:rPr>
        <w:i/>
        <w:iCs/>
      </w:rPr>
      <w:t xml:space="preserve">Rada Olomouckého kraje </w:t>
    </w:r>
    <w:r w:rsidR="009647CD">
      <w:rPr>
        <w:i/>
        <w:iCs/>
      </w:rPr>
      <w:t>2</w:t>
    </w:r>
    <w:r w:rsidRPr="00232FE0">
      <w:rPr>
        <w:i/>
        <w:iCs/>
      </w:rPr>
      <w:t>. </w:t>
    </w:r>
    <w:r w:rsidR="009647CD">
      <w:rPr>
        <w:i/>
        <w:iCs/>
      </w:rPr>
      <w:t>4</w:t>
    </w:r>
    <w:r w:rsidRPr="00232FE0">
      <w:rPr>
        <w:i/>
        <w:iCs/>
      </w:rPr>
      <w:t>. 201</w:t>
    </w:r>
    <w:r>
      <w:rPr>
        <w:i/>
        <w:iCs/>
      </w:rPr>
      <w:t>5</w:t>
    </w:r>
    <w:r w:rsidRPr="00232FE0">
      <w:rPr>
        <w:i/>
        <w:iCs/>
      </w:rPr>
      <w:tab/>
    </w:r>
    <w:r w:rsidRPr="00232FE0">
      <w:rPr>
        <w:i/>
        <w:iCs/>
      </w:rPr>
      <w:tab/>
      <w:t xml:space="preserve">Strana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PAGE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8</w:t>
    </w:r>
    <w:r w:rsidRPr="00232FE0">
      <w:fldChar w:fldCharType="end"/>
    </w:r>
    <w:r w:rsidRPr="00232FE0">
      <w:rPr>
        <w:i/>
        <w:iCs/>
      </w:rPr>
      <w:t xml:space="preserve"> (celkem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NUMPAGES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>)</w:t>
    </w:r>
  </w:p>
  <w:p w:rsidR="007F5A3B" w:rsidRDefault="0073756C" w:rsidP="00232FE0">
    <w:pPr>
      <w:pStyle w:val="Zpat"/>
      <w:rPr>
        <w:i/>
        <w:iCs/>
      </w:rPr>
    </w:pPr>
    <w:r>
      <w:rPr>
        <w:i/>
        <w:iCs/>
      </w:rPr>
      <w:t>2</w:t>
    </w:r>
    <w:r w:rsidR="006B46DE">
      <w:rPr>
        <w:i/>
        <w:iCs/>
      </w:rPr>
      <w:t>8</w:t>
    </w:r>
    <w:r w:rsidR="007F5A3B">
      <w:rPr>
        <w:i/>
        <w:iCs/>
      </w:rPr>
      <w:t>.</w:t>
    </w:r>
    <w:r w:rsidR="007F5A3B" w:rsidRPr="00232FE0">
      <w:rPr>
        <w:i/>
        <w:iCs/>
      </w:rPr>
      <w:t xml:space="preserve"> </w:t>
    </w:r>
    <w:r w:rsidR="007F5A3B">
      <w:rPr>
        <w:i/>
        <w:iCs/>
      </w:rPr>
      <w:t>–</w:t>
    </w:r>
    <w:r w:rsidR="007F5A3B" w:rsidRPr="00232FE0">
      <w:rPr>
        <w:i/>
        <w:iCs/>
      </w:rPr>
      <w:t xml:space="preserve"> </w:t>
    </w:r>
    <w:r w:rsidR="009647CD">
      <w:rPr>
        <w:i/>
        <w:iCs/>
      </w:rPr>
      <w:t>Optimalizace vojensk</w:t>
    </w:r>
    <w:r w:rsidR="00B75138">
      <w:rPr>
        <w:i/>
        <w:iCs/>
      </w:rPr>
      <w:t>ého újezdu Libavá</w:t>
    </w:r>
    <w:r>
      <w:rPr>
        <w:i/>
        <w:iCs/>
      </w:rPr>
      <w:t xml:space="preserve"> – přech</w:t>
    </w:r>
    <w:r w:rsidR="009647CD">
      <w:rPr>
        <w:i/>
        <w:iCs/>
      </w:rPr>
      <w:t>od majetku</w:t>
    </w:r>
  </w:p>
  <w:p w:rsidR="007F5A3B" w:rsidRPr="007F5A3B" w:rsidRDefault="007F5A3B" w:rsidP="008A65A3">
    <w:pPr>
      <w:pStyle w:val="Zpat"/>
      <w:rPr>
        <w:i/>
        <w:iCs/>
      </w:rPr>
    </w:pPr>
    <w:r w:rsidRPr="008A65A3">
      <w:rPr>
        <w:rFonts w:cs="Arial"/>
        <w:i/>
        <w:color w:val="000000" w:themeColor="text1"/>
      </w:rPr>
      <w:t>Příloha č. </w:t>
    </w:r>
    <w:r>
      <w:rPr>
        <w:rFonts w:cs="Arial"/>
        <w:i/>
        <w:color w:val="000000" w:themeColor="text1"/>
      </w:rPr>
      <w:t>4</w:t>
    </w:r>
    <w:r w:rsidRPr="008A65A3">
      <w:rPr>
        <w:rFonts w:cs="Arial"/>
        <w:i/>
        <w:color w:val="000000" w:themeColor="text1"/>
      </w:rPr>
      <w:t xml:space="preserve"> </w:t>
    </w:r>
    <w:r w:rsidRPr="0089689D">
      <w:rPr>
        <w:rFonts w:cs="Arial"/>
        <w:i/>
        <w:color w:val="000000" w:themeColor="text1"/>
      </w:rPr>
      <w:t xml:space="preserve">– </w:t>
    </w:r>
    <w:r w:rsidRPr="0089689D">
      <w:rPr>
        <w:rFonts w:cs="Arial"/>
        <w:i/>
      </w:rPr>
      <w:t>Zelený kříž (Kozlov) – Slavkov - hranice VVP/silnice III. třídy č. 4371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89D" w:rsidRDefault="007F5A3B" w:rsidP="00232FE0">
    <w:pPr>
      <w:pStyle w:val="Zpat"/>
      <w:rPr>
        <w:i/>
        <w:iCs/>
      </w:rPr>
    </w:pPr>
    <w:r>
      <w:rPr>
        <w:i/>
        <w:iCs/>
        <w:noProof/>
        <w:lang w:eastAsia="cs-CZ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CA783" wp14:editId="0A0319C5">
              <wp:simplePos x="0" y="0"/>
              <wp:positionH relativeFrom="column">
                <wp:posOffset>-24131</wp:posOffset>
              </wp:positionH>
              <wp:positionV relativeFrom="paragraph">
                <wp:posOffset>-128905</wp:posOffset>
              </wp:positionV>
              <wp:extent cx="5953125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1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-10.15pt" to="466.8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qawQEAALgDAAAOAAAAZHJzL2Uyb0RvYy54bWysU82O0zAQviPtO1i+b5MUFUHUdA+7Yi8r&#10;qPh5AK8zbgy2x7JNkz4KRx6Ap1jxXozdNosAIYS4OB7P983MNzNZX03WsD2EqNF1vFnUnIGT2Gu3&#10;6/j7dy8vn3MWk3C9MOig4weI/Gpz8WQ9+haWOKDpITAK4mI7+o4PKfm2qqIcwIq4QA+OnAqDFYnM&#10;sKv6IEaKbk21rOtn1Yih9wElxEivN0cn35T4SoFMr5WKkJjpONWWyhnKeZ/ParMW7S4IP2h5KkP8&#10;QxVWaEdJ51A3Ign2KehfQlktA0ZUaSHRVqiUllA0kJqm/knN20F4KFqoOdHPbYr/L6x8td8Gpnua&#10;HbXHCUsz2n77/PDVPnxh0eMHRwUy8lGjRh9bwl+7bThZ0W9DVj2pYPOX9LCpNPcwNxemxCQ9rl6s&#10;njbLFWfy7KseiT7EdAtoWb503GiXdYtW7O9iomQEPUPIyIUcU5dbOhjIYOPegCItlKwp7LJFcG0C&#10;2wuaf/+xyTIoVkFmitLGzKT6z6QTNtOgbNbfEmd0yYguzUSrHYbfZU3TuVR1xJ9VH7Vm2ffYH8og&#10;SjtoPYqy0yrn/fvRLvTHH27zHQAA//8DAFBLAwQUAAYACAAAACEADIko5d8AAAAKAQAADwAAAGRy&#10;cy9kb3ducmV2LnhtbEyPT0+DQBDF7yb9Dptp4q1dLIlUZGmMf056oNSDxy07Aik7S9gtoJ/eMTGx&#10;p8m8eXnvN9lutp0YcfCtIwU36wgEUuVMS7WC98PLagvCB01Gd45QwRd62OWLq0ynxk20x7EMteAQ&#10;8qlW0ITQp1L6qkGr/dr1SHz7dIPVgdehlmbQE4fbTm6i6FZa3RI3NLrHxwarU3m2CpLn17Lop6e3&#10;70ImsihGF7anD6Wul/PDPYiAc/g3wy8+o0POTEd3JuNFp2AVM3nguYliEGy4i+MExPFPkXkmL1/I&#10;fwAAAP//AwBQSwECLQAUAAYACAAAACEAtoM4kv4AAADhAQAAEwAAAAAAAAAAAAAAAAAAAAAAW0Nv&#10;bnRlbnRfVHlwZXNdLnhtbFBLAQItABQABgAIAAAAIQA4/SH/1gAAAJQBAAALAAAAAAAAAAAAAAAA&#10;AC8BAABfcmVscy8ucmVsc1BLAQItABQABgAIAAAAIQBOZDqawQEAALgDAAAOAAAAAAAAAAAAAAAA&#10;AC4CAABkcnMvZTJvRG9jLnhtbFBLAQItABQABgAIAAAAIQAMiSjl3wAAAAoBAAAPAAAAAAAAAAAA&#10;AAAAABsEAABkcnMvZG93bnJldi54bWxQSwUGAAAAAAQABADzAAAAJwUAAAAA&#10;" strokecolor="black [3040]"/>
          </w:pict>
        </mc:Fallback>
      </mc:AlternateContent>
    </w:r>
    <w:r w:rsidR="0089689D">
      <w:rPr>
        <w:i/>
        <w:iCs/>
        <w:noProof/>
        <w:lang w:eastAsia="cs-CZ"/>
      </w:rPr>
      <w:t>Zastupitestvo</w:t>
    </w:r>
    <w:r w:rsidRPr="00232FE0">
      <w:rPr>
        <w:i/>
        <w:iCs/>
      </w:rPr>
      <w:t xml:space="preserve"> Olomouckého kraje </w:t>
    </w:r>
    <w:r w:rsidR="009647CD">
      <w:rPr>
        <w:i/>
        <w:iCs/>
      </w:rPr>
      <w:t>2</w:t>
    </w:r>
    <w:r w:rsidR="0089689D">
      <w:rPr>
        <w:i/>
        <w:iCs/>
      </w:rPr>
      <w:t>4</w:t>
    </w:r>
    <w:r w:rsidRPr="00232FE0">
      <w:rPr>
        <w:i/>
        <w:iCs/>
      </w:rPr>
      <w:t>. </w:t>
    </w:r>
    <w:r w:rsidR="009647CD">
      <w:rPr>
        <w:i/>
        <w:iCs/>
      </w:rPr>
      <w:t>4</w:t>
    </w:r>
    <w:r w:rsidRPr="00232FE0">
      <w:rPr>
        <w:i/>
        <w:iCs/>
      </w:rPr>
      <w:t>. 201</w:t>
    </w:r>
    <w:r>
      <w:rPr>
        <w:i/>
        <w:iCs/>
      </w:rPr>
      <w:t>5</w:t>
    </w:r>
    <w:r w:rsidRPr="00232FE0">
      <w:rPr>
        <w:i/>
        <w:iCs/>
      </w:rPr>
      <w:tab/>
    </w:r>
    <w:r w:rsidRPr="00232FE0">
      <w:rPr>
        <w:i/>
        <w:iCs/>
      </w:rPr>
      <w:tab/>
      <w:t xml:space="preserve">Strana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PAGE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9</w:t>
    </w:r>
    <w:r w:rsidRPr="00232FE0">
      <w:fldChar w:fldCharType="end"/>
    </w:r>
    <w:r w:rsidRPr="00232FE0">
      <w:rPr>
        <w:i/>
        <w:iCs/>
      </w:rPr>
      <w:t xml:space="preserve"> (celkem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NUMPAGES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>)</w:t>
    </w:r>
  </w:p>
  <w:p w:rsidR="007F5A3B" w:rsidRDefault="0073756C" w:rsidP="00232FE0">
    <w:pPr>
      <w:pStyle w:val="Zpat"/>
      <w:rPr>
        <w:i/>
        <w:iCs/>
      </w:rPr>
    </w:pPr>
    <w:r>
      <w:rPr>
        <w:i/>
        <w:iCs/>
      </w:rPr>
      <w:t>2</w:t>
    </w:r>
    <w:r w:rsidR="006B46DE">
      <w:rPr>
        <w:i/>
        <w:iCs/>
      </w:rPr>
      <w:t>8</w:t>
    </w:r>
    <w:r w:rsidR="007F5A3B">
      <w:rPr>
        <w:i/>
        <w:iCs/>
      </w:rPr>
      <w:t>.</w:t>
    </w:r>
    <w:r w:rsidR="007F5A3B" w:rsidRPr="00232FE0">
      <w:rPr>
        <w:i/>
        <w:iCs/>
      </w:rPr>
      <w:t xml:space="preserve"> </w:t>
    </w:r>
    <w:r w:rsidR="007F5A3B">
      <w:rPr>
        <w:i/>
        <w:iCs/>
      </w:rPr>
      <w:t>–</w:t>
    </w:r>
    <w:r w:rsidR="007F5A3B" w:rsidRPr="00232FE0">
      <w:rPr>
        <w:i/>
        <w:iCs/>
      </w:rPr>
      <w:t xml:space="preserve"> </w:t>
    </w:r>
    <w:r w:rsidR="009647CD">
      <w:rPr>
        <w:i/>
        <w:iCs/>
      </w:rPr>
      <w:t>Optimalizace vojensk</w:t>
    </w:r>
    <w:r w:rsidR="00B75138">
      <w:rPr>
        <w:i/>
        <w:iCs/>
      </w:rPr>
      <w:t>ého</w:t>
    </w:r>
    <w:r w:rsidR="009647CD">
      <w:rPr>
        <w:i/>
        <w:iCs/>
      </w:rPr>
      <w:t xml:space="preserve"> újezd</w:t>
    </w:r>
    <w:r w:rsidR="00B75138">
      <w:rPr>
        <w:i/>
        <w:iCs/>
      </w:rPr>
      <w:t>u Libavá</w:t>
    </w:r>
    <w:r w:rsidR="009647CD">
      <w:rPr>
        <w:i/>
        <w:iCs/>
      </w:rPr>
      <w:t xml:space="preserve"> – pře</w:t>
    </w:r>
    <w:r>
      <w:rPr>
        <w:i/>
        <w:iCs/>
      </w:rPr>
      <w:t>ch</w:t>
    </w:r>
    <w:r w:rsidR="009647CD">
      <w:rPr>
        <w:i/>
        <w:iCs/>
      </w:rPr>
      <w:t>od majetku</w:t>
    </w:r>
  </w:p>
  <w:p w:rsidR="007F5A3B" w:rsidRPr="0089689D" w:rsidRDefault="007F5A3B" w:rsidP="008A65A3">
    <w:pPr>
      <w:pStyle w:val="Zpat"/>
      <w:rPr>
        <w:i/>
        <w:iCs/>
      </w:rPr>
    </w:pPr>
    <w:r w:rsidRPr="0089689D">
      <w:rPr>
        <w:rFonts w:cs="Arial"/>
        <w:i/>
        <w:color w:val="000000" w:themeColor="text1"/>
      </w:rPr>
      <w:t>Příloha č. </w:t>
    </w:r>
    <w:r w:rsidR="00483431">
      <w:rPr>
        <w:rFonts w:cs="Arial"/>
        <w:i/>
        <w:color w:val="000000" w:themeColor="text1"/>
      </w:rPr>
      <w:t>5</w:t>
    </w:r>
    <w:r w:rsidRPr="0089689D">
      <w:rPr>
        <w:rFonts w:cs="Arial"/>
        <w:i/>
        <w:color w:val="000000" w:themeColor="text1"/>
      </w:rPr>
      <w:t xml:space="preserve"> </w:t>
    </w:r>
    <w:r w:rsidRPr="0089689D">
      <w:rPr>
        <w:rFonts w:cs="Arial"/>
        <w:color w:val="000000" w:themeColor="text1"/>
      </w:rPr>
      <w:t xml:space="preserve">– </w:t>
    </w:r>
    <w:r w:rsidR="00483431" w:rsidRPr="00483431">
      <w:rPr>
        <w:rFonts w:cs="Arial"/>
        <w:i/>
      </w:rPr>
      <w:t>Stará Voda – hranice VVP/silnice II. třídy č. 443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431" w:rsidRDefault="00483431" w:rsidP="00232FE0">
    <w:pPr>
      <w:pStyle w:val="Zpat"/>
      <w:rPr>
        <w:i/>
        <w:iCs/>
      </w:rPr>
    </w:pPr>
    <w:r>
      <w:rPr>
        <w:i/>
        <w:iCs/>
        <w:noProof/>
        <w:lang w:eastAsia="cs-CZ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3443E29" wp14:editId="1C11AD20">
              <wp:simplePos x="0" y="0"/>
              <wp:positionH relativeFrom="column">
                <wp:posOffset>-24131</wp:posOffset>
              </wp:positionH>
              <wp:positionV relativeFrom="paragraph">
                <wp:posOffset>-128905</wp:posOffset>
              </wp:positionV>
              <wp:extent cx="5953125" cy="0"/>
              <wp:effectExtent l="0" t="0" r="9525" b="1905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-10.15pt" to="466.8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LMvwEAALYDAAAOAAAAZHJzL2Uyb0RvYy54bWysU0uOEzEQ3SNxB8t70h8UBK10ZjEj2CCI&#10;+BzA4y6nDf6pbNKdo7DkAJxixL0oO0kPAoQQYuN22e+9qleu3lzN1rADYNTe9bxZ1ZyBk37Qbt/z&#10;9++eP3rKWUzCDcJ4Bz0/QuRX24cPNlPooPWjNwMgIxEXuyn0fEwpdFUV5QhWxJUP4OhSebQiUYj7&#10;akAxkbo1VVvXT6rJ4xDQS4iRTm9Ol3xb9JUCmV4rFSEx03OqLZUVy3qb12q7Ed0eRRi1PJch/qEK&#10;K7SjpIvUjUiCfUL9i5TVEn30Kq2kt5VXSksoHshNU//k5u0oAhQv1JwYljbF/ycrXx12yPTQ85Yz&#10;Jyw90e7b57uv9u4Li8F/cFQfa3ObphA7Ql+7HZ6jGHaYPc8Kbf6SGzaX1h6X1sKcmKTD9bP146Zd&#10;cyYvd9U9MWBML8Bbljc9N9pl16ITh5cxUTKCXiAU5EJOqcsuHQ1ksHFvQJETStYUdpkhuDbIDoJe&#10;f/jYZBukVZCZorQxC6n+M+mMzTQoc/W3xAVdMnqXFqLVzuPvsqb5Uqo64S+uT16z7Vs/HMtDlHbQ&#10;cBRn50HO0/djXOj3v9v2OwAAAP//AwBQSwMEFAAGAAgAAAAhAAyJKOXfAAAACgEAAA8AAABkcnMv&#10;ZG93bnJldi54bWxMj09Pg0AQxe8m/Q6baeKtXSyJVGRpjH9OeqDUg8ctOwIpO0vYLaCf3jExsafJ&#10;vHl57zfZbradGHHwrSMFN+sIBFLlTEu1gvfDy2oLwgdNRneOUMEXetjli6tMp8ZNtMexDLXgEPKp&#10;VtCE0KdS+qpBq/3a9Uh8+3SD1YHXoZZm0BOH205uouhWWt0SNzS6x8cGq1N5tgqS59ey6Kent+9C&#10;JrIoRhe2pw+lrpfzwz2IgHP4N8MvPqNDzkxHdybjRadgFTN54LmJYhBsuIvjBMTxT5F5Ji9fyH8A&#10;AAD//wMAUEsBAi0AFAAGAAgAAAAhALaDOJL+AAAA4QEAABMAAAAAAAAAAAAAAAAAAAAAAFtDb250&#10;ZW50X1R5cGVzXS54bWxQSwECLQAUAAYACAAAACEAOP0h/9YAAACUAQAACwAAAAAAAAAAAAAAAAAv&#10;AQAAX3JlbHMvLnJlbHNQSwECLQAUAAYACAAAACEAYq7CzL8BAAC2AwAADgAAAAAAAAAAAAAAAAAu&#10;AgAAZHJzL2Uyb0RvYy54bWxQSwECLQAUAAYACAAAACEADIko5d8AAAAKAQAADwAAAAAAAAAAAAAA&#10;AAAZBAAAZHJzL2Rvd25yZXYueG1sUEsFBgAAAAAEAAQA8wAAACUFAAAAAA==&#10;" strokecolor="black [3040]"/>
          </w:pict>
        </mc:Fallback>
      </mc:AlternateContent>
    </w:r>
    <w:r>
      <w:rPr>
        <w:i/>
        <w:iCs/>
        <w:noProof/>
        <w:lang w:eastAsia="cs-CZ"/>
      </w:rPr>
      <w:t>Zastupitestvo</w:t>
    </w:r>
    <w:r w:rsidRPr="00232FE0">
      <w:rPr>
        <w:i/>
        <w:iCs/>
      </w:rPr>
      <w:t xml:space="preserve"> Olomouckého kraje </w:t>
    </w:r>
    <w:r>
      <w:rPr>
        <w:i/>
        <w:iCs/>
      </w:rPr>
      <w:t>24</w:t>
    </w:r>
    <w:r w:rsidRPr="00232FE0">
      <w:rPr>
        <w:i/>
        <w:iCs/>
      </w:rPr>
      <w:t>. </w:t>
    </w:r>
    <w:r>
      <w:rPr>
        <w:i/>
        <w:iCs/>
      </w:rPr>
      <w:t>4</w:t>
    </w:r>
    <w:r w:rsidRPr="00232FE0">
      <w:rPr>
        <w:i/>
        <w:iCs/>
      </w:rPr>
      <w:t>. 201</w:t>
    </w:r>
    <w:r>
      <w:rPr>
        <w:i/>
        <w:iCs/>
      </w:rPr>
      <w:t>5</w:t>
    </w:r>
    <w:r w:rsidRPr="00232FE0">
      <w:rPr>
        <w:i/>
        <w:iCs/>
      </w:rPr>
      <w:tab/>
    </w:r>
    <w:r w:rsidRPr="00232FE0">
      <w:rPr>
        <w:i/>
        <w:iCs/>
      </w:rPr>
      <w:tab/>
      <w:t xml:space="preserve">Strana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PAGE </w:instrText>
    </w:r>
    <w:r w:rsidRPr="00232FE0">
      <w:rPr>
        <w:i/>
        <w:iCs/>
      </w:rPr>
      <w:fldChar w:fldCharType="separate"/>
    </w:r>
    <w:r>
      <w:rPr>
        <w:i/>
        <w:iCs/>
        <w:noProof/>
      </w:rPr>
      <w:t>12</w:t>
    </w:r>
    <w:r w:rsidRPr="00232FE0">
      <w:fldChar w:fldCharType="end"/>
    </w:r>
    <w:r w:rsidRPr="00232FE0">
      <w:rPr>
        <w:i/>
        <w:iCs/>
      </w:rPr>
      <w:t xml:space="preserve"> (celkem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NUMPAGES </w:instrText>
    </w:r>
    <w:r w:rsidRPr="00232FE0">
      <w:rPr>
        <w:i/>
        <w:iCs/>
      </w:rPr>
      <w:fldChar w:fldCharType="separate"/>
    </w:r>
    <w:r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>)</w:t>
    </w:r>
  </w:p>
  <w:p w:rsidR="00483431" w:rsidRDefault="00483431" w:rsidP="00232FE0">
    <w:pPr>
      <w:pStyle w:val="Zpat"/>
      <w:rPr>
        <w:i/>
        <w:iCs/>
      </w:rPr>
    </w:pPr>
    <w:r>
      <w:rPr>
        <w:i/>
        <w:iCs/>
      </w:rPr>
      <w:t>28.</w:t>
    </w:r>
    <w:r w:rsidRPr="00232FE0">
      <w:rPr>
        <w:i/>
        <w:iCs/>
      </w:rPr>
      <w:t xml:space="preserve"> </w:t>
    </w:r>
    <w:r>
      <w:rPr>
        <w:i/>
        <w:iCs/>
      </w:rPr>
      <w:t>–</w:t>
    </w:r>
    <w:r w:rsidRPr="00232FE0">
      <w:rPr>
        <w:i/>
        <w:iCs/>
      </w:rPr>
      <w:t xml:space="preserve"> </w:t>
    </w:r>
    <w:r>
      <w:rPr>
        <w:i/>
        <w:iCs/>
      </w:rPr>
      <w:t>Optimalizace vojenského újezdu Libavá – přechod majetku</w:t>
    </w:r>
  </w:p>
  <w:p w:rsidR="00483431" w:rsidRPr="0089689D" w:rsidRDefault="00483431" w:rsidP="008A65A3">
    <w:pPr>
      <w:pStyle w:val="Zpat"/>
      <w:rPr>
        <w:i/>
        <w:iCs/>
      </w:rPr>
    </w:pPr>
    <w:r w:rsidRPr="0089689D">
      <w:rPr>
        <w:rFonts w:cs="Arial"/>
        <w:i/>
        <w:color w:val="000000" w:themeColor="text1"/>
      </w:rPr>
      <w:t>Příloha č.</w:t>
    </w:r>
    <w:r>
      <w:rPr>
        <w:rFonts w:cs="Arial"/>
        <w:i/>
        <w:color w:val="000000" w:themeColor="text1"/>
      </w:rPr>
      <w:t xml:space="preserve"> 6</w:t>
    </w:r>
    <w:r w:rsidRPr="0089689D">
      <w:rPr>
        <w:rFonts w:cs="Arial"/>
        <w:i/>
        <w:color w:val="000000" w:themeColor="text1"/>
      </w:rPr>
      <w:t xml:space="preserve"> </w:t>
    </w:r>
    <w:r w:rsidRPr="0089689D">
      <w:rPr>
        <w:rFonts w:cs="Arial"/>
        <w:color w:val="000000" w:themeColor="text1"/>
      </w:rPr>
      <w:t xml:space="preserve">– </w:t>
    </w:r>
    <w:r w:rsidRPr="0089689D">
      <w:rPr>
        <w:rFonts w:cs="Arial"/>
        <w:i/>
      </w:rPr>
      <w:t>dopis náměstka ministra obrany hejtmanovi Olomouckého kraje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921" w:rsidRDefault="008F4921" w:rsidP="00232FE0">
    <w:pPr>
      <w:pStyle w:val="Zpat"/>
      <w:rPr>
        <w:i/>
        <w:iCs/>
      </w:rPr>
    </w:pPr>
    <w:r>
      <w:rPr>
        <w:i/>
        <w:iCs/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11049D6" wp14:editId="28ED5D54">
              <wp:simplePos x="0" y="0"/>
              <wp:positionH relativeFrom="column">
                <wp:posOffset>-24131</wp:posOffset>
              </wp:positionH>
              <wp:positionV relativeFrom="paragraph">
                <wp:posOffset>-128905</wp:posOffset>
              </wp:positionV>
              <wp:extent cx="5953125" cy="0"/>
              <wp:effectExtent l="0" t="0" r="9525" b="19050"/>
              <wp:wrapNone/>
              <wp:docPr id="7" name="Přímá spojnic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-10.15pt" to="466.8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g8wAEAALYDAAAOAAAAZHJzL2Uyb0RvYy54bWysU0uO1DAQ3SNxB8t7OkmjZiDq9CxmBBsE&#10;LT4H8DjljsE/lU0nfRSWHIBTjLgXZXd3BjEjhBAbx2W/96peubK+nKxhe8Covet4s6g5Ayd9r92u&#10;4x8/vHzynLOYhOuF8Q46foDILzePH63H0MLSD970gIxEXGzH0PEhpdBWVZQDWBEXPoCjS+XRikQh&#10;7qoexUjq1lTLun5WjR77gF5CjHR6fbzkm6KvFMj0VqkIiZmOU22prFjWm7xWm7VodyjCoOWpDPEP&#10;VVihHSWdpa5FEuwL6ntSVkv00au0kN5WXiktoXggN039m5v3gwhQvFBzYpjbFP+frHyz3yLTfccv&#10;OHPC0hNtf3y9/W5vv7EY/CdH9bGL3KYxxJbQV26LpyiGLWbPk0Kbv+SGTaW1h7m1MCUm6XD1YvW0&#10;Wa44k+e76o4YMKZX4C3Lm44b7bJr0Yr965goGUHPEApyIcfUZZcOBjLYuHegyAklawq7zBBcGWR7&#10;Qa/ff26yDdIqyExR2piZVP+ZdMJmGpS5+lvijC4ZvUsz0Wrn8aGsaTqXqo74s+uj12z7xveH8hCl&#10;HTQcxdlpkPP0/RoX+t3vtvkJAAD//wMAUEsDBBQABgAIAAAAIQAMiSjl3wAAAAoBAAAPAAAAZHJz&#10;L2Rvd25yZXYueG1sTI9PT4NAEMXvJv0Om2nirV0siVRkaYx/Tnqg1IPHLTsCKTtL2C2gn94xMbGn&#10;ybx5ee832W62nRhx8K0jBTfrCARS5UxLtYL3w8tqC8IHTUZ3jlDBF3rY5YurTKfGTbTHsQy14BDy&#10;qVbQhNCnUvqqQav92vVIfPt0g9WB16GWZtATh9tObqLoVlrdEjc0usfHBqtTebYKkufXsuinp7fv&#10;QiayKEYXtqcPpa6X88M9iIBz+DfDLz6jQ85MR3cm40WnYBUzeeC5iWIQbLiL4wTE8U+ReSYvX8h/&#10;AAAA//8DAFBLAQItABQABgAIAAAAIQC2gziS/gAAAOEBAAATAAAAAAAAAAAAAAAAAAAAAABbQ29u&#10;dGVudF9UeXBlc10ueG1sUEsBAi0AFAAGAAgAAAAhADj9If/WAAAAlAEAAAsAAAAAAAAAAAAAAAAA&#10;LwEAAF9yZWxzLy5yZWxzUEsBAi0AFAAGAAgAAAAhAKfP+DzAAQAAtgMAAA4AAAAAAAAAAAAAAAAA&#10;LgIAAGRycy9lMm9Eb2MueG1sUEsBAi0AFAAGAAgAAAAhAAyJKOXfAAAACgEAAA8AAAAAAAAAAAAA&#10;AAAAGgQAAGRycy9kb3ducmV2LnhtbFBLBQYAAAAABAAEAPMAAAAmBQAAAAA=&#10;" strokecolor="black [3040]"/>
          </w:pict>
        </mc:Fallback>
      </mc:AlternateContent>
    </w:r>
    <w:r>
      <w:rPr>
        <w:i/>
        <w:iCs/>
        <w:noProof/>
        <w:lang w:eastAsia="cs-CZ"/>
      </w:rPr>
      <w:t>Zastupitestvo</w:t>
    </w:r>
    <w:r w:rsidRPr="00232FE0">
      <w:rPr>
        <w:i/>
        <w:iCs/>
      </w:rPr>
      <w:t xml:space="preserve"> Olomouckého kraje </w:t>
    </w:r>
    <w:r>
      <w:rPr>
        <w:i/>
        <w:iCs/>
      </w:rPr>
      <w:t>24</w:t>
    </w:r>
    <w:r w:rsidRPr="00232FE0">
      <w:rPr>
        <w:i/>
        <w:iCs/>
      </w:rPr>
      <w:t>. </w:t>
    </w:r>
    <w:r>
      <w:rPr>
        <w:i/>
        <w:iCs/>
      </w:rPr>
      <w:t>4</w:t>
    </w:r>
    <w:r w:rsidRPr="00232FE0">
      <w:rPr>
        <w:i/>
        <w:iCs/>
      </w:rPr>
      <w:t>. 201</w:t>
    </w:r>
    <w:r>
      <w:rPr>
        <w:i/>
        <w:iCs/>
      </w:rPr>
      <w:t>5</w:t>
    </w:r>
    <w:r w:rsidRPr="00232FE0">
      <w:rPr>
        <w:i/>
        <w:iCs/>
      </w:rPr>
      <w:tab/>
    </w:r>
    <w:r w:rsidRPr="00232FE0">
      <w:rPr>
        <w:i/>
        <w:iCs/>
      </w:rPr>
      <w:tab/>
      <w:t xml:space="preserve">Strana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PAGE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 xml:space="preserve"> (celkem </w:t>
    </w:r>
    <w:r w:rsidRPr="00232FE0">
      <w:rPr>
        <w:i/>
        <w:iCs/>
      </w:rPr>
      <w:fldChar w:fldCharType="begin"/>
    </w:r>
    <w:r w:rsidRPr="00232FE0">
      <w:rPr>
        <w:i/>
        <w:iCs/>
      </w:rPr>
      <w:instrText xml:space="preserve"> NUMPAGES </w:instrText>
    </w:r>
    <w:r w:rsidRPr="00232FE0">
      <w:rPr>
        <w:i/>
        <w:iCs/>
      </w:rPr>
      <w:fldChar w:fldCharType="separate"/>
    </w:r>
    <w:r w:rsidR="00483431">
      <w:rPr>
        <w:i/>
        <w:iCs/>
        <w:noProof/>
      </w:rPr>
      <w:t>13</w:t>
    </w:r>
    <w:r w:rsidRPr="00232FE0">
      <w:fldChar w:fldCharType="end"/>
    </w:r>
    <w:r w:rsidRPr="00232FE0">
      <w:rPr>
        <w:i/>
        <w:iCs/>
      </w:rPr>
      <w:t>)</w:t>
    </w:r>
  </w:p>
  <w:p w:rsidR="008F4921" w:rsidRDefault="008F4921" w:rsidP="00232FE0">
    <w:pPr>
      <w:pStyle w:val="Zpat"/>
      <w:rPr>
        <w:i/>
        <w:iCs/>
      </w:rPr>
    </w:pPr>
    <w:r>
      <w:rPr>
        <w:i/>
        <w:iCs/>
      </w:rPr>
      <w:t>2</w:t>
    </w:r>
    <w:r w:rsidR="006B46DE">
      <w:rPr>
        <w:i/>
        <w:iCs/>
      </w:rPr>
      <w:t>8</w:t>
    </w:r>
    <w:r>
      <w:rPr>
        <w:i/>
        <w:iCs/>
      </w:rPr>
      <w:t>.</w:t>
    </w:r>
    <w:r w:rsidRPr="00232FE0">
      <w:rPr>
        <w:i/>
        <w:iCs/>
      </w:rPr>
      <w:t xml:space="preserve"> </w:t>
    </w:r>
    <w:r>
      <w:rPr>
        <w:i/>
        <w:iCs/>
      </w:rPr>
      <w:t>–</w:t>
    </w:r>
    <w:r w:rsidRPr="00232FE0">
      <w:rPr>
        <w:i/>
        <w:iCs/>
      </w:rPr>
      <w:t xml:space="preserve"> </w:t>
    </w:r>
    <w:r>
      <w:rPr>
        <w:i/>
        <w:iCs/>
      </w:rPr>
      <w:t>Optimalizace vojenského újezdu Libavá – přechod majetku</w:t>
    </w:r>
  </w:p>
  <w:p w:rsidR="008F4921" w:rsidRPr="006B46DE" w:rsidRDefault="008F4921" w:rsidP="008A65A3">
    <w:pPr>
      <w:pStyle w:val="Zpat"/>
      <w:rPr>
        <w:i/>
        <w:iCs/>
      </w:rPr>
    </w:pPr>
    <w:r w:rsidRPr="0089689D">
      <w:rPr>
        <w:rFonts w:cs="Arial"/>
        <w:i/>
        <w:color w:val="000000" w:themeColor="text1"/>
      </w:rPr>
      <w:t>Příloha č. </w:t>
    </w:r>
    <w:r>
      <w:rPr>
        <w:rFonts w:cs="Arial"/>
        <w:i/>
        <w:color w:val="000000" w:themeColor="text1"/>
      </w:rPr>
      <w:t>7</w:t>
    </w:r>
    <w:r w:rsidRPr="0089689D">
      <w:rPr>
        <w:rFonts w:cs="Arial"/>
        <w:i/>
        <w:color w:val="000000" w:themeColor="text1"/>
      </w:rPr>
      <w:t xml:space="preserve"> </w:t>
    </w:r>
    <w:r w:rsidRPr="0089689D">
      <w:rPr>
        <w:rFonts w:cs="Arial"/>
        <w:color w:val="000000" w:themeColor="text1"/>
      </w:rPr>
      <w:t xml:space="preserve">– </w:t>
    </w:r>
    <w:r w:rsidRPr="0089689D">
      <w:rPr>
        <w:rFonts w:cs="Arial"/>
        <w:i/>
      </w:rPr>
      <w:t>silnice III. třídy č. 4416/hranice VVP – Luboměř pod Strážnou</w:t>
    </w:r>
    <w:r>
      <w:rPr>
        <w:rFonts w:cs="Arial"/>
        <w:i/>
      </w:rPr>
      <w:t xml:space="preserve"> - </w:t>
    </w:r>
    <w:r w:rsidR="006B46DE" w:rsidRPr="006B46DE">
      <w:rPr>
        <w:i/>
      </w:rPr>
      <w:t xml:space="preserve">bod styku komunikace se severozápadní hranicí pozemku </w:t>
    </w:r>
    <w:proofErr w:type="spellStart"/>
    <w:r w:rsidR="006B46DE" w:rsidRPr="006B46DE">
      <w:rPr>
        <w:i/>
      </w:rPr>
      <w:t>parc</w:t>
    </w:r>
    <w:proofErr w:type="spellEnd"/>
    <w:r w:rsidR="006B46DE" w:rsidRPr="006B46DE">
      <w:rPr>
        <w:i/>
      </w:rPr>
      <w:t>. č. 299/2 v kat. územní Luboměř u Potštátu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719" w:rsidRDefault="007A1719" w:rsidP="00232FE0">
      <w:pPr>
        <w:spacing w:after="0" w:line="240" w:lineRule="auto"/>
      </w:pPr>
      <w:r>
        <w:separator/>
      </w:r>
    </w:p>
  </w:footnote>
  <w:footnote w:type="continuationSeparator" w:id="0">
    <w:p w:rsidR="007A1719" w:rsidRDefault="007A1719" w:rsidP="00232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024F"/>
    <w:multiLevelType w:val="hybridMultilevel"/>
    <w:tmpl w:val="928A51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6091"/>
    <w:multiLevelType w:val="singleLevel"/>
    <w:tmpl w:val="B7C82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0"/>
      </w:rPr>
    </w:lvl>
  </w:abstractNum>
  <w:abstractNum w:abstractNumId="2">
    <w:nsid w:val="171109A9"/>
    <w:multiLevelType w:val="hybridMultilevel"/>
    <w:tmpl w:val="84EA7422"/>
    <w:lvl w:ilvl="0" w:tplc="943C45D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78570D0"/>
    <w:multiLevelType w:val="hybridMultilevel"/>
    <w:tmpl w:val="E458A012"/>
    <w:lvl w:ilvl="0" w:tplc="66C29D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A93B52"/>
    <w:multiLevelType w:val="hybridMultilevel"/>
    <w:tmpl w:val="D2AE1D84"/>
    <w:lvl w:ilvl="0" w:tplc="943C45D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39DF5D53"/>
    <w:multiLevelType w:val="hybridMultilevel"/>
    <w:tmpl w:val="026EAFC8"/>
    <w:lvl w:ilvl="0" w:tplc="943C45D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40053061"/>
    <w:multiLevelType w:val="multilevel"/>
    <w:tmpl w:val="90DA9BE6"/>
    <w:lvl w:ilvl="0">
      <w:start w:val="1"/>
      <w:numFmt w:val="decimal"/>
      <w:pStyle w:val="Kapitola1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pStyle w:val="Kapitola11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7">
    <w:nsid w:val="41FE6748"/>
    <w:multiLevelType w:val="hybridMultilevel"/>
    <w:tmpl w:val="FB101C4A"/>
    <w:lvl w:ilvl="0" w:tplc="943C45D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478C76FF"/>
    <w:multiLevelType w:val="hybridMultilevel"/>
    <w:tmpl w:val="AAF4E9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1160E8"/>
    <w:multiLevelType w:val="hybridMultilevel"/>
    <w:tmpl w:val="C0C4BF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2F70B5"/>
    <w:multiLevelType w:val="hybridMultilevel"/>
    <w:tmpl w:val="436295D4"/>
    <w:lvl w:ilvl="0" w:tplc="64349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4B5C7D"/>
    <w:multiLevelType w:val="hybridMultilevel"/>
    <w:tmpl w:val="C8FE7504"/>
    <w:lvl w:ilvl="0" w:tplc="943C45D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6C1E1160"/>
    <w:multiLevelType w:val="hybridMultilevel"/>
    <w:tmpl w:val="15EAFE04"/>
    <w:lvl w:ilvl="0" w:tplc="A1A0FE8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EAE697D"/>
    <w:multiLevelType w:val="hybridMultilevel"/>
    <w:tmpl w:val="4198C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DE2418"/>
    <w:multiLevelType w:val="hybridMultilevel"/>
    <w:tmpl w:val="427CD9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D77B67"/>
    <w:multiLevelType w:val="hybridMultilevel"/>
    <w:tmpl w:val="3FE83168"/>
    <w:lvl w:ilvl="0" w:tplc="91AC1F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F93031B"/>
    <w:multiLevelType w:val="hybridMultilevel"/>
    <w:tmpl w:val="A99AE480"/>
    <w:lvl w:ilvl="0" w:tplc="943C45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10"/>
  </w:num>
  <w:num w:numId="9">
    <w:abstractNumId w:val="15"/>
  </w:num>
  <w:num w:numId="10">
    <w:abstractNumId w:val="12"/>
  </w:num>
  <w:num w:numId="11">
    <w:abstractNumId w:val="16"/>
  </w:num>
  <w:num w:numId="12">
    <w:abstractNumId w:val="3"/>
  </w:num>
  <w:num w:numId="13">
    <w:abstractNumId w:val="13"/>
  </w:num>
  <w:num w:numId="14">
    <w:abstractNumId w:val="1"/>
  </w:num>
  <w:num w:numId="15">
    <w:abstractNumId w:val="9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17D"/>
    <w:rsid w:val="00000DA3"/>
    <w:rsid w:val="00002017"/>
    <w:rsid w:val="00003184"/>
    <w:rsid w:val="00035815"/>
    <w:rsid w:val="00041333"/>
    <w:rsid w:val="00045828"/>
    <w:rsid w:val="00072AD3"/>
    <w:rsid w:val="00077DEE"/>
    <w:rsid w:val="00092EA8"/>
    <w:rsid w:val="000A1EE6"/>
    <w:rsid w:val="000C059A"/>
    <w:rsid w:val="000D78B1"/>
    <w:rsid w:val="000E332B"/>
    <w:rsid w:val="000E6F6A"/>
    <w:rsid w:val="001013F5"/>
    <w:rsid w:val="001044CC"/>
    <w:rsid w:val="0010773F"/>
    <w:rsid w:val="00121377"/>
    <w:rsid w:val="00144816"/>
    <w:rsid w:val="00146572"/>
    <w:rsid w:val="00147530"/>
    <w:rsid w:val="00171076"/>
    <w:rsid w:val="00175313"/>
    <w:rsid w:val="00177D87"/>
    <w:rsid w:val="001B4334"/>
    <w:rsid w:val="001B7943"/>
    <w:rsid w:val="001C21A2"/>
    <w:rsid w:val="001D4243"/>
    <w:rsid w:val="001D6396"/>
    <w:rsid w:val="00202531"/>
    <w:rsid w:val="0022283C"/>
    <w:rsid w:val="00232FE0"/>
    <w:rsid w:val="0024695D"/>
    <w:rsid w:val="00253013"/>
    <w:rsid w:val="002566E3"/>
    <w:rsid w:val="002620A9"/>
    <w:rsid w:val="00274305"/>
    <w:rsid w:val="002757BE"/>
    <w:rsid w:val="002A245D"/>
    <w:rsid w:val="002B6C40"/>
    <w:rsid w:val="002C6756"/>
    <w:rsid w:val="002D42F4"/>
    <w:rsid w:val="002F2196"/>
    <w:rsid w:val="00317019"/>
    <w:rsid w:val="003229DC"/>
    <w:rsid w:val="00325815"/>
    <w:rsid w:val="0034477A"/>
    <w:rsid w:val="00346F38"/>
    <w:rsid w:val="003670D9"/>
    <w:rsid w:val="00367F1E"/>
    <w:rsid w:val="00372343"/>
    <w:rsid w:val="0037445F"/>
    <w:rsid w:val="00387816"/>
    <w:rsid w:val="00397DB3"/>
    <w:rsid w:val="003B447B"/>
    <w:rsid w:val="003B717D"/>
    <w:rsid w:val="003F0186"/>
    <w:rsid w:val="003F1ECC"/>
    <w:rsid w:val="003F6454"/>
    <w:rsid w:val="004049EA"/>
    <w:rsid w:val="00413E4F"/>
    <w:rsid w:val="00416B23"/>
    <w:rsid w:val="004303D9"/>
    <w:rsid w:val="0045364D"/>
    <w:rsid w:val="0046344E"/>
    <w:rsid w:val="00470489"/>
    <w:rsid w:val="004827BA"/>
    <w:rsid w:val="00483431"/>
    <w:rsid w:val="00496639"/>
    <w:rsid w:val="004A2488"/>
    <w:rsid w:val="004B720A"/>
    <w:rsid w:val="004C08AF"/>
    <w:rsid w:val="004C5ED3"/>
    <w:rsid w:val="004D42DF"/>
    <w:rsid w:val="004D59A9"/>
    <w:rsid w:val="004E2DD9"/>
    <w:rsid w:val="004E6AD8"/>
    <w:rsid w:val="004F1CCB"/>
    <w:rsid w:val="004F3928"/>
    <w:rsid w:val="004F6958"/>
    <w:rsid w:val="005063EE"/>
    <w:rsid w:val="00511372"/>
    <w:rsid w:val="00537B98"/>
    <w:rsid w:val="005522C4"/>
    <w:rsid w:val="00555183"/>
    <w:rsid w:val="00565529"/>
    <w:rsid w:val="00572DCD"/>
    <w:rsid w:val="0058372B"/>
    <w:rsid w:val="005848AB"/>
    <w:rsid w:val="00585ED9"/>
    <w:rsid w:val="005B5837"/>
    <w:rsid w:val="005D4C86"/>
    <w:rsid w:val="005D70D4"/>
    <w:rsid w:val="005E1BCB"/>
    <w:rsid w:val="005F46EE"/>
    <w:rsid w:val="00605692"/>
    <w:rsid w:val="00617CA8"/>
    <w:rsid w:val="00626983"/>
    <w:rsid w:val="00627230"/>
    <w:rsid w:val="0063138B"/>
    <w:rsid w:val="00636231"/>
    <w:rsid w:val="006509EF"/>
    <w:rsid w:val="00684CA4"/>
    <w:rsid w:val="00690D68"/>
    <w:rsid w:val="00693596"/>
    <w:rsid w:val="00695327"/>
    <w:rsid w:val="006A3A2A"/>
    <w:rsid w:val="006B196D"/>
    <w:rsid w:val="006B46DE"/>
    <w:rsid w:val="006B6FC4"/>
    <w:rsid w:val="006C308C"/>
    <w:rsid w:val="006D0AF7"/>
    <w:rsid w:val="006D4E54"/>
    <w:rsid w:val="006F069C"/>
    <w:rsid w:val="006F11E9"/>
    <w:rsid w:val="006F7E3C"/>
    <w:rsid w:val="00700AB5"/>
    <w:rsid w:val="00706323"/>
    <w:rsid w:val="0070758C"/>
    <w:rsid w:val="0073271F"/>
    <w:rsid w:val="0073756C"/>
    <w:rsid w:val="00746E67"/>
    <w:rsid w:val="007505F9"/>
    <w:rsid w:val="00753F20"/>
    <w:rsid w:val="00755CBB"/>
    <w:rsid w:val="00771838"/>
    <w:rsid w:val="007726A9"/>
    <w:rsid w:val="00775F1E"/>
    <w:rsid w:val="00784C5D"/>
    <w:rsid w:val="00792966"/>
    <w:rsid w:val="00793AA8"/>
    <w:rsid w:val="007A1719"/>
    <w:rsid w:val="007B7977"/>
    <w:rsid w:val="007C706B"/>
    <w:rsid w:val="007E4E00"/>
    <w:rsid w:val="007F1D24"/>
    <w:rsid w:val="007F409C"/>
    <w:rsid w:val="007F5A3B"/>
    <w:rsid w:val="00807D35"/>
    <w:rsid w:val="00807FAD"/>
    <w:rsid w:val="00810169"/>
    <w:rsid w:val="00831170"/>
    <w:rsid w:val="008325CA"/>
    <w:rsid w:val="00834CF6"/>
    <w:rsid w:val="008639E4"/>
    <w:rsid w:val="008724FE"/>
    <w:rsid w:val="00880353"/>
    <w:rsid w:val="00891BEC"/>
    <w:rsid w:val="008945DA"/>
    <w:rsid w:val="0089583F"/>
    <w:rsid w:val="0089689D"/>
    <w:rsid w:val="00897E77"/>
    <w:rsid w:val="008A1D93"/>
    <w:rsid w:val="008A65A3"/>
    <w:rsid w:val="008A697F"/>
    <w:rsid w:val="008A6B2E"/>
    <w:rsid w:val="008B0936"/>
    <w:rsid w:val="008D5096"/>
    <w:rsid w:val="008D7740"/>
    <w:rsid w:val="008E482D"/>
    <w:rsid w:val="008F3419"/>
    <w:rsid w:val="008F44C4"/>
    <w:rsid w:val="008F4921"/>
    <w:rsid w:val="00900357"/>
    <w:rsid w:val="00904F77"/>
    <w:rsid w:val="009246B2"/>
    <w:rsid w:val="00937E22"/>
    <w:rsid w:val="0094167A"/>
    <w:rsid w:val="009460D2"/>
    <w:rsid w:val="00951321"/>
    <w:rsid w:val="009545F4"/>
    <w:rsid w:val="009647CD"/>
    <w:rsid w:val="0096512B"/>
    <w:rsid w:val="00967476"/>
    <w:rsid w:val="009732DE"/>
    <w:rsid w:val="00977E7A"/>
    <w:rsid w:val="00985E15"/>
    <w:rsid w:val="009945AC"/>
    <w:rsid w:val="00996943"/>
    <w:rsid w:val="009A5592"/>
    <w:rsid w:val="009A61B7"/>
    <w:rsid w:val="009B0BB9"/>
    <w:rsid w:val="009D0BFB"/>
    <w:rsid w:val="009D1489"/>
    <w:rsid w:val="009F7B57"/>
    <w:rsid w:val="00A01B0C"/>
    <w:rsid w:val="00A12AC2"/>
    <w:rsid w:val="00A153C6"/>
    <w:rsid w:val="00A15B56"/>
    <w:rsid w:val="00A2187E"/>
    <w:rsid w:val="00A27C01"/>
    <w:rsid w:val="00A31BD2"/>
    <w:rsid w:val="00A327EA"/>
    <w:rsid w:val="00A33D36"/>
    <w:rsid w:val="00A61325"/>
    <w:rsid w:val="00A75440"/>
    <w:rsid w:val="00A86C27"/>
    <w:rsid w:val="00A93635"/>
    <w:rsid w:val="00AA2DA6"/>
    <w:rsid w:val="00AB0BDF"/>
    <w:rsid w:val="00AD2EF1"/>
    <w:rsid w:val="00AF144B"/>
    <w:rsid w:val="00B01547"/>
    <w:rsid w:val="00B03DBF"/>
    <w:rsid w:val="00B305C6"/>
    <w:rsid w:val="00B339AF"/>
    <w:rsid w:val="00B35E53"/>
    <w:rsid w:val="00B5586A"/>
    <w:rsid w:val="00B5750A"/>
    <w:rsid w:val="00B75138"/>
    <w:rsid w:val="00B91F64"/>
    <w:rsid w:val="00BA68E9"/>
    <w:rsid w:val="00BB11D7"/>
    <w:rsid w:val="00BB6A68"/>
    <w:rsid w:val="00BB6CD7"/>
    <w:rsid w:val="00BB7395"/>
    <w:rsid w:val="00BD2175"/>
    <w:rsid w:val="00BD4720"/>
    <w:rsid w:val="00BD50ED"/>
    <w:rsid w:val="00BE16D6"/>
    <w:rsid w:val="00BE68E0"/>
    <w:rsid w:val="00BF2D28"/>
    <w:rsid w:val="00BF5D8C"/>
    <w:rsid w:val="00C13CAA"/>
    <w:rsid w:val="00C278D0"/>
    <w:rsid w:val="00C6009C"/>
    <w:rsid w:val="00C65E73"/>
    <w:rsid w:val="00C80A72"/>
    <w:rsid w:val="00CA4ED0"/>
    <w:rsid w:val="00CA5C7C"/>
    <w:rsid w:val="00CA7B3D"/>
    <w:rsid w:val="00CA7BA9"/>
    <w:rsid w:val="00CB50AF"/>
    <w:rsid w:val="00CC5D36"/>
    <w:rsid w:val="00CC63BB"/>
    <w:rsid w:val="00CC7638"/>
    <w:rsid w:val="00CD229C"/>
    <w:rsid w:val="00CD72F8"/>
    <w:rsid w:val="00CD7765"/>
    <w:rsid w:val="00CE32D3"/>
    <w:rsid w:val="00CE4645"/>
    <w:rsid w:val="00CE6C19"/>
    <w:rsid w:val="00CE7FE5"/>
    <w:rsid w:val="00D22EF3"/>
    <w:rsid w:val="00D424CD"/>
    <w:rsid w:val="00D44177"/>
    <w:rsid w:val="00D443C4"/>
    <w:rsid w:val="00D5697A"/>
    <w:rsid w:val="00D958BE"/>
    <w:rsid w:val="00DA096D"/>
    <w:rsid w:val="00DC1532"/>
    <w:rsid w:val="00DC392C"/>
    <w:rsid w:val="00DD7471"/>
    <w:rsid w:val="00DE4A8B"/>
    <w:rsid w:val="00DE7498"/>
    <w:rsid w:val="00E02388"/>
    <w:rsid w:val="00E17364"/>
    <w:rsid w:val="00E26269"/>
    <w:rsid w:val="00E36E08"/>
    <w:rsid w:val="00E43349"/>
    <w:rsid w:val="00E4415E"/>
    <w:rsid w:val="00E449A0"/>
    <w:rsid w:val="00E63E81"/>
    <w:rsid w:val="00E73489"/>
    <w:rsid w:val="00E77719"/>
    <w:rsid w:val="00E85F0F"/>
    <w:rsid w:val="00E91396"/>
    <w:rsid w:val="00E928F0"/>
    <w:rsid w:val="00E92E7A"/>
    <w:rsid w:val="00E93437"/>
    <w:rsid w:val="00EA23A2"/>
    <w:rsid w:val="00EA2B92"/>
    <w:rsid w:val="00EB3640"/>
    <w:rsid w:val="00EC2FFE"/>
    <w:rsid w:val="00ED7E9F"/>
    <w:rsid w:val="00EE2D4E"/>
    <w:rsid w:val="00EF1D6A"/>
    <w:rsid w:val="00EF2D0D"/>
    <w:rsid w:val="00F10BBA"/>
    <w:rsid w:val="00F20E01"/>
    <w:rsid w:val="00F22D2D"/>
    <w:rsid w:val="00F24B28"/>
    <w:rsid w:val="00F379F1"/>
    <w:rsid w:val="00F60A70"/>
    <w:rsid w:val="00F768DE"/>
    <w:rsid w:val="00F83D6A"/>
    <w:rsid w:val="00F83E03"/>
    <w:rsid w:val="00F900C0"/>
    <w:rsid w:val="00F91619"/>
    <w:rsid w:val="00FC3D12"/>
    <w:rsid w:val="00FC5400"/>
    <w:rsid w:val="00FD3EE3"/>
    <w:rsid w:val="00FF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B364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B3640"/>
    <w:pPr>
      <w:keepNext/>
      <w:spacing w:after="0" w:line="240" w:lineRule="auto"/>
      <w:outlineLvl w:val="1"/>
    </w:pPr>
    <w:rPr>
      <w:rFonts w:eastAsia="Times New Roman" w:cs="Arial"/>
      <w:b/>
      <w:bCs/>
      <w:sz w:val="20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EB3640"/>
    <w:pPr>
      <w:keepNext/>
      <w:spacing w:after="0" w:line="240" w:lineRule="auto"/>
      <w:outlineLvl w:val="2"/>
    </w:pPr>
    <w:rPr>
      <w:rFonts w:eastAsia="Times New Roman" w:cs="Arial"/>
      <w:i/>
      <w:iCs/>
      <w:sz w:val="20"/>
      <w:szCs w:val="24"/>
      <w:lang w:val="sk-SK" w:eastAsia="cs-CZ"/>
    </w:rPr>
  </w:style>
  <w:style w:type="paragraph" w:styleId="Nadpis4">
    <w:name w:val="heading 4"/>
    <w:basedOn w:val="Normln"/>
    <w:next w:val="Normln"/>
    <w:link w:val="Nadpis4Char"/>
    <w:qFormat/>
    <w:rsid w:val="00EB3640"/>
    <w:pPr>
      <w:keepNext/>
      <w:spacing w:after="0" w:line="240" w:lineRule="auto"/>
      <w:jc w:val="center"/>
      <w:outlineLvl w:val="3"/>
    </w:pPr>
    <w:rPr>
      <w:rFonts w:eastAsia="Times New Roman" w:cs="Arial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B717D"/>
    <w:pPr>
      <w:ind w:left="720"/>
      <w:contextualSpacing/>
    </w:pPr>
  </w:style>
  <w:style w:type="paragraph" w:customStyle="1" w:styleId="nadpis20">
    <w:name w:val="nadpis2"/>
    <w:basedOn w:val="Normln"/>
    <w:autoRedefine/>
    <w:rsid w:val="004D59A9"/>
    <w:pPr>
      <w:spacing w:after="0" w:line="240" w:lineRule="auto"/>
    </w:pPr>
    <w:rPr>
      <w:rFonts w:eastAsia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4D59A9"/>
    <w:pPr>
      <w:widowControl w:val="0"/>
      <w:spacing w:after="120" w:line="240" w:lineRule="auto"/>
      <w:jc w:val="both"/>
    </w:pPr>
    <w:rPr>
      <w:rFonts w:eastAsia="Times New Roman" w:cs="Times New Roman"/>
      <w:bCs/>
      <w:noProof/>
      <w:szCs w:val="20"/>
      <w:lang w:val="x-none"/>
    </w:rPr>
  </w:style>
  <w:style w:type="character" w:customStyle="1" w:styleId="ZkladntextChar">
    <w:name w:val="Základní text Char"/>
    <w:basedOn w:val="Standardnpsmoodstavce"/>
    <w:link w:val="Zkladntext"/>
    <w:rsid w:val="004D59A9"/>
    <w:rPr>
      <w:rFonts w:eastAsia="Times New Roman" w:cs="Times New Roman"/>
      <w:bCs/>
      <w:noProof/>
      <w:szCs w:val="20"/>
      <w:lang w:val="x-none"/>
    </w:rPr>
  </w:style>
  <w:style w:type="paragraph" w:customStyle="1" w:styleId="Radanzevusnesen">
    <w:name w:val="Rada název usnesení"/>
    <w:basedOn w:val="Normln"/>
    <w:rsid w:val="004D59A9"/>
    <w:pPr>
      <w:widowControl w:val="0"/>
      <w:spacing w:before="120" w:after="120" w:line="240" w:lineRule="auto"/>
      <w:ind w:left="1701" w:hanging="1701"/>
      <w:jc w:val="both"/>
    </w:pPr>
    <w:rPr>
      <w:rFonts w:eastAsia="Times New Roman" w:cs="Times New Roman"/>
      <w:b/>
      <w:noProof/>
      <w:sz w:val="24"/>
      <w:szCs w:val="20"/>
      <w:lang w:eastAsia="cs-CZ"/>
    </w:rPr>
  </w:style>
  <w:style w:type="paragraph" w:customStyle="1" w:styleId="Normal">
    <w:name w:val="[Normal]"/>
    <w:rsid w:val="004D59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771838"/>
    <w:pPr>
      <w:spacing w:after="0" w:line="240" w:lineRule="auto"/>
    </w:pPr>
  </w:style>
  <w:style w:type="table" w:styleId="Mkatabulky">
    <w:name w:val="Table Grid"/>
    <w:basedOn w:val="Normlntabulka"/>
    <w:rsid w:val="00AD2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unhideWhenUsed/>
    <w:rsid w:val="000D78B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D78B1"/>
  </w:style>
  <w:style w:type="paragraph" w:styleId="Zhlav">
    <w:name w:val="header"/>
    <w:basedOn w:val="Normln"/>
    <w:link w:val="ZhlavChar"/>
    <w:unhideWhenUsed/>
    <w:rsid w:val="00232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2FE0"/>
  </w:style>
  <w:style w:type="paragraph" w:styleId="Zpat">
    <w:name w:val="footer"/>
    <w:basedOn w:val="Normln"/>
    <w:link w:val="ZpatChar"/>
    <w:unhideWhenUsed/>
    <w:rsid w:val="00232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2FE0"/>
  </w:style>
  <w:style w:type="character" w:styleId="slostrnky">
    <w:name w:val="page number"/>
    <w:basedOn w:val="Standardnpsmoodstavce"/>
    <w:rsid w:val="00003184"/>
  </w:style>
  <w:style w:type="paragraph" w:customStyle="1" w:styleId="Nadpis-DZ">
    <w:name w:val="Nadpis - DZ"/>
    <w:basedOn w:val="Normln"/>
    <w:next w:val="Kapitola1"/>
    <w:rsid w:val="00003184"/>
    <w:pPr>
      <w:spacing w:before="240" w:after="240" w:line="240" w:lineRule="auto"/>
      <w:jc w:val="center"/>
    </w:pPr>
    <w:rPr>
      <w:rFonts w:eastAsia="Times New Roman" w:cs="Times New Roman"/>
      <w:b/>
      <w:caps/>
      <w:sz w:val="28"/>
      <w:szCs w:val="24"/>
      <w:lang w:eastAsia="cs-CZ"/>
    </w:rPr>
  </w:style>
  <w:style w:type="paragraph" w:customStyle="1" w:styleId="Kapitola1">
    <w:name w:val="Kapitola 1"/>
    <w:basedOn w:val="Normln"/>
    <w:next w:val="Kapitola11"/>
    <w:rsid w:val="00003184"/>
    <w:pPr>
      <w:numPr>
        <w:numId w:val="2"/>
      </w:numPr>
      <w:shd w:val="clear" w:color="auto" w:fill="99CCFF"/>
      <w:tabs>
        <w:tab w:val="left" w:pos="567"/>
      </w:tabs>
      <w:spacing w:before="240" w:after="120" w:line="240" w:lineRule="auto"/>
    </w:pPr>
    <w:rPr>
      <w:rFonts w:eastAsia="Times New Roman" w:cs="Times New Roman"/>
      <w:b/>
      <w:caps/>
      <w:sz w:val="24"/>
      <w:szCs w:val="24"/>
      <w:lang w:eastAsia="cs-CZ"/>
    </w:rPr>
  </w:style>
  <w:style w:type="paragraph" w:customStyle="1" w:styleId="TextDZ">
    <w:name w:val="Text DZ"/>
    <w:basedOn w:val="Normln"/>
    <w:rsid w:val="00003184"/>
    <w:pPr>
      <w:spacing w:before="120" w:after="120" w:line="240" w:lineRule="auto"/>
      <w:ind w:firstLine="709"/>
      <w:jc w:val="both"/>
    </w:pPr>
    <w:rPr>
      <w:rFonts w:ascii="Arial Narrow" w:eastAsia="Times New Roman" w:hAnsi="Arial Narrow" w:cs="Times New Roman"/>
      <w:sz w:val="24"/>
      <w:szCs w:val="24"/>
      <w:lang w:eastAsia="cs-CZ"/>
    </w:rPr>
  </w:style>
  <w:style w:type="paragraph" w:customStyle="1" w:styleId="Kapitola11">
    <w:name w:val="Kapitola 1.1"/>
    <w:basedOn w:val="Kapitola1"/>
    <w:next w:val="TextDZ"/>
    <w:rsid w:val="00003184"/>
    <w:pPr>
      <w:numPr>
        <w:ilvl w:val="1"/>
      </w:numPr>
      <w:shd w:val="clear" w:color="auto" w:fill="auto"/>
      <w:spacing w:before="120"/>
    </w:pPr>
    <w:rPr>
      <w:rFonts w:ascii="Arial Narrow" w:hAnsi="Arial Narrow"/>
      <w:caps w:val="0"/>
      <w:u w:val="single"/>
    </w:rPr>
  </w:style>
  <w:style w:type="paragraph" w:customStyle="1" w:styleId="Odstavecseseznamem1">
    <w:name w:val="Odstavec se seznamem1"/>
    <w:basedOn w:val="Normln"/>
    <w:link w:val="ListParagraphChar"/>
    <w:rsid w:val="00003184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character" w:customStyle="1" w:styleId="ListParagraphChar">
    <w:name w:val="List Paragraph Char"/>
    <w:link w:val="Odstavecseseznamem1"/>
    <w:locked/>
    <w:rsid w:val="00003184"/>
    <w:rPr>
      <w:rFonts w:ascii="Calibri" w:eastAsia="Times New Roman" w:hAnsi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3184"/>
    <w:rPr>
      <w:rFonts w:ascii="Tahoma" w:hAnsi="Tahoma" w:cs="Tahoma"/>
      <w:sz w:val="16"/>
      <w:szCs w:val="16"/>
    </w:rPr>
  </w:style>
  <w:style w:type="paragraph" w:customStyle="1" w:styleId="Styl3">
    <w:name w:val="Styl3"/>
    <w:rsid w:val="00B35E53"/>
    <w:pPr>
      <w:spacing w:after="0" w:line="240" w:lineRule="auto"/>
      <w:jc w:val="both"/>
    </w:pPr>
    <w:rPr>
      <w:rFonts w:eastAsia="Times New Roman" w:cs="Arial"/>
      <w:bCs/>
      <w:lang w:eastAsia="cs-CZ"/>
    </w:rPr>
  </w:style>
  <w:style w:type="paragraph" w:customStyle="1" w:styleId="Styl1">
    <w:name w:val="Styl1"/>
    <w:basedOn w:val="Normln"/>
    <w:link w:val="Styl1Char"/>
    <w:rsid w:val="008A6B2E"/>
    <w:pPr>
      <w:spacing w:before="120" w:after="120" w:line="240" w:lineRule="auto"/>
      <w:jc w:val="both"/>
    </w:pPr>
    <w:rPr>
      <w:rFonts w:eastAsia="Times New Roman" w:cs="Times New Roman"/>
      <w:sz w:val="24"/>
      <w:szCs w:val="24"/>
      <w:lang w:eastAsia="cs-CZ"/>
    </w:rPr>
  </w:style>
  <w:style w:type="character" w:customStyle="1" w:styleId="Styl1Char">
    <w:name w:val="Styl1 Char"/>
    <w:link w:val="Styl1"/>
    <w:rsid w:val="008A6B2E"/>
    <w:rPr>
      <w:rFonts w:eastAsia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EB364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EB3640"/>
    <w:rPr>
      <w:rFonts w:eastAsia="Times New Roman" w:cs="Arial"/>
      <w:b/>
      <w:bCs/>
      <w:sz w:val="2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EB3640"/>
    <w:rPr>
      <w:rFonts w:eastAsia="Times New Roman" w:cs="Arial"/>
      <w:i/>
      <w:iCs/>
      <w:sz w:val="20"/>
      <w:szCs w:val="24"/>
      <w:lang w:val="sk-SK" w:eastAsia="cs-CZ"/>
    </w:rPr>
  </w:style>
  <w:style w:type="character" w:customStyle="1" w:styleId="Nadpis4Char">
    <w:name w:val="Nadpis 4 Char"/>
    <w:basedOn w:val="Standardnpsmoodstavce"/>
    <w:link w:val="Nadpis4"/>
    <w:rsid w:val="00EB3640"/>
    <w:rPr>
      <w:rFonts w:eastAsia="Times New Roman" w:cs="Arial"/>
      <w:b/>
      <w:bCs/>
      <w:sz w:val="24"/>
      <w:szCs w:val="24"/>
      <w:lang w:eastAsia="cs-CZ"/>
    </w:rPr>
  </w:style>
  <w:style w:type="paragraph" w:customStyle="1" w:styleId="Tabulkatuntext16nasted">
    <w:name w:val="Tabulka tučný text_16 na střed"/>
    <w:basedOn w:val="Normln"/>
    <w:rsid w:val="00792966"/>
    <w:pPr>
      <w:widowControl w:val="0"/>
      <w:spacing w:before="120" w:after="120" w:line="240" w:lineRule="auto"/>
      <w:jc w:val="center"/>
    </w:pPr>
    <w:rPr>
      <w:rFonts w:eastAsia="Times New Roman" w:cs="Arial"/>
      <w:b/>
      <w:noProof/>
      <w:sz w:val="32"/>
      <w:szCs w:val="32"/>
      <w:lang w:eastAsia="cs-CZ"/>
    </w:rPr>
  </w:style>
  <w:style w:type="paragraph" w:customStyle="1" w:styleId="Tabulkazkladntext">
    <w:name w:val="Tabulka základní text"/>
    <w:basedOn w:val="Normln"/>
    <w:link w:val="TabulkazkladntextChar"/>
    <w:rsid w:val="00792966"/>
    <w:pPr>
      <w:widowControl w:val="0"/>
      <w:spacing w:before="40" w:after="40" w:line="240" w:lineRule="auto"/>
    </w:pPr>
    <w:rPr>
      <w:rFonts w:eastAsia="Times New Roman" w:cs="Arial"/>
      <w:noProof/>
      <w:sz w:val="24"/>
      <w:szCs w:val="20"/>
      <w:lang w:eastAsia="cs-CZ"/>
    </w:rPr>
  </w:style>
  <w:style w:type="character" w:customStyle="1" w:styleId="TabulkazkladntextChar">
    <w:name w:val="Tabulka základní text Char"/>
    <w:link w:val="Tabulkazkladntext"/>
    <w:rsid w:val="00792966"/>
    <w:rPr>
      <w:rFonts w:eastAsia="Times New Roman" w:cs="Arial"/>
      <w:noProof/>
      <w:sz w:val="24"/>
      <w:szCs w:val="20"/>
      <w:lang w:eastAsia="cs-CZ"/>
    </w:rPr>
  </w:style>
  <w:style w:type="paragraph" w:customStyle="1" w:styleId="TabulkatuntextnastedChar">
    <w:name w:val="Tabulka tučný text na střed Char"/>
    <w:basedOn w:val="Normln"/>
    <w:link w:val="TabulkatuntextnastedCharChar"/>
    <w:rsid w:val="00792966"/>
    <w:pPr>
      <w:widowControl w:val="0"/>
      <w:spacing w:before="40" w:after="40" w:line="240" w:lineRule="auto"/>
      <w:jc w:val="center"/>
    </w:pPr>
    <w:rPr>
      <w:rFonts w:eastAsia="Times New Roman" w:cs="Times New Roman"/>
      <w:b/>
      <w:noProof/>
      <w:sz w:val="24"/>
      <w:szCs w:val="20"/>
      <w:lang w:eastAsia="cs-CZ"/>
    </w:rPr>
  </w:style>
  <w:style w:type="paragraph" w:customStyle="1" w:styleId="TabulkazkladntextnastedChar">
    <w:name w:val="Tabulka základní text na střed Char"/>
    <w:basedOn w:val="Normln"/>
    <w:link w:val="TabulkazkladntextnastedCharChar"/>
    <w:rsid w:val="00792966"/>
    <w:pPr>
      <w:widowControl w:val="0"/>
      <w:spacing w:before="40" w:after="40" w:line="240" w:lineRule="auto"/>
      <w:jc w:val="center"/>
    </w:pPr>
    <w:rPr>
      <w:rFonts w:eastAsia="Times New Roman" w:cs="Times New Roman"/>
      <w:noProof/>
      <w:sz w:val="24"/>
      <w:szCs w:val="20"/>
      <w:lang w:eastAsia="cs-CZ"/>
    </w:rPr>
  </w:style>
  <w:style w:type="character" w:customStyle="1" w:styleId="TabulkatuntextnastedCharChar">
    <w:name w:val="Tabulka tučný text na střed Char Char"/>
    <w:link w:val="TabulkatuntextnastedChar"/>
    <w:rsid w:val="00792966"/>
    <w:rPr>
      <w:rFonts w:eastAsia="Times New Roman" w:cs="Times New Roman"/>
      <w:b/>
      <w:noProof/>
      <w:sz w:val="24"/>
      <w:szCs w:val="20"/>
      <w:lang w:eastAsia="cs-CZ"/>
    </w:rPr>
  </w:style>
  <w:style w:type="character" w:customStyle="1" w:styleId="TabulkazkladntextnastedCharChar">
    <w:name w:val="Tabulka základní text na střed Char Char"/>
    <w:link w:val="TabulkazkladntextnastedChar"/>
    <w:rsid w:val="00792966"/>
    <w:rPr>
      <w:rFonts w:eastAsia="Times New Roman" w:cs="Times New Roman"/>
      <w:noProof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B364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B3640"/>
    <w:pPr>
      <w:keepNext/>
      <w:spacing w:after="0" w:line="240" w:lineRule="auto"/>
      <w:outlineLvl w:val="1"/>
    </w:pPr>
    <w:rPr>
      <w:rFonts w:eastAsia="Times New Roman" w:cs="Arial"/>
      <w:b/>
      <w:bCs/>
      <w:sz w:val="20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EB3640"/>
    <w:pPr>
      <w:keepNext/>
      <w:spacing w:after="0" w:line="240" w:lineRule="auto"/>
      <w:outlineLvl w:val="2"/>
    </w:pPr>
    <w:rPr>
      <w:rFonts w:eastAsia="Times New Roman" w:cs="Arial"/>
      <w:i/>
      <w:iCs/>
      <w:sz w:val="20"/>
      <w:szCs w:val="24"/>
      <w:lang w:val="sk-SK" w:eastAsia="cs-CZ"/>
    </w:rPr>
  </w:style>
  <w:style w:type="paragraph" w:styleId="Nadpis4">
    <w:name w:val="heading 4"/>
    <w:basedOn w:val="Normln"/>
    <w:next w:val="Normln"/>
    <w:link w:val="Nadpis4Char"/>
    <w:qFormat/>
    <w:rsid w:val="00EB3640"/>
    <w:pPr>
      <w:keepNext/>
      <w:spacing w:after="0" w:line="240" w:lineRule="auto"/>
      <w:jc w:val="center"/>
      <w:outlineLvl w:val="3"/>
    </w:pPr>
    <w:rPr>
      <w:rFonts w:eastAsia="Times New Roman" w:cs="Arial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B717D"/>
    <w:pPr>
      <w:ind w:left="720"/>
      <w:contextualSpacing/>
    </w:pPr>
  </w:style>
  <w:style w:type="paragraph" w:customStyle="1" w:styleId="nadpis20">
    <w:name w:val="nadpis2"/>
    <w:basedOn w:val="Normln"/>
    <w:autoRedefine/>
    <w:rsid w:val="004D59A9"/>
    <w:pPr>
      <w:spacing w:after="0" w:line="240" w:lineRule="auto"/>
    </w:pPr>
    <w:rPr>
      <w:rFonts w:eastAsia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4D59A9"/>
    <w:pPr>
      <w:widowControl w:val="0"/>
      <w:spacing w:after="120" w:line="240" w:lineRule="auto"/>
      <w:jc w:val="both"/>
    </w:pPr>
    <w:rPr>
      <w:rFonts w:eastAsia="Times New Roman" w:cs="Times New Roman"/>
      <w:bCs/>
      <w:noProof/>
      <w:szCs w:val="20"/>
      <w:lang w:val="x-none"/>
    </w:rPr>
  </w:style>
  <w:style w:type="character" w:customStyle="1" w:styleId="ZkladntextChar">
    <w:name w:val="Základní text Char"/>
    <w:basedOn w:val="Standardnpsmoodstavce"/>
    <w:link w:val="Zkladntext"/>
    <w:rsid w:val="004D59A9"/>
    <w:rPr>
      <w:rFonts w:eastAsia="Times New Roman" w:cs="Times New Roman"/>
      <w:bCs/>
      <w:noProof/>
      <w:szCs w:val="20"/>
      <w:lang w:val="x-none"/>
    </w:rPr>
  </w:style>
  <w:style w:type="paragraph" w:customStyle="1" w:styleId="Radanzevusnesen">
    <w:name w:val="Rada název usnesení"/>
    <w:basedOn w:val="Normln"/>
    <w:rsid w:val="004D59A9"/>
    <w:pPr>
      <w:widowControl w:val="0"/>
      <w:spacing w:before="120" w:after="120" w:line="240" w:lineRule="auto"/>
      <w:ind w:left="1701" w:hanging="1701"/>
      <w:jc w:val="both"/>
    </w:pPr>
    <w:rPr>
      <w:rFonts w:eastAsia="Times New Roman" w:cs="Times New Roman"/>
      <w:b/>
      <w:noProof/>
      <w:sz w:val="24"/>
      <w:szCs w:val="20"/>
      <w:lang w:eastAsia="cs-CZ"/>
    </w:rPr>
  </w:style>
  <w:style w:type="paragraph" w:customStyle="1" w:styleId="Normal">
    <w:name w:val="[Normal]"/>
    <w:rsid w:val="004D59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771838"/>
    <w:pPr>
      <w:spacing w:after="0" w:line="240" w:lineRule="auto"/>
    </w:pPr>
  </w:style>
  <w:style w:type="table" w:styleId="Mkatabulky">
    <w:name w:val="Table Grid"/>
    <w:basedOn w:val="Normlntabulka"/>
    <w:rsid w:val="00AD2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unhideWhenUsed/>
    <w:rsid w:val="000D78B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D78B1"/>
  </w:style>
  <w:style w:type="paragraph" w:styleId="Zhlav">
    <w:name w:val="header"/>
    <w:basedOn w:val="Normln"/>
    <w:link w:val="ZhlavChar"/>
    <w:unhideWhenUsed/>
    <w:rsid w:val="00232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2FE0"/>
  </w:style>
  <w:style w:type="paragraph" w:styleId="Zpat">
    <w:name w:val="footer"/>
    <w:basedOn w:val="Normln"/>
    <w:link w:val="ZpatChar"/>
    <w:unhideWhenUsed/>
    <w:rsid w:val="00232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2FE0"/>
  </w:style>
  <w:style w:type="character" w:styleId="slostrnky">
    <w:name w:val="page number"/>
    <w:basedOn w:val="Standardnpsmoodstavce"/>
    <w:rsid w:val="00003184"/>
  </w:style>
  <w:style w:type="paragraph" w:customStyle="1" w:styleId="Nadpis-DZ">
    <w:name w:val="Nadpis - DZ"/>
    <w:basedOn w:val="Normln"/>
    <w:next w:val="Kapitola1"/>
    <w:rsid w:val="00003184"/>
    <w:pPr>
      <w:spacing w:before="240" w:after="240" w:line="240" w:lineRule="auto"/>
      <w:jc w:val="center"/>
    </w:pPr>
    <w:rPr>
      <w:rFonts w:eastAsia="Times New Roman" w:cs="Times New Roman"/>
      <w:b/>
      <w:caps/>
      <w:sz w:val="28"/>
      <w:szCs w:val="24"/>
      <w:lang w:eastAsia="cs-CZ"/>
    </w:rPr>
  </w:style>
  <w:style w:type="paragraph" w:customStyle="1" w:styleId="Kapitola1">
    <w:name w:val="Kapitola 1"/>
    <w:basedOn w:val="Normln"/>
    <w:next w:val="Kapitola11"/>
    <w:rsid w:val="00003184"/>
    <w:pPr>
      <w:numPr>
        <w:numId w:val="2"/>
      </w:numPr>
      <w:shd w:val="clear" w:color="auto" w:fill="99CCFF"/>
      <w:tabs>
        <w:tab w:val="left" w:pos="567"/>
      </w:tabs>
      <w:spacing w:before="240" w:after="120" w:line="240" w:lineRule="auto"/>
    </w:pPr>
    <w:rPr>
      <w:rFonts w:eastAsia="Times New Roman" w:cs="Times New Roman"/>
      <w:b/>
      <w:caps/>
      <w:sz w:val="24"/>
      <w:szCs w:val="24"/>
      <w:lang w:eastAsia="cs-CZ"/>
    </w:rPr>
  </w:style>
  <w:style w:type="paragraph" w:customStyle="1" w:styleId="TextDZ">
    <w:name w:val="Text DZ"/>
    <w:basedOn w:val="Normln"/>
    <w:rsid w:val="00003184"/>
    <w:pPr>
      <w:spacing w:before="120" w:after="120" w:line="240" w:lineRule="auto"/>
      <w:ind w:firstLine="709"/>
      <w:jc w:val="both"/>
    </w:pPr>
    <w:rPr>
      <w:rFonts w:ascii="Arial Narrow" w:eastAsia="Times New Roman" w:hAnsi="Arial Narrow" w:cs="Times New Roman"/>
      <w:sz w:val="24"/>
      <w:szCs w:val="24"/>
      <w:lang w:eastAsia="cs-CZ"/>
    </w:rPr>
  </w:style>
  <w:style w:type="paragraph" w:customStyle="1" w:styleId="Kapitola11">
    <w:name w:val="Kapitola 1.1"/>
    <w:basedOn w:val="Kapitola1"/>
    <w:next w:val="TextDZ"/>
    <w:rsid w:val="00003184"/>
    <w:pPr>
      <w:numPr>
        <w:ilvl w:val="1"/>
      </w:numPr>
      <w:shd w:val="clear" w:color="auto" w:fill="auto"/>
      <w:spacing w:before="120"/>
    </w:pPr>
    <w:rPr>
      <w:rFonts w:ascii="Arial Narrow" w:hAnsi="Arial Narrow"/>
      <w:caps w:val="0"/>
      <w:u w:val="single"/>
    </w:rPr>
  </w:style>
  <w:style w:type="paragraph" w:customStyle="1" w:styleId="Odstavecseseznamem1">
    <w:name w:val="Odstavec se seznamem1"/>
    <w:basedOn w:val="Normln"/>
    <w:link w:val="ListParagraphChar"/>
    <w:rsid w:val="00003184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character" w:customStyle="1" w:styleId="ListParagraphChar">
    <w:name w:val="List Paragraph Char"/>
    <w:link w:val="Odstavecseseznamem1"/>
    <w:locked/>
    <w:rsid w:val="00003184"/>
    <w:rPr>
      <w:rFonts w:ascii="Calibri" w:eastAsia="Times New Roman" w:hAnsi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3184"/>
    <w:rPr>
      <w:rFonts w:ascii="Tahoma" w:hAnsi="Tahoma" w:cs="Tahoma"/>
      <w:sz w:val="16"/>
      <w:szCs w:val="16"/>
    </w:rPr>
  </w:style>
  <w:style w:type="paragraph" w:customStyle="1" w:styleId="Styl3">
    <w:name w:val="Styl3"/>
    <w:rsid w:val="00B35E53"/>
    <w:pPr>
      <w:spacing w:after="0" w:line="240" w:lineRule="auto"/>
      <w:jc w:val="both"/>
    </w:pPr>
    <w:rPr>
      <w:rFonts w:eastAsia="Times New Roman" w:cs="Arial"/>
      <w:bCs/>
      <w:lang w:eastAsia="cs-CZ"/>
    </w:rPr>
  </w:style>
  <w:style w:type="paragraph" w:customStyle="1" w:styleId="Styl1">
    <w:name w:val="Styl1"/>
    <w:basedOn w:val="Normln"/>
    <w:link w:val="Styl1Char"/>
    <w:rsid w:val="008A6B2E"/>
    <w:pPr>
      <w:spacing w:before="120" w:after="120" w:line="240" w:lineRule="auto"/>
      <w:jc w:val="both"/>
    </w:pPr>
    <w:rPr>
      <w:rFonts w:eastAsia="Times New Roman" w:cs="Times New Roman"/>
      <w:sz w:val="24"/>
      <w:szCs w:val="24"/>
      <w:lang w:eastAsia="cs-CZ"/>
    </w:rPr>
  </w:style>
  <w:style w:type="character" w:customStyle="1" w:styleId="Styl1Char">
    <w:name w:val="Styl1 Char"/>
    <w:link w:val="Styl1"/>
    <w:rsid w:val="008A6B2E"/>
    <w:rPr>
      <w:rFonts w:eastAsia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EB364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EB3640"/>
    <w:rPr>
      <w:rFonts w:eastAsia="Times New Roman" w:cs="Arial"/>
      <w:b/>
      <w:bCs/>
      <w:sz w:val="2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EB3640"/>
    <w:rPr>
      <w:rFonts w:eastAsia="Times New Roman" w:cs="Arial"/>
      <w:i/>
      <w:iCs/>
      <w:sz w:val="20"/>
      <w:szCs w:val="24"/>
      <w:lang w:val="sk-SK" w:eastAsia="cs-CZ"/>
    </w:rPr>
  </w:style>
  <w:style w:type="character" w:customStyle="1" w:styleId="Nadpis4Char">
    <w:name w:val="Nadpis 4 Char"/>
    <w:basedOn w:val="Standardnpsmoodstavce"/>
    <w:link w:val="Nadpis4"/>
    <w:rsid w:val="00EB3640"/>
    <w:rPr>
      <w:rFonts w:eastAsia="Times New Roman" w:cs="Arial"/>
      <w:b/>
      <w:bCs/>
      <w:sz w:val="24"/>
      <w:szCs w:val="24"/>
      <w:lang w:eastAsia="cs-CZ"/>
    </w:rPr>
  </w:style>
  <w:style w:type="paragraph" w:customStyle="1" w:styleId="Tabulkatuntext16nasted">
    <w:name w:val="Tabulka tučný text_16 na střed"/>
    <w:basedOn w:val="Normln"/>
    <w:rsid w:val="00792966"/>
    <w:pPr>
      <w:widowControl w:val="0"/>
      <w:spacing w:before="120" w:after="120" w:line="240" w:lineRule="auto"/>
      <w:jc w:val="center"/>
    </w:pPr>
    <w:rPr>
      <w:rFonts w:eastAsia="Times New Roman" w:cs="Arial"/>
      <w:b/>
      <w:noProof/>
      <w:sz w:val="32"/>
      <w:szCs w:val="32"/>
      <w:lang w:eastAsia="cs-CZ"/>
    </w:rPr>
  </w:style>
  <w:style w:type="paragraph" w:customStyle="1" w:styleId="Tabulkazkladntext">
    <w:name w:val="Tabulka základní text"/>
    <w:basedOn w:val="Normln"/>
    <w:link w:val="TabulkazkladntextChar"/>
    <w:rsid w:val="00792966"/>
    <w:pPr>
      <w:widowControl w:val="0"/>
      <w:spacing w:before="40" w:after="40" w:line="240" w:lineRule="auto"/>
    </w:pPr>
    <w:rPr>
      <w:rFonts w:eastAsia="Times New Roman" w:cs="Arial"/>
      <w:noProof/>
      <w:sz w:val="24"/>
      <w:szCs w:val="20"/>
      <w:lang w:eastAsia="cs-CZ"/>
    </w:rPr>
  </w:style>
  <w:style w:type="character" w:customStyle="1" w:styleId="TabulkazkladntextChar">
    <w:name w:val="Tabulka základní text Char"/>
    <w:link w:val="Tabulkazkladntext"/>
    <w:rsid w:val="00792966"/>
    <w:rPr>
      <w:rFonts w:eastAsia="Times New Roman" w:cs="Arial"/>
      <w:noProof/>
      <w:sz w:val="24"/>
      <w:szCs w:val="20"/>
      <w:lang w:eastAsia="cs-CZ"/>
    </w:rPr>
  </w:style>
  <w:style w:type="paragraph" w:customStyle="1" w:styleId="TabulkatuntextnastedChar">
    <w:name w:val="Tabulka tučný text na střed Char"/>
    <w:basedOn w:val="Normln"/>
    <w:link w:val="TabulkatuntextnastedCharChar"/>
    <w:rsid w:val="00792966"/>
    <w:pPr>
      <w:widowControl w:val="0"/>
      <w:spacing w:before="40" w:after="40" w:line="240" w:lineRule="auto"/>
      <w:jc w:val="center"/>
    </w:pPr>
    <w:rPr>
      <w:rFonts w:eastAsia="Times New Roman" w:cs="Times New Roman"/>
      <w:b/>
      <w:noProof/>
      <w:sz w:val="24"/>
      <w:szCs w:val="20"/>
      <w:lang w:eastAsia="cs-CZ"/>
    </w:rPr>
  </w:style>
  <w:style w:type="paragraph" w:customStyle="1" w:styleId="TabulkazkladntextnastedChar">
    <w:name w:val="Tabulka základní text na střed Char"/>
    <w:basedOn w:val="Normln"/>
    <w:link w:val="TabulkazkladntextnastedCharChar"/>
    <w:rsid w:val="00792966"/>
    <w:pPr>
      <w:widowControl w:val="0"/>
      <w:spacing w:before="40" w:after="40" w:line="240" w:lineRule="auto"/>
      <w:jc w:val="center"/>
    </w:pPr>
    <w:rPr>
      <w:rFonts w:eastAsia="Times New Roman" w:cs="Times New Roman"/>
      <w:noProof/>
      <w:sz w:val="24"/>
      <w:szCs w:val="20"/>
      <w:lang w:eastAsia="cs-CZ"/>
    </w:rPr>
  </w:style>
  <w:style w:type="character" w:customStyle="1" w:styleId="TabulkatuntextnastedCharChar">
    <w:name w:val="Tabulka tučný text na střed Char Char"/>
    <w:link w:val="TabulkatuntextnastedChar"/>
    <w:rsid w:val="00792966"/>
    <w:rPr>
      <w:rFonts w:eastAsia="Times New Roman" w:cs="Times New Roman"/>
      <w:b/>
      <w:noProof/>
      <w:sz w:val="24"/>
      <w:szCs w:val="20"/>
      <w:lang w:eastAsia="cs-CZ"/>
    </w:rPr>
  </w:style>
  <w:style w:type="character" w:customStyle="1" w:styleId="TabulkazkladntextnastedCharChar">
    <w:name w:val="Tabulka základní text na střed Char Char"/>
    <w:link w:val="TabulkazkladntextnastedChar"/>
    <w:rsid w:val="00792966"/>
    <w:rPr>
      <w:rFonts w:eastAsia="Times New Roman" w:cs="Times New Roman"/>
      <w:noProof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footer" Target="foot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tmp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image" Target="media/image4.jpg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9.jp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image" Target="media/image8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3874E-0A00-4254-980A-D597F2708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13</Pages>
  <Words>1333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9183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r.dosoudil@kr-olomoucky.cz</dc:creator>
  <cp:lastModifiedBy>Mazurová Hana</cp:lastModifiedBy>
  <cp:revision>13</cp:revision>
  <cp:lastPrinted>2015-04-03T05:44:00Z</cp:lastPrinted>
  <dcterms:created xsi:type="dcterms:W3CDTF">2015-03-25T13:57:00Z</dcterms:created>
  <dcterms:modified xsi:type="dcterms:W3CDTF">2015-04-07T06:43:00Z</dcterms:modified>
</cp:coreProperties>
</file>