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71D3" w:rsidRPr="00F87804" w:rsidRDefault="009B71D3" w:rsidP="009B71D3">
      <w:pPr>
        <w:tabs>
          <w:tab w:val="left" w:pos="6521"/>
        </w:tabs>
        <w:spacing w:after="120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  <w:r w:rsidRPr="00F87804">
        <w:rPr>
          <w:rFonts w:ascii="Arial" w:hAnsi="Arial" w:cs="Arial"/>
          <w:b/>
          <w:sz w:val="24"/>
          <w:szCs w:val="24"/>
        </w:rPr>
        <w:t>Důvodová zpráva:</w:t>
      </w:r>
      <w:r w:rsidR="00B90E98">
        <w:rPr>
          <w:rFonts w:ascii="Arial" w:hAnsi="Arial" w:cs="Arial"/>
          <w:b/>
          <w:sz w:val="24"/>
          <w:szCs w:val="24"/>
        </w:rPr>
        <w:t xml:space="preserve"> </w:t>
      </w:r>
    </w:p>
    <w:p w:rsidR="009B71D3" w:rsidRDefault="0066046A" w:rsidP="009B71D3">
      <w:pPr>
        <w:pStyle w:val="Radadvodovzprva"/>
        <w:spacing w:after="120"/>
        <w:rPr>
          <w:b w:val="0"/>
        </w:rPr>
      </w:pPr>
      <w:r>
        <w:rPr>
          <w:b w:val="0"/>
        </w:rPr>
        <w:t>Rada</w:t>
      </w:r>
      <w:r w:rsidR="009B71D3">
        <w:rPr>
          <w:b w:val="0"/>
        </w:rPr>
        <w:t xml:space="preserve"> Olomouckého kraje</w:t>
      </w:r>
      <w:r>
        <w:rPr>
          <w:b w:val="0"/>
        </w:rPr>
        <w:t xml:space="preserve"> (dále jen ROK) dne 13. 11. 2017 usnesením č. </w:t>
      </w:r>
      <w:r w:rsidRPr="0066046A">
        <w:rPr>
          <w:b w:val="0"/>
        </w:rPr>
        <w:t>UR/27/35/2017</w:t>
      </w:r>
      <w:r>
        <w:rPr>
          <w:b w:val="0"/>
        </w:rPr>
        <w:t xml:space="preserve"> odsouhlasila</w:t>
      </w:r>
      <w:r w:rsidR="009B71D3">
        <w:rPr>
          <w:b w:val="0"/>
        </w:rPr>
        <w:t xml:space="preserve"> žádost spolku SK Olomouc Sigma MŽ, z.s. IČ: 534013, se sídlem Legionářská 1165/12, 779 00 Olomouc</w:t>
      </w:r>
      <w:r w:rsidR="00D127B2">
        <w:rPr>
          <w:b w:val="0"/>
        </w:rPr>
        <w:t xml:space="preserve"> (dále také jen příjemce) </w:t>
      </w:r>
      <w:r w:rsidR="009B71D3">
        <w:rPr>
          <w:b w:val="0"/>
        </w:rPr>
        <w:t xml:space="preserve"> o udělení souhlasu s bezúplatným převodem části rekonstruovaného a modernizovaného zázemí v západní tribuně Androva stadi</w:t>
      </w:r>
      <w:r w:rsidR="0049208F">
        <w:rPr>
          <w:b w:val="0"/>
        </w:rPr>
        <w:t>o</w:t>
      </w:r>
      <w:r w:rsidR="009B71D3">
        <w:rPr>
          <w:b w:val="0"/>
        </w:rPr>
        <w:t>nu na Statutární město Olomouc (žádost je Přílohou č. 1 důvodé zprávy).</w:t>
      </w:r>
    </w:p>
    <w:p w:rsidR="009B71D3" w:rsidRDefault="009B71D3" w:rsidP="009B71D3">
      <w:pPr>
        <w:pStyle w:val="Radadvodovzprva"/>
        <w:spacing w:after="120"/>
        <w:rPr>
          <w:b w:val="0"/>
        </w:rPr>
      </w:pPr>
      <w:r>
        <w:rPr>
          <w:b w:val="0"/>
        </w:rPr>
        <w:t>Na rekons</w:t>
      </w:r>
      <w:r w:rsidR="006C69F0">
        <w:rPr>
          <w:b w:val="0"/>
        </w:rPr>
        <w:t>t</w:t>
      </w:r>
      <w:r>
        <w:rPr>
          <w:b w:val="0"/>
        </w:rPr>
        <w:t>rukci a modernizaci poskytlo</w:t>
      </w:r>
      <w:r w:rsidR="00D127B2">
        <w:rPr>
          <w:b w:val="0"/>
        </w:rPr>
        <w:t xml:space="preserve"> příjemci</w:t>
      </w:r>
      <w:r>
        <w:rPr>
          <w:b w:val="0"/>
        </w:rPr>
        <w:t xml:space="preserve"> dotaci MŠMT, Statutární město Olomouc, Olomoucký kraj a v menší míře i občanský spolek.</w:t>
      </w:r>
    </w:p>
    <w:p w:rsidR="00C063FD" w:rsidRDefault="009B71D3" w:rsidP="009B71D3">
      <w:pPr>
        <w:pStyle w:val="Radadvodovzprva"/>
        <w:spacing w:after="120"/>
        <w:rPr>
          <w:b w:val="0"/>
        </w:rPr>
      </w:pPr>
      <w:r>
        <w:rPr>
          <w:b w:val="0"/>
        </w:rPr>
        <w:t>Nezávislý auditor zpracoval účetní audit, jehož výsledkem je celková částka</w:t>
      </w:r>
      <w:r w:rsidR="00C063FD">
        <w:rPr>
          <w:b w:val="0"/>
        </w:rPr>
        <w:t xml:space="preserve"> investovaná z veřejných zdrojů do zázemí Androva stadionu v celkové výši 49 827 300,- Kč. Jedná se o hodnotu majetku určeného k bezúplatnému převodu Statutárnímu městu Olomouc.</w:t>
      </w:r>
    </w:p>
    <w:p w:rsidR="009B71D3" w:rsidRDefault="00C063FD" w:rsidP="009B71D3">
      <w:pPr>
        <w:pStyle w:val="Radadvodovzprva"/>
        <w:spacing w:after="120"/>
        <w:rPr>
          <w:b w:val="0"/>
        </w:rPr>
      </w:pPr>
      <w:r>
        <w:rPr>
          <w:b w:val="0"/>
        </w:rPr>
        <w:t>Olomoucký kraj poskytl v letech 201</w:t>
      </w:r>
      <w:r w:rsidR="001749AC">
        <w:rPr>
          <w:b w:val="0"/>
        </w:rPr>
        <w:t>4</w:t>
      </w:r>
      <w:r>
        <w:rPr>
          <w:b w:val="0"/>
        </w:rPr>
        <w:t xml:space="preserve"> a</w:t>
      </w:r>
      <w:r w:rsidR="00D176FC">
        <w:rPr>
          <w:b w:val="0"/>
        </w:rPr>
        <w:t>ž</w:t>
      </w:r>
      <w:r>
        <w:rPr>
          <w:b w:val="0"/>
        </w:rPr>
        <w:t xml:space="preserve"> 2015 </w:t>
      </w:r>
      <w:r w:rsidR="00D127B2">
        <w:rPr>
          <w:b w:val="0"/>
        </w:rPr>
        <w:t>příjemci</w:t>
      </w:r>
      <w:r>
        <w:rPr>
          <w:b w:val="0"/>
        </w:rPr>
        <w:t xml:space="preserve"> dotace na rekonstrukci a modernizaci</w:t>
      </w:r>
      <w:r w:rsidR="009B71D3">
        <w:rPr>
          <w:b w:val="0"/>
        </w:rPr>
        <w:t xml:space="preserve"> </w:t>
      </w:r>
      <w:r>
        <w:rPr>
          <w:b w:val="0"/>
        </w:rPr>
        <w:t>Androv</w:t>
      </w:r>
      <w:r w:rsidR="0025220E">
        <w:rPr>
          <w:b w:val="0"/>
        </w:rPr>
        <w:t>a</w:t>
      </w:r>
      <w:r>
        <w:rPr>
          <w:b w:val="0"/>
        </w:rPr>
        <w:t xml:space="preserve"> stadinu</w:t>
      </w:r>
      <w:r w:rsidR="00D176FC">
        <w:rPr>
          <w:b w:val="0"/>
        </w:rPr>
        <w:t xml:space="preserve"> v celkové výši </w:t>
      </w:r>
      <w:r w:rsidR="001749AC">
        <w:rPr>
          <w:b w:val="0"/>
        </w:rPr>
        <w:t>7</w:t>
      </w:r>
      <w:r w:rsidR="00D176FC">
        <w:rPr>
          <w:b w:val="0"/>
        </w:rPr>
        <w:t xml:space="preserve"> 000 000,- Kč. </w:t>
      </w:r>
      <w:r w:rsidR="001749AC">
        <w:rPr>
          <w:b w:val="0"/>
        </w:rPr>
        <w:t xml:space="preserve">Z toho 3 500 000,- </w:t>
      </w:r>
      <w:r w:rsidR="00DE1BE4">
        <w:rPr>
          <w:b w:val="0"/>
        </w:rPr>
        <w:t>K</w:t>
      </w:r>
      <w:r w:rsidR="001749AC">
        <w:rPr>
          <w:b w:val="0"/>
        </w:rPr>
        <w:t>č bylo poskytnuto na rekonstrukci a modernizaci sportovního areálu mládeže v Řepčíně. Dle auditora činí poskytnutá dotace ze strany Olomouckého kraje z výše uvedené celkové částky poskytnuté z veřejných zdrojů 3 499 999,90,- Kč.</w:t>
      </w:r>
    </w:p>
    <w:p w:rsidR="001749AC" w:rsidRDefault="001749AC" w:rsidP="009B71D3">
      <w:pPr>
        <w:pStyle w:val="Radadvodovzprva"/>
        <w:spacing w:after="120"/>
        <w:rPr>
          <w:b w:val="0"/>
        </w:rPr>
      </w:pPr>
      <w:r>
        <w:rPr>
          <w:b w:val="0"/>
        </w:rPr>
        <w:t>Udělení souhlasu s požadovaným beúplatným převodem je podmíněné tím, že Statutární město Olomouc přebere veškeré podmínky vyplývající</w:t>
      </w:r>
      <w:r w:rsidR="002E4E40">
        <w:rPr>
          <w:b w:val="0"/>
        </w:rPr>
        <w:t xml:space="preserve"> z poskytnuté investiční dotace a udržitelnost, po</w:t>
      </w:r>
      <w:r w:rsidR="00DE1BE4">
        <w:rPr>
          <w:b w:val="0"/>
        </w:rPr>
        <w:t>ž</w:t>
      </w:r>
      <w:r w:rsidR="002E4E40">
        <w:rPr>
          <w:b w:val="0"/>
        </w:rPr>
        <w:t>adovaná v podmínkách rozhodnutí MŠMT a také Olomouckého kraje, bude beze zbytku naplněná.</w:t>
      </w:r>
    </w:p>
    <w:p w:rsidR="002E4E40" w:rsidRDefault="002E4E40" w:rsidP="009B71D3">
      <w:pPr>
        <w:pStyle w:val="Radadvodovzprva"/>
        <w:spacing w:after="120"/>
        <w:rPr>
          <w:b w:val="0"/>
        </w:rPr>
      </w:pPr>
      <w:r>
        <w:rPr>
          <w:b w:val="0"/>
        </w:rPr>
        <w:t xml:space="preserve">Předkladatel a odbor sportu, kultury a památkové péče doporučují </w:t>
      </w:r>
      <w:r w:rsidR="0066046A">
        <w:rPr>
          <w:b w:val="0"/>
        </w:rPr>
        <w:t>Zastupitelstvu</w:t>
      </w:r>
      <w:r>
        <w:rPr>
          <w:b w:val="0"/>
        </w:rPr>
        <w:t xml:space="preserve"> Olomouckého kraje vzít na vědomí důvodovou zprávu, souhlasit </w:t>
      </w:r>
      <w:r w:rsidR="00D127B2">
        <w:rPr>
          <w:b w:val="0"/>
        </w:rPr>
        <w:t xml:space="preserve">s </w:t>
      </w:r>
      <w:r>
        <w:rPr>
          <w:b w:val="0"/>
        </w:rPr>
        <w:t>bezúplatný</w:t>
      </w:r>
      <w:r w:rsidR="00D127B2">
        <w:rPr>
          <w:b w:val="0"/>
        </w:rPr>
        <w:t>m</w:t>
      </w:r>
      <w:r>
        <w:rPr>
          <w:b w:val="0"/>
        </w:rPr>
        <w:t xml:space="preserve"> převod</w:t>
      </w:r>
      <w:r w:rsidR="00D127B2">
        <w:rPr>
          <w:b w:val="0"/>
        </w:rPr>
        <w:t>em</w:t>
      </w:r>
      <w:r>
        <w:rPr>
          <w:b w:val="0"/>
        </w:rPr>
        <w:t xml:space="preserve"> části rekonstruovaného a modernizovaného zázemí v západní tribuně Androva stadiónu na Statutární město Olomouc dle důvodové zprávy a Příloh</w:t>
      </w:r>
      <w:r w:rsidR="00303BD4">
        <w:rPr>
          <w:b w:val="0"/>
        </w:rPr>
        <w:t>y</w:t>
      </w:r>
      <w:r>
        <w:rPr>
          <w:b w:val="0"/>
        </w:rPr>
        <w:t xml:space="preserve"> č. 1 důvodové zprávy, </w:t>
      </w:r>
      <w:r w:rsidR="0078740E">
        <w:rPr>
          <w:b w:val="0"/>
        </w:rPr>
        <w:t xml:space="preserve">uložit </w:t>
      </w:r>
      <w:r w:rsidR="0066046A">
        <w:rPr>
          <w:b w:val="0"/>
        </w:rPr>
        <w:t xml:space="preserve">náměstkovi hejtmana Mgr. Františkovi Jurovi podepsat souhlasné stanovisko Olomouckého kraje </w:t>
      </w:r>
      <w:r w:rsidR="00D127B2">
        <w:rPr>
          <w:b w:val="0"/>
        </w:rPr>
        <w:t xml:space="preserve">s bezúplatným převodem části </w:t>
      </w:r>
      <w:r>
        <w:rPr>
          <w:b w:val="0"/>
        </w:rPr>
        <w:t xml:space="preserve">Androva stadionu </w:t>
      </w:r>
      <w:r w:rsidR="0025220E">
        <w:rPr>
          <w:b w:val="0"/>
        </w:rPr>
        <w:t>dle bodu 2 usnesení.</w:t>
      </w:r>
    </w:p>
    <w:p w:rsidR="009B71D3" w:rsidRDefault="009B71D3" w:rsidP="009B71D3">
      <w:pPr>
        <w:pStyle w:val="Radadvodovzprva"/>
        <w:spacing w:after="120"/>
        <w:rPr>
          <w:b w:val="0"/>
        </w:rPr>
      </w:pPr>
    </w:p>
    <w:p w:rsidR="0025220E" w:rsidRPr="00ED4FDC" w:rsidRDefault="0025220E" w:rsidP="0025220E">
      <w:pPr>
        <w:pStyle w:val="Zkladntextodsazen"/>
        <w:ind w:left="0"/>
        <w:jc w:val="both"/>
        <w:rPr>
          <w:bCs/>
          <w:u w:val="single"/>
        </w:rPr>
      </w:pPr>
      <w:r w:rsidRPr="00ED4FDC">
        <w:rPr>
          <w:bCs/>
          <w:u w:val="single"/>
        </w:rPr>
        <w:t>Přílohy:</w:t>
      </w:r>
    </w:p>
    <w:p w:rsidR="0025220E" w:rsidRPr="00FB6BEC" w:rsidRDefault="0025220E" w:rsidP="0025220E">
      <w:pPr>
        <w:pStyle w:val="Zkladntextodsazen"/>
        <w:ind w:left="0"/>
        <w:jc w:val="both"/>
        <w:rPr>
          <w:bCs/>
        </w:rPr>
      </w:pPr>
    </w:p>
    <w:p w:rsidR="0025220E" w:rsidRPr="00ED4FDC" w:rsidRDefault="0025220E" w:rsidP="0025220E">
      <w:pPr>
        <w:pStyle w:val="Zkladntextodsazen"/>
        <w:numPr>
          <w:ilvl w:val="0"/>
          <w:numId w:val="1"/>
        </w:numPr>
        <w:ind w:hanging="720"/>
        <w:jc w:val="both"/>
        <w:rPr>
          <w:bCs/>
          <w:u w:val="single"/>
        </w:rPr>
      </w:pPr>
      <w:r w:rsidRPr="00ED4FDC">
        <w:rPr>
          <w:bCs/>
          <w:u w:val="single"/>
        </w:rPr>
        <w:t>Příloha č. 1</w:t>
      </w:r>
    </w:p>
    <w:p w:rsidR="0025220E" w:rsidRDefault="0025220E" w:rsidP="0025220E">
      <w:pPr>
        <w:pStyle w:val="Zkladntextodsazen"/>
        <w:ind w:left="708"/>
        <w:jc w:val="both"/>
        <w:rPr>
          <w:bCs/>
        </w:rPr>
      </w:pPr>
      <w:r>
        <w:t xml:space="preserve">Žádost spolku </w:t>
      </w:r>
      <w:r w:rsidRPr="0025220E">
        <w:t>SK Olomouc Sigma MŽ</w:t>
      </w:r>
      <w:r w:rsidR="002F0641">
        <w:t xml:space="preserve"> o bezúplatný převod </w:t>
      </w:r>
      <w:proofErr w:type="spellStart"/>
      <w:r w:rsidR="002F0641">
        <w:t>Androva</w:t>
      </w:r>
      <w:proofErr w:type="spellEnd"/>
      <w:r w:rsidR="002F0641">
        <w:t xml:space="preserve"> stadionu</w:t>
      </w:r>
      <w:r w:rsidRPr="00FB6BEC">
        <w:rPr>
          <w:bCs/>
        </w:rPr>
        <w:t xml:space="preserve"> </w:t>
      </w:r>
    </w:p>
    <w:p w:rsidR="0025220E" w:rsidRPr="00FB6BEC" w:rsidRDefault="0025220E" w:rsidP="0025220E">
      <w:pPr>
        <w:pStyle w:val="Zkladntextodsazen"/>
        <w:ind w:left="708"/>
        <w:jc w:val="both"/>
        <w:rPr>
          <w:bCs/>
        </w:rPr>
      </w:pPr>
      <w:r w:rsidRPr="00FB6BEC">
        <w:rPr>
          <w:bCs/>
        </w:rPr>
        <w:t xml:space="preserve">(strana </w:t>
      </w:r>
      <w:r w:rsidR="002F0641">
        <w:rPr>
          <w:bCs/>
        </w:rPr>
        <w:t>2</w:t>
      </w:r>
      <w:r w:rsidRPr="00FB6BEC">
        <w:rPr>
          <w:bCs/>
        </w:rPr>
        <w:t xml:space="preserve"> – </w:t>
      </w:r>
      <w:r w:rsidR="0049208F">
        <w:rPr>
          <w:bCs/>
        </w:rPr>
        <w:t>7</w:t>
      </w:r>
      <w:r w:rsidRPr="00FB6BEC">
        <w:rPr>
          <w:bCs/>
        </w:rPr>
        <w:t>)</w:t>
      </w:r>
    </w:p>
    <w:p w:rsidR="0025220E" w:rsidRDefault="0025220E" w:rsidP="0025220E">
      <w:pPr>
        <w:pStyle w:val="Zkladntextodsazen"/>
        <w:ind w:left="0"/>
        <w:jc w:val="both"/>
        <w:rPr>
          <w:bCs/>
        </w:rPr>
      </w:pPr>
    </w:p>
    <w:p w:rsidR="00102636" w:rsidRDefault="00102636" w:rsidP="0025220E">
      <w:pPr>
        <w:pStyle w:val="Zkladntextodsazen"/>
        <w:ind w:left="0"/>
        <w:jc w:val="both"/>
        <w:rPr>
          <w:bCs/>
        </w:rPr>
      </w:pPr>
    </w:p>
    <w:p w:rsidR="00102636" w:rsidRDefault="00102636" w:rsidP="0025220E">
      <w:pPr>
        <w:pStyle w:val="Zkladntextodsazen"/>
        <w:ind w:left="0"/>
        <w:jc w:val="both"/>
        <w:rPr>
          <w:bCs/>
        </w:rPr>
      </w:pPr>
    </w:p>
    <w:p w:rsidR="00102636" w:rsidRDefault="00102636" w:rsidP="0025220E">
      <w:pPr>
        <w:pStyle w:val="Zkladntextodsazen"/>
        <w:ind w:left="0"/>
        <w:jc w:val="both"/>
        <w:rPr>
          <w:bCs/>
        </w:rPr>
        <w:sectPr w:rsidR="00102636" w:rsidSect="00303BD4">
          <w:footerReference w:type="default" r:id="rId9"/>
          <w:pgSz w:w="11906" w:h="16838"/>
          <w:pgMar w:top="1276" w:right="1417" w:bottom="1135" w:left="1417" w:header="708" w:footer="708" w:gutter="0"/>
          <w:cols w:space="708"/>
          <w:docGrid w:linePitch="360"/>
        </w:sectPr>
      </w:pPr>
    </w:p>
    <w:p w:rsidR="00102636" w:rsidRDefault="00102636" w:rsidP="0025220E">
      <w:pPr>
        <w:pStyle w:val="Zkladntextodsazen"/>
        <w:ind w:left="0"/>
        <w:jc w:val="both"/>
        <w:rPr>
          <w:bCs/>
        </w:rPr>
      </w:pPr>
    </w:p>
    <w:p w:rsidR="00303BD4" w:rsidRDefault="00303BD4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920FB0B" wp14:editId="414B9A15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5760720" cy="8146415"/>
            <wp:effectExtent l="0" t="0" r="0" b="6985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-109220</wp:posOffset>
            </wp:positionH>
            <wp:positionV relativeFrom="paragraph">
              <wp:posOffset>142240</wp:posOffset>
            </wp:positionV>
            <wp:extent cx="5760720" cy="8146415"/>
            <wp:effectExtent l="0" t="0" r="0" b="698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-156845</wp:posOffset>
            </wp:positionH>
            <wp:positionV relativeFrom="paragraph">
              <wp:posOffset>113665</wp:posOffset>
            </wp:positionV>
            <wp:extent cx="5760720" cy="8146415"/>
            <wp:effectExtent l="0" t="0" r="0" b="698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  <w:rPr>
          <w:noProof/>
        </w:rPr>
      </w:pPr>
    </w:p>
    <w:p w:rsidR="00102636" w:rsidRDefault="00102636" w:rsidP="00DE1BE4">
      <w:pPr>
        <w:pStyle w:val="Zkladntextodsazen"/>
        <w:jc w:val="both"/>
      </w:pPr>
    </w:p>
    <w:p w:rsidR="00102636" w:rsidRDefault="00102636" w:rsidP="00DE1BE4">
      <w:pPr>
        <w:pStyle w:val="Zkladntextodsazen"/>
        <w:jc w:val="both"/>
      </w:pPr>
    </w:p>
    <w:p w:rsidR="00102636" w:rsidRDefault="00102636" w:rsidP="00DE1BE4">
      <w:pPr>
        <w:pStyle w:val="Zkladntextodsazen"/>
        <w:jc w:val="both"/>
      </w:pPr>
    </w:p>
    <w:p w:rsidR="0049208F" w:rsidRDefault="0049208F" w:rsidP="00DE1BE4">
      <w:pPr>
        <w:pStyle w:val="Zkladntextodsazen"/>
        <w:jc w:val="both"/>
      </w:pPr>
    </w:p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102636" w:rsidRDefault="00102636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-137795</wp:posOffset>
            </wp:positionH>
            <wp:positionV relativeFrom="paragraph">
              <wp:posOffset>94615</wp:posOffset>
            </wp:positionV>
            <wp:extent cx="5760720" cy="8146415"/>
            <wp:effectExtent l="0" t="0" r="0" b="6985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-233045</wp:posOffset>
            </wp:positionH>
            <wp:positionV relativeFrom="paragraph">
              <wp:posOffset>113665</wp:posOffset>
            </wp:positionV>
            <wp:extent cx="5760720" cy="7953375"/>
            <wp:effectExtent l="0" t="0" r="0" b="95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5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Default="0049208F" w:rsidP="0049208F">
      <w:pPr>
        <w:ind w:firstLine="708"/>
      </w:pPr>
    </w:p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Pr="0049208F" w:rsidRDefault="0049208F" w:rsidP="0049208F"/>
    <w:p w:rsidR="0049208F" w:rsidRDefault="0049208F" w:rsidP="0049208F"/>
    <w:p w:rsidR="0049208F" w:rsidRPr="0049208F" w:rsidRDefault="0049208F" w:rsidP="0049208F"/>
    <w:p w:rsidR="0049208F" w:rsidRDefault="0049208F" w:rsidP="0049208F"/>
    <w:p w:rsidR="0049208F" w:rsidRDefault="0049208F" w:rsidP="0049208F"/>
    <w:p w:rsidR="0049208F" w:rsidRDefault="0049208F" w:rsidP="0049208F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-128270</wp:posOffset>
            </wp:positionH>
            <wp:positionV relativeFrom="paragraph">
              <wp:posOffset>85090</wp:posOffset>
            </wp:positionV>
            <wp:extent cx="5760720" cy="8146415"/>
            <wp:effectExtent l="0" t="0" r="0" b="6985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9208F" w:rsidRPr="0049208F" w:rsidRDefault="0049208F" w:rsidP="0049208F"/>
    <w:sectPr w:rsidR="0049208F" w:rsidRPr="0049208F" w:rsidSect="00303BD4">
      <w:headerReference w:type="default" r:id="rId16"/>
      <w:footerReference w:type="default" r:id="rId17"/>
      <w:pgSz w:w="11906" w:h="16838"/>
      <w:pgMar w:top="1276" w:right="1417" w:bottom="113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5220E" w:rsidRDefault="0025220E" w:rsidP="0025220E">
      <w:r>
        <w:separator/>
      </w:r>
    </w:p>
  </w:endnote>
  <w:endnote w:type="continuationSeparator" w:id="0">
    <w:p w:rsidR="0025220E" w:rsidRDefault="0025220E" w:rsidP="002522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5220E" w:rsidRPr="00A3539E" w:rsidRDefault="0066046A" w:rsidP="0025220E">
    <w:pPr>
      <w:pBdr>
        <w:top w:val="single" w:sz="6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Zastupitelstvo</w:t>
    </w:r>
    <w:r w:rsidR="0025220E">
      <w:rPr>
        <w:rFonts w:ascii="Arial" w:hAnsi="Arial" w:cs="Arial"/>
        <w:i/>
        <w:iCs/>
      </w:rPr>
      <w:t xml:space="preserve"> </w:t>
    </w:r>
    <w:r w:rsidR="0025220E" w:rsidRPr="00A3539E">
      <w:rPr>
        <w:rFonts w:ascii="Arial" w:hAnsi="Arial" w:cs="Arial"/>
        <w:i/>
        <w:iCs/>
      </w:rPr>
      <w:t xml:space="preserve">Olomouckého kraje </w:t>
    </w:r>
    <w:r>
      <w:rPr>
        <w:rFonts w:ascii="Arial" w:hAnsi="Arial" w:cs="Arial"/>
        <w:i/>
        <w:iCs/>
      </w:rPr>
      <w:t>2</w:t>
    </w:r>
    <w:r w:rsidR="0025220E">
      <w:rPr>
        <w:rFonts w:ascii="Arial" w:hAnsi="Arial" w:cs="Arial"/>
        <w:i/>
        <w:iCs/>
      </w:rPr>
      <w:t>3. 11. 2017</w:t>
    </w:r>
    <w:r w:rsidR="0025220E" w:rsidRPr="00A3539E">
      <w:rPr>
        <w:rFonts w:ascii="Arial" w:hAnsi="Arial" w:cs="Arial"/>
        <w:i/>
        <w:iCs/>
      </w:rPr>
      <w:t xml:space="preserve">                     </w:t>
    </w:r>
    <w:r w:rsidR="0025220E" w:rsidRPr="00A3539E">
      <w:rPr>
        <w:rFonts w:ascii="Arial" w:hAnsi="Arial" w:cs="Arial"/>
        <w:i/>
        <w:iCs/>
      </w:rPr>
      <w:tab/>
    </w:r>
    <w:r w:rsidR="0025220E" w:rsidRPr="00A3539E">
      <w:rPr>
        <w:rFonts w:ascii="Arial" w:hAnsi="Arial" w:cs="Arial"/>
        <w:i/>
        <w:iCs/>
      </w:rPr>
      <w:tab/>
    </w:r>
    <w:r w:rsidR="0025220E">
      <w:rPr>
        <w:rFonts w:ascii="Arial" w:hAnsi="Arial" w:cs="Arial"/>
        <w:i/>
        <w:iCs/>
      </w:rPr>
      <w:tab/>
    </w:r>
    <w:r w:rsidR="0025220E" w:rsidRPr="00A3539E">
      <w:rPr>
        <w:rFonts w:ascii="Arial" w:hAnsi="Arial" w:cs="Arial"/>
        <w:i/>
        <w:iCs/>
      </w:rPr>
      <w:t xml:space="preserve">Strana </w:t>
    </w:r>
    <w:r w:rsidR="0025220E" w:rsidRPr="00A3539E">
      <w:rPr>
        <w:rStyle w:val="slostrnky"/>
        <w:rFonts w:ascii="Arial" w:hAnsi="Arial" w:cs="Arial"/>
        <w:i/>
        <w:iCs/>
      </w:rPr>
      <w:fldChar w:fldCharType="begin"/>
    </w:r>
    <w:r w:rsidR="0025220E" w:rsidRPr="00A3539E">
      <w:rPr>
        <w:rStyle w:val="slostrnky"/>
        <w:rFonts w:ascii="Arial" w:hAnsi="Arial" w:cs="Arial"/>
        <w:i/>
        <w:iCs/>
      </w:rPr>
      <w:instrText xml:space="preserve"> PAGE </w:instrText>
    </w:r>
    <w:r w:rsidR="0025220E" w:rsidRPr="00A3539E">
      <w:rPr>
        <w:rStyle w:val="slostrnky"/>
        <w:rFonts w:ascii="Arial" w:hAnsi="Arial" w:cs="Arial"/>
        <w:i/>
        <w:iCs/>
      </w:rPr>
      <w:fldChar w:fldCharType="separate"/>
    </w:r>
    <w:r w:rsidR="00D10EB4">
      <w:rPr>
        <w:rStyle w:val="slostrnky"/>
        <w:rFonts w:ascii="Arial" w:hAnsi="Arial" w:cs="Arial"/>
        <w:i/>
        <w:iCs/>
        <w:noProof/>
      </w:rPr>
      <w:t>1</w:t>
    </w:r>
    <w:r w:rsidR="0025220E" w:rsidRPr="00A3539E">
      <w:rPr>
        <w:rStyle w:val="slostrnky"/>
        <w:rFonts w:ascii="Arial" w:hAnsi="Arial" w:cs="Arial"/>
        <w:i/>
        <w:iCs/>
      </w:rPr>
      <w:fldChar w:fldCharType="end"/>
    </w:r>
    <w:r w:rsidR="0025220E" w:rsidRPr="00A3539E">
      <w:rPr>
        <w:rStyle w:val="slostrnky"/>
        <w:rFonts w:ascii="Arial" w:hAnsi="Arial" w:cs="Arial"/>
        <w:i/>
        <w:iCs/>
      </w:rPr>
      <w:t xml:space="preserve"> (celkem</w:t>
    </w:r>
    <w:r w:rsidR="0025220E">
      <w:rPr>
        <w:rStyle w:val="slostrnky"/>
        <w:rFonts w:ascii="Arial" w:hAnsi="Arial" w:cs="Arial"/>
        <w:i/>
        <w:iCs/>
      </w:rPr>
      <w:t xml:space="preserve"> </w:t>
    </w:r>
    <w:r w:rsidR="0049208F">
      <w:rPr>
        <w:rStyle w:val="slostrnky"/>
        <w:rFonts w:ascii="Arial" w:hAnsi="Arial" w:cs="Arial"/>
        <w:i/>
        <w:iCs/>
      </w:rPr>
      <w:t>7</w:t>
    </w:r>
    <w:r w:rsidR="0025220E" w:rsidRPr="00A3539E">
      <w:rPr>
        <w:rStyle w:val="slostrnky"/>
        <w:rFonts w:ascii="Arial" w:hAnsi="Arial" w:cs="Arial"/>
        <w:i/>
        <w:iCs/>
      </w:rPr>
      <w:t>)</w:t>
    </w:r>
  </w:p>
  <w:p w:rsidR="0025220E" w:rsidRPr="00A3539E" w:rsidRDefault="00D10EB4" w:rsidP="0025220E">
    <w:pPr>
      <w:jc w:val="both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17</w:t>
    </w:r>
    <w:r w:rsidR="0025220E">
      <w:rPr>
        <w:rFonts w:ascii="Arial" w:hAnsi="Arial" w:cs="Arial"/>
        <w:i/>
        <w:iCs/>
      </w:rPr>
      <w:t>.</w:t>
    </w:r>
    <w:r w:rsidR="0025220E" w:rsidRPr="00A3539E">
      <w:rPr>
        <w:rFonts w:ascii="Arial" w:hAnsi="Arial" w:cs="Arial"/>
        <w:i/>
        <w:iCs/>
      </w:rPr>
      <w:t xml:space="preserve"> – </w:t>
    </w:r>
    <w:r w:rsidR="009351DD" w:rsidRPr="009351DD">
      <w:rPr>
        <w:rFonts w:ascii="Arial" w:hAnsi="Arial" w:cs="Arial"/>
        <w:i/>
        <w:iCs/>
      </w:rPr>
      <w:t xml:space="preserve">Žádost o udělení souhlasu s bezúplatným převodem </w:t>
    </w:r>
    <w:proofErr w:type="spellStart"/>
    <w:r w:rsidR="009351DD" w:rsidRPr="009351DD">
      <w:rPr>
        <w:rFonts w:ascii="Arial" w:hAnsi="Arial" w:cs="Arial"/>
        <w:i/>
        <w:iCs/>
      </w:rPr>
      <w:t>Androva</w:t>
    </w:r>
    <w:proofErr w:type="spellEnd"/>
    <w:r w:rsidR="009351DD" w:rsidRPr="009351DD">
      <w:rPr>
        <w:rFonts w:ascii="Arial" w:hAnsi="Arial" w:cs="Arial"/>
        <w:i/>
        <w:iCs/>
      </w:rPr>
      <w:t xml:space="preserve"> stadionu</w:t>
    </w:r>
  </w:p>
  <w:p w:rsidR="0025220E" w:rsidRDefault="0025220E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36" w:rsidRPr="00A3539E" w:rsidRDefault="0066046A" w:rsidP="0025220E">
    <w:pPr>
      <w:pBdr>
        <w:top w:val="single" w:sz="6" w:space="1" w:color="auto"/>
      </w:pBdr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 xml:space="preserve">Zastupitelstvo </w:t>
    </w:r>
    <w:r w:rsidRPr="00A3539E">
      <w:rPr>
        <w:rFonts w:ascii="Arial" w:hAnsi="Arial" w:cs="Arial"/>
        <w:i/>
        <w:iCs/>
      </w:rPr>
      <w:t xml:space="preserve">Olomouckého kraje </w:t>
    </w:r>
    <w:r>
      <w:rPr>
        <w:rFonts w:ascii="Arial" w:hAnsi="Arial" w:cs="Arial"/>
        <w:i/>
        <w:iCs/>
      </w:rPr>
      <w:t>23. 11. 2017</w:t>
    </w:r>
    <w:r w:rsidR="00102636" w:rsidRPr="00A3539E">
      <w:rPr>
        <w:rFonts w:ascii="Arial" w:hAnsi="Arial" w:cs="Arial"/>
        <w:i/>
        <w:iCs/>
      </w:rPr>
      <w:t xml:space="preserve">             </w:t>
    </w:r>
    <w:r w:rsidR="00102636" w:rsidRPr="00A3539E">
      <w:rPr>
        <w:rFonts w:ascii="Arial" w:hAnsi="Arial" w:cs="Arial"/>
        <w:i/>
        <w:iCs/>
      </w:rPr>
      <w:tab/>
    </w:r>
    <w:r w:rsidR="00102636" w:rsidRPr="00A3539E">
      <w:rPr>
        <w:rFonts w:ascii="Arial" w:hAnsi="Arial" w:cs="Arial"/>
        <w:i/>
        <w:iCs/>
      </w:rPr>
      <w:tab/>
    </w:r>
    <w:r w:rsidR="00102636" w:rsidRPr="00A3539E">
      <w:rPr>
        <w:rFonts w:ascii="Arial" w:hAnsi="Arial" w:cs="Arial"/>
        <w:i/>
        <w:iCs/>
      </w:rPr>
      <w:tab/>
    </w:r>
    <w:r w:rsidR="00102636">
      <w:rPr>
        <w:rFonts w:ascii="Arial" w:hAnsi="Arial" w:cs="Arial"/>
        <w:i/>
        <w:iCs/>
      </w:rPr>
      <w:tab/>
    </w:r>
    <w:r w:rsidR="00102636" w:rsidRPr="00A3539E">
      <w:rPr>
        <w:rFonts w:ascii="Arial" w:hAnsi="Arial" w:cs="Arial"/>
        <w:i/>
        <w:iCs/>
      </w:rPr>
      <w:t xml:space="preserve">Strana </w:t>
    </w:r>
    <w:r w:rsidR="00102636" w:rsidRPr="00A3539E">
      <w:rPr>
        <w:rStyle w:val="slostrnky"/>
        <w:rFonts w:ascii="Arial" w:hAnsi="Arial" w:cs="Arial"/>
        <w:i/>
        <w:iCs/>
      </w:rPr>
      <w:fldChar w:fldCharType="begin"/>
    </w:r>
    <w:r w:rsidR="00102636" w:rsidRPr="00A3539E">
      <w:rPr>
        <w:rStyle w:val="slostrnky"/>
        <w:rFonts w:ascii="Arial" w:hAnsi="Arial" w:cs="Arial"/>
        <w:i/>
        <w:iCs/>
      </w:rPr>
      <w:instrText xml:space="preserve"> PAGE </w:instrText>
    </w:r>
    <w:r w:rsidR="00102636" w:rsidRPr="00A3539E">
      <w:rPr>
        <w:rStyle w:val="slostrnky"/>
        <w:rFonts w:ascii="Arial" w:hAnsi="Arial" w:cs="Arial"/>
        <w:i/>
        <w:iCs/>
      </w:rPr>
      <w:fldChar w:fldCharType="separate"/>
    </w:r>
    <w:r w:rsidR="00D10EB4">
      <w:rPr>
        <w:rStyle w:val="slostrnky"/>
        <w:rFonts w:ascii="Arial" w:hAnsi="Arial" w:cs="Arial"/>
        <w:i/>
        <w:iCs/>
        <w:noProof/>
      </w:rPr>
      <w:t>7</w:t>
    </w:r>
    <w:r w:rsidR="00102636" w:rsidRPr="00A3539E">
      <w:rPr>
        <w:rStyle w:val="slostrnky"/>
        <w:rFonts w:ascii="Arial" w:hAnsi="Arial" w:cs="Arial"/>
        <w:i/>
        <w:iCs/>
      </w:rPr>
      <w:fldChar w:fldCharType="end"/>
    </w:r>
    <w:r w:rsidR="00102636" w:rsidRPr="00A3539E">
      <w:rPr>
        <w:rStyle w:val="slostrnky"/>
        <w:rFonts w:ascii="Arial" w:hAnsi="Arial" w:cs="Arial"/>
        <w:i/>
        <w:iCs/>
      </w:rPr>
      <w:t xml:space="preserve"> (celkem</w:t>
    </w:r>
    <w:r w:rsidR="00102636">
      <w:rPr>
        <w:rStyle w:val="slostrnky"/>
        <w:rFonts w:ascii="Arial" w:hAnsi="Arial" w:cs="Arial"/>
        <w:i/>
        <w:iCs/>
      </w:rPr>
      <w:t xml:space="preserve"> </w:t>
    </w:r>
    <w:r w:rsidR="0049208F">
      <w:rPr>
        <w:rStyle w:val="slostrnky"/>
        <w:rFonts w:ascii="Arial" w:hAnsi="Arial" w:cs="Arial"/>
        <w:i/>
        <w:iCs/>
      </w:rPr>
      <w:t>7</w:t>
    </w:r>
    <w:r w:rsidR="00102636" w:rsidRPr="00A3539E">
      <w:rPr>
        <w:rStyle w:val="slostrnky"/>
        <w:rFonts w:ascii="Arial" w:hAnsi="Arial" w:cs="Arial"/>
        <w:i/>
        <w:iCs/>
      </w:rPr>
      <w:t>)</w:t>
    </w:r>
  </w:p>
  <w:p w:rsidR="00102636" w:rsidRDefault="00D10EB4" w:rsidP="0025220E">
    <w:pPr>
      <w:jc w:val="both"/>
      <w:rPr>
        <w:rFonts w:ascii="Arial" w:hAnsi="Arial" w:cs="Arial"/>
        <w:i/>
        <w:iCs/>
      </w:rPr>
    </w:pPr>
    <w:r>
      <w:rPr>
        <w:rFonts w:ascii="Arial" w:hAnsi="Arial" w:cs="Arial"/>
        <w:i/>
        <w:iCs/>
      </w:rPr>
      <w:t>17</w:t>
    </w:r>
    <w:r w:rsidR="00102636">
      <w:rPr>
        <w:rFonts w:ascii="Arial" w:hAnsi="Arial" w:cs="Arial"/>
        <w:i/>
        <w:iCs/>
      </w:rPr>
      <w:t>.</w:t>
    </w:r>
    <w:r w:rsidR="00102636" w:rsidRPr="00A3539E">
      <w:rPr>
        <w:rFonts w:ascii="Arial" w:hAnsi="Arial" w:cs="Arial"/>
        <w:i/>
        <w:iCs/>
      </w:rPr>
      <w:t xml:space="preserve"> – </w:t>
    </w:r>
    <w:r w:rsidR="009351DD" w:rsidRPr="009351DD">
      <w:rPr>
        <w:rFonts w:ascii="Arial" w:hAnsi="Arial" w:cs="Arial"/>
        <w:i/>
        <w:iCs/>
      </w:rPr>
      <w:t xml:space="preserve">Žádost o udělení souhlasu s bezúplatným převodem </w:t>
    </w:r>
    <w:proofErr w:type="spellStart"/>
    <w:r w:rsidR="009351DD" w:rsidRPr="009351DD">
      <w:rPr>
        <w:rFonts w:ascii="Arial" w:hAnsi="Arial" w:cs="Arial"/>
        <w:i/>
        <w:iCs/>
      </w:rPr>
      <w:t>Androva</w:t>
    </w:r>
    <w:proofErr w:type="spellEnd"/>
    <w:r w:rsidR="009351DD" w:rsidRPr="009351DD">
      <w:rPr>
        <w:rFonts w:ascii="Arial" w:hAnsi="Arial" w:cs="Arial"/>
        <w:i/>
        <w:iCs/>
      </w:rPr>
      <w:t xml:space="preserve"> stadionu</w:t>
    </w:r>
  </w:p>
  <w:p w:rsidR="00102636" w:rsidRPr="00102636" w:rsidRDefault="00102636" w:rsidP="0025220E">
    <w:pPr>
      <w:jc w:val="both"/>
      <w:rPr>
        <w:rFonts w:ascii="Arial" w:hAnsi="Arial" w:cs="Arial"/>
        <w:i/>
        <w:iCs/>
      </w:rPr>
    </w:pPr>
    <w:r w:rsidRPr="00102636">
      <w:rPr>
        <w:rFonts w:ascii="Arial" w:hAnsi="Arial" w:cs="Arial"/>
        <w:i/>
      </w:rPr>
      <w:t xml:space="preserve">Příloha č. 1 – </w:t>
    </w:r>
    <w:r w:rsidR="009351DD" w:rsidRPr="009351DD">
      <w:rPr>
        <w:rFonts w:ascii="Arial" w:hAnsi="Arial" w:cs="Arial"/>
        <w:i/>
        <w:iCs/>
      </w:rPr>
      <w:t xml:space="preserve">Žádost spolku SK Sigma Olomouc o bezúplatný převod </w:t>
    </w:r>
    <w:proofErr w:type="spellStart"/>
    <w:r w:rsidR="009351DD" w:rsidRPr="009351DD">
      <w:rPr>
        <w:rFonts w:ascii="Arial" w:hAnsi="Arial" w:cs="Arial"/>
        <w:i/>
        <w:iCs/>
      </w:rPr>
      <w:t>Androva</w:t>
    </w:r>
    <w:proofErr w:type="spellEnd"/>
    <w:r w:rsidR="009351DD" w:rsidRPr="009351DD">
      <w:rPr>
        <w:rFonts w:ascii="Arial" w:hAnsi="Arial" w:cs="Arial"/>
        <w:i/>
        <w:iCs/>
      </w:rPr>
      <w:t xml:space="preserve"> stadionu</w:t>
    </w:r>
  </w:p>
  <w:p w:rsidR="00102636" w:rsidRPr="00102636" w:rsidRDefault="0010263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5220E" w:rsidRDefault="0025220E" w:rsidP="0025220E">
      <w:r>
        <w:separator/>
      </w:r>
    </w:p>
  </w:footnote>
  <w:footnote w:type="continuationSeparator" w:id="0">
    <w:p w:rsidR="0025220E" w:rsidRDefault="0025220E" w:rsidP="002522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2636" w:rsidRPr="00102636" w:rsidRDefault="00102636" w:rsidP="00102636">
    <w:pPr>
      <w:pStyle w:val="Zhlav"/>
      <w:jc w:val="center"/>
      <w:rPr>
        <w:rFonts w:ascii="Arial" w:hAnsi="Arial" w:cs="Arial"/>
        <w:i/>
        <w:sz w:val="24"/>
        <w:szCs w:val="24"/>
      </w:rPr>
    </w:pPr>
    <w:r w:rsidRPr="00102636">
      <w:rPr>
        <w:rFonts w:ascii="Arial" w:hAnsi="Arial" w:cs="Arial"/>
        <w:i/>
        <w:sz w:val="24"/>
        <w:szCs w:val="24"/>
      </w:rPr>
      <w:t xml:space="preserve">Příloha č. 1 – Žádost spolku SK Sigma Olomouc o bezúplatný převod </w:t>
    </w:r>
    <w:proofErr w:type="spellStart"/>
    <w:r w:rsidRPr="00102636">
      <w:rPr>
        <w:rFonts w:ascii="Arial" w:hAnsi="Arial" w:cs="Arial"/>
        <w:i/>
        <w:sz w:val="24"/>
        <w:szCs w:val="24"/>
      </w:rPr>
      <w:t>Androva</w:t>
    </w:r>
    <w:proofErr w:type="spellEnd"/>
    <w:r w:rsidRPr="00102636">
      <w:rPr>
        <w:rFonts w:ascii="Arial" w:hAnsi="Arial" w:cs="Arial"/>
        <w:i/>
        <w:sz w:val="24"/>
        <w:szCs w:val="24"/>
      </w:rPr>
      <w:t xml:space="preserve"> stadionu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7F1336"/>
    <w:multiLevelType w:val="hybridMultilevel"/>
    <w:tmpl w:val="4E1E55DE"/>
    <w:lvl w:ilvl="0" w:tplc="7BE6A4E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64B4"/>
    <w:rsid w:val="00102636"/>
    <w:rsid w:val="001749AC"/>
    <w:rsid w:val="0025220E"/>
    <w:rsid w:val="002E4E40"/>
    <w:rsid w:val="002F0641"/>
    <w:rsid w:val="00303BD4"/>
    <w:rsid w:val="0049208F"/>
    <w:rsid w:val="004B7E1E"/>
    <w:rsid w:val="005764B4"/>
    <w:rsid w:val="0066046A"/>
    <w:rsid w:val="006C69F0"/>
    <w:rsid w:val="0078740E"/>
    <w:rsid w:val="00872710"/>
    <w:rsid w:val="009351DD"/>
    <w:rsid w:val="009B71D3"/>
    <w:rsid w:val="00B90E98"/>
    <w:rsid w:val="00C063FD"/>
    <w:rsid w:val="00D10EB4"/>
    <w:rsid w:val="00D127B2"/>
    <w:rsid w:val="00D176FC"/>
    <w:rsid w:val="00DE1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dvodovzprva">
    <w:name w:val="Rada důvodová zpráva"/>
    <w:basedOn w:val="Normln"/>
    <w:rsid w:val="009B71D3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odsazen">
    <w:name w:val="Body Text Indent"/>
    <w:basedOn w:val="Normln"/>
    <w:link w:val="ZkladntextodsazenChar"/>
    <w:unhideWhenUsed/>
    <w:rsid w:val="0025220E"/>
    <w:pPr>
      <w:ind w:left="720"/>
    </w:pPr>
    <w:rPr>
      <w:rFonts w:ascii="Arial" w:hAnsi="Arial" w:cs="Arial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25220E"/>
    <w:rPr>
      <w:rFonts w:ascii="Arial" w:eastAsia="Times New Roman" w:hAnsi="Arial" w:cs="Arial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5220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5220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522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5220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25220E"/>
  </w:style>
  <w:style w:type="paragraph" w:styleId="Textbubliny">
    <w:name w:val="Balloon Text"/>
    <w:basedOn w:val="Normln"/>
    <w:link w:val="TextbublinyChar"/>
    <w:uiPriority w:val="99"/>
    <w:semiHidden/>
    <w:unhideWhenUsed/>
    <w:rsid w:val="006C69F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9F0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127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127B2"/>
  </w:style>
  <w:style w:type="character" w:customStyle="1" w:styleId="TextkomenteChar">
    <w:name w:val="Text komentáře Char"/>
    <w:basedOn w:val="Standardnpsmoodstavce"/>
    <w:link w:val="Textkomente"/>
    <w:uiPriority w:val="99"/>
    <w:rsid w:val="00D127B2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B71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Radadvodovzprva">
    <w:name w:val="Rada důvodová zpráva"/>
    <w:basedOn w:val="Normln"/>
    <w:rsid w:val="009B71D3"/>
    <w:pPr>
      <w:widowControl w:val="0"/>
      <w:spacing w:after="480"/>
      <w:jc w:val="both"/>
    </w:pPr>
    <w:rPr>
      <w:rFonts w:ascii="Arial" w:hAnsi="Arial"/>
      <w:b/>
      <w:noProof/>
      <w:sz w:val="24"/>
    </w:rPr>
  </w:style>
  <w:style w:type="paragraph" w:styleId="Zkladntextodsazen">
    <w:name w:val="Body Text Indent"/>
    <w:basedOn w:val="Normln"/>
    <w:link w:val="ZkladntextodsazenChar"/>
    <w:unhideWhenUsed/>
    <w:rsid w:val="0025220E"/>
    <w:pPr>
      <w:ind w:left="720"/>
    </w:pPr>
    <w:rPr>
      <w:rFonts w:ascii="Arial" w:hAnsi="Arial" w:cs="Arial"/>
      <w:sz w:val="24"/>
      <w:szCs w:val="24"/>
    </w:rPr>
  </w:style>
  <w:style w:type="character" w:customStyle="1" w:styleId="ZkladntextodsazenChar">
    <w:name w:val="Základní text odsazený Char"/>
    <w:basedOn w:val="Standardnpsmoodstavce"/>
    <w:link w:val="Zkladntextodsazen"/>
    <w:rsid w:val="0025220E"/>
    <w:rPr>
      <w:rFonts w:ascii="Arial" w:eastAsia="Times New Roman" w:hAnsi="Arial" w:cs="Arial"/>
      <w:sz w:val="24"/>
      <w:szCs w:val="24"/>
      <w:lang w:eastAsia="cs-CZ"/>
    </w:rPr>
  </w:style>
  <w:style w:type="paragraph" w:styleId="Zhlav">
    <w:name w:val="header"/>
    <w:basedOn w:val="Normln"/>
    <w:link w:val="ZhlavChar"/>
    <w:uiPriority w:val="99"/>
    <w:unhideWhenUsed/>
    <w:rsid w:val="0025220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5220E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25220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5220E"/>
    <w:rPr>
      <w:rFonts w:ascii="Times New Roman" w:eastAsia="Times New Roman" w:hAnsi="Times New Roman" w:cs="Times New Roman"/>
      <w:sz w:val="20"/>
      <w:szCs w:val="20"/>
      <w:lang w:eastAsia="cs-CZ"/>
    </w:rPr>
  </w:style>
  <w:style w:type="character" w:styleId="slostrnky">
    <w:name w:val="page number"/>
    <w:basedOn w:val="Standardnpsmoodstavce"/>
    <w:rsid w:val="0025220E"/>
  </w:style>
  <w:style w:type="paragraph" w:styleId="Textbubliny">
    <w:name w:val="Balloon Text"/>
    <w:basedOn w:val="Normln"/>
    <w:link w:val="TextbublinyChar"/>
    <w:uiPriority w:val="99"/>
    <w:semiHidden/>
    <w:unhideWhenUsed/>
    <w:rsid w:val="006C69F0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69F0"/>
    <w:rPr>
      <w:rFonts w:ascii="Segoe UI" w:eastAsia="Times New Roman" w:hAnsi="Segoe UI" w:cs="Segoe UI"/>
      <w:sz w:val="18"/>
      <w:szCs w:val="18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D127B2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D127B2"/>
  </w:style>
  <w:style w:type="character" w:customStyle="1" w:styleId="TextkomenteChar">
    <w:name w:val="Text komentáře Char"/>
    <w:basedOn w:val="Standardnpsmoodstavce"/>
    <w:link w:val="Textkomente"/>
    <w:uiPriority w:val="99"/>
    <w:rsid w:val="00D127B2"/>
    <w:rPr>
      <w:rFonts w:ascii="Times New Roman" w:eastAsia="Times New Roman" w:hAnsi="Times New Roman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44876A-121C-4288-BEEA-93295C1FC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344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KÚOK</Company>
  <LinksUpToDate>false</LinksUpToDate>
  <CharactersWithSpaces>2370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Machálek Miloslav</dc:creator>
  <cp:keywords/>
  <dc:description/>
  <cp:lastModifiedBy>Švec Jan</cp:lastModifiedBy>
  <cp:revision>3</cp:revision>
  <cp:lastPrinted>2017-10-23T08:19:00Z</cp:lastPrinted>
  <dcterms:created xsi:type="dcterms:W3CDTF">2017-11-14T08:30:00Z</dcterms:created>
  <dcterms:modified xsi:type="dcterms:W3CDTF">2017-11-14T08:53:00Z</dcterms:modified>
</cp:coreProperties>
</file>