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45A793EB" w14:textId="57DBEFF8" w:rsidR="00433D37" w:rsidRDefault="00086E9F" w:rsidP="00A51389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/>
          <w:bCs/>
          <w:noProof/>
          <w:szCs w:val="20"/>
          <w:lang w:eastAsia="en-US"/>
        </w:rPr>
        <w:t xml:space="preserve">Zastupitelstvu </w:t>
      </w:r>
      <w:r w:rsidR="001D1E2B">
        <w:rPr>
          <w:rFonts w:ascii="Arial" w:hAnsi="Arial"/>
          <w:bCs/>
          <w:noProof/>
          <w:szCs w:val="20"/>
          <w:lang w:eastAsia="en-US"/>
        </w:rPr>
        <w:t xml:space="preserve">Olomouckého kraje </w:t>
      </w:r>
      <w:r w:rsidR="008970B6">
        <w:rPr>
          <w:rFonts w:ascii="Arial" w:hAnsi="Arial"/>
          <w:bCs/>
          <w:noProof/>
          <w:szCs w:val="20"/>
          <w:lang w:eastAsia="en-US"/>
        </w:rPr>
        <w:t>je předložen</w:t>
      </w:r>
      <w:r w:rsidR="001259D6">
        <w:rPr>
          <w:rFonts w:ascii="Arial" w:hAnsi="Arial"/>
          <w:bCs/>
          <w:noProof/>
          <w:szCs w:val="20"/>
          <w:lang w:eastAsia="en-US"/>
        </w:rPr>
        <w:t xml:space="preserve"> ke schválení</w:t>
      </w:r>
      <w:r w:rsidR="008970B6">
        <w:rPr>
          <w:rFonts w:ascii="Arial" w:hAnsi="Arial"/>
          <w:bCs/>
          <w:noProof/>
          <w:szCs w:val="20"/>
          <w:lang w:eastAsia="en-US"/>
        </w:rPr>
        <w:t xml:space="preserve"> materiál „</w:t>
      </w:r>
      <w:r w:rsidR="008970B6" w:rsidRPr="008970B6">
        <w:rPr>
          <w:rFonts w:ascii="Arial" w:hAnsi="Arial"/>
          <w:bCs/>
          <w:noProof/>
          <w:szCs w:val="20"/>
          <w:lang w:eastAsia="en-US"/>
        </w:rPr>
        <w:t>Poskytnutí věcného daru z rozpočtu Olomouckého kraje pro Českou republiku - Hasičský záchranný sbor Olomouckého kraje</w:t>
      </w:r>
      <w:r w:rsidR="008970B6">
        <w:rPr>
          <w:rFonts w:ascii="Arial" w:hAnsi="Arial"/>
          <w:bCs/>
          <w:noProof/>
          <w:szCs w:val="20"/>
          <w:lang w:eastAsia="en-US"/>
        </w:rPr>
        <w:t>“</w:t>
      </w:r>
      <w:r w:rsidR="001259D6">
        <w:rPr>
          <w:rFonts w:ascii="Arial" w:hAnsi="Arial"/>
          <w:bCs/>
          <w:noProof/>
          <w:szCs w:val="20"/>
          <w:lang w:eastAsia="en-US"/>
        </w:rPr>
        <w:t xml:space="preserve">, který projednala a odsouhlasila Rada Olomouckého kraje </w:t>
      </w:r>
      <w:r w:rsidR="006A5DF9">
        <w:rPr>
          <w:rFonts w:ascii="Arial" w:hAnsi="Arial"/>
          <w:bCs/>
          <w:noProof/>
          <w:szCs w:val="20"/>
          <w:lang w:eastAsia="en-US"/>
        </w:rPr>
        <w:t>svým u</w:t>
      </w:r>
      <w:r w:rsidR="001259D6">
        <w:rPr>
          <w:rFonts w:ascii="Arial" w:hAnsi="Arial"/>
          <w:bCs/>
          <w:noProof/>
          <w:szCs w:val="20"/>
          <w:lang w:eastAsia="en-US"/>
        </w:rPr>
        <w:t xml:space="preserve">snesením č. </w:t>
      </w:r>
      <w:r w:rsidR="001259D6" w:rsidRPr="001259D6">
        <w:rPr>
          <w:rFonts w:ascii="Arial" w:hAnsi="Arial"/>
          <w:bCs/>
          <w:noProof/>
          <w:szCs w:val="20"/>
          <w:lang w:eastAsia="en-US"/>
        </w:rPr>
        <w:t>UR/25/9/2017</w:t>
      </w:r>
      <w:r w:rsidR="001259D6">
        <w:rPr>
          <w:rFonts w:ascii="Arial" w:hAnsi="Arial"/>
          <w:bCs/>
          <w:noProof/>
          <w:szCs w:val="20"/>
          <w:lang w:eastAsia="en-US"/>
        </w:rPr>
        <w:t xml:space="preserve"> ze dne 16. 10. 2017.</w:t>
      </w:r>
    </w:p>
    <w:p w14:paraId="23C4A22C" w14:textId="65851F53" w:rsidR="00433D37" w:rsidRPr="00A51389" w:rsidRDefault="00782C87" w:rsidP="00A5138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Jedná se o darování kontejneru energetické centrum </w:t>
      </w:r>
      <w:r w:rsidRPr="00782C87">
        <w:rPr>
          <w:rFonts w:ascii="Arial" w:hAnsi="Arial" w:cs="Arial"/>
        </w:rPr>
        <w:t xml:space="preserve">400 </w:t>
      </w:r>
      <w:proofErr w:type="spellStart"/>
      <w:r w:rsidRPr="00782C87">
        <w:rPr>
          <w:rFonts w:ascii="Arial" w:hAnsi="Arial" w:cs="Arial"/>
        </w:rPr>
        <w:t>kVA</w:t>
      </w:r>
      <w:proofErr w:type="spellEnd"/>
      <w:r>
        <w:rPr>
          <w:rFonts w:ascii="Arial" w:hAnsi="Arial" w:cs="Arial"/>
        </w:rPr>
        <w:t xml:space="preserve">, které slouží </w:t>
      </w:r>
      <w:r w:rsidRPr="00782C87">
        <w:rPr>
          <w:rFonts w:ascii="Arial" w:hAnsi="Arial" w:cs="Arial"/>
        </w:rPr>
        <w:t>k zajištění činnosti diesel</w:t>
      </w:r>
      <w:r w:rsidR="00A0280A">
        <w:rPr>
          <w:rFonts w:ascii="Arial" w:hAnsi="Arial" w:cs="Arial"/>
        </w:rPr>
        <w:t>-</w:t>
      </w:r>
      <w:r w:rsidRPr="00782C87">
        <w:rPr>
          <w:rFonts w:ascii="Arial" w:hAnsi="Arial" w:cs="Arial"/>
        </w:rPr>
        <w:t>generátoru a pro zabezpečen</w:t>
      </w:r>
      <w:r w:rsidR="00FA4A51">
        <w:rPr>
          <w:rFonts w:ascii="Arial" w:hAnsi="Arial" w:cs="Arial"/>
        </w:rPr>
        <w:t>í dodávky elektrické energie do </w:t>
      </w:r>
      <w:r w:rsidRPr="00782C87">
        <w:rPr>
          <w:rFonts w:ascii="Arial" w:hAnsi="Arial" w:cs="Arial"/>
        </w:rPr>
        <w:t>objektů a budov při mimořádných událostech, zejména při výpadku elektrické energie</w:t>
      </w:r>
      <w:r>
        <w:rPr>
          <w:rFonts w:ascii="Arial" w:hAnsi="Arial" w:cs="Arial"/>
        </w:rPr>
        <w:t>.</w:t>
      </w:r>
    </w:p>
    <w:p w14:paraId="50DFC08C" w14:textId="22684639" w:rsidR="00A51389" w:rsidRPr="00A51389" w:rsidRDefault="00782C87" w:rsidP="00A5138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Potřebnost pořízení </w:t>
      </w:r>
      <w:r w:rsidR="006A5DF9">
        <w:rPr>
          <w:rFonts w:ascii="Arial" w:hAnsi="Arial" w:cs="Arial"/>
        </w:rPr>
        <w:t>kontejneru energetické centrum</w:t>
      </w:r>
      <w:r>
        <w:rPr>
          <w:rFonts w:ascii="Arial" w:hAnsi="Arial" w:cs="Arial"/>
        </w:rPr>
        <w:t xml:space="preserve"> vzešlo ze závěr</w:t>
      </w:r>
      <w:r w:rsidR="00104BDA">
        <w:rPr>
          <w:rFonts w:ascii="Arial" w:hAnsi="Arial" w:cs="Arial"/>
        </w:rPr>
        <w:t>ů</w:t>
      </w:r>
      <w:r w:rsidR="006A5DF9">
        <w:rPr>
          <w:rFonts w:ascii="Arial" w:hAnsi="Arial" w:cs="Arial"/>
        </w:rPr>
        <w:t xml:space="preserve"> cvičení </w:t>
      </w:r>
      <w:proofErr w:type="spellStart"/>
      <w:r w:rsidR="006A5DF9">
        <w:rPr>
          <w:rFonts w:ascii="Arial" w:hAnsi="Arial" w:cs="Arial"/>
        </w:rPr>
        <w:t>Power</w:t>
      </w:r>
      <w:proofErr w:type="spellEnd"/>
      <w:r w:rsidR="006A5DF9">
        <w:rPr>
          <w:rFonts w:ascii="Arial" w:hAnsi="Arial" w:cs="Arial"/>
        </w:rPr>
        <w:t xml:space="preserve"> </w:t>
      </w:r>
      <w:proofErr w:type="spellStart"/>
      <w:r w:rsidR="006A5DF9">
        <w:rPr>
          <w:rFonts w:ascii="Arial" w:hAnsi="Arial" w:cs="Arial"/>
        </w:rPr>
        <w:t>Outage</w:t>
      </w:r>
      <w:proofErr w:type="spellEnd"/>
      <w:r w:rsidR="006A5DF9">
        <w:rPr>
          <w:rFonts w:ascii="Arial" w:hAnsi="Arial" w:cs="Arial"/>
        </w:rPr>
        <w:t xml:space="preserve"> 2015, kdy byla v rámci Olomouckého kraje procvičena případná mimořádná událost v souvislosti s </w:t>
      </w:r>
      <w:r w:rsidR="005621E3" w:rsidRPr="005621E3">
        <w:rPr>
          <w:rFonts w:ascii="Arial" w:hAnsi="Arial" w:cs="Arial"/>
        </w:rPr>
        <w:t>dlouhodob</w:t>
      </w:r>
      <w:r w:rsidR="005621E3">
        <w:rPr>
          <w:rFonts w:ascii="Arial" w:hAnsi="Arial" w:cs="Arial"/>
        </w:rPr>
        <w:t>ý</w:t>
      </w:r>
      <w:r w:rsidR="006A5DF9">
        <w:rPr>
          <w:rFonts w:ascii="Arial" w:hAnsi="Arial" w:cs="Arial"/>
        </w:rPr>
        <w:t>m</w:t>
      </w:r>
      <w:r w:rsidR="005621E3" w:rsidRPr="005621E3">
        <w:rPr>
          <w:rFonts w:ascii="Arial" w:hAnsi="Arial" w:cs="Arial"/>
        </w:rPr>
        <w:t xml:space="preserve"> výpad</w:t>
      </w:r>
      <w:r w:rsidR="005621E3">
        <w:rPr>
          <w:rFonts w:ascii="Arial" w:hAnsi="Arial" w:cs="Arial"/>
        </w:rPr>
        <w:t>k</w:t>
      </w:r>
      <w:r w:rsidR="006A5DF9">
        <w:rPr>
          <w:rFonts w:ascii="Arial" w:hAnsi="Arial" w:cs="Arial"/>
        </w:rPr>
        <w:t>em</w:t>
      </w:r>
      <w:r w:rsidR="005621E3" w:rsidRPr="005621E3">
        <w:rPr>
          <w:rFonts w:ascii="Arial" w:hAnsi="Arial" w:cs="Arial"/>
        </w:rPr>
        <w:t xml:space="preserve"> dodávky elektrické energie na větší části území města Olomou</w:t>
      </w:r>
      <w:r w:rsidR="005621E3">
        <w:rPr>
          <w:rFonts w:ascii="Arial" w:hAnsi="Arial" w:cs="Arial"/>
        </w:rPr>
        <w:t xml:space="preserve">ce a v blízkém okolí. </w:t>
      </w:r>
      <w:r w:rsidR="002950E4">
        <w:rPr>
          <w:rFonts w:ascii="Arial" w:hAnsi="Arial" w:cs="Arial"/>
        </w:rPr>
        <w:t>T</w:t>
      </w:r>
      <w:r w:rsidR="005621E3">
        <w:rPr>
          <w:rFonts w:ascii="Arial" w:hAnsi="Arial" w:cs="Arial"/>
        </w:rPr>
        <w:t xml:space="preserve">ajemnici </w:t>
      </w:r>
      <w:r w:rsidR="006A5DF9">
        <w:rPr>
          <w:rFonts w:ascii="Arial" w:hAnsi="Arial" w:cs="Arial"/>
        </w:rPr>
        <w:t>Bezpečnostní rady Olomouckého kraje</w:t>
      </w:r>
      <w:r w:rsidR="005621E3">
        <w:rPr>
          <w:rFonts w:ascii="Arial" w:hAnsi="Arial" w:cs="Arial"/>
        </w:rPr>
        <w:t xml:space="preserve"> </w:t>
      </w:r>
      <w:r w:rsidR="002950E4">
        <w:rPr>
          <w:rFonts w:ascii="Arial" w:hAnsi="Arial" w:cs="Arial"/>
        </w:rPr>
        <w:t xml:space="preserve">bylo uloženo </w:t>
      </w:r>
      <w:r w:rsidR="005621E3">
        <w:rPr>
          <w:rFonts w:ascii="Arial" w:hAnsi="Arial" w:cs="Arial"/>
        </w:rPr>
        <w:t xml:space="preserve">předložit žádost </w:t>
      </w:r>
      <w:r w:rsidR="005621E3" w:rsidRPr="005621E3">
        <w:rPr>
          <w:rFonts w:ascii="Arial" w:hAnsi="Arial" w:cs="Arial"/>
        </w:rPr>
        <w:t xml:space="preserve">o zajištění investičních finančních prostředků ve výši 6.900.000 Kč z rozpočtu Olomouckého kraje pro rok 2017 na nákup mobilní elektrocentrály 400 </w:t>
      </w:r>
      <w:proofErr w:type="spellStart"/>
      <w:r w:rsidR="005621E3" w:rsidRPr="005621E3">
        <w:rPr>
          <w:rFonts w:ascii="Arial" w:hAnsi="Arial" w:cs="Arial"/>
        </w:rPr>
        <w:t>kVA</w:t>
      </w:r>
      <w:proofErr w:type="spellEnd"/>
      <w:r w:rsidR="005621E3" w:rsidRPr="005621E3">
        <w:rPr>
          <w:rFonts w:ascii="Arial" w:hAnsi="Arial" w:cs="Arial"/>
        </w:rPr>
        <w:t xml:space="preserve"> v kontejneru s</w:t>
      </w:r>
      <w:r w:rsidR="005621E3">
        <w:rPr>
          <w:rFonts w:ascii="Arial" w:hAnsi="Arial" w:cs="Arial"/>
        </w:rPr>
        <w:t> </w:t>
      </w:r>
      <w:r w:rsidR="005621E3" w:rsidRPr="005621E3">
        <w:rPr>
          <w:rFonts w:ascii="Arial" w:hAnsi="Arial" w:cs="Arial"/>
        </w:rPr>
        <w:t>příslušenstvím</w:t>
      </w:r>
      <w:r w:rsidR="005621E3">
        <w:rPr>
          <w:rFonts w:ascii="Arial" w:hAnsi="Arial" w:cs="Arial"/>
        </w:rPr>
        <w:t xml:space="preserve"> a připravit podklady pro veřejnou zakázku na její pořízení.</w:t>
      </w:r>
    </w:p>
    <w:p w14:paraId="6057E150" w14:textId="6C03743B" w:rsidR="006A5DF9" w:rsidRDefault="00104BDA" w:rsidP="006A5DF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04BDA">
        <w:rPr>
          <w:rFonts w:ascii="Arial" w:hAnsi="Arial" w:cs="Arial"/>
        </w:rPr>
        <w:t>U</w:t>
      </w:r>
      <w:r w:rsidR="005621E3" w:rsidRPr="00104BDA">
        <w:rPr>
          <w:rFonts w:ascii="Arial" w:hAnsi="Arial" w:cs="Arial"/>
        </w:rPr>
        <w:t xml:space="preserve">zavření kupní smlouvy </w:t>
      </w:r>
      <w:r w:rsidRPr="00104BDA">
        <w:rPr>
          <w:rFonts w:ascii="Arial" w:hAnsi="Arial" w:cs="Arial"/>
        </w:rPr>
        <w:t xml:space="preserve">na pořízení </w:t>
      </w:r>
      <w:r w:rsidR="006A5DF9">
        <w:rPr>
          <w:rFonts w:ascii="Arial" w:hAnsi="Arial" w:cs="Arial"/>
        </w:rPr>
        <w:t>kontejneru energetické centrum</w:t>
      </w:r>
      <w:r>
        <w:rPr>
          <w:rFonts w:ascii="Arial" w:hAnsi="Arial" w:cs="Arial"/>
        </w:rPr>
        <w:t xml:space="preserve"> ve výši 6.642.900 Kč</w:t>
      </w:r>
      <w:r w:rsidR="00B50E31">
        <w:rPr>
          <w:rFonts w:ascii="Arial" w:hAnsi="Arial" w:cs="Arial"/>
        </w:rPr>
        <w:t xml:space="preserve"> od </w:t>
      </w:r>
      <w:r w:rsidRPr="00104BDA">
        <w:rPr>
          <w:rFonts w:ascii="Arial" w:hAnsi="Arial" w:cs="Arial"/>
        </w:rPr>
        <w:t xml:space="preserve">fy </w:t>
      </w:r>
      <w:proofErr w:type="spellStart"/>
      <w:r w:rsidRPr="00104BDA">
        <w:rPr>
          <w:rFonts w:ascii="Arial" w:hAnsi="Arial" w:cs="Arial"/>
        </w:rPr>
        <w:t>Zeppelin</w:t>
      </w:r>
      <w:proofErr w:type="spellEnd"/>
      <w:r w:rsidRPr="00104BDA">
        <w:rPr>
          <w:rFonts w:ascii="Arial" w:hAnsi="Arial" w:cs="Arial"/>
        </w:rPr>
        <w:t xml:space="preserve"> CZ s.r.o</w:t>
      </w:r>
      <w:r>
        <w:rPr>
          <w:rFonts w:ascii="Arial" w:hAnsi="Arial" w:cs="Arial"/>
          <w:i/>
        </w:rPr>
        <w:t xml:space="preserve">. </w:t>
      </w:r>
      <w:r w:rsidR="002950E4">
        <w:rPr>
          <w:rFonts w:ascii="Arial" w:hAnsi="Arial" w:cs="Arial"/>
        </w:rPr>
        <w:t>schválila</w:t>
      </w:r>
      <w:r>
        <w:rPr>
          <w:rFonts w:ascii="Arial" w:hAnsi="Arial" w:cs="Arial"/>
        </w:rPr>
        <w:t xml:space="preserve"> Rad</w:t>
      </w:r>
      <w:r w:rsidR="002950E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Olomouckého kraje </w:t>
      </w:r>
      <w:r w:rsidR="002950E4">
        <w:rPr>
          <w:rFonts w:ascii="Arial" w:hAnsi="Arial" w:cs="Arial"/>
        </w:rPr>
        <w:t xml:space="preserve">usnesením </w:t>
      </w:r>
      <w:r>
        <w:rPr>
          <w:rFonts w:ascii="Arial" w:hAnsi="Arial" w:cs="Arial"/>
        </w:rPr>
        <w:t xml:space="preserve">č. UR/6/3/2017 ze dne 23. 1. 2017. Tato </w:t>
      </w:r>
      <w:r w:rsidR="002950E4">
        <w:rPr>
          <w:rFonts w:ascii="Arial" w:hAnsi="Arial" w:cs="Arial"/>
        </w:rPr>
        <w:t xml:space="preserve">smlouva </w:t>
      </w:r>
      <w:r>
        <w:rPr>
          <w:rFonts w:ascii="Arial" w:hAnsi="Arial" w:cs="Arial"/>
        </w:rPr>
        <w:t xml:space="preserve">byla uzavřena 15. 2. 2017 s termínem dodání </w:t>
      </w:r>
      <w:r w:rsidR="006A5DF9">
        <w:rPr>
          <w:rFonts w:ascii="Arial" w:hAnsi="Arial" w:cs="Arial"/>
        </w:rPr>
        <w:t xml:space="preserve">kontejneru energetické centrum </w:t>
      </w:r>
      <w:r>
        <w:rPr>
          <w:rFonts w:ascii="Arial" w:hAnsi="Arial" w:cs="Arial"/>
        </w:rPr>
        <w:t>do 6. 10. 2017.</w:t>
      </w:r>
      <w:r w:rsidR="002950E4">
        <w:rPr>
          <w:rFonts w:ascii="Arial" w:hAnsi="Arial" w:cs="Arial"/>
        </w:rPr>
        <w:t xml:space="preserve"> </w:t>
      </w:r>
    </w:p>
    <w:p w14:paraId="6AF8B87A" w14:textId="6A017C7E" w:rsidR="00A51389" w:rsidRDefault="002950E4" w:rsidP="002950E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současné době je pořízen</w:t>
      </w:r>
      <w:r w:rsidR="00B50E31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</w:t>
      </w:r>
      <w:r w:rsidR="006A5DF9">
        <w:rPr>
          <w:rFonts w:ascii="Arial" w:hAnsi="Arial" w:cs="Arial"/>
        </w:rPr>
        <w:t xml:space="preserve">kontejner energetické centrum </w:t>
      </w:r>
      <w:r>
        <w:rPr>
          <w:rFonts w:ascii="Arial" w:hAnsi="Arial" w:cs="Arial"/>
        </w:rPr>
        <w:t>uložen u Hasičského záchranného sboru Olomouckého kraje</w:t>
      </w:r>
      <w:r w:rsidR="006A5DF9">
        <w:rPr>
          <w:rFonts w:ascii="Arial" w:hAnsi="Arial" w:cs="Arial"/>
        </w:rPr>
        <w:t xml:space="preserve">, kdy </w:t>
      </w:r>
      <w:r>
        <w:rPr>
          <w:rFonts w:ascii="Arial" w:hAnsi="Arial" w:cs="Arial"/>
        </w:rPr>
        <w:t>jeho prezentace proběh</w:t>
      </w:r>
      <w:r w:rsidR="00086E9F">
        <w:rPr>
          <w:rFonts w:ascii="Arial" w:hAnsi="Arial" w:cs="Arial"/>
        </w:rPr>
        <w:t xml:space="preserve">la </w:t>
      </w:r>
      <w:r w:rsidR="006A5DF9">
        <w:rPr>
          <w:rFonts w:ascii="Arial" w:hAnsi="Arial" w:cs="Arial"/>
        </w:rPr>
        <w:t>za účasti zástupc</w:t>
      </w:r>
      <w:r w:rsidR="00B50E31">
        <w:rPr>
          <w:rFonts w:ascii="Arial" w:hAnsi="Arial" w:cs="Arial"/>
        </w:rPr>
        <w:t>e</w:t>
      </w:r>
      <w:r w:rsidR="006A5DF9">
        <w:rPr>
          <w:rFonts w:ascii="Arial" w:hAnsi="Arial" w:cs="Arial"/>
        </w:rPr>
        <w:t xml:space="preserve"> vedení Olomouckého kraje </w:t>
      </w:r>
      <w:r w:rsidR="00086E9F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16. 10. 2017.</w:t>
      </w:r>
    </w:p>
    <w:p w14:paraId="7357FE5C" w14:textId="77777777" w:rsidR="002950E4" w:rsidRDefault="002950E4" w:rsidP="002950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D3EBB2F" w14:textId="03B5C269" w:rsidR="00091C4E" w:rsidRPr="00AC5FBA" w:rsidRDefault="00086E9F" w:rsidP="006A5DF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</w:t>
      </w:r>
      <w:r w:rsidR="00076CF4">
        <w:rPr>
          <w:rFonts w:ascii="Arial" w:hAnsi="Arial" w:cs="Arial"/>
          <w:b/>
        </w:rPr>
        <w:t xml:space="preserve">navrhla svým usnesením </w:t>
      </w:r>
      <w:r w:rsidR="00076CF4" w:rsidRPr="00076CF4">
        <w:rPr>
          <w:rFonts w:ascii="Arial" w:hAnsi="Arial" w:cs="Arial"/>
          <w:b/>
        </w:rPr>
        <w:t>č. UR/25/9/2017 ze dne 16. 10. 2017</w:t>
      </w:r>
      <w:r w:rsidR="002950E4" w:rsidRPr="00AC5F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Zastupitelstvu</w:t>
      </w:r>
      <w:r w:rsidR="002950E4" w:rsidRPr="00AC5FBA">
        <w:rPr>
          <w:rFonts w:ascii="Arial" w:hAnsi="Arial" w:cs="Arial"/>
          <w:b/>
        </w:rPr>
        <w:t xml:space="preserve"> Olomouckého kraje</w:t>
      </w:r>
      <w:r w:rsidR="00076CF4">
        <w:rPr>
          <w:rFonts w:ascii="Arial" w:hAnsi="Arial" w:cs="Arial"/>
          <w:b/>
        </w:rPr>
        <w:t>:</w:t>
      </w:r>
      <w:r w:rsidR="002950E4" w:rsidRPr="00AC5FBA">
        <w:rPr>
          <w:rFonts w:ascii="Arial" w:hAnsi="Arial" w:cs="Arial"/>
          <w:b/>
        </w:rPr>
        <w:t xml:space="preserve"> </w:t>
      </w:r>
    </w:p>
    <w:p w14:paraId="1D13163F" w14:textId="4DA616B7" w:rsidR="00091C4E" w:rsidRDefault="00086E9F" w:rsidP="00A0280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6A5DF9">
        <w:rPr>
          <w:rFonts w:ascii="Arial" w:hAnsi="Arial" w:cs="Arial"/>
          <w:b/>
        </w:rPr>
        <w:t>schválit</w:t>
      </w:r>
      <w:r>
        <w:rPr>
          <w:rFonts w:ascii="Arial" w:hAnsi="Arial" w:cs="Arial"/>
        </w:rPr>
        <w:t> poskytnutí</w:t>
      </w:r>
      <w:r w:rsidR="002950E4" w:rsidRPr="00091C4E">
        <w:rPr>
          <w:rFonts w:ascii="Arial" w:hAnsi="Arial" w:cs="Arial"/>
        </w:rPr>
        <w:t xml:space="preserve"> věcného daru České republice – Hasičskému záchrannému sboru Olomouckého kraje </w:t>
      </w:r>
      <w:r w:rsidR="00E4784F">
        <w:rPr>
          <w:rFonts w:ascii="Arial" w:hAnsi="Arial" w:cs="Arial"/>
        </w:rPr>
        <w:t>dle</w:t>
      </w:r>
      <w:r w:rsidR="00091C4E">
        <w:rPr>
          <w:rFonts w:ascii="Arial" w:hAnsi="Arial" w:cs="Arial"/>
        </w:rPr>
        <w:t xml:space="preserve"> důvodové zprávy,</w:t>
      </w:r>
    </w:p>
    <w:p w14:paraId="28545865" w14:textId="77777777" w:rsidR="00086E9F" w:rsidRDefault="00086E9F" w:rsidP="00086E9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6A5DF9">
        <w:rPr>
          <w:rFonts w:ascii="Arial" w:hAnsi="Arial" w:cs="Arial"/>
          <w:b/>
        </w:rPr>
        <w:t>schválit</w:t>
      </w:r>
      <w:r w:rsidR="00091C4E" w:rsidRPr="00091C4E">
        <w:rPr>
          <w:rFonts w:ascii="Arial" w:hAnsi="Arial" w:cs="Arial"/>
        </w:rPr>
        <w:t xml:space="preserve"> uzavření darovací smlouvy s Českou republikou – Hasičským záchranným sborem Olomouckého kraje, IČ: 70885940, dle důvodové zprávy, ve znění dle darovací smlouvy uvedené v Příloze č. 1 důvodové zprávy</w:t>
      </w:r>
    </w:p>
    <w:p w14:paraId="102C6A2A" w14:textId="75E1EF30" w:rsidR="00AC5FBA" w:rsidRPr="00086E9F" w:rsidRDefault="00AC5FBA" w:rsidP="00086E9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6A5DF9">
        <w:rPr>
          <w:rFonts w:ascii="Arial" w:hAnsi="Arial" w:cs="Arial"/>
          <w:b/>
        </w:rPr>
        <w:t>uložit</w:t>
      </w:r>
      <w:r w:rsidRPr="00086E9F">
        <w:rPr>
          <w:rFonts w:ascii="Arial" w:hAnsi="Arial" w:cs="Arial"/>
        </w:rPr>
        <w:t xml:space="preserve"> </w:t>
      </w:r>
      <w:r w:rsidR="00086E9F" w:rsidRPr="00086E9F">
        <w:rPr>
          <w:rFonts w:ascii="Arial" w:hAnsi="Arial" w:cs="Arial"/>
        </w:rPr>
        <w:t>podepsat darovací smlouvu o poskytnutí</w:t>
      </w:r>
      <w:r w:rsidRPr="00086E9F">
        <w:rPr>
          <w:rFonts w:ascii="Arial" w:hAnsi="Arial" w:cs="Arial"/>
        </w:rPr>
        <w:t xml:space="preserve"> věcného daru z rozpočtu Olomouckého kraje Česk</w:t>
      </w:r>
      <w:r w:rsidR="00086E9F" w:rsidRPr="00086E9F">
        <w:rPr>
          <w:rFonts w:ascii="Arial" w:hAnsi="Arial" w:cs="Arial"/>
        </w:rPr>
        <w:t>é</w:t>
      </w:r>
      <w:r w:rsidRPr="00086E9F">
        <w:rPr>
          <w:rFonts w:ascii="Arial" w:hAnsi="Arial" w:cs="Arial"/>
        </w:rPr>
        <w:t xml:space="preserve"> republi</w:t>
      </w:r>
      <w:r w:rsidR="00086E9F" w:rsidRPr="00086E9F">
        <w:rPr>
          <w:rFonts w:ascii="Arial" w:hAnsi="Arial" w:cs="Arial"/>
        </w:rPr>
        <w:t>ce</w:t>
      </w:r>
      <w:r w:rsidRPr="00086E9F">
        <w:rPr>
          <w:rFonts w:ascii="Arial" w:hAnsi="Arial" w:cs="Arial"/>
        </w:rPr>
        <w:t xml:space="preserve"> - Hasičskému záchrannému sboru Olomouckého kraje</w:t>
      </w:r>
      <w:r w:rsidR="00086E9F">
        <w:rPr>
          <w:rFonts w:ascii="Arial" w:hAnsi="Arial" w:cs="Arial"/>
        </w:rPr>
        <w:t xml:space="preserve"> </w:t>
      </w:r>
      <w:r w:rsidRPr="00086E9F">
        <w:rPr>
          <w:rFonts w:ascii="Arial" w:hAnsi="Arial" w:cs="Arial"/>
        </w:rPr>
        <w:t>Ladislav</w:t>
      </w:r>
      <w:r w:rsidR="00086E9F">
        <w:rPr>
          <w:rFonts w:ascii="Arial" w:hAnsi="Arial" w:cs="Arial"/>
        </w:rPr>
        <w:t>u Oklešť</w:t>
      </w:r>
      <w:r w:rsidRPr="00086E9F">
        <w:rPr>
          <w:rFonts w:ascii="Arial" w:hAnsi="Arial" w:cs="Arial"/>
        </w:rPr>
        <w:t>k</w:t>
      </w:r>
      <w:r w:rsidR="00086E9F">
        <w:rPr>
          <w:rFonts w:ascii="Arial" w:hAnsi="Arial" w:cs="Arial"/>
        </w:rPr>
        <w:t>ovi</w:t>
      </w:r>
      <w:r w:rsidRPr="00086E9F">
        <w:rPr>
          <w:rFonts w:ascii="Arial" w:hAnsi="Arial" w:cs="Arial"/>
        </w:rPr>
        <w:t>, hejtman</w:t>
      </w:r>
      <w:r w:rsidR="00086E9F">
        <w:rPr>
          <w:rFonts w:ascii="Arial" w:hAnsi="Arial" w:cs="Arial"/>
        </w:rPr>
        <w:t>ovi</w:t>
      </w:r>
      <w:r w:rsidRPr="00086E9F">
        <w:rPr>
          <w:rFonts w:ascii="Arial" w:hAnsi="Arial" w:cs="Arial"/>
        </w:rPr>
        <w:t xml:space="preserve"> Olomouckého kraje</w:t>
      </w:r>
    </w:p>
    <w:p w14:paraId="3A3C8358" w14:textId="77777777" w:rsidR="00086E9F" w:rsidRDefault="00086E9F" w:rsidP="00315A27">
      <w:pPr>
        <w:pStyle w:val="Radaplohy"/>
        <w:spacing w:before="120"/>
      </w:pPr>
    </w:p>
    <w:p w14:paraId="05975615" w14:textId="1FDCEE8B" w:rsidR="00315A27" w:rsidRDefault="00315A27" w:rsidP="00315A27">
      <w:pPr>
        <w:pStyle w:val="Radaplohy"/>
        <w:spacing w:before="120"/>
      </w:pPr>
      <w:r>
        <w:t>Přílohy:</w:t>
      </w:r>
    </w:p>
    <w:p w14:paraId="19CE1BD4" w14:textId="77777777" w:rsidR="00315A27" w:rsidRPr="001D1E2B" w:rsidRDefault="00315A27" w:rsidP="000876E2">
      <w:pPr>
        <w:pStyle w:val="Radaploha1"/>
        <w:spacing w:after="60"/>
      </w:pPr>
      <w:r w:rsidRPr="001D1E2B">
        <w:t>Příloha č. 1</w:t>
      </w:r>
    </w:p>
    <w:p w14:paraId="73500321" w14:textId="1A8B44CD" w:rsidR="00207162" w:rsidRPr="00E5756D" w:rsidRDefault="00207162" w:rsidP="000876E2">
      <w:pPr>
        <w:spacing w:after="60" w:line="276" w:lineRule="auto"/>
        <w:ind w:left="567"/>
        <w:contextualSpacing/>
        <w:jc w:val="both"/>
        <w:rPr>
          <w:rFonts w:ascii="Arial" w:hAnsi="Arial" w:cs="Arial"/>
        </w:rPr>
      </w:pPr>
      <w:r w:rsidRPr="00E5756D">
        <w:rPr>
          <w:rFonts w:ascii="Arial" w:hAnsi="Arial" w:cs="Arial"/>
        </w:rPr>
        <w:t xml:space="preserve">Darovací smlouva o poskytnutí </w:t>
      </w:r>
      <w:r w:rsidR="00A51389">
        <w:rPr>
          <w:rFonts w:ascii="Arial" w:hAnsi="Arial" w:cs="Arial"/>
        </w:rPr>
        <w:t>věcného daru</w:t>
      </w:r>
      <w:r w:rsidRPr="00E5756D">
        <w:rPr>
          <w:rFonts w:ascii="Arial" w:hAnsi="Arial" w:cs="Arial"/>
        </w:rPr>
        <w:t xml:space="preserve"> (strana </w:t>
      </w:r>
      <w:r w:rsidR="00AC5FBA">
        <w:rPr>
          <w:rFonts w:ascii="Arial" w:hAnsi="Arial" w:cs="Arial"/>
        </w:rPr>
        <w:t>2</w:t>
      </w:r>
      <w:r w:rsidR="00131F9C">
        <w:rPr>
          <w:rFonts w:ascii="Arial" w:hAnsi="Arial" w:cs="Arial"/>
        </w:rPr>
        <w:t xml:space="preserve"> - </w:t>
      </w:r>
      <w:r w:rsidR="00AC5FBA">
        <w:rPr>
          <w:rFonts w:ascii="Arial" w:hAnsi="Arial" w:cs="Arial"/>
        </w:rPr>
        <w:t>4</w:t>
      </w:r>
      <w:r w:rsidRPr="00E5756D">
        <w:rPr>
          <w:rFonts w:ascii="Arial" w:hAnsi="Arial" w:cs="Arial"/>
        </w:rPr>
        <w:t>)</w:t>
      </w:r>
    </w:p>
    <w:p w14:paraId="7215F03D" w14:textId="77777777" w:rsidR="002D7E50" w:rsidRDefault="002D7E50" w:rsidP="00511032">
      <w:pPr>
        <w:pStyle w:val="Odstavecseseznamem"/>
        <w:spacing w:after="120" w:line="276" w:lineRule="auto"/>
        <w:ind w:left="567"/>
        <w:jc w:val="both"/>
        <w:rPr>
          <w:rFonts w:ascii="Arial" w:eastAsiaTheme="minorHAnsi" w:hAnsi="Arial" w:cs="Arial"/>
        </w:rPr>
        <w:sectPr w:rsidR="002D7E50" w:rsidSect="00AC5FBA">
          <w:footerReference w:type="default" r:id="rId9"/>
          <w:type w:val="continuous"/>
          <w:pgSz w:w="11906" w:h="16838" w:code="9"/>
          <w:pgMar w:top="993" w:right="849" w:bottom="1134" w:left="1077" w:header="567" w:footer="257" w:gutter="0"/>
          <w:cols w:space="708"/>
          <w:docGrid w:linePitch="326"/>
        </w:sectPr>
      </w:pPr>
    </w:p>
    <w:p w14:paraId="0A63213C" w14:textId="77777777" w:rsidR="00855CA1" w:rsidRPr="00855CA1" w:rsidRDefault="00855CA1" w:rsidP="00855CA1">
      <w:pPr>
        <w:jc w:val="center"/>
        <w:rPr>
          <w:rFonts w:ascii="Arial" w:hAnsi="Arial" w:cs="Arial"/>
          <w:b/>
          <w:sz w:val="28"/>
          <w:szCs w:val="28"/>
        </w:rPr>
      </w:pPr>
      <w:r w:rsidRPr="00855CA1">
        <w:rPr>
          <w:rFonts w:ascii="Arial" w:hAnsi="Arial" w:cs="Arial"/>
          <w:b/>
          <w:sz w:val="28"/>
          <w:szCs w:val="28"/>
        </w:rPr>
        <w:lastRenderedPageBreak/>
        <w:t>Darovací smlouva</w:t>
      </w:r>
    </w:p>
    <w:p w14:paraId="17FEB9AA" w14:textId="77777777" w:rsidR="00855CA1" w:rsidRPr="00855CA1" w:rsidRDefault="00855CA1" w:rsidP="00855CA1">
      <w:pPr>
        <w:jc w:val="center"/>
        <w:rPr>
          <w:rFonts w:ascii="Arial" w:hAnsi="Arial" w:cs="Arial"/>
          <w:b/>
        </w:rPr>
      </w:pPr>
      <w:r w:rsidRPr="00855CA1">
        <w:rPr>
          <w:rFonts w:ascii="Arial" w:hAnsi="Arial" w:cs="Arial"/>
          <w:b/>
        </w:rPr>
        <w:t>uzavřená dle ustanovení § 2055 a násl. zákona č. 89/2012 Sb.,</w:t>
      </w:r>
    </w:p>
    <w:p w14:paraId="22257172" w14:textId="77777777" w:rsidR="00855CA1" w:rsidRPr="00855CA1" w:rsidRDefault="00855CA1" w:rsidP="00855CA1">
      <w:pPr>
        <w:jc w:val="center"/>
        <w:rPr>
          <w:rFonts w:ascii="Arial" w:hAnsi="Arial" w:cs="Arial"/>
          <w:b/>
        </w:rPr>
      </w:pPr>
      <w:r w:rsidRPr="00855CA1">
        <w:rPr>
          <w:rFonts w:ascii="Arial" w:hAnsi="Arial" w:cs="Arial"/>
          <w:b/>
        </w:rPr>
        <w:t>občanský zákoník, v platném znění</w:t>
      </w:r>
    </w:p>
    <w:p w14:paraId="117DEF38" w14:textId="77777777" w:rsidR="00855CA1" w:rsidRPr="00855CA1" w:rsidRDefault="00855CA1" w:rsidP="00855CA1">
      <w:pPr>
        <w:jc w:val="both"/>
        <w:rPr>
          <w:rFonts w:ascii="Arial" w:hAnsi="Arial" w:cs="Arial"/>
          <w:sz w:val="16"/>
          <w:szCs w:val="16"/>
        </w:rPr>
      </w:pPr>
    </w:p>
    <w:p w14:paraId="274EF1CA" w14:textId="77777777" w:rsidR="00855CA1" w:rsidRPr="00855CA1" w:rsidRDefault="00855CA1" w:rsidP="00855CA1">
      <w:pPr>
        <w:spacing w:after="120"/>
        <w:jc w:val="both"/>
        <w:rPr>
          <w:rFonts w:ascii="Arial" w:hAnsi="Arial" w:cs="Arial"/>
        </w:rPr>
      </w:pPr>
      <w:r w:rsidRPr="00855CA1">
        <w:rPr>
          <w:rFonts w:ascii="Arial" w:hAnsi="Arial" w:cs="Arial"/>
          <w:b/>
        </w:rPr>
        <w:t>Olomoucký kraj</w:t>
      </w:r>
    </w:p>
    <w:p w14:paraId="1A9E9FF0" w14:textId="77777777" w:rsidR="00855CA1" w:rsidRPr="00855CA1" w:rsidRDefault="00855CA1" w:rsidP="00855CA1">
      <w:pPr>
        <w:spacing w:after="120"/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 xml:space="preserve">Jeremenkova </w:t>
      </w:r>
      <w:r w:rsidRPr="00855CA1">
        <w:rPr>
          <w:rFonts w:ascii="Arial" w:hAnsi="Arial" w:cs="Arial"/>
          <w:lang w:eastAsia="ar-SA"/>
        </w:rPr>
        <w:t>1191/40a, Hodolany</w:t>
      </w:r>
      <w:r w:rsidRPr="00855CA1">
        <w:rPr>
          <w:rFonts w:ascii="Arial" w:hAnsi="Arial" w:cs="Arial"/>
        </w:rPr>
        <w:t>, 779 11 Olomouc</w:t>
      </w:r>
    </w:p>
    <w:p w14:paraId="526A6D96" w14:textId="77777777" w:rsidR="00855CA1" w:rsidRPr="00855CA1" w:rsidRDefault="00855CA1" w:rsidP="00855CA1">
      <w:pPr>
        <w:spacing w:after="120"/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>IČ: 60609460</w:t>
      </w:r>
    </w:p>
    <w:p w14:paraId="57FB048F" w14:textId="77777777" w:rsidR="00855CA1" w:rsidRPr="00855CA1" w:rsidRDefault="00855CA1" w:rsidP="00855CA1">
      <w:pPr>
        <w:spacing w:after="120"/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>DIČ: CZ60609460</w:t>
      </w:r>
    </w:p>
    <w:p w14:paraId="53EABF75" w14:textId="77777777" w:rsidR="00855CA1" w:rsidRPr="00855CA1" w:rsidRDefault="00855CA1" w:rsidP="00855CA1">
      <w:pPr>
        <w:widowControl w:val="0"/>
        <w:spacing w:after="120"/>
        <w:jc w:val="both"/>
        <w:rPr>
          <w:rFonts w:ascii="Arial" w:hAnsi="Arial" w:cs="Arial"/>
          <w:bCs/>
          <w:noProof/>
          <w:lang w:eastAsia="en-US"/>
        </w:rPr>
      </w:pPr>
      <w:r w:rsidRPr="00855CA1">
        <w:rPr>
          <w:rFonts w:ascii="Arial" w:hAnsi="Arial" w:cs="Arial"/>
          <w:bCs/>
          <w:noProof/>
          <w:lang w:eastAsia="en-US"/>
        </w:rPr>
        <w:t xml:space="preserve">Zastoupený: Ladislavem Oklešťkem, hejtmanem </w:t>
      </w:r>
      <w:r w:rsidRPr="00855CA1">
        <w:rPr>
          <w:rFonts w:ascii="Arial" w:hAnsi="Arial" w:cs="Arial"/>
          <w:lang w:eastAsia="ar-SA"/>
        </w:rPr>
        <w:t>Olomouckého kraje</w:t>
      </w:r>
      <w:r w:rsidRPr="00855CA1">
        <w:rPr>
          <w:rFonts w:ascii="Arial" w:hAnsi="Arial" w:cs="Arial"/>
          <w:bCs/>
          <w:noProof/>
          <w:lang w:eastAsia="en-US"/>
        </w:rPr>
        <w:t xml:space="preserve"> </w:t>
      </w:r>
    </w:p>
    <w:p w14:paraId="6FBFDFB7" w14:textId="77777777" w:rsidR="00855CA1" w:rsidRPr="00855CA1" w:rsidRDefault="00855CA1" w:rsidP="00855CA1">
      <w:pPr>
        <w:spacing w:after="120"/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>Bankovní spojení: Komerční banka, a.s.</w:t>
      </w:r>
    </w:p>
    <w:p w14:paraId="2EF6651F" w14:textId="77777777" w:rsidR="00855CA1" w:rsidRPr="00855CA1" w:rsidRDefault="00855CA1" w:rsidP="00855CA1">
      <w:pPr>
        <w:spacing w:after="120"/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 xml:space="preserve">č. </w:t>
      </w:r>
      <w:proofErr w:type="spellStart"/>
      <w:r w:rsidRPr="00855CA1">
        <w:rPr>
          <w:rFonts w:ascii="Arial" w:hAnsi="Arial" w:cs="Arial"/>
        </w:rPr>
        <w:t>ú.</w:t>
      </w:r>
      <w:proofErr w:type="spellEnd"/>
      <w:r w:rsidRPr="00855CA1">
        <w:rPr>
          <w:rFonts w:ascii="Arial" w:hAnsi="Arial" w:cs="Arial"/>
        </w:rPr>
        <w:t xml:space="preserve"> 27-4228120277/0100</w:t>
      </w:r>
    </w:p>
    <w:p w14:paraId="3D92107B" w14:textId="77777777" w:rsidR="00855CA1" w:rsidRPr="00855CA1" w:rsidRDefault="00855CA1" w:rsidP="00855CA1">
      <w:pPr>
        <w:spacing w:after="120"/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>(dále jen „</w:t>
      </w:r>
      <w:r w:rsidRPr="00855CA1">
        <w:rPr>
          <w:rFonts w:ascii="Arial" w:hAnsi="Arial" w:cs="Arial"/>
          <w:b/>
        </w:rPr>
        <w:t>dárce</w:t>
      </w:r>
      <w:r w:rsidRPr="00855CA1">
        <w:rPr>
          <w:rFonts w:ascii="Arial" w:hAnsi="Arial" w:cs="Arial"/>
        </w:rPr>
        <w:t>“)</w:t>
      </w:r>
    </w:p>
    <w:p w14:paraId="278F1DB2" w14:textId="77777777" w:rsidR="00855CA1" w:rsidRPr="00855CA1" w:rsidRDefault="00855CA1" w:rsidP="00855CA1">
      <w:pPr>
        <w:spacing w:after="120"/>
        <w:jc w:val="both"/>
        <w:rPr>
          <w:rFonts w:ascii="Arial" w:hAnsi="Arial" w:cs="Arial"/>
          <w:sz w:val="16"/>
          <w:szCs w:val="16"/>
        </w:rPr>
      </w:pPr>
    </w:p>
    <w:p w14:paraId="3872F56E" w14:textId="77777777" w:rsidR="00855CA1" w:rsidRPr="00855CA1" w:rsidRDefault="00855CA1" w:rsidP="00855CA1">
      <w:pPr>
        <w:spacing w:after="120"/>
        <w:jc w:val="both"/>
        <w:rPr>
          <w:rFonts w:ascii="Arial" w:hAnsi="Arial" w:cs="Arial"/>
          <w:b/>
        </w:rPr>
      </w:pPr>
      <w:r w:rsidRPr="00855CA1">
        <w:rPr>
          <w:rFonts w:ascii="Arial" w:hAnsi="Arial" w:cs="Arial"/>
          <w:b/>
        </w:rPr>
        <w:t>a</w:t>
      </w:r>
    </w:p>
    <w:p w14:paraId="2D3E468B" w14:textId="77777777" w:rsidR="00855CA1" w:rsidRPr="00855CA1" w:rsidRDefault="00855CA1" w:rsidP="00855CA1">
      <w:pPr>
        <w:spacing w:after="120"/>
        <w:jc w:val="both"/>
        <w:rPr>
          <w:rFonts w:ascii="Arial" w:hAnsi="Arial" w:cs="Arial"/>
          <w:sz w:val="16"/>
          <w:szCs w:val="16"/>
        </w:rPr>
      </w:pPr>
    </w:p>
    <w:p w14:paraId="49250435" w14:textId="77777777" w:rsidR="00855CA1" w:rsidRPr="00855CA1" w:rsidRDefault="00855CA1" w:rsidP="00855CA1">
      <w:pPr>
        <w:suppressAutoHyphens/>
        <w:spacing w:after="120"/>
        <w:jc w:val="both"/>
        <w:rPr>
          <w:rFonts w:ascii="Arial" w:hAnsi="Arial" w:cs="Arial"/>
          <w:b/>
          <w:bCs/>
          <w:lang w:eastAsia="ar-SA"/>
        </w:rPr>
      </w:pPr>
      <w:r w:rsidRPr="00855CA1">
        <w:rPr>
          <w:rFonts w:ascii="Arial" w:hAnsi="Arial" w:cs="Arial"/>
          <w:b/>
          <w:bCs/>
          <w:lang w:eastAsia="ar-SA"/>
        </w:rPr>
        <w:t>Česká republika - Hasičský záchranný sbor Olomouckého kraje</w:t>
      </w:r>
    </w:p>
    <w:p w14:paraId="2C1F4A8F" w14:textId="77777777" w:rsidR="00855CA1" w:rsidRPr="00855CA1" w:rsidRDefault="00855CA1" w:rsidP="00855CA1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855CA1">
        <w:rPr>
          <w:rFonts w:ascii="Arial" w:hAnsi="Arial" w:cs="Arial"/>
          <w:lang w:eastAsia="ar-SA"/>
        </w:rPr>
        <w:t>Organizační složka státu</w:t>
      </w:r>
    </w:p>
    <w:p w14:paraId="477C199B" w14:textId="77777777" w:rsidR="00855CA1" w:rsidRPr="00855CA1" w:rsidRDefault="00855CA1" w:rsidP="00855CA1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855CA1">
        <w:rPr>
          <w:rFonts w:ascii="Arial" w:hAnsi="Arial" w:cs="Arial"/>
          <w:lang w:eastAsia="ar-SA"/>
        </w:rPr>
        <w:t>Schweitzerova 524/91, 779 00 Olomouc - Povel</w:t>
      </w:r>
    </w:p>
    <w:p w14:paraId="7EEF17FC" w14:textId="77777777" w:rsidR="00855CA1" w:rsidRPr="00855CA1" w:rsidRDefault="00855CA1" w:rsidP="00855CA1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855CA1">
        <w:rPr>
          <w:rFonts w:ascii="Arial" w:hAnsi="Arial" w:cs="Arial"/>
          <w:lang w:eastAsia="ar-SA"/>
        </w:rPr>
        <w:t>IČ: 70885940</w:t>
      </w:r>
    </w:p>
    <w:p w14:paraId="35782618" w14:textId="77777777" w:rsidR="00855CA1" w:rsidRPr="00855CA1" w:rsidRDefault="00855CA1" w:rsidP="00855CA1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855CA1">
        <w:rPr>
          <w:rFonts w:ascii="Arial" w:hAnsi="Arial" w:cs="Arial"/>
          <w:lang w:eastAsia="ar-SA"/>
        </w:rPr>
        <w:t>DIČ: CZ70885940</w:t>
      </w:r>
    </w:p>
    <w:p w14:paraId="5D5A30D2" w14:textId="77777777" w:rsidR="00855CA1" w:rsidRPr="00855CA1" w:rsidRDefault="00855CA1" w:rsidP="00855CA1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855CA1">
        <w:rPr>
          <w:rFonts w:ascii="Arial" w:hAnsi="Arial" w:cs="Arial"/>
          <w:lang w:eastAsia="ar-SA"/>
        </w:rPr>
        <w:t>Zastoupená: plk. Ing. Karlem Koláříkem, ředitelem</w:t>
      </w:r>
    </w:p>
    <w:p w14:paraId="680FDAC7" w14:textId="77777777" w:rsidR="00855CA1" w:rsidRPr="00855CA1" w:rsidRDefault="00855CA1" w:rsidP="00855CA1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855CA1">
        <w:rPr>
          <w:rFonts w:ascii="Arial" w:hAnsi="Arial" w:cs="Arial"/>
          <w:lang w:eastAsia="ar-SA"/>
        </w:rPr>
        <w:t>Bankovní spojení: Česká národní banka</w:t>
      </w:r>
    </w:p>
    <w:p w14:paraId="4348F31D" w14:textId="77777777" w:rsidR="00855CA1" w:rsidRPr="00855CA1" w:rsidRDefault="00855CA1" w:rsidP="00855CA1">
      <w:pPr>
        <w:spacing w:after="120"/>
        <w:jc w:val="both"/>
        <w:rPr>
          <w:rFonts w:ascii="Arial" w:hAnsi="Arial" w:cs="Arial"/>
        </w:rPr>
      </w:pPr>
      <w:r w:rsidRPr="00855CA1">
        <w:rPr>
          <w:rFonts w:ascii="Arial" w:hAnsi="Arial" w:cs="Arial"/>
          <w:lang w:eastAsia="ar-SA"/>
        </w:rPr>
        <w:t xml:space="preserve">č. </w:t>
      </w:r>
      <w:proofErr w:type="spellStart"/>
      <w:r w:rsidRPr="00855CA1">
        <w:rPr>
          <w:rFonts w:ascii="Arial" w:hAnsi="Arial" w:cs="Arial"/>
          <w:lang w:eastAsia="ar-SA"/>
        </w:rPr>
        <w:t>ú.</w:t>
      </w:r>
      <w:proofErr w:type="spellEnd"/>
      <w:r w:rsidRPr="00855CA1">
        <w:rPr>
          <w:rFonts w:ascii="Arial" w:hAnsi="Arial" w:cs="Arial"/>
          <w:lang w:eastAsia="ar-SA"/>
        </w:rPr>
        <w:t xml:space="preserve"> 19-17038881/0710</w:t>
      </w:r>
      <w:r w:rsidRPr="00855CA1">
        <w:rPr>
          <w:rFonts w:ascii="Arial" w:hAnsi="Arial" w:cs="Arial"/>
        </w:rPr>
        <w:t xml:space="preserve"> </w:t>
      </w:r>
    </w:p>
    <w:p w14:paraId="60A36BCF" w14:textId="77777777" w:rsidR="00855CA1" w:rsidRPr="00855CA1" w:rsidRDefault="00855CA1" w:rsidP="00855CA1">
      <w:pPr>
        <w:spacing w:after="120"/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>(dále jen „</w:t>
      </w:r>
      <w:r w:rsidRPr="00855CA1">
        <w:rPr>
          <w:rFonts w:ascii="Arial" w:hAnsi="Arial" w:cs="Arial"/>
          <w:b/>
        </w:rPr>
        <w:t>obdarovaný</w:t>
      </w:r>
      <w:r w:rsidRPr="00855CA1">
        <w:rPr>
          <w:rFonts w:ascii="Arial" w:hAnsi="Arial" w:cs="Arial"/>
        </w:rPr>
        <w:t>“)</w:t>
      </w:r>
    </w:p>
    <w:p w14:paraId="5DA1DB0A" w14:textId="77777777" w:rsidR="00855CA1" w:rsidRPr="00855CA1" w:rsidRDefault="00855CA1" w:rsidP="00855CA1">
      <w:pPr>
        <w:jc w:val="both"/>
        <w:rPr>
          <w:rFonts w:ascii="Arial" w:hAnsi="Arial" w:cs="Arial"/>
        </w:rPr>
      </w:pPr>
    </w:p>
    <w:p w14:paraId="255CE5C7" w14:textId="77777777" w:rsidR="00855CA1" w:rsidRPr="00855CA1" w:rsidRDefault="00855CA1" w:rsidP="00855CA1">
      <w:pPr>
        <w:jc w:val="center"/>
        <w:rPr>
          <w:rFonts w:ascii="Arial" w:hAnsi="Arial" w:cs="Arial"/>
        </w:rPr>
      </w:pPr>
      <w:r w:rsidRPr="00855CA1">
        <w:rPr>
          <w:rFonts w:ascii="Arial" w:hAnsi="Arial" w:cs="Arial"/>
        </w:rPr>
        <w:t>uzavírají níže uvedeného dne, měsíce a roku</w:t>
      </w:r>
    </w:p>
    <w:p w14:paraId="77E7C048" w14:textId="77777777" w:rsidR="00855CA1" w:rsidRPr="00855CA1" w:rsidRDefault="00855CA1" w:rsidP="00855CA1">
      <w:pPr>
        <w:jc w:val="center"/>
        <w:rPr>
          <w:rFonts w:ascii="Arial" w:hAnsi="Arial" w:cs="Arial"/>
        </w:rPr>
      </w:pPr>
      <w:r w:rsidRPr="00855CA1">
        <w:rPr>
          <w:rFonts w:ascii="Arial" w:hAnsi="Arial" w:cs="Arial"/>
        </w:rPr>
        <w:t>tuto darovací smlouvu:</w:t>
      </w:r>
    </w:p>
    <w:p w14:paraId="779C06BC" w14:textId="77777777" w:rsidR="00855CA1" w:rsidRPr="00855CA1" w:rsidRDefault="00855CA1" w:rsidP="00855CA1">
      <w:pPr>
        <w:keepNext/>
        <w:numPr>
          <w:ilvl w:val="0"/>
          <w:numId w:val="15"/>
        </w:numPr>
        <w:spacing w:before="360" w:after="120"/>
        <w:jc w:val="center"/>
        <w:outlineLvl w:val="2"/>
        <w:rPr>
          <w:rFonts w:ascii="Arial" w:hAnsi="Arial" w:cs="Arial"/>
          <w:b/>
          <w:bCs/>
        </w:rPr>
      </w:pPr>
    </w:p>
    <w:p w14:paraId="37BB5F12" w14:textId="77777777" w:rsidR="00855CA1" w:rsidRPr="00855CA1" w:rsidRDefault="00855CA1" w:rsidP="00855CA1">
      <w:pPr>
        <w:numPr>
          <w:ilvl w:val="0"/>
          <w:numId w:val="10"/>
        </w:numPr>
        <w:spacing w:after="360"/>
        <w:ind w:left="357" w:hanging="357"/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 xml:space="preserve">Na základě této smlouvy dárce bezplatně převádí obdarovanému vlastnické právo k následující movité věci, jejíž je dárce vlastníkem: kontejner energetické centrum 400 </w:t>
      </w:r>
      <w:proofErr w:type="spellStart"/>
      <w:r w:rsidRPr="00855CA1">
        <w:rPr>
          <w:rFonts w:ascii="Arial" w:hAnsi="Arial" w:cs="Arial"/>
        </w:rPr>
        <w:t>kVA</w:t>
      </w:r>
      <w:proofErr w:type="spellEnd"/>
      <w:r w:rsidRPr="00855CA1">
        <w:rPr>
          <w:rFonts w:ascii="Arial" w:hAnsi="Arial" w:cs="Arial"/>
        </w:rPr>
        <w:t xml:space="preserve"> (dále také „dar“). Hodnota daru činí celkem 6.642.900 Kč, slovy šest milionů šest set čtyřicet dva tisíc devět set korun českých.  Obdarovaný dar do svého výlučného vlastnictví přijímá.</w:t>
      </w:r>
    </w:p>
    <w:p w14:paraId="360656B5" w14:textId="77777777" w:rsidR="00855CA1" w:rsidRPr="00855CA1" w:rsidRDefault="00855CA1" w:rsidP="00855CA1">
      <w:pPr>
        <w:keepNext/>
        <w:numPr>
          <w:ilvl w:val="0"/>
          <w:numId w:val="15"/>
        </w:numPr>
        <w:spacing w:before="360" w:after="120"/>
        <w:jc w:val="center"/>
        <w:outlineLvl w:val="2"/>
        <w:rPr>
          <w:rFonts w:ascii="Arial" w:hAnsi="Arial" w:cs="Arial"/>
          <w:b/>
          <w:bCs/>
        </w:rPr>
      </w:pPr>
    </w:p>
    <w:p w14:paraId="2C391C78" w14:textId="77777777" w:rsidR="00855CA1" w:rsidRPr="00855CA1" w:rsidRDefault="00855CA1" w:rsidP="00855CA1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 xml:space="preserve">Obdarovaný je oprávněn použít dar k zajištění činnosti </w:t>
      </w:r>
      <w:proofErr w:type="spellStart"/>
      <w:r w:rsidRPr="00855CA1">
        <w:rPr>
          <w:rFonts w:ascii="Arial" w:hAnsi="Arial" w:cs="Arial"/>
        </w:rPr>
        <w:t>dieselgenerátoru</w:t>
      </w:r>
      <w:proofErr w:type="spellEnd"/>
      <w:r w:rsidRPr="00855CA1">
        <w:rPr>
          <w:rFonts w:ascii="Arial" w:hAnsi="Arial" w:cs="Arial"/>
        </w:rPr>
        <w:t xml:space="preserve"> </w:t>
      </w:r>
      <w:r w:rsidRPr="00855CA1">
        <w:rPr>
          <w:rFonts w:ascii="Arial" w:hAnsi="Arial" w:cs="Arial"/>
        </w:rPr>
        <w:br/>
        <w:t>a pro zabezpečení dodávky elektrické energie do objektů a budov při mimořádných událostech, zejména při výpadku elektrické energie.</w:t>
      </w:r>
    </w:p>
    <w:p w14:paraId="508BCBFC" w14:textId="77777777" w:rsidR="00A418DE" w:rsidRDefault="00A418D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0602B5" w14:textId="5CDACA32" w:rsidR="00855CA1" w:rsidRPr="00855CA1" w:rsidRDefault="00855CA1" w:rsidP="00855CA1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lastRenderedPageBreak/>
        <w:t xml:space="preserve">Dárce je oprávněn kontrolovat způsob použití poskytnutého daru. V případě neumožnění kontroly nebo v případě použití daru v rozporu s účelem stanoveným v čl. II. odst. 1 této smlouvy, je obdarovaný povinen dar vrátit, </w:t>
      </w:r>
      <w:r w:rsidRPr="00855CA1">
        <w:rPr>
          <w:rFonts w:ascii="Arial" w:hAnsi="Arial" w:cs="Arial"/>
        </w:rPr>
        <w:br/>
        <w:t>a to nejpozději do 14 dnů ode dne doručení písemné výzvy dárce.</w:t>
      </w:r>
    </w:p>
    <w:p w14:paraId="4FA2AECC" w14:textId="4185DC6D" w:rsidR="00855CA1" w:rsidRPr="00855CA1" w:rsidRDefault="00855CA1" w:rsidP="00855CA1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 xml:space="preserve">Dar bude obdarovanému předán </w:t>
      </w:r>
      <w:r w:rsidR="00AC5FBA">
        <w:rPr>
          <w:rFonts w:ascii="Arial" w:hAnsi="Arial" w:cs="Arial"/>
        </w:rPr>
        <w:t xml:space="preserve">do 30. 11. 2017 </w:t>
      </w:r>
      <w:r w:rsidRPr="00855CA1">
        <w:rPr>
          <w:rFonts w:ascii="Arial" w:hAnsi="Arial" w:cs="Arial"/>
        </w:rPr>
        <w:t xml:space="preserve">s tím, že o předání bude mezi dárcem a obdarovaným sepsán předávací protokol, jehož vzor je Přílohou č. 1 této smlouvy. </w:t>
      </w:r>
    </w:p>
    <w:p w14:paraId="2F18A82B" w14:textId="29A77913" w:rsidR="00855CA1" w:rsidRPr="00855CA1" w:rsidRDefault="00855CA1" w:rsidP="00855CA1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 xml:space="preserve">K podpisu předávacího protokolu tímto zástupce dárce zmocňuje Mgr. Alenu Hložkovou, vedoucí oddělení krizového řízení odboru kancelář </w:t>
      </w:r>
      <w:r w:rsidR="00A418DE">
        <w:rPr>
          <w:rFonts w:ascii="Arial" w:hAnsi="Arial" w:cs="Arial"/>
        </w:rPr>
        <w:t>hejtmana</w:t>
      </w:r>
      <w:r w:rsidRPr="00855CA1">
        <w:rPr>
          <w:rFonts w:ascii="Arial" w:hAnsi="Arial" w:cs="Arial"/>
        </w:rPr>
        <w:t>.</w:t>
      </w:r>
    </w:p>
    <w:p w14:paraId="5FF84E37" w14:textId="77777777" w:rsidR="00855CA1" w:rsidRPr="00855CA1" w:rsidRDefault="00855CA1" w:rsidP="00855CA1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 xml:space="preserve">Okamžikem převzetí daru přechází na </w:t>
      </w:r>
      <w:proofErr w:type="gramStart"/>
      <w:r w:rsidRPr="00855CA1">
        <w:rPr>
          <w:rFonts w:ascii="Arial" w:hAnsi="Arial" w:cs="Arial"/>
        </w:rPr>
        <w:t>obdarovaného</w:t>
      </w:r>
      <w:proofErr w:type="gramEnd"/>
      <w:r w:rsidRPr="00855CA1">
        <w:rPr>
          <w:rFonts w:ascii="Arial" w:hAnsi="Arial" w:cs="Arial"/>
        </w:rPr>
        <w:t xml:space="preserve"> nebezpečí škody na věci.</w:t>
      </w:r>
    </w:p>
    <w:p w14:paraId="53DD7097" w14:textId="77777777" w:rsidR="00855CA1" w:rsidRPr="00855CA1" w:rsidRDefault="00855CA1" w:rsidP="00855CA1">
      <w:pPr>
        <w:spacing w:after="120"/>
        <w:ind w:left="360"/>
        <w:jc w:val="both"/>
        <w:rPr>
          <w:rFonts w:ascii="Arial" w:hAnsi="Arial" w:cs="Arial"/>
        </w:rPr>
      </w:pPr>
    </w:p>
    <w:p w14:paraId="71353E2C" w14:textId="77777777" w:rsidR="00855CA1" w:rsidRPr="00855CA1" w:rsidRDefault="00855CA1" w:rsidP="00855CA1">
      <w:pPr>
        <w:keepNext/>
        <w:numPr>
          <w:ilvl w:val="0"/>
          <w:numId w:val="15"/>
        </w:numPr>
        <w:spacing w:before="360" w:after="120"/>
        <w:jc w:val="center"/>
        <w:outlineLvl w:val="2"/>
        <w:rPr>
          <w:rFonts w:ascii="Arial" w:hAnsi="Arial" w:cs="Arial"/>
          <w:b/>
          <w:bCs/>
        </w:rPr>
      </w:pPr>
    </w:p>
    <w:p w14:paraId="229F1EB7" w14:textId="77777777" w:rsidR="00855CA1" w:rsidRPr="00855CA1" w:rsidRDefault="00855CA1" w:rsidP="00855CA1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>Právní vztahy touto smlouvou neupravené se řídí příslušnými ustanoveními zákona č. 89/2012 Sb., občanský zákoník, v platném znění.</w:t>
      </w:r>
    </w:p>
    <w:p w14:paraId="4D6A0834" w14:textId="77777777" w:rsidR="00855CA1" w:rsidRPr="00855CA1" w:rsidRDefault="00855CA1" w:rsidP="00855CA1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>Tato smlouva nabývá platnosti dnem jejího uzavření. Smluvní strany se dohodly, že tato smlouva nabývá účinnosti dnem jejího uveřejnění v registru smluv.</w:t>
      </w:r>
    </w:p>
    <w:p w14:paraId="77C995CB" w14:textId="77777777" w:rsidR="00855CA1" w:rsidRPr="00855CA1" w:rsidRDefault="00855CA1" w:rsidP="00855CA1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>Tuto smlouvu lze měnit pouze písemnými vzestupně číslovanými dodatky.</w:t>
      </w:r>
    </w:p>
    <w:p w14:paraId="0B8483F6" w14:textId="77777777" w:rsidR="00855CA1" w:rsidRPr="00855CA1" w:rsidRDefault="00855CA1" w:rsidP="00855CA1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 xml:space="preserve">Smluvní strany prohlašují, že souhlasí s případným zveřejněním textu této smlouvy v souladu se zákonem č. 106/1999 Sb., o svobodném přístupu k informacím, ve znění pozdějších předpisů. </w:t>
      </w:r>
    </w:p>
    <w:p w14:paraId="75C7278A" w14:textId="77777777" w:rsidR="00855CA1" w:rsidRPr="00855CA1" w:rsidRDefault="00855CA1" w:rsidP="00855CA1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 xml:space="preserve">Tato smlouva bude uveřejněna v registru smluv dle zákona č. 340/2015 Sb., </w:t>
      </w:r>
      <w:r w:rsidRPr="00855CA1">
        <w:rPr>
          <w:rFonts w:ascii="Arial" w:hAnsi="Arial" w:cs="Arial"/>
        </w:rPr>
        <w:br/>
        <w:t xml:space="preserve">o zvláštních podmínkách účinnosti některých smluv, uveřejňování těchto smluv </w:t>
      </w:r>
      <w:r w:rsidRPr="00855CA1">
        <w:rPr>
          <w:rFonts w:ascii="Arial" w:hAnsi="Arial" w:cs="Arial"/>
        </w:rPr>
        <w:br/>
        <w:t>a o registru smluv, ve znění pozdějších předpisů. Uveřejnění této smlouvy v registru smluv zajistí dárce.</w:t>
      </w:r>
    </w:p>
    <w:p w14:paraId="7444DBA8" w14:textId="067A7813" w:rsidR="00855CA1" w:rsidRPr="00855CA1" w:rsidRDefault="00855CA1" w:rsidP="00855CA1">
      <w:pPr>
        <w:numPr>
          <w:ilvl w:val="0"/>
          <w:numId w:val="12"/>
        </w:numPr>
        <w:spacing w:after="120"/>
        <w:jc w:val="both"/>
        <w:rPr>
          <w:rFonts w:ascii="Arial" w:hAnsi="Arial" w:cs="Arial"/>
          <w:i/>
        </w:rPr>
      </w:pPr>
      <w:r w:rsidRPr="00855CA1">
        <w:rPr>
          <w:rFonts w:ascii="Arial" w:hAnsi="Arial" w:cs="Arial"/>
        </w:rPr>
        <w:t>Poskytnutí daru a uzavření této smlouvy bylo schváleno usnesením Zastupitelstva Olomouckého kraje č.  UZ/………</w:t>
      </w:r>
      <w:proofErr w:type="gramStart"/>
      <w:r w:rsidRPr="00855CA1">
        <w:rPr>
          <w:rFonts w:ascii="Arial" w:hAnsi="Arial" w:cs="Arial"/>
        </w:rPr>
        <w:t>….. ze</w:t>
      </w:r>
      <w:proofErr w:type="gramEnd"/>
      <w:r w:rsidRPr="00855CA1">
        <w:rPr>
          <w:rFonts w:ascii="Arial" w:hAnsi="Arial" w:cs="Arial"/>
        </w:rPr>
        <w:t xml:space="preserve"> dne </w:t>
      </w:r>
      <w:r w:rsidR="00076CF4">
        <w:rPr>
          <w:rFonts w:ascii="Arial" w:hAnsi="Arial" w:cs="Arial"/>
        </w:rPr>
        <w:t>23. 11.</w:t>
      </w:r>
      <w:r w:rsidRPr="00855CA1">
        <w:rPr>
          <w:rFonts w:ascii="Arial" w:hAnsi="Arial" w:cs="Arial"/>
        </w:rPr>
        <w:t xml:space="preserve"> 2017.</w:t>
      </w:r>
    </w:p>
    <w:p w14:paraId="10ABA5E8" w14:textId="77777777" w:rsidR="00855CA1" w:rsidRPr="00855CA1" w:rsidRDefault="00855CA1" w:rsidP="00855CA1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 xml:space="preserve">Tato smlouva je sepsána ve dvou vyhotoveních, z nichž každá strana obdrží jedno vyhotovení. </w:t>
      </w:r>
      <w:r w:rsidRPr="00855CA1">
        <w:rPr>
          <w:rFonts w:ascii="Arial" w:hAnsi="Arial" w:cs="Arial"/>
          <w:i/>
        </w:rPr>
        <w:t xml:space="preserve"> </w:t>
      </w:r>
    </w:p>
    <w:p w14:paraId="24088216" w14:textId="77777777" w:rsidR="00855CA1" w:rsidRPr="00855CA1" w:rsidRDefault="00855CA1" w:rsidP="00855CA1">
      <w:pPr>
        <w:rPr>
          <w:rFonts w:ascii="Arial" w:hAnsi="Arial" w:cs="Arial"/>
        </w:rPr>
      </w:pPr>
    </w:p>
    <w:p w14:paraId="7573406F" w14:textId="77777777" w:rsidR="00855CA1" w:rsidRPr="00855CA1" w:rsidRDefault="00855CA1" w:rsidP="00855CA1">
      <w:pPr>
        <w:rPr>
          <w:rFonts w:ascii="Arial" w:hAnsi="Arial" w:cs="Arial"/>
        </w:rPr>
      </w:pPr>
      <w:r w:rsidRPr="00855CA1">
        <w:rPr>
          <w:rFonts w:ascii="Arial" w:hAnsi="Arial" w:cs="Arial"/>
        </w:rPr>
        <w:t xml:space="preserve">V Olomouci </w:t>
      </w:r>
      <w:proofErr w:type="gramStart"/>
      <w:r w:rsidRPr="00855CA1">
        <w:rPr>
          <w:rFonts w:ascii="Arial" w:hAnsi="Arial" w:cs="Arial"/>
        </w:rPr>
        <w:t>dne ..........................                 V Olomouci</w:t>
      </w:r>
      <w:proofErr w:type="gramEnd"/>
      <w:r w:rsidRPr="00855CA1">
        <w:rPr>
          <w:rFonts w:ascii="Arial" w:hAnsi="Arial" w:cs="Arial"/>
        </w:rPr>
        <w:t xml:space="preserve"> dne ……………..……</w:t>
      </w:r>
    </w:p>
    <w:p w14:paraId="617BD63D" w14:textId="77777777" w:rsidR="00855CA1" w:rsidRPr="00855CA1" w:rsidRDefault="00855CA1" w:rsidP="00855CA1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5CA1" w:rsidRPr="00855CA1" w14:paraId="25B7006D" w14:textId="77777777" w:rsidTr="00821BCD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6BBFF" w14:textId="77777777" w:rsidR="00855CA1" w:rsidRPr="00855CA1" w:rsidRDefault="00855CA1" w:rsidP="00855CA1">
            <w:pPr>
              <w:jc w:val="center"/>
              <w:rPr>
                <w:rFonts w:ascii="Arial" w:hAnsi="Arial" w:cs="Arial"/>
              </w:rPr>
            </w:pPr>
          </w:p>
          <w:p w14:paraId="56F71DAC" w14:textId="77777777" w:rsidR="00855CA1" w:rsidRPr="00855CA1" w:rsidRDefault="00855CA1" w:rsidP="00855CA1">
            <w:pPr>
              <w:jc w:val="center"/>
              <w:rPr>
                <w:rFonts w:ascii="Arial" w:hAnsi="Arial" w:cs="Arial"/>
              </w:rPr>
            </w:pPr>
            <w:r w:rsidRPr="00855CA1">
              <w:rPr>
                <w:rFonts w:ascii="Arial" w:hAnsi="Arial" w:cs="Arial"/>
              </w:rPr>
              <w:t>za Olomoucký kraj</w:t>
            </w:r>
          </w:p>
          <w:p w14:paraId="613A28DF" w14:textId="77777777" w:rsidR="00855CA1" w:rsidRPr="00855CA1" w:rsidRDefault="00855CA1" w:rsidP="00855CA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EE79A" w14:textId="77777777" w:rsidR="00855CA1" w:rsidRPr="00855CA1" w:rsidRDefault="00855CA1" w:rsidP="00855CA1">
            <w:pPr>
              <w:jc w:val="center"/>
              <w:rPr>
                <w:rFonts w:ascii="Arial" w:hAnsi="Arial" w:cs="Arial"/>
              </w:rPr>
            </w:pPr>
            <w:r w:rsidRPr="00855CA1">
              <w:rPr>
                <w:rFonts w:ascii="Arial" w:hAnsi="Arial" w:cs="Arial"/>
              </w:rPr>
              <w:t>za Českou republiku – Hasičský záchranný sbor Olomouckého kraje</w:t>
            </w:r>
          </w:p>
          <w:p w14:paraId="7B47CAB2" w14:textId="77777777" w:rsidR="00855CA1" w:rsidRPr="00855CA1" w:rsidRDefault="00855CA1" w:rsidP="00855CA1">
            <w:pPr>
              <w:jc w:val="center"/>
              <w:rPr>
                <w:rFonts w:ascii="Arial" w:hAnsi="Arial" w:cs="Arial"/>
              </w:rPr>
            </w:pPr>
          </w:p>
          <w:p w14:paraId="0C380102" w14:textId="77777777" w:rsidR="00855CA1" w:rsidRPr="00855CA1" w:rsidRDefault="00855CA1" w:rsidP="00855CA1">
            <w:pPr>
              <w:jc w:val="center"/>
              <w:rPr>
                <w:rFonts w:ascii="Arial" w:hAnsi="Arial" w:cs="Arial"/>
              </w:rPr>
            </w:pPr>
          </w:p>
          <w:p w14:paraId="5B8B643F" w14:textId="77777777" w:rsidR="00855CA1" w:rsidRPr="00855CA1" w:rsidRDefault="00855CA1" w:rsidP="00855CA1">
            <w:pPr>
              <w:jc w:val="center"/>
              <w:rPr>
                <w:rFonts w:ascii="Arial" w:hAnsi="Arial" w:cs="Arial"/>
              </w:rPr>
            </w:pPr>
          </w:p>
          <w:p w14:paraId="0D919969" w14:textId="77777777" w:rsidR="00855CA1" w:rsidRPr="00855CA1" w:rsidRDefault="00855CA1" w:rsidP="00855CA1">
            <w:pPr>
              <w:jc w:val="center"/>
              <w:rPr>
                <w:rFonts w:ascii="Arial" w:hAnsi="Arial" w:cs="Arial"/>
              </w:rPr>
            </w:pPr>
          </w:p>
        </w:tc>
      </w:tr>
      <w:tr w:rsidR="00855CA1" w:rsidRPr="00855CA1" w14:paraId="6906AA04" w14:textId="77777777" w:rsidTr="00821BCD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820AC" w14:textId="77777777" w:rsidR="00855CA1" w:rsidRPr="00855CA1" w:rsidRDefault="00855CA1" w:rsidP="00855CA1">
            <w:pPr>
              <w:jc w:val="center"/>
              <w:rPr>
                <w:rFonts w:ascii="Arial" w:hAnsi="Arial" w:cs="Arial"/>
              </w:rPr>
            </w:pPr>
            <w:r w:rsidRPr="00855CA1">
              <w:rPr>
                <w:rFonts w:ascii="Arial" w:hAnsi="Arial" w:cs="Arial"/>
              </w:rPr>
              <w:t>……………………………..</w:t>
            </w:r>
          </w:p>
          <w:p w14:paraId="7F2A66D5" w14:textId="77777777" w:rsidR="00855CA1" w:rsidRPr="00855CA1" w:rsidRDefault="00855CA1" w:rsidP="00855CA1">
            <w:pPr>
              <w:jc w:val="center"/>
              <w:rPr>
                <w:rFonts w:ascii="Arial" w:hAnsi="Arial" w:cs="Arial"/>
              </w:rPr>
            </w:pPr>
            <w:r w:rsidRPr="00855CA1">
              <w:rPr>
                <w:rFonts w:ascii="Arial" w:hAnsi="Arial" w:cs="Arial"/>
              </w:rPr>
              <w:t>Ladislav Okleštěk</w:t>
            </w:r>
          </w:p>
          <w:p w14:paraId="18B7FF6E" w14:textId="77777777" w:rsidR="00855CA1" w:rsidRPr="00855CA1" w:rsidRDefault="00855CA1" w:rsidP="00855CA1">
            <w:pPr>
              <w:jc w:val="center"/>
              <w:rPr>
                <w:rFonts w:ascii="Arial" w:hAnsi="Arial" w:cs="Arial"/>
              </w:rPr>
            </w:pPr>
            <w:r w:rsidRPr="00855CA1">
              <w:rPr>
                <w:rFonts w:ascii="Arial" w:hAnsi="Arial" w:cs="Arial"/>
              </w:rPr>
              <w:t>hejtman</w:t>
            </w:r>
          </w:p>
          <w:p w14:paraId="65CED0C9" w14:textId="77777777" w:rsidR="00855CA1" w:rsidRPr="00855CA1" w:rsidRDefault="00855CA1" w:rsidP="00855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CA734" w14:textId="77777777" w:rsidR="00855CA1" w:rsidRPr="00855CA1" w:rsidRDefault="00855CA1" w:rsidP="00855CA1">
            <w:pPr>
              <w:jc w:val="center"/>
              <w:rPr>
                <w:rFonts w:ascii="Arial" w:hAnsi="Arial" w:cs="Arial"/>
              </w:rPr>
            </w:pPr>
            <w:r w:rsidRPr="00855CA1">
              <w:rPr>
                <w:rFonts w:ascii="Arial" w:hAnsi="Arial" w:cs="Arial"/>
              </w:rPr>
              <w:t>…………………………..</w:t>
            </w:r>
          </w:p>
          <w:p w14:paraId="2E175D38" w14:textId="77777777" w:rsidR="00855CA1" w:rsidRPr="00855CA1" w:rsidRDefault="00855CA1" w:rsidP="00855CA1">
            <w:pPr>
              <w:jc w:val="center"/>
              <w:rPr>
                <w:rFonts w:ascii="Arial" w:hAnsi="Arial" w:cs="Arial"/>
                <w:lang w:eastAsia="ar-SA"/>
              </w:rPr>
            </w:pPr>
            <w:r w:rsidRPr="00855CA1">
              <w:rPr>
                <w:rFonts w:ascii="Arial" w:hAnsi="Arial" w:cs="Arial"/>
                <w:lang w:eastAsia="ar-SA"/>
              </w:rPr>
              <w:t xml:space="preserve">plk. Ing. Karel </w:t>
            </w:r>
            <w:proofErr w:type="spellStart"/>
            <w:r w:rsidRPr="00855CA1">
              <w:rPr>
                <w:rFonts w:ascii="Arial" w:hAnsi="Arial" w:cs="Arial"/>
                <w:lang w:eastAsia="ar-SA"/>
              </w:rPr>
              <w:t>Kolářík</w:t>
            </w:r>
            <w:proofErr w:type="spellEnd"/>
            <w:r w:rsidRPr="00855CA1">
              <w:rPr>
                <w:rFonts w:ascii="Arial" w:hAnsi="Arial" w:cs="Arial"/>
                <w:lang w:eastAsia="ar-SA"/>
              </w:rPr>
              <w:t xml:space="preserve"> </w:t>
            </w:r>
          </w:p>
          <w:p w14:paraId="515FF353" w14:textId="77777777" w:rsidR="00855CA1" w:rsidRPr="00855CA1" w:rsidRDefault="00855CA1" w:rsidP="00855CA1">
            <w:pPr>
              <w:jc w:val="center"/>
              <w:rPr>
                <w:rFonts w:ascii="Arial" w:hAnsi="Arial" w:cs="Arial"/>
              </w:rPr>
            </w:pPr>
            <w:r w:rsidRPr="00855CA1">
              <w:rPr>
                <w:rFonts w:ascii="Arial" w:hAnsi="Arial" w:cs="Arial"/>
                <w:lang w:eastAsia="ar-SA"/>
              </w:rPr>
              <w:t>ředitel</w:t>
            </w:r>
          </w:p>
        </w:tc>
      </w:tr>
    </w:tbl>
    <w:p w14:paraId="543AC642" w14:textId="77777777" w:rsidR="00A5241F" w:rsidRDefault="00A5241F" w:rsidP="00511032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u w:val="single"/>
        </w:rPr>
      </w:pPr>
    </w:p>
    <w:p w14:paraId="04A31B2A" w14:textId="77777777" w:rsidR="00855CA1" w:rsidRDefault="00855CA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A98BFBD" w14:textId="1AD8A79E" w:rsidR="00855CA1" w:rsidRPr="00855CA1" w:rsidRDefault="00855CA1" w:rsidP="00855CA1">
      <w:pPr>
        <w:ind w:left="3540"/>
        <w:jc w:val="center"/>
        <w:rPr>
          <w:rFonts w:ascii="Arial" w:hAnsi="Arial" w:cs="Arial"/>
          <w:b/>
        </w:rPr>
      </w:pPr>
      <w:r w:rsidRPr="00855CA1">
        <w:rPr>
          <w:rFonts w:ascii="Arial" w:hAnsi="Arial" w:cs="Arial"/>
        </w:rPr>
        <w:lastRenderedPageBreak/>
        <w:t>VZOR</w:t>
      </w:r>
      <w:r w:rsidRPr="00855CA1">
        <w:rPr>
          <w:rFonts w:ascii="Arial" w:hAnsi="Arial" w:cs="Arial"/>
        </w:rPr>
        <w:tab/>
      </w:r>
      <w:r w:rsidRPr="00855CA1">
        <w:rPr>
          <w:rFonts w:ascii="Arial" w:hAnsi="Arial" w:cs="Arial"/>
        </w:rPr>
        <w:tab/>
      </w:r>
      <w:r w:rsidRPr="00855CA1">
        <w:rPr>
          <w:rFonts w:ascii="Arial" w:hAnsi="Arial" w:cs="Arial"/>
        </w:rPr>
        <w:tab/>
      </w:r>
      <w:r w:rsidRPr="00855CA1">
        <w:rPr>
          <w:rFonts w:ascii="Arial" w:hAnsi="Arial" w:cs="Arial"/>
        </w:rPr>
        <w:tab/>
      </w:r>
      <w:r w:rsidRPr="00855CA1">
        <w:rPr>
          <w:rFonts w:ascii="Arial" w:hAnsi="Arial" w:cs="Arial"/>
        </w:rPr>
        <w:tab/>
      </w:r>
      <w:r w:rsidRPr="00855CA1">
        <w:rPr>
          <w:rFonts w:ascii="Arial" w:hAnsi="Arial" w:cs="Arial"/>
          <w:b/>
        </w:rPr>
        <w:t>Příloha č. 1</w:t>
      </w:r>
    </w:p>
    <w:p w14:paraId="310097BE" w14:textId="77777777" w:rsidR="00855CA1" w:rsidRPr="00855CA1" w:rsidRDefault="00855CA1" w:rsidP="00855CA1">
      <w:pPr>
        <w:jc w:val="center"/>
        <w:rPr>
          <w:rFonts w:ascii="Arial" w:hAnsi="Arial" w:cs="Arial"/>
          <w:b/>
        </w:rPr>
      </w:pPr>
      <w:r w:rsidRPr="00855CA1">
        <w:rPr>
          <w:rFonts w:ascii="Arial" w:hAnsi="Arial" w:cs="Arial"/>
          <w:b/>
        </w:rPr>
        <w:t>Předávací protokol</w:t>
      </w:r>
    </w:p>
    <w:p w14:paraId="7ECA24F1" w14:textId="77777777" w:rsidR="00855CA1" w:rsidRPr="00855CA1" w:rsidRDefault="00855CA1" w:rsidP="00855CA1">
      <w:pPr>
        <w:jc w:val="center"/>
        <w:rPr>
          <w:rFonts w:ascii="Arial" w:hAnsi="Arial" w:cs="Arial"/>
          <w:b/>
          <w:sz w:val="20"/>
          <w:szCs w:val="20"/>
        </w:rPr>
      </w:pPr>
    </w:p>
    <w:p w14:paraId="2BF83859" w14:textId="77777777" w:rsidR="00855CA1" w:rsidRPr="00855CA1" w:rsidRDefault="00855CA1" w:rsidP="00855CA1">
      <w:pPr>
        <w:jc w:val="both"/>
        <w:rPr>
          <w:rFonts w:ascii="Arial" w:hAnsi="Arial" w:cs="Arial"/>
        </w:rPr>
      </w:pPr>
      <w:r w:rsidRPr="00855CA1">
        <w:rPr>
          <w:rFonts w:ascii="Arial" w:hAnsi="Arial" w:cs="Arial"/>
          <w:b/>
        </w:rPr>
        <w:t>Olomoucký kraj</w:t>
      </w:r>
    </w:p>
    <w:p w14:paraId="6C967F7A" w14:textId="77777777" w:rsidR="00855CA1" w:rsidRPr="00855CA1" w:rsidRDefault="00855CA1" w:rsidP="00855CA1">
      <w:pPr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 xml:space="preserve">Jeremenkova </w:t>
      </w:r>
      <w:r w:rsidRPr="00855CA1">
        <w:rPr>
          <w:rFonts w:ascii="Arial" w:hAnsi="Arial" w:cs="Arial"/>
          <w:lang w:eastAsia="ar-SA"/>
        </w:rPr>
        <w:t>1191/40a, Hodolany</w:t>
      </w:r>
      <w:r w:rsidRPr="00855CA1">
        <w:rPr>
          <w:rFonts w:ascii="Arial" w:hAnsi="Arial" w:cs="Arial"/>
        </w:rPr>
        <w:t>, 779 11 Olomouc</w:t>
      </w:r>
    </w:p>
    <w:p w14:paraId="64A560A8" w14:textId="77777777" w:rsidR="00855CA1" w:rsidRPr="00855CA1" w:rsidRDefault="00855CA1" w:rsidP="00855CA1">
      <w:pPr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 xml:space="preserve">IČ: </w:t>
      </w:r>
      <w:r w:rsidRPr="00855CA1">
        <w:rPr>
          <w:rFonts w:ascii="Arial" w:hAnsi="Arial" w:cs="Arial"/>
        </w:rPr>
        <w:tab/>
        <w:t>60609460</w:t>
      </w:r>
    </w:p>
    <w:p w14:paraId="3779F81B" w14:textId="77777777" w:rsidR="00855CA1" w:rsidRPr="00855CA1" w:rsidRDefault="00855CA1" w:rsidP="00855CA1">
      <w:pPr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>DIČ:</w:t>
      </w:r>
      <w:r w:rsidRPr="00855CA1">
        <w:rPr>
          <w:rFonts w:ascii="Arial" w:hAnsi="Arial" w:cs="Arial"/>
        </w:rPr>
        <w:tab/>
        <w:t>CZ60609460</w:t>
      </w:r>
    </w:p>
    <w:p w14:paraId="5D2FECF0" w14:textId="699E9A6A" w:rsidR="00855CA1" w:rsidRPr="00855CA1" w:rsidRDefault="00855CA1" w:rsidP="00855CA1">
      <w:pPr>
        <w:widowControl w:val="0"/>
        <w:jc w:val="both"/>
        <w:rPr>
          <w:rFonts w:ascii="Arial" w:hAnsi="Arial" w:cs="Arial"/>
          <w:bCs/>
          <w:noProof/>
          <w:lang w:eastAsia="en-US"/>
        </w:rPr>
      </w:pPr>
      <w:r w:rsidRPr="00855CA1">
        <w:rPr>
          <w:rFonts w:ascii="Arial" w:hAnsi="Arial" w:cs="Arial"/>
          <w:bCs/>
          <w:noProof/>
          <w:lang w:eastAsia="en-US"/>
        </w:rPr>
        <w:t xml:space="preserve">Zastoupený: Mgr. Alenou Hložkovou, vedoucí oddělení krizového řízení odboru kancelář </w:t>
      </w:r>
      <w:r w:rsidR="00A418DE">
        <w:rPr>
          <w:rFonts w:ascii="Arial" w:hAnsi="Arial" w:cs="Arial"/>
          <w:bCs/>
          <w:noProof/>
          <w:lang w:eastAsia="en-US"/>
        </w:rPr>
        <w:t>hejtmana</w:t>
      </w:r>
    </w:p>
    <w:p w14:paraId="12A197D2" w14:textId="77777777" w:rsidR="00855CA1" w:rsidRPr="00855CA1" w:rsidRDefault="00855CA1" w:rsidP="00855CA1">
      <w:pPr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>Bankovní spojení: Komerční banka, a.s.</w:t>
      </w:r>
    </w:p>
    <w:p w14:paraId="5C4A0497" w14:textId="77777777" w:rsidR="00855CA1" w:rsidRPr="00855CA1" w:rsidRDefault="00855CA1" w:rsidP="00855CA1">
      <w:pPr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 xml:space="preserve">č. </w:t>
      </w:r>
      <w:proofErr w:type="spellStart"/>
      <w:r w:rsidRPr="00855CA1">
        <w:rPr>
          <w:rFonts w:ascii="Arial" w:hAnsi="Arial" w:cs="Arial"/>
        </w:rPr>
        <w:t>ú.</w:t>
      </w:r>
      <w:proofErr w:type="spellEnd"/>
      <w:r w:rsidRPr="00855CA1">
        <w:rPr>
          <w:rFonts w:ascii="Arial" w:hAnsi="Arial" w:cs="Arial"/>
        </w:rPr>
        <w:t xml:space="preserve"> 27-4228120277/0100</w:t>
      </w:r>
    </w:p>
    <w:p w14:paraId="1E9F02A1" w14:textId="77777777" w:rsidR="00855CA1" w:rsidRPr="00855CA1" w:rsidRDefault="00855CA1" w:rsidP="00855CA1">
      <w:pPr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 xml:space="preserve">(dále jen: </w:t>
      </w:r>
      <w:r w:rsidRPr="00855CA1">
        <w:rPr>
          <w:rFonts w:ascii="Arial" w:hAnsi="Arial" w:cs="Arial"/>
          <w:b/>
        </w:rPr>
        <w:t>předávající</w:t>
      </w:r>
      <w:r w:rsidRPr="00855CA1">
        <w:rPr>
          <w:rFonts w:ascii="Arial" w:hAnsi="Arial" w:cs="Arial"/>
        </w:rPr>
        <w:t>)</w:t>
      </w:r>
    </w:p>
    <w:p w14:paraId="5CCF678C" w14:textId="77777777" w:rsidR="00855CA1" w:rsidRPr="00855CA1" w:rsidRDefault="00855CA1" w:rsidP="00855CA1">
      <w:pPr>
        <w:spacing w:before="40" w:after="40"/>
        <w:jc w:val="both"/>
        <w:rPr>
          <w:rFonts w:ascii="Arial" w:hAnsi="Arial" w:cs="Arial"/>
          <w:b/>
        </w:rPr>
      </w:pPr>
      <w:r w:rsidRPr="00855CA1">
        <w:rPr>
          <w:rFonts w:ascii="Arial" w:hAnsi="Arial" w:cs="Arial"/>
          <w:b/>
        </w:rPr>
        <w:t>a</w:t>
      </w:r>
    </w:p>
    <w:p w14:paraId="1BC44B04" w14:textId="77777777" w:rsidR="00855CA1" w:rsidRPr="00855CA1" w:rsidRDefault="00855CA1" w:rsidP="00855CA1">
      <w:pPr>
        <w:jc w:val="both"/>
        <w:rPr>
          <w:rFonts w:ascii="Arial" w:hAnsi="Arial" w:cs="Arial"/>
          <w:b/>
          <w:bCs/>
        </w:rPr>
      </w:pPr>
      <w:r w:rsidRPr="00855CA1">
        <w:rPr>
          <w:rFonts w:ascii="Arial" w:hAnsi="Arial" w:cs="Arial"/>
          <w:b/>
          <w:bCs/>
        </w:rPr>
        <w:t>Česká republika - Hasičský záchranný sbor Olomouckého kraje</w:t>
      </w:r>
    </w:p>
    <w:p w14:paraId="547E942C" w14:textId="77777777" w:rsidR="00855CA1" w:rsidRPr="00855CA1" w:rsidRDefault="00855CA1" w:rsidP="00855CA1">
      <w:pPr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>Organizační složka státu</w:t>
      </w:r>
    </w:p>
    <w:p w14:paraId="17072CE9" w14:textId="77777777" w:rsidR="00855CA1" w:rsidRPr="00855CA1" w:rsidRDefault="00855CA1" w:rsidP="00855CA1">
      <w:pPr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>Schweitzerova 524/91, 779 00 Olomouc - Povel</w:t>
      </w:r>
    </w:p>
    <w:p w14:paraId="0952A0B8" w14:textId="77777777" w:rsidR="00855CA1" w:rsidRPr="00855CA1" w:rsidRDefault="00855CA1" w:rsidP="00855CA1">
      <w:pPr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>IČ: 70885940</w:t>
      </w:r>
    </w:p>
    <w:p w14:paraId="41EC5D8E" w14:textId="77777777" w:rsidR="00855CA1" w:rsidRPr="00855CA1" w:rsidRDefault="00855CA1" w:rsidP="00855CA1">
      <w:pPr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>DIČ: CZ70885940</w:t>
      </w:r>
    </w:p>
    <w:p w14:paraId="23CDD898" w14:textId="77777777" w:rsidR="00855CA1" w:rsidRPr="00855CA1" w:rsidRDefault="00855CA1" w:rsidP="00855CA1">
      <w:pPr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>Zastoupená: plk. Ing. Karlem Koláříkem, ředitelem</w:t>
      </w:r>
    </w:p>
    <w:p w14:paraId="2AFB080D" w14:textId="77777777" w:rsidR="00855CA1" w:rsidRPr="00855CA1" w:rsidRDefault="00855CA1" w:rsidP="00855CA1">
      <w:pPr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>Bankovní spojení: Česká národní banka</w:t>
      </w:r>
    </w:p>
    <w:p w14:paraId="7B70A37A" w14:textId="77777777" w:rsidR="00855CA1" w:rsidRPr="00855CA1" w:rsidRDefault="00855CA1" w:rsidP="00855CA1">
      <w:pPr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 xml:space="preserve">č. </w:t>
      </w:r>
      <w:proofErr w:type="spellStart"/>
      <w:r w:rsidRPr="00855CA1">
        <w:rPr>
          <w:rFonts w:ascii="Arial" w:hAnsi="Arial" w:cs="Arial"/>
        </w:rPr>
        <w:t>ú.</w:t>
      </w:r>
      <w:proofErr w:type="spellEnd"/>
      <w:r w:rsidRPr="00855CA1">
        <w:rPr>
          <w:rFonts w:ascii="Arial" w:hAnsi="Arial" w:cs="Arial"/>
        </w:rPr>
        <w:t xml:space="preserve"> 19-17038881/0710 </w:t>
      </w:r>
    </w:p>
    <w:p w14:paraId="2B3C6779" w14:textId="77777777" w:rsidR="00855CA1" w:rsidRPr="00855CA1" w:rsidRDefault="00855CA1" w:rsidP="00855CA1">
      <w:pPr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 xml:space="preserve">(dále jen: </w:t>
      </w:r>
      <w:r w:rsidRPr="00855CA1">
        <w:rPr>
          <w:rFonts w:ascii="Arial" w:hAnsi="Arial" w:cs="Arial"/>
          <w:b/>
        </w:rPr>
        <w:t>přejímající)</w:t>
      </w:r>
    </w:p>
    <w:p w14:paraId="475A52DD" w14:textId="77777777" w:rsidR="00855CA1" w:rsidRPr="00855CA1" w:rsidRDefault="00855CA1" w:rsidP="00855CA1">
      <w:pPr>
        <w:rPr>
          <w:rFonts w:ascii="Arial" w:hAnsi="Arial" w:cs="Arial"/>
          <w:b/>
          <w:sz w:val="16"/>
          <w:szCs w:val="16"/>
        </w:rPr>
      </w:pPr>
    </w:p>
    <w:p w14:paraId="6F29D42E" w14:textId="77777777" w:rsidR="00855CA1" w:rsidRPr="00855CA1" w:rsidRDefault="00855CA1" w:rsidP="00855CA1">
      <w:pPr>
        <w:jc w:val="center"/>
        <w:rPr>
          <w:rFonts w:ascii="Arial" w:hAnsi="Arial" w:cs="Arial"/>
          <w:b/>
        </w:rPr>
      </w:pPr>
      <w:r w:rsidRPr="00855CA1">
        <w:rPr>
          <w:rFonts w:ascii="Arial" w:hAnsi="Arial" w:cs="Arial"/>
          <w:b/>
        </w:rPr>
        <w:t>Čl. I</w:t>
      </w:r>
    </w:p>
    <w:p w14:paraId="32BDD821" w14:textId="77777777" w:rsidR="00855CA1" w:rsidRPr="00855CA1" w:rsidRDefault="00855CA1" w:rsidP="00855CA1">
      <w:pPr>
        <w:jc w:val="center"/>
        <w:rPr>
          <w:rFonts w:ascii="Arial" w:hAnsi="Arial" w:cs="Arial"/>
          <w:b/>
          <w:sz w:val="16"/>
          <w:szCs w:val="16"/>
        </w:rPr>
      </w:pPr>
    </w:p>
    <w:p w14:paraId="381947B9" w14:textId="77777777" w:rsidR="00855CA1" w:rsidRPr="00855CA1" w:rsidRDefault="00855CA1" w:rsidP="00855CA1">
      <w:pPr>
        <w:numPr>
          <w:ilvl w:val="0"/>
          <w:numId w:val="22"/>
        </w:numPr>
        <w:spacing w:after="120"/>
        <w:ind w:left="357" w:hanging="357"/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 xml:space="preserve">Podpisem tohoto předávacího protokolu shora uvedené strany potvrzují, </w:t>
      </w:r>
      <w:r w:rsidRPr="00855CA1">
        <w:rPr>
          <w:rFonts w:ascii="Arial" w:hAnsi="Arial" w:cs="Arial"/>
        </w:rPr>
        <w:br/>
        <w:t xml:space="preserve">že dne …………. </w:t>
      </w:r>
      <w:proofErr w:type="gramStart"/>
      <w:r w:rsidRPr="00855CA1">
        <w:rPr>
          <w:rFonts w:ascii="Arial" w:hAnsi="Arial" w:cs="Arial"/>
        </w:rPr>
        <w:t>došlo</w:t>
      </w:r>
      <w:proofErr w:type="gramEnd"/>
      <w:r w:rsidRPr="00855CA1">
        <w:rPr>
          <w:rFonts w:ascii="Arial" w:hAnsi="Arial" w:cs="Arial"/>
        </w:rPr>
        <w:t xml:space="preserve"> k fyzickému předání movitého majetku uvedeného v darovací smlouvě č. …….       uzavřené mezi výše uvedenými smluvními stranami dne ……………...</w:t>
      </w:r>
    </w:p>
    <w:p w14:paraId="3CE166F7" w14:textId="77777777" w:rsidR="00855CA1" w:rsidRPr="00855CA1" w:rsidRDefault="00855CA1" w:rsidP="00855CA1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>Přejímající prohlašuje, že je mu stav předmětu daru znám, předmět daru je vhodný a upotřebitelný pro jeho činnost a přejímá ho ve stavu, který zjistil.</w:t>
      </w:r>
    </w:p>
    <w:p w14:paraId="2E37D4A5" w14:textId="77777777" w:rsidR="00855CA1" w:rsidRPr="00855CA1" w:rsidRDefault="00855CA1" w:rsidP="00855CA1">
      <w:pPr>
        <w:numPr>
          <w:ilvl w:val="0"/>
          <w:numId w:val="22"/>
        </w:numPr>
        <w:jc w:val="both"/>
        <w:rPr>
          <w:rFonts w:ascii="Arial" w:hAnsi="Arial" w:cs="Arial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3544"/>
        <w:gridCol w:w="3196"/>
      </w:tblGrid>
      <w:tr w:rsidR="00855CA1" w:rsidRPr="00855CA1" w14:paraId="5AC1EFFB" w14:textId="77777777" w:rsidTr="00821BCD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7949" w14:textId="77777777" w:rsidR="00855CA1" w:rsidRPr="00855CA1" w:rsidRDefault="00855CA1" w:rsidP="00855CA1">
            <w:pPr>
              <w:rPr>
                <w:rFonts w:ascii="Arial" w:hAnsi="Arial" w:cs="Arial"/>
                <w:b/>
              </w:rPr>
            </w:pPr>
            <w:r w:rsidRPr="00855CA1">
              <w:rPr>
                <w:rFonts w:ascii="Arial" w:hAnsi="Arial" w:cs="Arial"/>
                <w:b/>
              </w:rPr>
              <w:t>pořizovací cena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B9F7" w14:textId="77777777" w:rsidR="00855CA1" w:rsidRPr="00855CA1" w:rsidRDefault="00855CA1" w:rsidP="00855CA1">
            <w:pPr>
              <w:rPr>
                <w:rFonts w:ascii="Arial" w:hAnsi="Arial" w:cs="Arial"/>
                <w:b/>
              </w:rPr>
            </w:pPr>
            <w:r w:rsidRPr="00855CA1">
              <w:rPr>
                <w:rFonts w:ascii="Arial" w:hAnsi="Arial" w:cs="Arial"/>
                <w:b/>
              </w:rPr>
              <w:t xml:space="preserve">Popis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0767" w14:textId="77777777" w:rsidR="00855CA1" w:rsidRPr="00855CA1" w:rsidRDefault="00855CA1" w:rsidP="00855CA1">
            <w:pPr>
              <w:jc w:val="center"/>
              <w:rPr>
                <w:rFonts w:ascii="Arial" w:hAnsi="Arial" w:cs="Arial"/>
                <w:b/>
              </w:rPr>
            </w:pPr>
            <w:r w:rsidRPr="00855CA1">
              <w:rPr>
                <w:rFonts w:ascii="Arial" w:hAnsi="Arial" w:cs="Arial"/>
                <w:b/>
              </w:rPr>
              <w:t>hodnota odpisu majetku</w:t>
            </w:r>
          </w:p>
        </w:tc>
      </w:tr>
      <w:tr w:rsidR="00855CA1" w:rsidRPr="00855CA1" w14:paraId="25FCBD50" w14:textId="77777777" w:rsidTr="00821BCD">
        <w:trPr>
          <w:trHeight w:val="472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49DF" w14:textId="77777777" w:rsidR="00855CA1" w:rsidRPr="00855CA1" w:rsidRDefault="00855CA1" w:rsidP="00855CA1">
            <w:pPr>
              <w:rPr>
                <w:rFonts w:ascii="Arial" w:hAnsi="Arial" w:cs="Arial"/>
              </w:rPr>
            </w:pPr>
            <w:r w:rsidRPr="00855CA1">
              <w:rPr>
                <w:rFonts w:ascii="Arial" w:hAnsi="Arial" w:cs="Arial"/>
              </w:rPr>
              <w:t>……………</w:t>
            </w:r>
            <w:proofErr w:type="gramStart"/>
            <w:r w:rsidRPr="00855CA1">
              <w:rPr>
                <w:rFonts w:ascii="Arial" w:hAnsi="Arial" w:cs="Arial"/>
              </w:rPr>
              <w:t>…..Kč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DA1C" w14:textId="77777777" w:rsidR="00855CA1" w:rsidRPr="00855CA1" w:rsidRDefault="00855CA1" w:rsidP="00855CA1">
            <w:pPr>
              <w:rPr>
                <w:rFonts w:ascii="Arial" w:hAnsi="Arial" w:cs="Arial"/>
              </w:rPr>
            </w:pPr>
            <w:r w:rsidRPr="00855CA1">
              <w:rPr>
                <w:rFonts w:ascii="Arial" w:hAnsi="Arial" w:cs="Arial"/>
              </w:rPr>
              <w:t xml:space="preserve">kontejner energetické centrum 400 </w:t>
            </w:r>
            <w:proofErr w:type="spellStart"/>
            <w:r w:rsidRPr="00855CA1">
              <w:rPr>
                <w:rFonts w:ascii="Arial" w:hAnsi="Arial" w:cs="Arial"/>
              </w:rPr>
              <w:t>kVA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45CE" w14:textId="77777777" w:rsidR="00855CA1" w:rsidRPr="00855CA1" w:rsidRDefault="00855CA1" w:rsidP="00855CA1">
            <w:pPr>
              <w:jc w:val="right"/>
              <w:rPr>
                <w:rFonts w:ascii="Arial" w:hAnsi="Arial" w:cs="Arial"/>
              </w:rPr>
            </w:pPr>
            <w:r w:rsidRPr="00855CA1">
              <w:rPr>
                <w:rFonts w:ascii="Arial" w:hAnsi="Arial" w:cs="Arial"/>
              </w:rPr>
              <w:t>Kč</w:t>
            </w:r>
          </w:p>
        </w:tc>
      </w:tr>
      <w:tr w:rsidR="00855CA1" w:rsidRPr="00855CA1" w14:paraId="0FE45EC0" w14:textId="77777777" w:rsidTr="00821BCD">
        <w:trPr>
          <w:trHeight w:val="526"/>
          <w:jc w:val="center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78DB" w14:textId="77777777" w:rsidR="00855CA1" w:rsidRPr="00855CA1" w:rsidRDefault="00855CA1" w:rsidP="00855CA1">
            <w:pPr>
              <w:rPr>
                <w:rFonts w:ascii="Arial" w:hAnsi="Arial" w:cs="Arial"/>
                <w:b/>
              </w:rPr>
            </w:pPr>
            <w:r w:rsidRPr="00855CA1">
              <w:rPr>
                <w:rFonts w:ascii="Arial" w:hAnsi="Arial" w:cs="Arial"/>
                <w:b/>
              </w:rPr>
              <w:t xml:space="preserve">Zůstatková </w:t>
            </w:r>
            <w:proofErr w:type="gramStart"/>
            <w:r w:rsidRPr="00855CA1">
              <w:rPr>
                <w:rFonts w:ascii="Arial" w:hAnsi="Arial" w:cs="Arial"/>
                <w:b/>
              </w:rPr>
              <w:t>cena k                                                                                           Kč</w:t>
            </w:r>
            <w:proofErr w:type="gramEnd"/>
          </w:p>
        </w:tc>
      </w:tr>
    </w:tbl>
    <w:p w14:paraId="4713A286" w14:textId="77777777" w:rsidR="00855CA1" w:rsidRPr="00855CA1" w:rsidRDefault="00855CA1" w:rsidP="00855CA1">
      <w:pPr>
        <w:numPr>
          <w:ilvl w:val="0"/>
          <w:numId w:val="22"/>
        </w:numPr>
        <w:jc w:val="both"/>
        <w:rPr>
          <w:rFonts w:ascii="Arial" w:hAnsi="Arial" w:cs="Arial"/>
        </w:rPr>
      </w:pPr>
    </w:p>
    <w:p w14:paraId="574EC00D" w14:textId="77777777" w:rsidR="00855CA1" w:rsidRPr="00855CA1" w:rsidRDefault="00855CA1" w:rsidP="00855CA1">
      <w:pPr>
        <w:jc w:val="both"/>
        <w:rPr>
          <w:rFonts w:ascii="Arial" w:hAnsi="Arial" w:cs="Arial"/>
          <w:sz w:val="20"/>
          <w:szCs w:val="20"/>
        </w:rPr>
      </w:pPr>
    </w:p>
    <w:p w14:paraId="032A969B" w14:textId="77777777" w:rsidR="00855CA1" w:rsidRPr="00855CA1" w:rsidRDefault="00855CA1" w:rsidP="00855CA1">
      <w:pPr>
        <w:jc w:val="both"/>
        <w:rPr>
          <w:rFonts w:ascii="Arial" w:hAnsi="Arial" w:cs="Arial"/>
          <w:b/>
        </w:rPr>
      </w:pPr>
      <w:r w:rsidRPr="00855CA1">
        <w:rPr>
          <w:rFonts w:ascii="Arial" w:hAnsi="Arial" w:cs="Arial"/>
          <w:b/>
        </w:rPr>
        <w:t>Vyjádření předávajícího k předání:</w:t>
      </w:r>
    </w:p>
    <w:p w14:paraId="13E070A8" w14:textId="77777777" w:rsidR="00855CA1" w:rsidRPr="00855CA1" w:rsidRDefault="00855CA1" w:rsidP="00855CA1">
      <w:pPr>
        <w:jc w:val="both"/>
        <w:rPr>
          <w:rFonts w:ascii="Arial" w:hAnsi="Arial" w:cs="Arial"/>
          <w:b/>
        </w:rPr>
      </w:pPr>
    </w:p>
    <w:p w14:paraId="244EA74A" w14:textId="77777777" w:rsidR="00855CA1" w:rsidRPr="00855CA1" w:rsidRDefault="00855CA1" w:rsidP="00855CA1">
      <w:pPr>
        <w:jc w:val="both"/>
        <w:rPr>
          <w:rFonts w:ascii="Arial" w:hAnsi="Arial" w:cs="Arial"/>
          <w:b/>
        </w:rPr>
      </w:pPr>
      <w:r w:rsidRPr="00855CA1">
        <w:rPr>
          <w:rFonts w:ascii="Arial" w:hAnsi="Arial" w:cs="Arial"/>
          <w:b/>
        </w:rPr>
        <w:t>Vyjádření přejímajícího k převzetí:</w:t>
      </w:r>
    </w:p>
    <w:p w14:paraId="78748C95" w14:textId="77777777" w:rsidR="00855CA1" w:rsidRPr="00855CA1" w:rsidRDefault="00855CA1" w:rsidP="00855CA1">
      <w:pPr>
        <w:jc w:val="both"/>
        <w:rPr>
          <w:rFonts w:ascii="Arial" w:hAnsi="Arial" w:cs="Arial"/>
          <w:b/>
        </w:rPr>
      </w:pPr>
    </w:p>
    <w:p w14:paraId="2A423401" w14:textId="77777777" w:rsidR="00855CA1" w:rsidRPr="00855CA1" w:rsidRDefault="00855CA1" w:rsidP="00855CA1">
      <w:pPr>
        <w:jc w:val="both"/>
        <w:rPr>
          <w:rFonts w:ascii="Arial" w:hAnsi="Arial" w:cs="Arial"/>
        </w:rPr>
      </w:pPr>
      <w:r w:rsidRPr="00855CA1">
        <w:rPr>
          <w:rFonts w:ascii="Arial" w:hAnsi="Arial" w:cs="Arial"/>
        </w:rPr>
        <w:t>V Olomouci dne …………</w:t>
      </w:r>
      <w:proofErr w:type="gramStart"/>
      <w:r w:rsidRPr="00855CA1">
        <w:rPr>
          <w:rFonts w:ascii="Arial" w:hAnsi="Arial" w:cs="Arial"/>
        </w:rPr>
        <w:t>…..</w:t>
      </w:r>
      <w:r w:rsidRPr="00855CA1">
        <w:rPr>
          <w:rFonts w:ascii="Arial" w:hAnsi="Arial" w:cs="Arial"/>
        </w:rPr>
        <w:tab/>
      </w:r>
      <w:r w:rsidRPr="00855CA1">
        <w:rPr>
          <w:rFonts w:ascii="Arial" w:hAnsi="Arial" w:cs="Arial"/>
        </w:rPr>
        <w:tab/>
      </w:r>
      <w:r w:rsidRPr="00855CA1">
        <w:rPr>
          <w:rFonts w:ascii="Arial" w:hAnsi="Arial" w:cs="Arial"/>
        </w:rPr>
        <w:tab/>
      </w:r>
      <w:r w:rsidRPr="00855CA1">
        <w:rPr>
          <w:rFonts w:ascii="Arial" w:hAnsi="Arial" w:cs="Arial"/>
        </w:rPr>
        <w:tab/>
        <w:t>V Olomouci</w:t>
      </w:r>
      <w:proofErr w:type="gramEnd"/>
      <w:r w:rsidRPr="00855CA1">
        <w:rPr>
          <w:rFonts w:ascii="Arial" w:hAnsi="Arial" w:cs="Arial"/>
        </w:rPr>
        <w:t xml:space="preserve"> dne ……………..</w:t>
      </w:r>
    </w:p>
    <w:p w14:paraId="48D1D837" w14:textId="77777777" w:rsidR="00855CA1" w:rsidRDefault="00855CA1" w:rsidP="00855CA1">
      <w:pPr>
        <w:jc w:val="both"/>
        <w:rPr>
          <w:rFonts w:ascii="Arial" w:hAnsi="Arial" w:cs="Arial"/>
        </w:rPr>
      </w:pPr>
    </w:p>
    <w:p w14:paraId="4D3E683F" w14:textId="77777777" w:rsidR="00DB4222" w:rsidRPr="00855CA1" w:rsidRDefault="00DB4222" w:rsidP="00855CA1">
      <w:pPr>
        <w:jc w:val="both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5CA1" w:rsidRPr="00855CA1" w14:paraId="246BEF63" w14:textId="77777777" w:rsidTr="00821BCD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08541" w14:textId="77777777" w:rsidR="00855CA1" w:rsidRPr="00855CA1" w:rsidRDefault="00855CA1" w:rsidP="00855CA1">
            <w:pPr>
              <w:jc w:val="both"/>
              <w:rPr>
                <w:rFonts w:ascii="Arial" w:hAnsi="Arial" w:cs="Arial"/>
              </w:rPr>
            </w:pPr>
            <w:r w:rsidRPr="00855CA1">
              <w:rPr>
                <w:rFonts w:ascii="Arial" w:hAnsi="Arial" w:cs="Arial"/>
              </w:rPr>
              <w:t>……………………………............</w:t>
            </w:r>
          </w:p>
          <w:p w14:paraId="52E4EF32" w14:textId="77777777" w:rsidR="00855CA1" w:rsidRPr="00855CA1" w:rsidRDefault="00855CA1" w:rsidP="00855CA1">
            <w:pPr>
              <w:ind w:left="-720"/>
              <w:jc w:val="center"/>
              <w:rPr>
                <w:rFonts w:ascii="Arial" w:hAnsi="Arial" w:cs="Arial"/>
              </w:rPr>
            </w:pPr>
            <w:r w:rsidRPr="00855CA1">
              <w:rPr>
                <w:rFonts w:ascii="Arial" w:hAnsi="Arial" w:cs="Arial"/>
              </w:rPr>
              <w:t>předávající</w:t>
            </w:r>
          </w:p>
          <w:p w14:paraId="33B9302D" w14:textId="77777777" w:rsidR="00855CA1" w:rsidRPr="00855CA1" w:rsidRDefault="00855CA1" w:rsidP="00855CA1">
            <w:pPr>
              <w:ind w:left="-720"/>
              <w:jc w:val="center"/>
              <w:rPr>
                <w:rFonts w:ascii="Arial" w:hAnsi="Arial" w:cs="Arial"/>
              </w:rPr>
            </w:pPr>
            <w:r w:rsidRPr="00855CA1">
              <w:rPr>
                <w:rFonts w:ascii="Arial" w:hAnsi="Arial" w:cs="Arial"/>
              </w:rPr>
              <w:t>Mgr. Alena Hložková</w:t>
            </w:r>
          </w:p>
          <w:p w14:paraId="6279EE1C" w14:textId="77777777" w:rsidR="00855CA1" w:rsidRPr="00855CA1" w:rsidRDefault="00855CA1" w:rsidP="00855CA1">
            <w:pPr>
              <w:ind w:left="-720"/>
              <w:jc w:val="center"/>
              <w:rPr>
                <w:rFonts w:ascii="Arial" w:hAnsi="Arial" w:cs="Arial"/>
              </w:rPr>
            </w:pPr>
            <w:r w:rsidRPr="00855CA1">
              <w:rPr>
                <w:rFonts w:ascii="Arial" w:hAnsi="Arial" w:cs="Arial"/>
              </w:rPr>
              <w:t>vedoucí oddělení krizového řízení</w:t>
            </w:r>
          </w:p>
          <w:p w14:paraId="7AB0981D" w14:textId="1BFEDC09" w:rsidR="00855CA1" w:rsidRPr="00855CA1" w:rsidRDefault="00855CA1" w:rsidP="00A418DE">
            <w:pPr>
              <w:ind w:left="-720"/>
              <w:jc w:val="center"/>
              <w:rPr>
                <w:rFonts w:ascii="Arial" w:hAnsi="Arial" w:cs="Arial"/>
                <w:iCs/>
              </w:rPr>
            </w:pPr>
            <w:r w:rsidRPr="00855CA1">
              <w:rPr>
                <w:rFonts w:ascii="Arial" w:hAnsi="Arial" w:cs="Arial"/>
              </w:rPr>
              <w:t xml:space="preserve">odboru kancelář </w:t>
            </w:r>
            <w:r w:rsidR="00A418DE">
              <w:rPr>
                <w:rFonts w:ascii="Arial" w:hAnsi="Arial" w:cs="Arial"/>
              </w:rPr>
              <w:t>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8789C" w14:textId="77777777" w:rsidR="00855CA1" w:rsidRPr="00855CA1" w:rsidRDefault="00855CA1" w:rsidP="00855CA1">
            <w:pPr>
              <w:jc w:val="both"/>
              <w:rPr>
                <w:rFonts w:ascii="Arial" w:hAnsi="Arial" w:cs="Arial"/>
              </w:rPr>
            </w:pPr>
            <w:r w:rsidRPr="00855CA1">
              <w:rPr>
                <w:rFonts w:ascii="Arial" w:hAnsi="Arial" w:cs="Arial"/>
              </w:rPr>
              <w:t>…………………………........................</w:t>
            </w:r>
          </w:p>
          <w:p w14:paraId="1CC7DE0D" w14:textId="77777777" w:rsidR="00855CA1" w:rsidRPr="00855CA1" w:rsidRDefault="00855CA1" w:rsidP="00855CA1">
            <w:pPr>
              <w:jc w:val="center"/>
              <w:rPr>
                <w:rFonts w:ascii="Arial" w:hAnsi="Arial" w:cs="Arial"/>
              </w:rPr>
            </w:pPr>
            <w:r w:rsidRPr="00855CA1">
              <w:rPr>
                <w:rFonts w:ascii="Arial" w:hAnsi="Arial" w:cs="Arial"/>
              </w:rPr>
              <w:t>přejímající</w:t>
            </w:r>
          </w:p>
          <w:p w14:paraId="3A9E6959" w14:textId="77777777" w:rsidR="00855CA1" w:rsidRPr="00855CA1" w:rsidRDefault="00855CA1" w:rsidP="00855CA1">
            <w:pPr>
              <w:jc w:val="center"/>
              <w:rPr>
                <w:rFonts w:ascii="Arial" w:hAnsi="Arial" w:cs="Arial"/>
                <w:lang w:eastAsia="ar-SA"/>
              </w:rPr>
            </w:pPr>
            <w:r w:rsidRPr="00855CA1">
              <w:rPr>
                <w:rFonts w:ascii="Arial" w:hAnsi="Arial" w:cs="Arial"/>
                <w:lang w:eastAsia="ar-SA"/>
              </w:rPr>
              <w:t xml:space="preserve">plk. Ing. Karel </w:t>
            </w:r>
            <w:proofErr w:type="spellStart"/>
            <w:r w:rsidRPr="00855CA1">
              <w:rPr>
                <w:rFonts w:ascii="Arial" w:hAnsi="Arial" w:cs="Arial"/>
                <w:lang w:eastAsia="ar-SA"/>
              </w:rPr>
              <w:t>Kolářík</w:t>
            </w:r>
            <w:proofErr w:type="spellEnd"/>
            <w:r w:rsidRPr="00855CA1">
              <w:rPr>
                <w:rFonts w:ascii="Arial" w:hAnsi="Arial" w:cs="Arial"/>
                <w:lang w:eastAsia="ar-SA"/>
              </w:rPr>
              <w:t xml:space="preserve"> </w:t>
            </w:r>
          </w:p>
          <w:p w14:paraId="6A3C3FE4" w14:textId="77777777" w:rsidR="00855CA1" w:rsidRPr="00855CA1" w:rsidRDefault="00855CA1" w:rsidP="00855CA1">
            <w:pPr>
              <w:jc w:val="center"/>
              <w:rPr>
                <w:rFonts w:ascii="Arial" w:hAnsi="Arial" w:cs="Arial"/>
              </w:rPr>
            </w:pPr>
            <w:r w:rsidRPr="00855CA1">
              <w:rPr>
                <w:rFonts w:ascii="Arial" w:hAnsi="Arial" w:cs="Arial"/>
                <w:lang w:eastAsia="ar-SA"/>
              </w:rPr>
              <w:t>ředitel Hasičského záchranného sboru Olomouckého kraje</w:t>
            </w:r>
          </w:p>
        </w:tc>
      </w:tr>
    </w:tbl>
    <w:p w14:paraId="7906F482" w14:textId="77777777" w:rsidR="00855CA1" w:rsidRPr="00DB4222" w:rsidRDefault="00855CA1" w:rsidP="00511032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"/>
          <w:szCs w:val="2"/>
          <w:u w:val="single"/>
        </w:rPr>
      </w:pPr>
    </w:p>
    <w:sectPr w:rsidR="00855CA1" w:rsidRPr="00DB4222" w:rsidSect="00855CA1">
      <w:headerReference w:type="default" r:id="rId10"/>
      <w:footerReference w:type="default" r:id="rId11"/>
      <w:pgSz w:w="11906" w:h="16838"/>
      <w:pgMar w:top="1099" w:right="1417" w:bottom="1417" w:left="1417" w:header="426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23FE8" w14:textId="77777777" w:rsidR="00DD2181" w:rsidRDefault="00DD2181">
      <w:r>
        <w:separator/>
      </w:r>
    </w:p>
  </w:endnote>
  <w:endnote w:type="continuationSeparator" w:id="0">
    <w:p w14:paraId="07A2285F" w14:textId="77777777" w:rsidR="00DD2181" w:rsidRDefault="00DD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70DDA" w14:textId="2B34CA3D" w:rsidR="00261E2C" w:rsidRPr="00A3539E" w:rsidRDefault="008D45B4" w:rsidP="009E685A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261E2C">
      <w:rPr>
        <w:rFonts w:ascii="Arial" w:hAnsi="Arial" w:cs="Arial"/>
        <w:i/>
        <w:iCs/>
        <w:sz w:val="20"/>
        <w:szCs w:val="20"/>
      </w:rPr>
      <w:t xml:space="preserve"> </w:t>
    </w:r>
    <w:r w:rsidR="00261E2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C257C7">
      <w:rPr>
        <w:rFonts w:ascii="Arial" w:hAnsi="Arial" w:cs="Arial"/>
        <w:i/>
        <w:iCs/>
        <w:sz w:val="20"/>
        <w:szCs w:val="20"/>
      </w:rPr>
      <w:t>23</w:t>
    </w:r>
    <w:r w:rsidR="00B86081">
      <w:rPr>
        <w:rFonts w:ascii="Arial" w:hAnsi="Arial" w:cs="Arial"/>
        <w:i/>
        <w:iCs/>
        <w:sz w:val="20"/>
        <w:szCs w:val="20"/>
      </w:rPr>
      <w:t>. 11</w:t>
    </w:r>
    <w:r w:rsidR="00261E2C">
      <w:rPr>
        <w:rFonts w:ascii="Arial" w:hAnsi="Arial" w:cs="Arial"/>
        <w:i/>
        <w:iCs/>
        <w:sz w:val="20"/>
        <w:szCs w:val="20"/>
      </w:rPr>
      <w:t>. 2017</w:t>
    </w:r>
    <w:r w:rsidR="00261E2C" w:rsidRPr="00A3539E">
      <w:rPr>
        <w:rFonts w:ascii="Arial" w:hAnsi="Arial" w:cs="Arial"/>
        <w:i/>
        <w:iCs/>
        <w:sz w:val="20"/>
        <w:szCs w:val="20"/>
      </w:rPr>
      <w:t xml:space="preserve">   </w:t>
    </w:r>
    <w:r w:rsidR="00261E2C">
      <w:rPr>
        <w:rFonts w:ascii="Arial" w:hAnsi="Arial" w:cs="Arial"/>
        <w:i/>
        <w:iCs/>
        <w:sz w:val="20"/>
        <w:szCs w:val="20"/>
      </w:rPr>
      <w:t xml:space="preserve">  </w:t>
    </w:r>
    <w:r w:rsidR="00261E2C" w:rsidRPr="00A3539E">
      <w:rPr>
        <w:rFonts w:ascii="Arial" w:hAnsi="Arial" w:cs="Arial"/>
        <w:i/>
        <w:iCs/>
        <w:sz w:val="20"/>
        <w:szCs w:val="20"/>
      </w:rPr>
      <w:t xml:space="preserve">            </w:t>
    </w:r>
    <w:r w:rsidR="00261E2C">
      <w:rPr>
        <w:rFonts w:ascii="Arial" w:hAnsi="Arial" w:cs="Arial"/>
        <w:i/>
        <w:iCs/>
        <w:sz w:val="20"/>
        <w:szCs w:val="20"/>
      </w:rPr>
      <w:tab/>
    </w:r>
    <w:r w:rsidR="00261E2C">
      <w:rPr>
        <w:rFonts w:ascii="Arial" w:hAnsi="Arial" w:cs="Arial"/>
        <w:i/>
        <w:iCs/>
        <w:sz w:val="20"/>
        <w:szCs w:val="20"/>
      </w:rPr>
      <w:tab/>
    </w:r>
    <w:r w:rsidR="00261E2C" w:rsidRPr="00A3539E">
      <w:rPr>
        <w:rFonts w:ascii="Arial" w:hAnsi="Arial" w:cs="Arial"/>
        <w:i/>
        <w:iCs/>
        <w:sz w:val="20"/>
        <w:szCs w:val="20"/>
      </w:rPr>
      <w:tab/>
    </w:r>
    <w:r w:rsidR="00261E2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261E2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261E2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261E2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86081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261E2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61E2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261E2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261E2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261E2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86081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261E2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61E2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7E5CDA9" w14:textId="6ED607D0" w:rsidR="00261E2C" w:rsidRPr="00BE7414" w:rsidRDefault="000E0B48" w:rsidP="00BE7414">
    <w:pPr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14</w:t>
    </w:r>
    <w:r w:rsidR="00261E2C" w:rsidRPr="00BE7414">
      <w:rPr>
        <w:rFonts w:ascii="Arial" w:hAnsi="Arial" w:cs="Arial"/>
        <w:i/>
        <w:sz w:val="20"/>
        <w:szCs w:val="20"/>
      </w:rPr>
      <w:t xml:space="preserve">. </w:t>
    </w:r>
    <w:r w:rsidR="00086E9F" w:rsidRPr="00086E9F">
      <w:rPr>
        <w:rFonts w:ascii="Arial" w:hAnsi="Arial" w:cs="Arial"/>
        <w:bCs/>
        <w:i/>
        <w:sz w:val="20"/>
        <w:szCs w:val="20"/>
      </w:rPr>
      <w:t>Poskytnutí věcného daru z rozpočtu Olomouckého kraje České republice – Hasičskému záchrannému sboru Olomouckého kraje</w:t>
    </w:r>
  </w:p>
  <w:p w14:paraId="22DAB44F" w14:textId="631280D8" w:rsidR="00261E2C" w:rsidRDefault="00261E2C" w:rsidP="005156C0">
    <w:pPr>
      <w:jc w:val="both"/>
      <w:rPr>
        <w:rFonts w:ascii="Arial" w:hAnsi="Arial" w:cs="Arial"/>
        <w:i/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17DA9" w14:textId="32310FE4" w:rsidR="00A51389" w:rsidRPr="00A3539E" w:rsidRDefault="008D45B4" w:rsidP="009E685A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A51389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C257C7">
      <w:rPr>
        <w:rFonts w:ascii="Arial" w:hAnsi="Arial" w:cs="Arial"/>
        <w:i/>
        <w:iCs/>
        <w:sz w:val="20"/>
        <w:szCs w:val="20"/>
      </w:rPr>
      <w:t>23</w:t>
    </w:r>
    <w:r w:rsidR="00B86081">
      <w:rPr>
        <w:rFonts w:ascii="Arial" w:hAnsi="Arial" w:cs="Arial"/>
        <w:i/>
        <w:iCs/>
        <w:sz w:val="20"/>
        <w:szCs w:val="20"/>
      </w:rPr>
      <w:t>. 11</w:t>
    </w:r>
    <w:r w:rsidR="00A51389">
      <w:rPr>
        <w:rFonts w:ascii="Arial" w:hAnsi="Arial" w:cs="Arial"/>
        <w:i/>
        <w:iCs/>
        <w:sz w:val="20"/>
        <w:szCs w:val="20"/>
      </w:rPr>
      <w:t>. 2017</w:t>
    </w:r>
    <w:r w:rsidR="00A51389" w:rsidRPr="00A3539E">
      <w:rPr>
        <w:rFonts w:ascii="Arial" w:hAnsi="Arial" w:cs="Arial"/>
        <w:i/>
        <w:iCs/>
        <w:sz w:val="20"/>
        <w:szCs w:val="20"/>
      </w:rPr>
      <w:t xml:space="preserve">   </w:t>
    </w:r>
    <w:r w:rsidR="00A51389">
      <w:rPr>
        <w:rFonts w:ascii="Arial" w:hAnsi="Arial" w:cs="Arial"/>
        <w:i/>
        <w:iCs/>
        <w:sz w:val="20"/>
        <w:szCs w:val="20"/>
      </w:rPr>
      <w:t xml:space="preserve">  </w:t>
    </w:r>
    <w:r w:rsidR="00A51389" w:rsidRPr="00A3539E">
      <w:rPr>
        <w:rFonts w:ascii="Arial" w:hAnsi="Arial" w:cs="Arial"/>
        <w:i/>
        <w:iCs/>
        <w:sz w:val="20"/>
        <w:szCs w:val="20"/>
      </w:rPr>
      <w:t xml:space="preserve">        </w:t>
    </w:r>
    <w:r w:rsidR="00A51389">
      <w:rPr>
        <w:rFonts w:ascii="Arial" w:hAnsi="Arial" w:cs="Arial"/>
        <w:i/>
        <w:iCs/>
        <w:sz w:val="20"/>
        <w:szCs w:val="20"/>
      </w:rPr>
      <w:tab/>
    </w:r>
    <w:r w:rsidR="00A51389">
      <w:rPr>
        <w:rFonts w:ascii="Arial" w:hAnsi="Arial" w:cs="Arial"/>
        <w:i/>
        <w:iCs/>
        <w:sz w:val="20"/>
        <w:szCs w:val="20"/>
      </w:rPr>
      <w:tab/>
    </w:r>
    <w:r w:rsidR="00A51389" w:rsidRPr="00A3539E">
      <w:rPr>
        <w:rFonts w:ascii="Arial" w:hAnsi="Arial" w:cs="Arial"/>
        <w:i/>
        <w:iCs/>
        <w:sz w:val="20"/>
        <w:szCs w:val="20"/>
      </w:rPr>
      <w:tab/>
    </w:r>
    <w:r w:rsidR="00A51389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A51389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A51389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A51389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86081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A51389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A51389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A51389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A51389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A51389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86081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A51389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A51389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53B733D" w14:textId="7BD76F1A" w:rsidR="00086E9F" w:rsidRDefault="000E0B48" w:rsidP="00BF188D">
    <w:pPr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14</w:t>
    </w:r>
    <w:r w:rsidR="00A51389" w:rsidRPr="00BE7414">
      <w:rPr>
        <w:rFonts w:ascii="Arial" w:hAnsi="Arial" w:cs="Arial"/>
        <w:i/>
        <w:sz w:val="20"/>
        <w:szCs w:val="20"/>
      </w:rPr>
      <w:t xml:space="preserve">. </w:t>
    </w:r>
    <w:r w:rsidR="00086E9F" w:rsidRPr="00086E9F">
      <w:rPr>
        <w:rFonts w:ascii="Arial" w:hAnsi="Arial" w:cs="Arial"/>
        <w:bCs/>
        <w:i/>
        <w:sz w:val="20"/>
        <w:szCs w:val="20"/>
      </w:rPr>
      <w:t>Poskytnutí věcného daru z rozpočtu Olomouckého kraje České republice – Hasičskému záchrannému sboru Olomouckého kraje</w:t>
    </w:r>
  </w:p>
  <w:p w14:paraId="66A31CBA" w14:textId="74C0C333" w:rsidR="00A51389" w:rsidRPr="00A51389" w:rsidRDefault="00A51389" w:rsidP="00BF188D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1 – </w:t>
    </w:r>
    <w:r w:rsidRPr="00131F9C">
      <w:rPr>
        <w:rFonts w:ascii="Arial" w:hAnsi="Arial" w:cs="Arial"/>
        <w:i/>
        <w:sz w:val="20"/>
        <w:szCs w:val="20"/>
      </w:rPr>
      <w:t xml:space="preserve">Darovací smlouva o poskytnutí </w:t>
    </w:r>
    <w:r>
      <w:rPr>
        <w:rFonts w:ascii="Arial" w:hAnsi="Arial" w:cs="Arial"/>
        <w:i/>
        <w:sz w:val="20"/>
        <w:szCs w:val="20"/>
      </w:rPr>
      <w:t>věcného daru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99CEE" w14:textId="77777777" w:rsidR="00DD2181" w:rsidRDefault="00DD2181">
      <w:r>
        <w:separator/>
      </w:r>
    </w:p>
  </w:footnote>
  <w:footnote w:type="continuationSeparator" w:id="0">
    <w:p w14:paraId="0E9A5666" w14:textId="77777777" w:rsidR="00DD2181" w:rsidRDefault="00DD2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16E7F" w14:textId="488F98FD" w:rsidR="00131F9C" w:rsidRPr="00581CE8" w:rsidRDefault="00131F9C" w:rsidP="00FB3E58">
    <w:pPr>
      <w:spacing w:before="60" w:after="80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A51389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– </w:t>
    </w:r>
    <w:r w:rsidRPr="00131F9C">
      <w:rPr>
        <w:rFonts w:ascii="Arial" w:hAnsi="Arial" w:cs="Arial"/>
        <w:i/>
        <w:sz w:val="20"/>
        <w:szCs w:val="20"/>
      </w:rPr>
      <w:t xml:space="preserve">Darovací smlouva o poskytnutí </w:t>
    </w:r>
    <w:r w:rsidR="00A51389">
      <w:rPr>
        <w:rFonts w:ascii="Arial" w:hAnsi="Arial" w:cs="Arial"/>
        <w:i/>
        <w:sz w:val="20"/>
        <w:szCs w:val="20"/>
      </w:rPr>
      <w:t>věcného daru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14BE03E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A4DBB"/>
    <w:multiLevelType w:val="hybridMultilevel"/>
    <w:tmpl w:val="9062735A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9F775F"/>
    <w:multiLevelType w:val="hybridMultilevel"/>
    <w:tmpl w:val="403EF340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54BB3"/>
    <w:multiLevelType w:val="hybridMultilevel"/>
    <w:tmpl w:val="A40874F0"/>
    <w:lvl w:ilvl="0" w:tplc="B4EA14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A2130"/>
    <w:multiLevelType w:val="hybridMultilevel"/>
    <w:tmpl w:val="0F2A2414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05E43"/>
    <w:multiLevelType w:val="hybridMultilevel"/>
    <w:tmpl w:val="461C32CC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FB0079"/>
    <w:multiLevelType w:val="hybridMultilevel"/>
    <w:tmpl w:val="461C32CC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C774A"/>
    <w:multiLevelType w:val="hybridMultilevel"/>
    <w:tmpl w:val="11486C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29618F"/>
    <w:multiLevelType w:val="hybridMultilevel"/>
    <w:tmpl w:val="8EF86564"/>
    <w:lvl w:ilvl="0" w:tplc="3BEC3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20BB8"/>
    <w:multiLevelType w:val="multilevel"/>
    <w:tmpl w:val="59CC6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4DF5A99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D6448EF"/>
    <w:multiLevelType w:val="hybridMultilevel"/>
    <w:tmpl w:val="D2745FE2"/>
    <w:lvl w:ilvl="0" w:tplc="F8C413D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21A2C"/>
    <w:multiLevelType w:val="multilevel"/>
    <w:tmpl w:val="59CC6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9">
    <w:nsid w:val="635A416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54A25AC"/>
    <w:multiLevelType w:val="hybridMultilevel"/>
    <w:tmpl w:val="9A5C325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6877DCC"/>
    <w:multiLevelType w:val="hybridMultilevel"/>
    <w:tmpl w:val="8A36C994"/>
    <w:lvl w:ilvl="0" w:tplc="828CC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20"/>
  </w:num>
  <w:num w:numId="5">
    <w:abstractNumId w:val="1"/>
  </w:num>
  <w:num w:numId="6">
    <w:abstractNumId w:val="0"/>
  </w:num>
  <w:num w:numId="7">
    <w:abstractNumId w:val="11"/>
  </w:num>
  <w:num w:numId="8">
    <w:abstractNumId w:val="2"/>
  </w:num>
  <w:num w:numId="9">
    <w:abstractNumId w:val="5"/>
  </w:num>
  <w:num w:numId="10">
    <w:abstractNumId w:val="12"/>
  </w:num>
  <w:num w:numId="11">
    <w:abstractNumId w:val="13"/>
  </w:num>
  <w:num w:numId="12">
    <w:abstractNumId w:val="7"/>
  </w:num>
  <w:num w:numId="13">
    <w:abstractNumId w:val="4"/>
  </w:num>
  <w:num w:numId="14">
    <w:abstractNumId w:val="10"/>
  </w:num>
  <w:num w:numId="15">
    <w:abstractNumId w:val="6"/>
  </w:num>
  <w:num w:numId="16">
    <w:abstractNumId w:val="21"/>
  </w:num>
  <w:num w:numId="17">
    <w:abstractNumId w:val="14"/>
  </w:num>
  <w:num w:numId="18">
    <w:abstractNumId w:val="9"/>
  </w:num>
  <w:num w:numId="19">
    <w:abstractNumId w:val="8"/>
  </w:num>
  <w:num w:numId="20">
    <w:abstractNumId w:val="19"/>
  </w:num>
  <w:num w:numId="21">
    <w:abstractNumId w:val="15"/>
  </w:num>
  <w:num w:numId="22">
    <w:abstractNumId w:val="22"/>
  </w:num>
  <w:num w:numId="2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B67"/>
    <w:rsid w:val="00000FA9"/>
    <w:rsid w:val="000023C9"/>
    <w:rsid w:val="00005198"/>
    <w:rsid w:val="000062B8"/>
    <w:rsid w:val="000100F7"/>
    <w:rsid w:val="00012379"/>
    <w:rsid w:val="00014B8C"/>
    <w:rsid w:val="00021459"/>
    <w:rsid w:val="0002308C"/>
    <w:rsid w:val="00030BB0"/>
    <w:rsid w:val="00036C9C"/>
    <w:rsid w:val="00037933"/>
    <w:rsid w:val="00041374"/>
    <w:rsid w:val="0004501E"/>
    <w:rsid w:val="00051BA5"/>
    <w:rsid w:val="00052408"/>
    <w:rsid w:val="00055FF6"/>
    <w:rsid w:val="0005624B"/>
    <w:rsid w:val="000724C8"/>
    <w:rsid w:val="00072ADA"/>
    <w:rsid w:val="000750FB"/>
    <w:rsid w:val="0007577D"/>
    <w:rsid w:val="00076CF4"/>
    <w:rsid w:val="00076F24"/>
    <w:rsid w:val="000819F4"/>
    <w:rsid w:val="00086E9F"/>
    <w:rsid w:val="000876E2"/>
    <w:rsid w:val="00090068"/>
    <w:rsid w:val="00091C4E"/>
    <w:rsid w:val="00091EF2"/>
    <w:rsid w:val="000A4AAF"/>
    <w:rsid w:val="000A6AC1"/>
    <w:rsid w:val="000B40E4"/>
    <w:rsid w:val="000B58C7"/>
    <w:rsid w:val="000C1238"/>
    <w:rsid w:val="000C401B"/>
    <w:rsid w:val="000C4F61"/>
    <w:rsid w:val="000C6CF0"/>
    <w:rsid w:val="000D2245"/>
    <w:rsid w:val="000D23CE"/>
    <w:rsid w:val="000D665B"/>
    <w:rsid w:val="000D7215"/>
    <w:rsid w:val="000E0B48"/>
    <w:rsid w:val="000F0E83"/>
    <w:rsid w:val="000F52F8"/>
    <w:rsid w:val="000F77EF"/>
    <w:rsid w:val="00104BDA"/>
    <w:rsid w:val="00113B79"/>
    <w:rsid w:val="00117DD9"/>
    <w:rsid w:val="00124C10"/>
    <w:rsid w:val="001259D6"/>
    <w:rsid w:val="00126334"/>
    <w:rsid w:val="00131F9C"/>
    <w:rsid w:val="0013204B"/>
    <w:rsid w:val="0013460E"/>
    <w:rsid w:val="00135602"/>
    <w:rsid w:val="00136894"/>
    <w:rsid w:val="00137FF5"/>
    <w:rsid w:val="00142131"/>
    <w:rsid w:val="0014370A"/>
    <w:rsid w:val="001466D2"/>
    <w:rsid w:val="0015013A"/>
    <w:rsid w:val="00153502"/>
    <w:rsid w:val="00160328"/>
    <w:rsid w:val="00160457"/>
    <w:rsid w:val="00163759"/>
    <w:rsid w:val="00165343"/>
    <w:rsid w:val="0016671A"/>
    <w:rsid w:val="00173EB8"/>
    <w:rsid w:val="00174FBC"/>
    <w:rsid w:val="001849FD"/>
    <w:rsid w:val="00185B54"/>
    <w:rsid w:val="00190345"/>
    <w:rsid w:val="001940DC"/>
    <w:rsid w:val="001973AC"/>
    <w:rsid w:val="001A1225"/>
    <w:rsid w:val="001A7F57"/>
    <w:rsid w:val="001B0995"/>
    <w:rsid w:val="001B0B91"/>
    <w:rsid w:val="001B195C"/>
    <w:rsid w:val="001B204F"/>
    <w:rsid w:val="001C6FD0"/>
    <w:rsid w:val="001C7E31"/>
    <w:rsid w:val="001D1E2B"/>
    <w:rsid w:val="001D25C1"/>
    <w:rsid w:val="001D2E03"/>
    <w:rsid w:val="001D42CF"/>
    <w:rsid w:val="001D4E04"/>
    <w:rsid w:val="001E118B"/>
    <w:rsid w:val="001F1FF5"/>
    <w:rsid w:val="001F2DC3"/>
    <w:rsid w:val="002032E1"/>
    <w:rsid w:val="00204263"/>
    <w:rsid w:val="00207162"/>
    <w:rsid w:val="002129E6"/>
    <w:rsid w:val="0021455D"/>
    <w:rsid w:val="00217589"/>
    <w:rsid w:val="0023660A"/>
    <w:rsid w:val="00243620"/>
    <w:rsid w:val="002460E1"/>
    <w:rsid w:val="002502E9"/>
    <w:rsid w:val="00255FBE"/>
    <w:rsid w:val="00261E2C"/>
    <w:rsid w:val="00266B54"/>
    <w:rsid w:val="002701C7"/>
    <w:rsid w:val="00271F7C"/>
    <w:rsid w:val="00276105"/>
    <w:rsid w:val="00283584"/>
    <w:rsid w:val="00285021"/>
    <w:rsid w:val="00285AB1"/>
    <w:rsid w:val="00287568"/>
    <w:rsid w:val="00293647"/>
    <w:rsid w:val="00294B6C"/>
    <w:rsid w:val="002950E4"/>
    <w:rsid w:val="002969B2"/>
    <w:rsid w:val="002A0633"/>
    <w:rsid w:val="002A6F80"/>
    <w:rsid w:val="002A729B"/>
    <w:rsid w:val="002B6484"/>
    <w:rsid w:val="002B7DC5"/>
    <w:rsid w:val="002C015F"/>
    <w:rsid w:val="002C1023"/>
    <w:rsid w:val="002C13A4"/>
    <w:rsid w:val="002C5D7F"/>
    <w:rsid w:val="002D1FE7"/>
    <w:rsid w:val="002D7E50"/>
    <w:rsid w:val="002E00F3"/>
    <w:rsid w:val="002E0A2D"/>
    <w:rsid w:val="002E1E6E"/>
    <w:rsid w:val="002E5C20"/>
    <w:rsid w:val="002F020F"/>
    <w:rsid w:val="002F070F"/>
    <w:rsid w:val="002F129D"/>
    <w:rsid w:val="002F15EB"/>
    <w:rsid w:val="00315A27"/>
    <w:rsid w:val="00316DFB"/>
    <w:rsid w:val="0032033A"/>
    <w:rsid w:val="00320AAE"/>
    <w:rsid w:val="00326BE1"/>
    <w:rsid w:val="00333E51"/>
    <w:rsid w:val="00334C65"/>
    <w:rsid w:val="00340D2B"/>
    <w:rsid w:val="00350194"/>
    <w:rsid w:val="003507AA"/>
    <w:rsid w:val="00354CC1"/>
    <w:rsid w:val="00356DBD"/>
    <w:rsid w:val="003617E2"/>
    <w:rsid w:val="00361E82"/>
    <w:rsid w:val="003648BC"/>
    <w:rsid w:val="003652CF"/>
    <w:rsid w:val="0036757B"/>
    <w:rsid w:val="003706D5"/>
    <w:rsid w:val="00372182"/>
    <w:rsid w:val="003749BD"/>
    <w:rsid w:val="00377158"/>
    <w:rsid w:val="00380F95"/>
    <w:rsid w:val="00381D9A"/>
    <w:rsid w:val="0038271D"/>
    <w:rsid w:val="00383D0B"/>
    <w:rsid w:val="0038497F"/>
    <w:rsid w:val="00397420"/>
    <w:rsid w:val="00397790"/>
    <w:rsid w:val="003A1D1D"/>
    <w:rsid w:val="003A48FF"/>
    <w:rsid w:val="003A4FC8"/>
    <w:rsid w:val="003A6607"/>
    <w:rsid w:val="003A784B"/>
    <w:rsid w:val="003B30C5"/>
    <w:rsid w:val="003B4906"/>
    <w:rsid w:val="003B5222"/>
    <w:rsid w:val="003B62F2"/>
    <w:rsid w:val="003B706E"/>
    <w:rsid w:val="003C44A7"/>
    <w:rsid w:val="003C7212"/>
    <w:rsid w:val="003D54EB"/>
    <w:rsid w:val="003D575D"/>
    <w:rsid w:val="003D765D"/>
    <w:rsid w:val="003E5D11"/>
    <w:rsid w:val="003E5DB5"/>
    <w:rsid w:val="003E6390"/>
    <w:rsid w:val="003F321B"/>
    <w:rsid w:val="003F7E6A"/>
    <w:rsid w:val="004023C9"/>
    <w:rsid w:val="00403FF3"/>
    <w:rsid w:val="00407BF8"/>
    <w:rsid w:val="004101A3"/>
    <w:rsid w:val="004127A3"/>
    <w:rsid w:val="00413750"/>
    <w:rsid w:val="00413AB1"/>
    <w:rsid w:val="00413EC7"/>
    <w:rsid w:val="004141AE"/>
    <w:rsid w:val="004228C5"/>
    <w:rsid w:val="004264F3"/>
    <w:rsid w:val="004274CD"/>
    <w:rsid w:val="0042779C"/>
    <w:rsid w:val="00430469"/>
    <w:rsid w:val="004322B7"/>
    <w:rsid w:val="004339B9"/>
    <w:rsid w:val="00433D37"/>
    <w:rsid w:val="00435466"/>
    <w:rsid w:val="00440038"/>
    <w:rsid w:val="00440487"/>
    <w:rsid w:val="00441192"/>
    <w:rsid w:val="004470C8"/>
    <w:rsid w:val="0045024F"/>
    <w:rsid w:val="0045079C"/>
    <w:rsid w:val="004543B3"/>
    <w:rsid w:val="0045537C"/>
    <w:rsid w:val="00461F73"/>
    <w:rsid w:val="00462DDA"/>
    <w:rsid w:val="00466E70"/>
    <w:rsid w:val="004730CA"/>
    <w:rsid w:val="00474AEC"/>
    <w:rsid w:val="004750C1"/>
    <w:rsid w:val="004760D5"/>
    <w:rsid w:val="0048066E"/>
    <w:rsid w:val="004810C4"/>
    <w:rsid w:val="004822D8"/>
    <w:rsid w:val="004872C4"/>
    <w:rsid w:val="0049122C"/>
    <w:rsid w:val="00491499"/>
    <w:rsid w:val="00493639"/>
    <w:rsid w:val="00496082"/>
    <w:rsid w:val="004A1AB6"/>
    <w:rsid w:val="004A3CF2"/>
    <w:rsid w:val="004A7A7B"/>
    <w:rsid w:val="004B069C"/>
    <w:rsid w:val="004B0944"/>
    <w:rsid w:val="004B1478"/>
    <w:rsid w:val="004B398E"/>
    <w:rsid w:val="004B5D59"/>
    <w:rsid w:val="004C32A7"/>
    <w:rsid w:val="004C42F3"/>
    <w:rsid w:val="004C78B2"/>
    <w:rsid w:val="004D0FFB"/>
    <w:rsid w:val="004D2E9B"/>
    <w:rsid w:val="004E16A6"/>
    <w:rsid w:val="004E3D93"/>
    <w:rsid w:val="004F01E3"/>
    <w:rsid w:val="004F220D"/>
    <w:rsid w:val="004F2CEE"/>
    <w:rsid w:val="004F373C"/>
    <w:rsid w:val="004F6F59"/>
    <w:rsid w:val="00505042"/>
    <w:rsid w:val="00505E90"/>
    <w:rsid w:val="005063ED"/>
    <w:rsid w:val="00511032"/>
    <w:rsid w:val="005156C0"/>
    <w:rsid w:val="005234BE"/>
    <w:rsid w:val="00524444"/>
    <w:rsid w:val="005251DD"/>
    <w:rsid w:val="0052544F"/>
    <w:rsid w:val="00531209"/>
    <w:rsid w:val="00531BFB"/>
    <w:rsid w:val="00533E7E"/>
    <w:rsid w:val="00535461"/>
    <w:rsid w:val="00536D30"/>
    <w:rsid w:val="005401D0"/>
    <w:rsid w:val="005428DB"/>
    <w:rsid w:val="00545F88"/>
    <w:rsid w:val="00553DBA"/>
    <w:rsid w:val="00553FA2"/>
    <w:rsid w:val="00555B9C"/>
    <w:rsid w:val="0055648C"/>
    <w:rsid w:val="0055732C"/>
    <w:rsid w:val="005621E3"/>
    <w:rsid w:val="00563451"/>
    <w:rsid w:val="00567B82"/>
    <w:rsid w:val="005762A4"/>
    <w:rsid w:val="005762F4"/>
    <w:rsid w:val="00581CE8"/>
    <w:rsid w:val="00582FF8"/>
    <w:rsid w:val="0058583A"/>
    <w:rsid w:val="00590F82"/>
    <w:rsid w:val="005925CA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B6A66"/>
    <w:rsid w:val="005C71D6"/>
    <w:rsid w:val="005D0CC1"/>
    <w:rsid w:val="005D56A8"/>
    <w:rsid w:val="005E214E"/>
    <w:rsid w:val="005E3C3D"/>
    <w:rsid w:val="005E68AD"/>
    <w:rsid w:val="005E79CB"/>
    <w:rsid w:val="005F0664"/>
    <w:rsid w:val="005F06C3"/>
    <w:rsid w:val="005F3E0F"/>
    <w:rsid w:val="005F49BB"/>
    <w:rsid w:val="005F4AD3"/>
    <w:rsid w:val="005F6B31"/>
    <w:rsid w:val="0060175C"/>
    <w:rsid w:val="00603DEA"/>
    <w:rsid w:val="00605C60"/>
    <w:rsid w:val="006109E3"/>
    <w:rsid w:val="00613FF8"/>
    <w:rsid w:val="00615395"/>
    <w:rsid w:val="00616244"/>
    <w:rsid w:val="00616B4F"/>
    <w:rsid w:val="006174D2"/>
    <w:rsid w:val="006225A2"/>
    <w:rsid w:val="006243BB"/>
    <w:rsid w:val="006272A3"/>
    <w:rsid w:val="00630333"/>
    <w:rsid w:val="006310A3"/>
    <w:rsid w:val="006328BF"/>
    <w:rsid w:val="00632DE7"/>
    <w:rsid w:val="00633735"/>
    <w:rsid w:val="006459FD"/>
    <w:rsid w:val="00652A50"/>
    <w:rsid w:val="00653DE0"/>
    <w:rsid w:val="00653EE8"/>
    <w:rsid w:val="00653F47"/>
    <w:rsid w:val="006560D8"/>
    <w:rsid w:val="006572E3"/>
    <w:rsid w:val="00665F34"/>
    <w:rsid w:val="0067003F"/>
    <w:rsid w:val="00670838"/>
    <w:rsid w:val="0067274E"/>
    <w:rsid w:val="006836B4"/>
    <w:rsid w:val="00684E7D"/>
    <w:rsid w:val="00687EDB"/>
    <w:rsid w:val="006907AF"/>
    <w:rsid w:val="00691266"/>
    <w:rsid w:val="00691D06"/>
    <w:rsid w:val="00692216"/>
    <w:rsid w:val="006931D3"/>
    <w:rsid w:val="00697BE3"/>
    <w:rsid w:val="006A46FE"/>
    <w:rsid w:val="006A5DF9"/>
    <w:rsid w:val="006A5E8F"/>
    <w:rsid w:val="006B07D2"/>
    <w:rsid w:val="006B1F8D"/>
    <w:rsid w:val="006B4547"/>
    <w:rsid w:val="006B7117"/>
    <w:rsid w:val="006C321B"/>
    <w:rsid w:val="006D596F"/>
    <w:rsid w:val="006E326E"/>
    <w:rsid w:val="006E3458"/>
    <w:rsid w:val="006E4AF7"/>
    <w:rsid w:val="006E5CF8"/>
    <w:rsid w:val="006E7E3F"/>
    <w:rsid w:val="006F1A99"/>
    <w:rsid w:val="00701313"/>
    <w:rsid w:val="00704E19"/>
    <w:rsid w:val="00707E94"/>
    <w:rsid w:val="00711A97"/>
    <w:rsid w:val="007121A7"/>
    <w:rsid w:val="00712E42"/>
    <w:rsid w:val="00715DA1"/>
    <w:rsid w:val="0072027E"/>
    <w:rsid w:val="00730B5A"/>
    <w:rsid w:val="00730FED"/>
    <w:rsid w:val="00732660"/>
    <w:rsid w:val="00732942"/>
    <w:rsid w:val="007347E7"/>
    <w:rsid w:val="00741FC1"/>
    <w:rsid w:val="00745F76"/>
    <w:rsid w:val="0074771E"/>
    <w:rsid w:val="00751D58"/>
    <w:rsid w:val="00753A48"/>
    <w:rsid w:val="00756B58"/>
    <w:rsid w:val="00760BF1"/>
    <w:rsid w:val="00762D16"/>
    <w:rsid w:val="00762F68"/>
    <w:rsid w:val="0076575C"/>
    <w:rsid w:val="00767E83"/>
    <w:rsid w:val="007702F3"/>
    <w:rsid w:val="007728AA"/>
    <w:rsid w:val="00782C87"/>
    <w:rsid w:val="00787AB6"/>
    <w:rsid w:val="00790A87"/>
    <w:rsid w:val="00792317"/>
    <w:rsid w:val="00792E30"/>
    <w:rsid w:val="00794239"/>
    <w:rsid w:val="007A30B4"/>
    <w:rsid w:val="007A53C4"/>
    <w:rsid w:val="007B2C1D"/>
    <w:rsid w:val="007B5DBB"/>
    <w:rsid w:val="007C01EC"/>
    <w:rsid w:val="007C2B66"/>
    <w:rsid w:val="007C6E0D"/>
    <w:rsid w:val="007D2D99"/>
    <w:rsid w:val="007E37AD"/>
    <w:rsid w:val="007F0A4B"/>
    <w:rsid w:val="007F3708"/>
    <w:rsid w:val="007F400A"/>
    <w:rsid w:val="007F4452"/>
    <w:rsid w:val="00802C13"/>
    <w:rsid w:val="00804BA8"/>
    <w:rsid w:val="00806E55"/>
    <w:rsid w:val="00807069"/>
    <w:rsid w:val="0081189C"/>
    <w:rsid w:val="00815747"/>
    <w:rsid w:val="00822A55"/>
    <w:rsid w:val="00823161"/>
    <w:rsid w:val="00824345"/>
    <w:rsid w:val="00827F8B"/>
    <w:rsid w:val="00833585"/>
    <w:rsid w:val="0084527D"/>
    <w:rsid w:val="008528C9"/>
    <w:rsid w:val="00855975"/>
    <w:rsid w:val="00855CA1"/>
    <w:rsid w:val="00864E6C"/>
    <w:rsid w:val="008650DA"/>
    <w:rsid w:val="00874545"/>
    <w:rsid w:val="0088345A"/>
    <w:rsid w:val="00883D09"/>
    <w:rsid w:val="00887777"/>
    <w:rsid w:val="0089060C"/>
    <w:rsid w:val="0089180D"/>
    <w:rsid w:val="00893C73"/>
    <w:rsid w:val="008970B6"/>
    <w:rsid w:val="008A3B76"/>
    <w:rsid w:val="008A49B4"/>
    <w:rsid w:val="008A558B"/>
    <w:rsid w:val="008B080D"/>
    <w:rsid w:val="008B3CC3"/>
    <w:rsid w:val="008B4B17"/>
    <w:rsid w:val="008C26DB"/>
    <w:rsid w:val="008C4583"/>
    <w:rsid w:val="008C5BC8"/>
    <w:rsid w:val="008C5FB0"/>
    <w:rsid w:val="008D1847"/>
    <w:rsid w:val="008D3B2C"/>
    <w:rsid w:val="008D45B4"/>
    <w:rsid w:val="008D5E52"/>
    <w:rsid w:val="008E2AA5"/>
    <w:rsid w:val="008F2851"/>
    <w:rsid w:val="008F2B41"/>
    <w:rsid w:val="008F4C00"/>
    <w:rsid w:val="008F57D4"/>
    <w:rsid w:val="008F5D38"/>
    <w:rsid w:val="009001B4"/>
    <w:rsid w:val="00900205"/>
    <w:rsid w:val="0090105A"/>
    <w:rsid w:val="009028C4"/>
    <w:rsid w:val="00903339"/>
    <w:rsid w:val="00903A22"/>
    <w:rsid w:val="00903D30"/>
    <w:rsid w:val="00907B04"/>
    <w:rsid w:val="0091242C"/>
    <w:rsid w:val="00913AEB"/>
    <w:rsid w:val="009144F5"/>
    <w:rsid w:val="00931134"/>
    <w:rsid w:val="00931F39"/>
    <w:rsid w:val="009327E0"/>
    <w:rsid w:val="009346FF"/>
    <w:rsid w:val="00936F24"/>
    <w:rsid w:val="009404D0"/>
    <w:rsid w:val="00941CFA"/>
    <w:rsid w:val="00942BE3"/>
    <w:rsid w:val="0095051D"/>
    <w:rsid w:val="0095403F"/>
    <w:rsid w:val="0095709C"/>
    <w:rsid w:val="00961752"/>
    <w:rsid w:val="00966836"/>
    <w:rsid w:val="00973862"/>
    <w:rsid w:val="009751A4"/>
    <w:rsid w:val="009764E6"/>
    <w:rsid w:val="00976A4A"/>
    <w:rsid w:val="009770FB"/>
    <w:rsid w:val="009803FE"/>
    <w:rsid w:val="009805F9"/>
    <w:rsid w:val="00980F5A"/>
    <w:rsid w:val="00980F77"/>
    <w:rsid w:val="009850B2"/>
    <w:rsid w:val="0099006E"/>
    <w:rsid w:val="00990283"/>
    <w:rsid w:val="009953DE"/>
    <w:rsid w:val="00997F4E"/>
    <w:rsid w:val="009A18B5"/>
    <w:rsid w:val="009A1FA9"/>
    <w:rsid w:val="009A68DC"/>
    <w:rsid w:val="009A7C27"/>
    <w:rsid w:val="009B1E2C"/>
    <w:rsid w:val="009B5A33"/>
    <w:rsid w:val="009C2C0C"/>
    <w:rsid w:val="009C6997"/>
    <w:rsid w:val="009C74D8"/>
    <w:rsid w:val="009D1900"/>
    <w:rsid w:val="009D1FD4"/>
    <w:rsid w:val="009D263C"/>
    <w:rsid w:val="009D72D8"/>
    <w:rsid w:val="009E2933"/>
    <w:rsid w:val="009E3FF0"/>
    <w:rsid w:val="009E685A"/>
    <w:rsid w:val="009F0F77"/>
    <w:rsid w:val="009F31A3"/>
    <w:rsid w:val="009F3712"/>
    <w:rsid w:val="009F5160"/>
    <w:rsid w:val="009F6958"/>
    <w:rsid w:val="00A00756"/>
    <w:rsid w:val="00A02088"/>
    <w:rsid w:val="00A0280A"/>
    <w:rsid w:val="00A041C2"/>
    <w:rsid w:val="00A06E2B"/>
    <w:rsid w:val="00A11897"/>
    <w:rsid w:val="00A15072"/>
    <w:rsid w:val="00A1528D"/>
    <w:rsid w:val="00A27195"/>
    <w:rsid w:val="00A34502"/>
    <w:rsid w:val="00A34740"/>
    <w:rsid w:val="00A3539E"/>
    <w:rsid w:val="00A353DB"/>
    <w:rsid w:val="00A355BA"/>
    <w:rsid w:val="00A35F13"/>
    <w:rsid w:val="00A37047"/>
    <w:rsid w:val="00A418DE"/>
    <w:rsid w:val="00A429F0"/>
    <w:rsid w:val="00A4572B"/>
    <w:rsid w:val="00A464CC"/>
    <w:rsid w:val="00A47D61"/>
    <w:rsid w:val="00A51389"/>
    <w:rsid w:val="00A5241F"/>
    <w:rsid w:val="00A61BC6"/>
    <w:rsid w:val="00A70541"/>
    <w:rsid w:val="00A70743"/>
    <w:rsid w:val="00A71711"/>
    <w:rsid w:val="00A7190D"/>
    <w:rsid w:val="00A765A2"/>
    <w:rsid w:val="00A766F5"/>
    <w:rsid w:val="00A76798"/>
    <w:rsid w:val="00A76B9B"/>
    <w:rsid w:val="00A85556"/>
    <w:rsid w:val="00A96D5D"/>
    <w:rsid w:val="00A97383"/>
    <w:rsid w:val="00A97C02"/>
    <w:rsid w:val="00A97C6B"/>
    <w:rsid w:val="00AA0B91"/>
    <w:rsid w:val="00AA44B0"/>
    <w:rsid w:val="00AA677A"/>
    <w:rsid w:val="00AB00E8"/>
    <w:rsid w:val="00AB25F9"/>
    <w:rsid w:val="00AC0FA9"/>
    <w:rsid w:val="00AC261C"/>
    <w:rsid w:val="00AC3445"/>
    <w:rsid w:val="00AC5FBA"/>
    <w:rsid w:val="00AC7D60"/>
    <w:rsid w:val="00AD1210"/>
    <w:rsid w:val="00AD1E29"/>
    <w:rsid w:val="00AD4AE6"/>
    <w:rsid w:val="00AE1CD1"/>
    <w:rsid w:val="00AE50DF"/>
    <w:rsid w:val="00AE57C7"/>
    <w:rsid w:val="00B0300D"/>
    <w:rsid w:val="00B05099"/>
    <w:rsid w:val="00B1193A"/>
    <w:rsid w:val="00B11A5C"/>
    <w:rsid w:val="00B120D5"/>
    <w:rsid w:val="00B12B98"/>
    <w:rsid w:val="00B1485F"/>
    <w:rsid w:val="00B15347"/>
    <w:rsid w:val="00B15A03"/>
    <w:rsid w:val="00B1654C"/>
    <w:rsid w:val="00B20AC3"/>
    <w:rsid w:val="00B23C88"/>
    <w:rsid w:val="00B27DE9"/>
    <w:rsid w:val="00B30F30"/>
    <w:rsid w:val="00B321F4"/>
    <w:rsid w:val="00B40B38"/>
    <w:rsid w:val="00B5001A"/>
    <w:rsid w:val="00B50E31"/>
    <w:rsid w:val="00B52B97"/>
    <w:rsid w:val="00B6602C"/>
    <w:rsid w:val="00B66D5E"/>
    <w:rsid w:val="00B72D8F"/>
    <w:rsid w:val="00B73EEF"/>
    <w:rsid w:val="00B77B54"/>
    <w:rsid w:val="00B815B3"/>
    <w:rsid w:val="00B86081"/>
    <w:rsid w:val="00B8729A"/>
    <w:rsid w:val="00B872CA"/>
    <w:rsid w:val="00B9057A"/>
    <w:rsid w:val="00B93F4D"/>
    <w:rsid w:val="00B960F8"/>
    <w:rsid w:val="00BA305B"/>
    <w:rsid w:val="00BA481E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65E2"/>
    <w:rsid w:val="00BC6946"/>
    <w:rsid w:val="00BD182B"/>
    <w:rsid w:val="00BD5EBB"/>
    <w:rsid w:val="00BD75A5"/>
    <w:rsid w:val="00BE1A44"/>
    <w:rsid w:val="00BE2237"/>
    <w:rsid w:val="00BE73F8"/>
    <w:rsid w:val="00BE7414"/>
    <w:rsid w:val="00BF188D"/>
    <w:rsid w:val="00BF631B"/>
    <w:rsid w:val="00C017B9"/>
    <w:rsid w:val="00C03AB5"/>
    <w:rsid w:val="00C10A21"/>
    <w:rsid w:val="00C17982"/>
    <w:rsid w:val="00C21690"/>
    <w:rsid w:val="00C2469F"/>
    <w:rsid w:val="00C257C7"/>
    <w:rsid w:val="00C30ABE"/>
    <w:rsid w:val="00C333BE"/>
    <w:rsid w:val="00C35594"/>
    <w:rsid w:val="00C439AA"/>
    <w:rsid w:val="00C46A18"/>
    <w:rsid w:val="00C46AE8"/>
    <w:rsid w:val="00C46BCE"/>
    <w:rsid w:val="00C56410"/>
    <w:rsid w:val="00C5788E"/>
    <w:rsid w:val="00C62D84"/>
    <w:rsid w:val="00C62F13"/>
    <w:rsid w:val="00C64C24"/>
    <w:rsid w:val="00C66952"/>
    <w:rsid w:val="00C67852"/>
    <w:rsid w:val="00C709AB"/>
    <w:rsid w:val="00C82088"/>
    <w:rsid w:val="00C82F52"/>
    <w:rsid w:val="00C9487B"/>
    <w:rsid w:val="00CA0472"/>
    <w:rsid w:val="00CA0F6A"/>
    <w:rsid w:val="00CA6614"/>
    <w:rsid w:val="00CB213A"/>
    <w:rsid w:val="00CB43FB"/>
    <w:rsid w:val="00CC06FF"/>
    <w:rsid w:val="00CC4055"/>
    <w:rsid w:val="00CC4ACA"/>
    <w:rsid w:val="00CC5A23"/>
    <w:rsid w:val="00CC5BB4"/>
    <w:rsid w:val="00CC7E1C"/>
    <w:rsid w:val="00CD130F"/>
    <w:rsid w:val="00CD1C57"/>
    <w:rsid w:val="00CD2C4B"/>
    <w:rsid w:val="00CD5030"/>
    <w:rsid w:val="00CD6D94"/>
    <w:rsid w:val="00CD7C0E"/>
    <w:rsid w:val="00CE7601"/>
    <w:rsid w:val="00CF26B9"/>
    <w:rsid w:val="00CF400E"/>
    <w:rsid w:val="00D01DF7"/>
    <w:rsid w:val="00D02565"/>
    <w:rsid w:val="00D04191"/>
    <w:rsid w:val="00D10215"/>
    <w:rsid w:val="00D106EC"/>
    <w:rsid w:val="00D140B5"/>
    <w:rsid w:val="00D1460B"/>
    <w:rsid w:val="00D14749"/>
    <w:rsid w:val="00D15570"/>
    <w:rsid w:val="00D26D46"/>
    <w:rsid w:val="00D31927"/>
    <w:rsid w:val="00D36C58"/>
    <w:rsid w:val="00D464BB"/>
    <w:rsid w:val="00D46CF4"/>
    <w:rsid w:val="00D548E6"/>
    <w:rsid w:val="00D5655E"/>
    <w:rsid w:val="00D61278"/>
    <w:rsid w:val="00D62159"/>
    <w:rsid w:val="00D634EC"/>
    <w:rsid w:val="00D64DBE"/>
    <w:rsid w:val="00D66D08"/>
    <w:rsid w:val="00D73454"/>
    <w:rsid w:val="00D74A28"/>
    <w:rsid w:val="00D810F0"/>
    <w:rsid w:val="00D833A4"/>
    <w:rsid w:val="00D9017C"/>
    <w:rsid w:val="00D91442"/>
    <w:rsid w:val="00D9469A"/>
    <w:rsid w:val="00DA0F6A"/>
    <w:rsid w:val="00DA1879"/>
    <w:rsid w:val="00DA2816"/>
    <w:rsid w:val="00DA34E7"/>
    <w:rsid w:val="00DB19B4"/>
    <w:rsid w:val="00DB302E"/>
    <w:rsid w:val="00DB3FD8"/>
    <w:rsid w:val="00DB4222"/>
    <w:rsid w:val="00DB51C4"/>
    <w:rsid w:val="00DB67A1"/>
    <w:rsid w:val="00DC05E9"/>
    <w:rsid w:val="00DC09E8"/>
    <w:rsid w:val="00DC1290"/>
    <w:rsid w:val="00DD2181"/>
    <w:rsid w:val="00DD7F32"/>
    <w:rsid w:val="00DE161F"/>
    <w:rsid w:val="00DE692C"/>
    <w:rsid w:val="00DF3A8C"/>
    <w:rsid w:val="00DF485E"/>
    <w:rsid w:val="00DF4A0F"/>
    <w:rsid w:val="00DF74B2"/>
    <w:rsid w:val="00E004B0"/>
    <w:rsid w:val="00E0549B"/>
    <w:rsid w:val="00E1343D"/>
    <w:rsid w:val="00E148A1"/>
    <w:rsid w:val="00E16603"/>
    <w:rsid w:val="00E2204E"/>
    <w:rsid w:val="00E273E8"/>
    <w:rsid w:val="00E300EC"/>
    <w:rsid w:val="00E308B2"/>
    <w:rsid w:val="00E308CF"/>
    <w:rsid w:val="00E35D3F"/>
    <w:rsid w:val="00E3755E"/>
    <w:rsid w:val="00E43017"/>
    <w:rsid w:val="00E46952"/>
    <w:rsid w:val="00E4784F"/>
    <w:rsid w:val="00E5756D"/>
    <w:rsid w:val="00E61B71"/>
    <w:rsid w:val="00E6222E"/>
    <w:rsid w:val="00E62287"/>
    <w:rsid w:val="00E71B15"/>
    <w:rsid w:val="00E742E3"/>
    <w:rsid w:val="00E74988"/>
    <w:rsid w:val="00E74A6F"/>
    <w:rsid w:val="00E802C5"/>
    <w:rsid w:val="00E805AE"/>
    <w:rsid w:val="00E8126E"/>
    <w:rsid w:val="00E81896"/>
    <w:rsid w:val="00E82394"/>
    <w:rsid w:val="00E90590"/>
    <w:rsid w:val="00E9585B"/>
    <w:rsid w:val="00EA3F29"/>
    <w:rsid w:val="00EA6445"/>
    <w:rsid w:val="00EB0394"/>
    <w:rsid w:val="00EB4458"/>
    <w:rsid w:val="00EB7513"/>
    <w:rsid w:val="00EC092B"/>
    <w:rsid w:val="00EC4873"/>
    <w:rsid w:val="00EC5977"/>
    <w:rsid w:val="00EC5EA0"/>
    <w:rsid w:val="00EC60E5"/>
    <w:rsid w:val="00ED11A7"/>
    <w:rsid w:val="00ED3A42"/>
    <w:rsid w:val="00ED3B13"/>
    <w:rsid w:val="00ED63B5"/>
    <w:rsid w:val="00ED7524"/>
    <w:rsid w:val="00EE3AE2"/>
    <w:rsid w:val="00EE704B"/>
    <w:rsid w:val="00EE78EF"/>
    <w:rsid w:val="00EF01FA"/>
    <w:rsid w:val="00F01398"/>
    <w:rsid w:val="00F1362D"/>
    <w:rsid w:val="00F15BB4"/>
    <w:rsid w:val="00F16D63"/>
    <w:rsid w:val="00F17324"/>
    <w:rsid w:val="00F17BDF"/>
    <w:rsid w:val="00F222D6"/>
    <w:rsid w:val="00F362C9"/>
    <w:rsid w:val="00F51281"/>
    <w:rsid w:val="00F618F6"/>
    <w:rsid w:val="00F625CB"/>
    <w:rsid w:val="00F63D2B"/>
    <w:rsid w:val="00F64452"/>
    <w:rsid w:val="00F7138C"/>
    <w:rsid w:val="00F73BEF"/>
    <w:rsid w:val="00F746E4"/>
    <w:rsid w:val="00F75296"/>
    <w:rsid w:val="00F76E1A"/>
    <w:rsid w:val="00F80D59"/>
    <w:rsid w:val="00F8405F"/>
    <w:rsid w:val="00F87416"/>
    <w:rsid w:val="00F90B0F"/>
    <w:rsid w:val="00F9143E"/>
    <w:rsid w:val="00F917BF"/>
    <w:rsid w:val="00F927AF"/>
    <w:rsid w:val="00F96066"/>
    <w:rsid w:val="00FA068B"/>
    <w:rsid w:val="00FA07A5"/>
    <w:rsid w:val="00FA2327"/>
    <w:rsid w:val="00FA4701"/>
    <w:rsid w:val="00FA4A51"/>
    <w:rsid w:val="00FB3E58"/>
    <w:rsid w:val="00FB7143"/>
    <w:rsid w:val="00FB7E4F"/>
    <w:rsid w:val="00FC1432"/>
    <w:rsid w:val="00FC14F8"/>
    <w:rsid w:val="00FC30FB"/>
    <w:rsid w:val="00FC34F7"/>
    <w:rsid w:val="00FC4F75"/>
    <w:rsid w:val="00FC52C9"/>
    <w:rsid w:val="00FC543F"/>
    <w:rsid w:val="00FC6475"/>
    <w:rsid w:val="00FD3B33"/>
    <w:rsid w:val="00FD560F"/>
    <w:rsid w:val="00FD5A26"/>
    <w:rsid w:val="00FD6F38"/>
    <w:rsid w:val="00FE208B"/>
    <w:rsid w:val="00FE39AE"/>
    <w:rsid w:val="00FF0CF5"/>
    <w:rsid w:val="00FF2F3A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slo1text">
    <w:name w:val="Číslo1 text"/>
    <w:basedOn w:val="Normln"/>
    <w:link w:val="slo1textChar"/>
    <w:uiPriority w:val="99"/>
    <w:rsid w:val="008D3B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lo1textChar">
    <w:name w:val="Číslo1 text Char"/>
    <w:link w:val="slo1text"/>
    <w:uiPriority w:val="99"/>
    <w:rsid w:val="008D3B2C"/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1D1E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D1E2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D3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A42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A42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3A42"/>
  </w:style>
  <w:style w:type="paragraph" w:styleId="Textbubliny">
    <w:name w:val="Balloon Text"/>
    <w:basedOn w:val="Normln"/>
    <w:link w:val="TextbublinyChar"/>
    <w:rsid w:val="00ED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3A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7DD9"/>
    <w:rPr>
      <w:sz w:val="24"/>
      <w:szCs w:val="24"/>
    </w:rPr>
  </w:style>
  <w:style w:type="paragraph" w:customStyle="1" w:styleId="Default">
    <w:name w:val="Default"/>
    <w:uiPriority w:val="99"/>
    <w:rsid w:val="00533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ezpradadvodovzprva">
    <w:name w:val="Bezp_rada důvodová zpráva"/>
    <w:basedOn w:val="Normln"/>
    <w:rsid w:val="001D4E04"/>
    <w:pPr>
      <w:widowControl w:val="0"/>
      <w:spacing w:after="480"/>
      <w:jc w:val="both"/>
    </w:pPr>
    <w:rPr>
      <w:rFonts w:ascii="Arial" w:hAnsi="Arial"/>
      <w:b/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slo1text">
    <w:name w:val="Číslo1 text"/>
    <w:basedOn w:val="Normln"/>
    <w:link w:val="slo1textChar"/>
    <w:uiPriority w:val="99"/>
    <w:rsid w:val="008D3B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lo1textChar">
    <w:name w:val="Číslo1 text Char"/>
    <w:link w:val="slo1text"/>
    <w:uiPriority w:val="99"/>
    <w:rsid w:val="008D3B2C"/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1D1E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D1E2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D3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A42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A42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3A42"/>
  </w:style>
  <w:style w:type="paragraph" w:styleId="Textbubliny">
    <w:name w:val="Balloon Text"/>
    <w:basedOn w:val="Normln"/>
    <w:link w:val="TextbublinyChar"/>
    <w:rsid w:val="00ED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3A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7DD9"/>
    <w:rPr>
      <w:sz w:val="24"/>
      <w:szCs w:val="24"/>
    </w:rPr>
  </w:style>
  <w:style w:type="paragraph" w:customStyle="1" w:styleId="Default">
    <w:name w:val="Default"/>
    <w:uiPriority w:val="99"/>
    <w:rsid w:val="00533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ezpradadvodovzprva">
    <w:name w:val="Bezp_rada důvodová zpráva"/>
    <w:basedOn w:val="Normln"/>
    <w:rsid w:val="001D4E04"/>
    <w:pPr>
      <w:widowControl w:val="0"/>
      <w:spacing w:after="480"/>
      <w:jc w:val="both"/>
    </w:pPr>
    <w:rPr>
      <w:rFonts w:ascii="Arial" w:hAnsi="Arial"/>
      <w:b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B755B-48CF-4520-ACA0-30AA4FD6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1046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Stašková Vendula</cp:lastModifiedBy>
  <cp:revision>5</cp:revision>
  <cp:lastPrinted>2017-11-03T10:45:00Z</cp:lastPrinted>
  <dcterms:created xsi:type="dcterms:W3CDTF">2017-10-31T12:22:00Z</dcterms:created>
  <dcterms:modified xsi:type="dcterms:W3CDTF">2017-11-03T10:46:00Z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