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303" w:rsidRPr="00B831B1" w:rsidRDefault="00E13303" w:rsidP="00E1330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2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2018/02790/ODSH/DSM</w:t>
      </w:r>
    </w:p>
    <w:p w:rsidR="00E13303" w:rsidRPr="00B831B1" w:rsidRDefault="00E13303" w:rsidP="00E13303">
      <w:pPr>
        <w:jc w:val="center"/>
        <w:outlineLvl w:val="0"/>
        <w:rPr>
          <w:b/>
          <w:bCs/>
          <w:sz w:val="28"/>
          <w:szCs w:val="28"/>
        </w:rPr>
      </w:pPr>
      <w:r w:rsidRPr="00B831B1">
        <w:rPr>
          <w:b/>
        </w:rPr>
        <w:t>uzavřen</w:t>
      </w:r>
      <w:r>
        <w:rPr>
          <w:b/>
        </w:rPr>
        <w:t>é dne 30. 5. 2018</w:t>
      </w:r>
      <w:r w:rsidRPr="00B831B1">
        <w:rPr>
          <w:b/>
        </w:rPr>
        <w:t xml:space="preserve"> v souladu s § 159 a násl. zákona č. 500/2004 Sb.,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E13303" w:rsidRDefault="00E13303" w:rsidP="00E13303">
      <w:pPr>
        <w:jc w:val="both"/>
      </w:pPr>
    </w:p>
    <w:p w:rsidR="00E13303" w:rsidRPr="00B831B1" w:rsidRDefault="00E13303" w:rsidP="00E13303">
      <w:pPr>
        <w:spacing w:after="120"/>
        <w:jc w:val="both"/>
        <w:outlineLvl w:val="0"/>
        <w:rPr>
          <w:b/>
          <w:bCs/>
        </w:rPr>
      </w:pPr>
      <w:r w:rsidRPr="00B831B1">
        <w:rPr>
          <w:b/>
          <w:bCs/>
        </w:rPr>
        <w:t>Olomoucký kraj</w:t>
      </w:r>
    </w:p>
    <w:p w:rsidR="00E13303" w:rsidRPr="00B831B1" w:rsidRDefault="00E13303" w:rsidP="00E13303">
      <w:pPr>
        <w:spacing w:after="120"/>
        <w:jc w:val="both"/>
        <w:outlineLvl w:val="0"/>
      </w:pPr>
      <w:r w:rsidRPr="00B831B1">
        <w:t xml:space="preserve">Jeremenkova </w:t>
      </w:r>
      <w:r>
        <w:t>1191/</w:t>
      </w:r>
      <w:r w:rsidRPr="00B831B1">
        <w:t>40a,</w:t>
      </w:r>
      <w:r>
        <w:t xml:space="preserve"> Hodolany,</w:t>
      </w:r>
      <w:r w:rsidRPr="00B831B1">
        <w:t xml:space="preserve"> 779 </w:t>
      </w:r>
      <w:r>
        <w:t>00</w:t>
      </w:r>
      <w:r w:rsidRPr="00B831B1">
        <w:t xml:space="preserve"> Olomouc</w:t>
      </w:r>
    </w:p>
    <w:p w:rsidR="00E13303" w:rsidRPr="00B831B1" w:rsidRDefault="00E13303" w:rsidP="00E13303">
      <w:pPr>
        <w:spacing w:after="120"/>
        <w:jc w:val="both"/>
      </w:pPr>
      <w:r w:rsidRPr="00B831B1">
        <w:t>IČ</w:t>
      </w:r>
      <w:r w:rsidR="003C0176">
        <w:t>O</w:t>
      </w:r>
      <w:r w:rsidRPr="00B831B1">
        <w:t>: 60609460</w:t>
      </w:r>
    </w:p>
    <w:p w:rsidR="00E13303" w:rsidRPr="00D37B52" w:rsidRDefault="00E13303" w:rsidP="00E13303">
      <w:pPr>
        <w:spacing w:after="120"/>
        <w:jc w:val="both"/>
      </w:pPr>
      <w:r w:rsidRPr="00D37B52">
        <w:t>DIČ: CZ60609460</w:t>
      </w:r>
    </w:p>
    <w:p w:rsidR="00E13303" w:rsidRDefault="00E13303" w:rsidP="00E13303">
      <w:pPr>
        <w:spacing w:after="120"/>
        <w:jc w:val="both"/>
      </w:pPr>
      <w:r w:rsidRPr="00D37B52">
        <w:t>Zastoupený:  </w:t>
      </w:r>
      <w:r w:rsidRPr="0084184F">
        <w:t>Ing. J</w:t>
      </w:r>
      <w:r>
        <w:t>anem Zahradníčkem, 2. náměstkem hejtmana Olomouckého kraje, na základě pověření hejtmana ze dne 8. 11. 2016</w:t>
      </w:r>
    </w:p>
    <w:p w:rsidR="00E13303" w:rsidRPr="0084184F" w:rsidRDefault="00E13303" w:rsidP="00E13303">
      <w:pPr>
        <w:spacing w:after="120"/>
        <w:jc w:val="both"/>
      </w:pPr>
      <w:r>
        <w:t>b</w:t>
      </w:r>
      <w:r w:rsidRPr="0084184F">
        <w:t>ankovní spojení: Komerční banka, a.s. Olomouc</w:t>
      </w:r>
    </w:p>
    <w:p w:rsidR="00E13303" w:rsidRPr="0084184F" w:rsidRDefault="00E13303" w:rsidP="00E13303">
      <w:pPr>
        <w:spacing w:after="120"/>
        <w:jc w:val="both"/>
      </w:pPr>
      <w:proofErr w:type="gramStart"/>
      <w:r w:rsidRPr="00241B4F">
        <w:t>č.</w:t>
      </w:r>
      <w:r>
        <w:t xml:space="preserve"> </w:t>
      </w:r>
      <w:r w:rsidRPr="00241B4F">
        <w:t>ú : 27</w:t>
      </w:r>
      <w:proofErr w:type="gramEnd"/>
      <w:r w:rsidRPr="00241B4F">
        <w:t>- 4228</w:t>
      </w:r>
      <w:r>
        <w:t>12027</w:t>
      </w:r>
      <w:r w:rsidRPr="00241B4F">
        <w:t>7/0100</w:t>
      </w:r>
    </w:p>
    <w:p w:rsidR="00E13303" w:rsidRPr="00673D63" w:rsidRDefault="00E13303" w:rsidP="00E13303">
      <w:pPr>
        <w:jc w:val="both"/>
      </w:pPr>
      <w:r w:rsidRPr="00673D63">
        <w:t xml:space="preserve"> (dále jen „</w:t>
      </w:r>
      <w:r w:rsidRPr="00673D63">
        <w:rPr>
          <w:b/>
          <w:bCs/>
        </w:rPr>
        <w:t>poskytovatel</w:t>
      </w:r>
      <w:r w:rsidRPr="00673D63">
        <w:rPr>
          <w:bCs/>
        </w:rPr>
        <w:t>“</w:t>
      </w:r>
      <w:r w:rsidRPr="00673D63">
        <w:t>)</w:t>
      </w:r>
    </w:p>
    <w:p w:rsidR="00E13303" w:rsidRDefault="00E13303" w:rsidP="00E13303">
      <w:pPr>
        <w:spacing w:before="120" w:after="120"/>
      </w:pPr>
      <w:r w:rsidRPr="005C68D4">
        <w:t>a</w:t>
      </w:r>
    </w:p>
    <w:p w:rsidR="00E13303" w:rsidRPr="0079416D" w:rsidRDefault="00E13303" w:rsidP="00E13303">
      <w:pPr>
        <w:spacing w:after="120"/>
        <w:jc w:val="both"/>
        <w:rPr>
          <w:b/>
        </w:rPr>
      </w:pPr>
      <w:r>
        <w:rPr>
          <w:b/>
        </w:rPr>
        <w:t>Městys Kralice na Hané</w:t>
      </w:r>
    </w:p>
    <w:p w:rsidR="00E13303" w:rsidRDefault="00E13303" w:rsidP="00E13303">
      <w:pPr>
        <w:spacing w:after="120"/>
        <w:jc w:val="both"/>
        <w:rPr>
          <w:bCs/>
        </w:rPr>
      </w:pPr>
      <w:r>
        <w:t>Masarykovo nám. 41, 798 12 Kralice na Hané</w:t>
      </w:r>
      <w:r w:rsidRPr="0079416D">
        <w:rPr>
          <w:bCs/>
        </w:rPr>
        <w:t xml:space="preserve"> </w:t>
      </w:r>
    </w:p>
    <w:p w:rsidR="00E13303" w:rsidRPr="0079416D" w:rsidRDefault="00E13303" w:rsidP="00E13303">
      <w:pPr>
        <w:spacing w:after="120"/>
        <w:jc w:val="both"/>
      </w:pPr>
      <w:r w:rsidRPr="0079416D">
        <w:rPr>
          <w:bCs/>
        </w:rPr>
        <w:t>IČ</w:t>
      </w:r>
      <w:r w:rsidR="003C0176">
        <w:rPr>
          <w:bCs/>
        </w:rPr>
        <w:t>O</w:t>
      </w:r>
      <w:r w:rsidRPr="0079416D">
        <w:t xml:space="preserve">: </w:t>
      </w:r>
      <w:r>
        <w:t>00288390</w:t>
      </w:r>
    </w:p>
    <w:p w:rsidR="00E13303" w:rsidRPr="0079416D" w:rsidRDefault="00E13303" w:rsidP="00E13303">
      <w:pPr>
        <w:spacing w:after="120"/>
        <w:jc w:val="both"/>
      </w:pPr>
      <w:r w:rsidRPr="0079416D">
        <w:rPr>
          <w:bCs/>
        </w:rPr>
        <w:t xml:space="preserve">Zastoupený: </w:t>
      </w:r>
      <w:r>
        <w:rPr>
          <w:bCs/>
        </w:rPr>
        <w:t xml:space="preserve">Mgr. Veronikou Petrželovou </w:t>
      </w:r>
      <w:proofErr w:type="spellStart"/>
      <w:r>
        <w:rPr>
          <w:bCs/>
        </w:rPr>
        <w:t>Bašnou</w:t>
      </w:r>
      <w:proofErr w:type="spellEnd"/>
      <w:r>
        <w:rPr>
          <w:bCs/>
        </w:rPr>
        <w:t>, starostkou</w:t>
      </w:r>
    </w:p>
    <w:p w:rsidR="00E13303" w:rsidRDefault="00E13303" w:rsidP="00E13303">
      <w:pPr>
        <w:spacing w:after="120"/>
        <w:jc w:val="both"/>
        <w:outlineLvl w:val="0"/>
        <w:rPr>
          <w:bCs/>
        </w:rPr>
      </w:pPr>
      <w:r w:rsidRPr="0079416D">
        <w:rPr>
          <w:bCs/>
        </w:rPr>
        <w:t xml:space="preserve">Bankovní spojení: </w:t>
      </w:r>
      <w:r>
        <w:rPr>
          <w:bCs/>
        </w:rPr>
        <w:t>Komerční banka, a. s.</w:t>
      </w:r>
    </w:p>
    <w:p w:rsidR="00E13303" w:rsidRPr="0079416D" w:rsidRDefault="00E13303" w:rsidP="00E13303">
      <w:pPr>
        <w:spacing w:after="120"/>
        <w:jc w:val="both"/>
        <w:outlineLvl w:val="0"/>
        <w:rPr>
          <w:bCs/>
        </w:rPr>
      </w:pPr>
      <w:r>
        <w:rPr>
          <w:bCs/>
        </w:rPr>
        <w:t xml:space="preserve">č. </w:t>
      </w:r>
      <w:proofErr w:type="spellStart"/>
      <w:r>
        <w:rPr>
          <w:bCs/>
        </w:rPr>
        <w:t>ú.</w:t>
      </w:r>
      <w:proofErr w:type="spellEnd"/>
      <w:r>
        <w:rPr>
          <w:bCs/>
        </w:rPr>
        <w:t xml:space="preserve">: 4525701/0100 </w:t>
      </w:r>
    </w:p>
    <w:p w:rsidR="00E13303" w:rsidRDefault="00E13303" w:rsidP="00E13303">
      <w:pPr>
        <w:spacing w:after="120"/>
        <w:jc w:val="both"/>
      </w:pPr>
      <w:r w:rsidRPr="0079416D">
        <w:t>(dále jen „</w:t>
      </w:r>
      <w:r w:rsidRPr="0079416D">
        <w:rPr>
          <w:b/>
          <w:bCs/>
        </w:rPr>
        <w:t>příjemce</w:t>
      </w:r>
      <w:r w:rsidRPr="0079416D">
        <w:rPr>
          <w:bCs/>
        </w:rPr>
        <w:t>“</w:t>
      </w:r>
      <w:r w:rsidRPr="0079416D">
        <w:t>)</w:t>
      </w:r>
    </w:p>
    <w:p w:rsidR="00E13303" w:rsidRPr="005C68D4" w:rsidRDefault="00E13303" w:rsidP="00E13303">
      <w:pPr>
        <w:jc w:val="both"/>
      </w:pPr>
    </w:p>
    <w:p w:rsidR="00E13303" w:rsidRPr="005C68D4" w:rsidRDefault="00E13303" w:rsidP="00E13303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E13303" w:rsidRPr="005C68D4" w:rsidRDefault="00E13303" w:rsidP="00E13303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E13303" w:rsidRDefault="00E13303" w:rsidP="00E13303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E13303" w:rsidRDefault="00E13303" w:rsidP="00E13303">
      <w:pPr>
        <w:spacing w:before="360" w:after="360"/>
        <w:jc w:val="both"/>
        <w:rPr>
          <w:bCs/>
        </w:rPr>
      </w:pPr>
      <w:r>
        <w:rPr>
          <w:bCs/>
        </w:rPr>
        <w:t>Dne 30. 5. 2018 uzavřel poskytovatel s příjemcem smlouvu o poskytnutí dotace, jejímž účelem je částečná úhrada uznatelných výdajů na akci „Cyklostezka Kralice na Hané – Bedihošť, II. etapa“ (dále jen „smlouva“) a dne 30. 1. 2019 uzavř</w:t>
      </w:r>
      <w:bookmarkStart w:id="0" w:name="_GoBack"/>
      <w:bookmarkEnd w:id="0"/>
      <w:r>
        <w:rPr>
          <w:bCs/>
        </w:rPr>
        <w:t>el poskytovatel s příjemcem Dodatek č. 1 ke smlouvě o poskytnutí dotace.</w:t>
      </w:r>
    </w:p>
    <w:p w:rsidR="00E13303" w:rsidRDefault="00E13303" w:rsidP="00E13303">
      <w:pPr>
        <w:spacing w:before="240" w:after="240"/>
        <w:jc w:val="center"/>
        <w:rPr>
          <w:b/>
          <w:bCs/>
        </w:rPr>
      </w:pPr>
      <w:r w:rsidRPr="00EC448E">
        <w:rPr>
          <w:b/>
          <w:bCs/>
        </w:rPr>
        <w:t>II.</w:t>
      </w:r>
    </w:p>
    <w:p w:rsidR="00E13303" w:rsidRDefault="00E13303" w:rsidP="00E13303">
      <w:pPr>
        <w:spacing w:before="360" w:after="360"/>
        <w:jc w:val="both"/>
        <w:rPr>
          <w:bCs/>
        </w:rPr>
      </w:pPr>
      <w:r>
        <w:rPr>
          <w:bCs/>
        </w:rPr>
        <w:t>Smluvní strany se dohodly, že smlouva se mění takto:</w:t>
      </w:r>
    </w:p>
    <w:p w:rsidR="00E13303" w:rsidRPr="00A102F0" w:rsidRDefault="00E13303" w:rsidP="00E13303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2</w:t>
      </w:r>
      <w:r>
        <w:rPr>
          <w:b/>
          <w:u w:val="single"/>
        </w:rPr>
        <w:t xml:space="preserve"> smlouvy, věta první</w:t>
      </w:r>
      <w:r w:rsidRPr="00A102F0">
        <w:rPr>
          <w:b/>
          <w:u w:val="single"/>
        </w:rPr>
        <w:t xml:space="preserve"> se nahrazuje novým zněním:</w:t>
      </w:r>
    </w:p>
    <w:p w:rsidR="00E13303" w:rsidRDefault="00E13303" w:rsidP="00E13303">
      <w:pPr>
        <w:spacing w:after="120"/>
        <w:ind w:left="567"/>
        <w:jc w:val="both"/>
      </w:pPr>
      <w:r w:rsidRPr="003B64F9">
        <w:lastRenderedPageBreak/>
        <w:t>Příjemce je povinen použít poskytnutou</w:t>
      </w:r>
      <w:r>
        <w:t xml:space="preserve"> dotaci nejpozději do </w:t>
      </w:r>
      <w:r w:rsidR="00B63320">
        <w:rPr>
          <w:b/>
        </w:rPr>
        <w:t>30</w:t>
      </w:r>
      <w:r w:rsidRPr="00A102F0">
        <w:rPr>
          <w:b/>
        </w:rPr>
        <w:t xml:space="preserve">. </w:t>
      </w:r>
      <w:r w:rsidR="00B63320">
        <w:rPr>
          <w:b/>
        </w:rPr>
        <w:t>6</w:t>
      </w:r>
      <w:r w:rsidRPr="00A102F0">
        <w:rPr>
          <w:b/>
        </w:rPr>
        <w:t>. 20</w:t>
      </w:r>
      <w:r w:rsidR="00B63320">
        <w:rPr>
          <w:b/>
        </w:rPr>
        <w:t>20</w:t>
      </w:r>
      <w:r>
        <w:t>.</w:t>
      </w:r>
    </w:p>
    <w:p w:rsidR="00E13303" w:rsidRDefault="00E13303" w:rsidP="00E13303">
      <w:pPr>
        <w:pStyle w:val="Odstavecseseznamem"/>
        <w:numPr>
          <w:ilvl w:val="0"/>
          <w:numId w:val="1"/>
        </w:numPr>
        <w:spacing w:after="120"/>
        <w:jc w:val="both"/>
      </w:pPr>
      <w:r w:rsidRPr="002D3622">
        <w:t>Ostatní ustanovení čl. II. odst. 2 smlouvy se nemění.</w:t>
      </w:r>
    </w:p>
    <w:p w:rsidR="00E13303" w:rsidRPr="002D3622" w:rsidRDefault="00E13303" w:rsidP="00E13303">
      <w:pPr>
        <w:spacing w:after="120"/>
        <w:ind w:left="567"/>
        <w:jc w:val="both"/>
      </w:pPr>
    </w:p>
    <w:p w:rsidR="00E13303" w:rsidRPr="00A102F0" w:rsidRDefault="00E13303" w:rsidP="00E13303">
      <w:pPr>
        <w:numPr>
          <w:ilvl w:val="0"/>
          <w:numId w:val="1"/>
        </w:numPr>
        <w:spacing w:after="120"/>
        <w:jc w:val="both"/>
        <w:rPr>
          <w:b/>
          <w:i/>
          <w:iCs/>
          <w:u w:val="single"/>
        </w:rPr>
      </w:pPr>
      <w:r w:rsidRPr="00A102F0">
        <w:rPr>
          <w:b/>
          <w:u w:val="single"/>
        </w:rPr>
        <w:t>Článek II., odst. 4</w:t>
      </w:r>
      <w:r>
        <w:rPr>
          <w:b/>
          <w:u w:val="single"/>
        </w:rPr>
        <w:t xml:space="preserve"> smlouvy</w:t>
      </w:r>
      <w:r w:rsidRPr="00A102F0">
        <w:rPr>
          <w:b/>
          <w:u w:val="single"/>
        </w:rPr>
        <w:t>, věta první se nahrazuje novým zněním:</w:t>
      </w:r>
    </w:p>
    <w:p w:rsidR="00E13303" w:rsidRDefault="00E13303" w:rsidP="00E13303">
      <w:pPr>
        <w:spacing w:after="120"/>
        <w:ind w:left="567"/>
        <w:jc w:val="both"/>
      </w:pPr>
      <w:r w:rsidRPr="00434D77">
        <w:t xml:space="preserve">Příjemce je povinen nejpozději do </w:t>
      </w:r>
      <w:r w:rsidR="00B63320">
        <w:rPr>
          <w:b/>
        </w:rPr>
        <w:t>31</w:t>
      </w:r>
      <w:r w:rsidRPr="00A102F0">
        <w:rPr>
          <w:b/>
        </w:rPr>
        <w:t xml:space="preserve">. </w:t>
      </w:r>
      <w:r w:rsidR="00B63320">
        <w:rPr>
          <w:b/>
        </w:rPr>
        <w:t>7</w:t>
      </w:r>
      <w:r w:rsidRPr="00A102F0">
        <w:rPr>
          <w:b/>
        </w:rPr>
        <w:t>. 20</w:t>
      </w:r>
      <w:r w:rsidR="00B63320">
        <w:rPr>
          <w:b/>
        </w:rPr>
        <w:t>20</w:t>
      </w:r>
      <w:r w:rsidRPr="00434D77">
        <w:t xml:space="preserve"> předložit poskytovateli vyúčtování poskytnuté dotace (dále jen „vyúčtování“).</w:t>
      </w:r>
    </w:p>
    <w:p w:rsidR="00E13303" w:rsidRPr="002F03DA" w:rsidRDefault="00E13303" w:rsidP="00E13303">
      <w:pPr>
        <w:pStyle w:val="Odstavecseseznamem"/>
        <w:numPr>
          <w:ilvl w:val="0"/>
          <w:numId w:val="1"/>
        </w:numPr>
        <w:spacing w:after="120"/>
        <w:jc w:val="both"/>
      </w:pPr>
      <w:r w:rsidRPr="002F03DA">
        <w:t>Ostatní ustanovení čl. II. odst. 4 smlouvy se nemění.</w:t>
      </w:r>
    </w:p>
    <w:p w:rsidR="00E13303" w:rsidRPr="002F03DA" w:rsidRDefault="00E13303" w:rsidP="00E13303">
      <w:pPr>
        <w:spacing w:after="120"/>
        <w:ind w:left="567" w:hanging="567"/>
        <w:jc w:val="both"/>
        <w:rPr>
          <w:i/>
          <w:iCs/>
        </w:rPr>
      </w:pPr>
      <w:r>
        <w:t>5</w:t>
      </w:r>
      <w:r w:rsidRPr="002F03DA">
        <w:t xml:space="preserve">. </w:t>
      </w:r>
      <w:r w:rsidRPr="002F03DA">
        <w:tab/>
        <w:t>V ostatních částech zůstává smlouva beze změny.</w:t>
      </w:r>
    </w:p>
    <w:p w:rsidR="00E13303" w:rsidRPr="003B64F9" w:rsidRDefault="00E13303" w:rsidP="00E13303">
      <w:pPr>
        <w:spacing w:before="240" w:after="240"/>
        <w:jc w:val="center"/>
        <w:outlineLvl w:val="0"/>
        <w:rPr>
          <w:b/>
          <w:bCs/>
        </w:rPr>
      </w:pPr>
      <w:r>
        <w:rPr>
          <w:b/>
          <w:bCs/>
        </w:rPr>
        <w:t>I</w:t>
      </w:r>
      <w:r w:rsidRPr="003B64F9">
        <w:rPr>
          <w:b/>
          <w:bCs/>
        </w:rPr>
        <w:t>II.</w:t>
      </w:r>
    </w:p>
    <w:p w:rsidR="00E13303" w:rsidRDefault="00E13303" w:rsidP="00E13303">
      <w:pPr>
        <w:numPr>
          <w:ilvl w:val="0"/>
          <w:numId w:val="2"/>
        </w:numPr>
        <w:spacing w:after="120"/>
        <w:jc w:val="both"/>
      </w:pPr>
      <w:r>
        <w:t>Dodatek č. 2</w:t>
      </w:r>
      <w:r w:rsidRPr="003B64F9">
        <w:t xml:space="preserve"> se uzavírá v souladu s §159 a násl. zákona č. 500/2004 Sb., správní řád, ve znění pozdějších právních předpisů, </w:t>
      </w:r>
      <w:r>
        <w:t>a se zákonem č. 250/2000 Sb., o </w:t>
      </w:r>
      <w:r w:rsidRPr="003B64F9">
        <w:t xml:space="preserve">rozpočtových pravidlech územních rozpočtů, ve znění pozdějších právních předpisů. </w:t>
      </w:r>
    </w:p>
    <w:p w:rsidR="00E13303" w:rsidRPr="003B64F9" w:rsidRDefault="00E13303" w:rsidP="00E13303">
      <w:pPr>
        <w:numPr>
          <w:ilvl w:val="0"/>
          <w:numId w:val="2"/>
        </w:numPr>
        <w:spacing w:after="120"/>
        <w:jc w:val="both"/>
      </w:pPr>
      <w:r>
        <w:t xml:space="preserve">Tento Dodatek č. 2 bude uveřejněn v registru smluv dle zákona č. 340/2015 Sb., o zvláštních podmínkách účinnosti některých smluv, uveřejňování těchto smluv a o registru smluv, ve znění pozdějších předpisů. Uveřejnění tohoto dodatku v registru smluv zajistí poskytovatel. Příjemce současně bere na vědomí, že tento </w:t>
      </w:r>
      <w:r w:rsidR="0025670E">
        <w:t>D</w:t>
      </w:r>
      <w:r>
        <w:t>odatek</w:t>
      </w:r>
      <w:r w:rsidR="0025670E">
        <w:t xml:space="preserve"> č. 2</w:t>
      </w:r>
      <w:r>
        <w:t xml:space="preserve"> bude zveřejněn též postupem dle § 10d zákona č. 250/2000 Sb., o rozpočtových pravidlech územních rozpočtů, ve znění pozdějších předpisů.</w:t>
      </w:r>
    </w:p>
    <w:p w:rsidR="00E13303" w:rsidRPr="003B64F9" w:rsidRDefault="00E13303" w:rsidP="00E13303">
      <w:pPr>
        <w:numPr>
          <w:ilvl w:val="0"/>
          <w:numId w:val="2"/>
        </w:numPr>
        <w:spacing w:after="120"/>
        <w:jc w:val="both"/>
      </w:pPr>
      <w:r>
        <w:t xml:space="preserve">Dodatek č. </w:t>
      </w:r>
      <w:r w:rsidR="003C0176">
        <w:t>2</w:t>
      </w:r>
      <w:r w:rsidRPr="003B64F9">
        <w:t xml:space="preserve"> nabývá platnosti</w:t>
      </w:r>
      <w:r>
        <w:t xml:space="preserve"> dnem jeho uzavření</w:t>
      </w:r>
      <w:r w:rsidRPr="003B64F9">
        <w:t xml:space="preserve"> a účinnosti dnem jeho </w:t>
      </w:r>
      <w:r>
        <w:t>uveřejnění v registru smluv</w:t>
      </w:r>
      <w:r w:rsidRPr="003B64F9">
        <w:t>.</w:t>
      </w:r>
    </w:p>
    <w:p w:rsidR="00E13303" w:rsidRDefault="00E13303" w:rsidP="00E13303">
      <w:pPr>
        <w:numPr>
          <w:ilvl w:val="0"/>
          <w:numId w:val="2"/>
        </w:numPr>
        <w:spacing w:after="120"/>
        <w:jc w:val="both"/>
      </w:pPr>
      <w:r w:rsidRPr="003B64F9">
        <w:t>Smluvní strany prohlašují, že souhlasí s případným zveřejněním textu</w:t>
      </w:r>
      <w:r>
        <w:t xml:space="preserve"> Dodatku</w:t>
      </w:r>
      <w:r w:rsidR="0025670E">
        <w:t> </w:t>
      </w:r>
      <w:r>
        <w:t>č.</w:t>
      </w:r>
      <w:r w:rsidR="0025670E">
        <w:t> </w:t>
      </w:r>
      <w:r w:rsidR="003C0176">
        <w:t>2</w:t>
      </w:r>
      <w:r w:rsidRPr="003B64F9">
        <w:t xml:space="preserve"> v souladu se zákonem č. 106/1999 Sb., o svobodném pří</w:t>
      </w:r>
      <w:r>
        <w:t>stupu k informacím, ve </w:t>
      </w:r>
      <w:r w:rsidRPr="003B64F9">
        <w:t>znění pozdějších pře</w:t>
      </w:r>
      <w:r>
        <w:t>dpisů.</w:t>
      </w:r>
    </w:p>
    <w:p w:rsidR="00E13303" w:rsidRDefault="00E13303" w:rsidP="00E13303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>Uzavření Dodatku č. 2 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 w:rsidRPr="001352F7">
        <w:t>/201</w:t>
      </w:r>
      <w:r>
        <w:t>9</w:t>
      </w:r>
      <w:r w:rsidRPr="001352F7">
        <w:t xml:space="preserve"> ze dne </w:t>
      </w:r>
      <w:r>
        <w:t>23</w:t>
      </w:r>
      <w:r w:rsidRPr="001352F7">
        <w:t xml:space="preserve">. </w:t>
      </w:r>
      <w:r>
        <w:t>9</w:t>
      </w:r>
      <w:r w:rsidRPr="001352F7">
        <w:t>. 201</w:t>
      </w:r>
      <w:r>
        <w:t>9</w:t>
      </w:r>
      <w:r w:rsidRPr="001352F7">
        <w:t>.</w:t>
      </w:r>
    </w:p>
    <w:p w:rsidR="00E13303" w:rsidRDefault="00E13303" w:rsidP="00E13303">
      <w:pPr>
        <w:spacing w:after="120"/>
        <w:ind w:left="567"/>
        <w:jc w:val="both"/>
      </w:pPr>
      <w:r>
        <w:t xml:space="preserve">Uzavření Dodatku č. 2 bylo schváleno usnesením …………………… městyse Kralice na </w:t>
      </w:r>
      <w:proofErr w:type="gramStart"/>
      <w:r>
        <w:t>Hané  č.</w:t>
      </w:r>
      <w:proofErr w:type="gramEnd"/>
      <w:r>
        <w:t xml:space="preserve"> ………………… ze dne ……………………...</w:t>
      </w:r>
    </w:p>
    <w:p w:rsidR="00E13303" w:rsidRPr="003B64F9" w:rsidRDefault="00E13303" w:rsidP="00E13303">
      <w:pPr>
        <w:numPr>
          <w:ilvl w:val="0"/>
          <w:numId w:val="2"/>
        </w:numPr>
        <w:spacing w:after="120"/>
        <w:jc w:val="both"/>
      </w:pPr>
      <w:r w:rsidRPr="003B64F9">
        <w:t>T</w:t>
      </w:r>
      <w:r>
        <w:t xml:space="preserve">ento </w:t>
      </w:r>
      <w:r w:rsidR="0025670E">
        <w:t>D</w:t>
      </w:r>
      <w:r>
        <w:t>odatek</w:t>
      </w:r>
      <w:r w:rsidR="0025670E">
        <w:t xml:space="preserve"> č. 2</w:t>
      </w:r>
      <w:r>
        <w:t xml:space="preserve"> je sepsán ve čtyřech</w:t>
      </w:r>
      <w:r w:rsidRPr="003B64F9">
        <w:t xml:space="preserve"> vyhotoveních, z nichž každá smluvní strana obdrží </w:t>
      </w:r>
      <w:r>
        <w:t>dvě</w:t>
      </w:r>
      <w:r w:rsidRPr="003B64F9">
        <w:t xml:space="preserve"> vyhotovení.</w:t>
      </w:r>
    </w:p>
    <w:p w:rsidR="00E13303" w:rsidRPr="005C68D4" w:rsidRDefault="00E13303" w:rsidP="00E13303">
      <w:pPr>
        <w:spacing w:before="240" w:after="240"/>
        <w:jc w:val="both"/>
      </w:pPr>
      <w:r w:rsidRPr="005C68D4">
        <w:t xml:space="preserve">V Olomouci </w:t>
      </w:r>
      <w:proofErr w:type="gramStart"/>
      <w:r w:rsidRPr="005C68D4">
        <w:t>dne .......................</w:t>
      </w:r>
      <w:r w:rsidRPr="005C68D4">
        <w:tab/>
      </w:r>
      <w:r w:rsidRPr="005C68D4">
        <w:tab/>
      </w:r>
      <w:r>
        <w:t xml:space="preserve">     </w:t>
      </w:r>
      <w:r w:rsidRPr="005C68D4">
        <w:t>V</w:t>
      </w:r>
      <w:r>
        <w:t> Kralicích</w:t>
      </w:r>
      <w:proofErr w:type="gramEnd"/>
      <w:r>
        <w:t xml:space="preserve"> na Hané</w:t>
      </w:r>
      <w:r w:rsidRPr="005C68D4">
        <w:t xml:space="preserve"> </w:t>
      </w:r>
      <w:r>
        <w:t>….</w:t>
      </w:r>
      <w:r w:rsidRPr="005C68D4">
        <w:t>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7"/>
      </w:tblGrid>
      <w:tr w:rsidR="00E13303" w:rsidRPr="005C68D4" w:rsidTr="006D7F49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303" w:rsidRPr="005C68D4" w:rsidRDefault="00E13303" w:rsidP="006D7F49">
            <w:pPr>
              <w:spacing w:before="40" w:after="40"/>
              <w:jc w:val="both"/>
            </w:pPr>
            <w:r>
              <w:t>Za p</w:t>
            </w:r>
            <w:r w:rsidRPr="005C68D4">
              <w:t>oskytovatel</w:t>
            </w:r>
            <w:r>
              <w:t>e</w:t>
            </w:r>
            <w:r w:rsidRPr="005C68D4">
              <w:t>:</w:t>
            </w:r>
          </w:p>
          <w:p w:rsidR="00E13303" w:rsidRDefault="00E13303" w:rsidP="006D7F49">
            <w:pPr>
              <w:spacing w:before="40" w:after="40"/>
              <w:jc w:val="both"/>
            </w:pPr>
          </w:p>
          <w:p w:rsidR="00E13303" w:rsidRDefault="00E13303" w:rsidP="006D7F49">
            <w:pPr>
              <w:spacing w:before="40" w:after="40"/>
              <w:jc w:val="both"/>
            </w:pPr>
          </w:p>
          <w:p w:rsidR="00E13303" w:rsidRPr="005C68D4" w:rsidRDefault="00E13303" w:rsidP="006D7F49">
            <w:pPr>
              <w:spacing w:before="40" w:after="40"/>
              <w:jc w:val="both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303" w:rsidRPr="005C68D4" w:rsidRDefault="00E13303" w:rsidP="006D7F49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E13303" w:rsidRPr="005C68D4" w:rsidTr="006D7F49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303" w:rsidRPr="005C68D4" w:rsidRDefault="00E13303" w:rsidP="00E13303">
            <w:pPr>
              <w:jc w:val="center"/>
            </w:pPr>
            <w:r w:rsidRPr="005C68D4">
              <w:t>……………………………..</w:t>
            </w:r>
          </w:p>
          <w:p w:rsidR="00E13303" w:rsidRPr="00335D22" w:rsidRDefault="00E13303" w:rsidP="00E13303">
            <w:pPr>
              <w:jc w:val="center"/>
            </w:pPr>
            <w:r w:rsidRPr="00335D22">
              <w:t xml:space="preserve">Ing. </w:t>
            </w:r>
            <w:r>
              <w:t>Jan Zahradníček</w:t>
            </w:r>
          </w:p>
          <w:p w:rsidR="00E13303" w:rsidRPr="005C68D4" w:rsidRDefault="00E13303" w:rsidP="00E13303">
            <w:pPr>
              <w:jc w:val="center"/>
              <w:rPr>
                <w:i/>
                <w:iCs/>
              </w:rPr>
            </w:pPr>
            <w:r>
              <w:t xml:space="preserve">2. náměstek </w:t>
            </w:r>
            <w:r w:rsidRPr="00335D22">
              <w:t>hejtman</w:t>
            </w:r>
            <w:r>
              <w:t>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303" w:rsidRDefault="00E13303" w:rsidP="00E13303">
            <w:pPr>
              <w:jc w:val="center"/>
            </w:pPr>
            <w:r w:rsidRPr="005C68D4">
              <w:t>……………</w:t>
            </w:r>
            <w:r>
              <w:t>….</w:t>
            </w:r>
            <w:r w:rsidRPr="005C68D4">
              <w:t>……………..</w:t>
            </w:r>
          </w:p>
          <w:p w:rsidR="00E13303" w:rsidRDefault="00E13303" w:rsidP="00E13303">
            <w:pPr>
              <w:jc w:val="center"/>
            </w:pPr>
            <w:r>
              <w:t xml:space="preserve">Mgr. Veronika Petrželová </w:t>
            </w:r>
            <w:proofErr w:type="spellStart"/>
            <w:r>
              <w:t>Bašná</w:t>
            </w:r>
            <w:proofErr w:type="spellEnd"/>
          </w:p>
          <w:p w:rsidR="00E13303" w:rsidRPr="005C68D4" w:rsidRDefault="00E13303" w:rsidP="00E13303">
            <w:pPr>
              <w:jc w:val="center"/>
            </w:pPr>
            <w:r>
              <w:t>starostka</w:t>
            </w:r>
          </w:p>
        </w:tc>
      </w:tr>
    </w:tbl>
    <w:p w:rsidR="00C567E5" w:rsidRDefault="00C567E5"/>
    <w:sectPr w:rsidR="00C567E5" w:rsidSect="00660F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A98" w:rsidRDefault="00B16A98" w:rsidP="00E13303">
      <w:r>
        <w:separator/>
      </w:r>
    </w:p>
  </w:endnote>
  <w:endnote w:type="continuationSeparator" w:id="0">
    <w:p w:rsidR="00B16A98" w:rsidRDefault="00B16A98" w:rsidP="00E1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303" w:rsidRPr="005B2A36" w:rsidRDefault="009A2E66" w:rsidP="00E1330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13303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23</w:t>
    </w:r>
    <w:r w:rsidR="00E13303">
      <w:rPr>
        <w:i/>
        <w:sz w:val="20"/>
        <w:szCs w:val="20"/>
      </w:rPr>
      <w:t>. 9</w:t>
    </w:r>
    <w:r w:rsidR="00E13303" w:rsidRPr="005B2A36">
      <w:rPr>
        <w:i/>
        <w:sz w:val="20"/>
        <w:szCs w:val="20"/>
      </w:rPr>
      <w:t xml:space="preserve">. </w:t>
    </w:r>
    <w:proofErr w:type="gramStart"/>
    <w:r w:rsidR="00E13303" w:rsidRPr="005B2A36">
      <w:rPr>
        <w:i/>
        <w:sz w:val="20"/>
        <w:szCs w:val="20"/>
      </w:rPr>
      <w:t>20</w:t>
    </w:r>
    <w:r w:rsidR="00E13303">
      <w:rPr>
        <w:i/>
        <w:sz w:val="20"/>
        <w:szCs w:val="20"/>
      </w:rPr>
      <w:t>19</w:t>
    </w:r>
    <w:r w:rsidR="00E13303" w:rsidRPr="005B2A36">
      <w:rPr>
        <w:i/>
        <w:sz w:val="20"/>
        <w:szCs w:val="20"/>
      </w:rPr>
      <w:t xml:space="preserve">                          </w:t>
    </w:r>
    <w:r w:rsidR="00E13303">
      <w:rPr>
        <w:i/>
        <w:sz w:val="20"/>
        <w:szCs w:val="20"/>
      </w:rPr>
      <w:t xml:space="preserve">                                Strana</w:t>
    </w:r>
    <w:proofErr w:type="gramEnd"/>
    <w:r w:rsidR="00E13303">
      <w:rPr>
        <w:i/>
        <w:sz w:val="20"/>
        <w:szCs w:val="20"/>
      </w:rPr>
      <w:t xml:space="preserve"> </w:t>
    </w:r>
    <w:r w:rsidR="00E13303">
      <w:rPr>
        <w:i/>
        <w:sz w:val="20"/>
        <w:szCs w:val="20"/>
      </w:rPr>
      <w:fldChar w:fldCharType="begin"/>
    </w:r>
    <w:r w:rsidR="00E13303">
      <w:rPr>
        <w:i/>
        <w:sz w:val="20"/>
        <w:szCs w:val="20"/>
      </w:rPr>
      <w:instrText xml:space="preserve"> PAGE   \* MERGEFORMAT </w:instrText>
    </w:r>
    <w:r w:rsidR="00E13303">
      <w:rPr>
        <w:i/>
        <w:sz w:val="20"/>
        <w:szCs w:val="20"/>
      </w:rPr>
      <w:fldChar w:fldCharType="separate"/>
    </w:r>
    <w:r w:rsidR="00D56C47">
      <w:rPr>
        <w:i/>
        <w:noProof/>
        <w:sz w:val="20"/>
        <w:szCs w:val="20"/>
      </w:rPr>
      <w:t>3</w:t>
    </w:r>
    <w:r w:rsidR="00E13303">
      <w:rPr>
        <w:i/>
        <w:sz w:val="20"/>
        <w:szCs w:val="20"/>
      </w:rPr>
      <w:fldChar w:fldCharType="end"/>
    </w:r>
    <w:r w:rsidR="00E13303">
      <w:rPr>
        <w:i/>
        <w:sz w:val="20"/>
        <w:szCs w:val="20"/>
      </w:rPr>
      <w:t xml:space="preserve"> </w:t>
    </w:r>
    <w:r w:rsidR="00E13303" w:rsidRPr="005B2A36">
      <w:rPr>
        <w:i/>
        <w:sz w:val="20"/>
        <w:szCs w:val="20"/>
      </w:rPr>
      <w:t>(celkem</w:t>
    </w:r>
    <w:r w:rsidR="00E13303">
      <w:rPr>
        <w:i/>
        <w:sz w:val="20"/>
        <w:szCs w:val="20"/>
      </w:rPr>
      <w:t xml:space="preserve"> </w:t>
    </w:r>
    <w:r w:rsidR="00660F7E">
      <w:rPr>
        <w:i/>
        <w:sz w:val="20"/>
        <w:szCs w:val="20"/>
      </w:rPr>
      <w:t>3</w:t>
    </w:r>
    <w:r w:rsidR="00E13303" w:rsidRPr="005B2A36">
      <w:rPr>
        <w:i/>
        <w:sz w:val="20"/>
        <w:szCs w:val="20"/>
      </w:rPr>
      <w:t>)</w:t>
    </w:r>
  </w:p>
  <w:p w:rsidR="00E13303" w:rsidRDefault="00D56C47" w:rsidP="00E13303">
    <w:pPr>
      <w:pStyle w:val="Zpat"/>
      <w:jc w:val="both"/>
      <w:rPr>
        <w:i/>
        <w:sz w:val="20"/>
      </w:rPr>
    </w:pPr>
    <w:r>
      <w:rPr>
        <w:i/>
        <w:sz w:val="20"/>
        <w:szCs w:val="20"/>
      </w:rPr>
      <w:t>62</w:t>
    </w:r>
    <w:r w:rsidR="00E13303" w:rsidRPr="005B2A36">
      <w:rPr>
        <w:i/>
        <w:sz w:val="20"/>
        <w:szCs w:val="20"/>
      </w:rPr>
      <w:t xml:space="preserve"> – </w:t>
    </w:r>
    <w:r w:rsidR="00E13303">
      <w:rPr>
        <w:i/>
        <w:sz w:val="20"/>
        <w:szCs w:val="20"/>
      </w:rPr>
      <w:t>Dodatek ke</w:t>
    </w:r>
    <w:r w:rsidR="00E13303" w:rsidRPr="00AE66DF">
      <w:rPr>
        <w:i/>
        <w:sz w:val="20"/>
      </w:rPr>
      <w:t xml:space="preserve"> smlouv</w:t>
    </w:r>
    <w:r w:rsidR="00E13303">
      <w:rPr>
        <w:i/>
        <w:sz w:val="20"/>
      </w:rPr>
      <w:t>ě</w:t>
    </w:r>
    <w:r w:rsidR="00E13303" w:rsidRPr="00AE66DF">
      <w:rPr>
        <w:i/>
        <w:sz w:val="20"/>
      </w:rPr>
      <w:t xml:space="preserve"> o poskytnutí dotace </w:t>
    </w:r>
    <w:r w:rsidR="00E13303">
      <w:rPr>
        <w:i/>
        <w:sz w:val="20"/>
      </w:rPr>
      <w:t>s městysem Kralice na Hané</w:t>
    </w:r>
  </w:p>
  <w:p w:rsidR="00E13303" w:rsidRPr="00EE52A3" w:rsidRDefault="00E13303" w:rsidP="00E13303">
    <w:pPr>
      <w:pStyle w:val="Zpat"/>
      <w:jc w:val="both"/>
      <w:rPr>
        <w:i/>
        <w:sz w:val="20"/>
        <w:szCs w:val="20"/>
      </w:rPr>
    </w:pPr>
    <w:r>
      <w:rPr>
        <w:i/>
        <w:sz w:val="20"/>
      </w:rPr>
      <w:t>Příloha č. 1 – Dodatek č. 2 ke smlouvě o poskytnutí dotace s městysem Kralice na Hané</w:t>
    </w:r>
  </w:p>
  <w:p w:rsidR="00E13303" w:rsidRDefault="00E133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A98" w:rsidRDefault="00B16A98" w:rsidP="00E13303">
      <w:r>
        <w:separator/>
      </w:r>
    </w:p>
  </w:footnote>
  <w:footnote w:type="continuationSeparator" w:id="0">
    <w:p w:rsidR="00B16A98" w:rsidRDefault="00B16A98" w:rsidP="00E13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303" w:rsidRDefault="00E13303" w:rsidP="00E13303">
    <w:pPr>
      <w:pStyle w:val="Zhlav"/>
      <w:jc w:val="center"/>
      <w:rPr>
        <w:i/>
      </w:rPr>
    </w:pPr>
    <w:r>
      <w:rPr>
        <w:i/>
      </w:rPr>
      <w:t>Příloha č. 1</w:t>
    </w:r>
  </w:p>
  <w:p w:rsidR="00E13303" w:rsidRPr="00E13303" w:rsidRDefault="00E13303" w:rsidP="00E13303">
    <w:pPr>
      <w:pStyle w:val="Zhlav"/>
      <w:pBdr>
        <w:bottom w:val="single" w:sz="4" w:space="1" w:color="auto"/>
      </w:pBdr>
      <w:jc w:val="center"/>
      <w:rPr>
        <w:i/>
      </w:rPr>
    </w:pPr>
    <w:r w:rsidRPr="00E13303">
      <w:rPr>
        <w:i/>
      </w:rPr>
      <w:t>Dodatek č. 2 ke smlouvě o poskytnutí dotace s městysem Kralice na Hané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6676"/>
    <w:multiLevelType w:val="multilevel"/>
    <w:tmpl w:val="C4FC8F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4F5C3250"/>
    <w:multiLevelType w:val="multilevel"/>
    <w:tmpl w:val="94F88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5F592494"/>
    <w:multiLevelType w:val="hybridMultilevel"/>
    <w:tmpl w:val="139A74D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03"/>
    <w:rsid w:val="0025670E"/>
    <w:rsid w:val="003C0176"/>
    <w:rsid w:val="00660F7E"/>
    <w:rsid w:val="009A2E66"/>
    <w:rsid w:val="00B16A98"/>
    <w:rsid w:val="00B63320"/>
    <w:rsid w:val="00BC4123"/>
    <w:rsid w:val="00C567E5"/>
    <w:rsid w:val="00C80C2B"/>
    <w:rsid w:val="00D56C47"/>
    <w:rsid w:val="00E1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9CB4"/>
  <w15:chartTrackingRefBased/>
  <w15:docId w15:val="{F8BF002F-FDFC-406D-B9C6-BBE4FC2E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3303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330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33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3303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33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3303"/>
    <w:rPr>
      <w:rFonts w:eastAsia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33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32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6</cp:revision>
  <cp:lastPrinted>2019-09-10T05:59:00Z</cp:lastPrinted>
  <dcterms:created xsi:type="dcterms:W3CDTF">2019-09-16T11:36:00Z</dcterms:created>
  <dcterms:modified xsi:type="dcterms:W3CDTF">2019-09-17T07:19:00Z</dcterms:modified>
</cp:coreProperties>
</file>