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2E62F0" w:rsidRDefault="00103288" w:rsidP="00AE0C23">
      <w:pPr>
        <w:pStyle w:val="Zkladntextodsazendek"/>
        <w:numPr>
          <w:ilvl w:val="0"/>
          <w:numId w:val="27"/>
        </w:numPr>
      </w:pPr>
      <w:r>
        <w:t xml:space="preserve">1 </w:t>
      </w:r>
      <w:r w:rsidR="002E62F0" w:rsidRPr="00AD7BFE">
        <w:t xml:space="preserve">projekt podaný do </w:t>
      </w:r>
      <w:r w:rsidR="002E62F0">
        <w:t xml:space="preserve">Operačního programu </w:t>
      </w:r>
      <w:r w:rsidR="00CA3DE6">
        <w:t>zaměstnanost</w:t>
      </w:r>
      <w:r w:rsidR="002E62F0">
        <w:t>,</w:t>
      </w:r>
      <w:r w:rsidR="00CA3DE6">
        <w:t xml:space="preserve"> u kterého došlo k navýšení rozpočtu projektu z důvodu navýšení alokace výzvy pro Olomoucký kraj pro poskytování sociálních služeb o 55,7 mil. Kč, </w:t>
      </w:r>
    </w:p>
    <w:p w:rsidR="00AD7BFE" w:rsidRDefault="000077A1" w:rsidP="00CA461B">
      <w:pPr>
        <w:pStyle w:val="Zkladntextodsazendek"/>
        <w:numPr>
          <w:ilvl w:val="0"/>
          <w:numId w:val="27"/>
        </w:numPr>
      </w:pPr>
      <w:r>
        <w:t>1</w:t>
      </w:r>
      <w:r w:rsidR="002E62F0">
        <w:t xml:space="preserve"> </w:t>
      </w:r>
      <w:r w:rsidR="00AD7BFE" w:rsidRPr="00AD7BFE">
        <w:t xml:space="preserve">projekt podaný </w:t>
      </w:r>
      <w:r>
        <w:t xml:space="preserve">příspěvkovou organizací kraje </w:t>
      </w:r>
      <w:r w:rsidR="00AD7BFE" w:rsidRPr="00AD7BFE">
        <w:t xml:space="preserve">do </w:t>
      </w:r>
      <w:r>
        <w:t>10. výzvy Místní akční skupiny Vincenze Priessnitze pro Jesenicko v rámci Integrovaného regionálního operačního programu,</w:t>
      </w:r>
      <w:r w:rsidR="00AD7BFE" w:rsidRPr="00AD7BFE">
        <w:t xml:space="preserve"> </w:t>
      </w:r>
    </w:p>
    <w:p w:rsidR="000077A1" w:rsidRDefault="000077A1" w:rsidP="00CA461B">
      <w:pPr>
        <w:pStyle w:val="Zkladntextodsazendek"/>
        <w:numPr>
          <w:ilvl w:val="0"/>
          <w:numId w:val="27"/>
        </w:numPr>
      </w:pPr>
      <w:r>
        <w:t>1 projekt podaný do 87. výzvy Operačního programu zaměstnanost v rámci prioritní osy 4 - Efektivní veřejná správa,</w:t>
      </w:r>
    </w:p>
    <w:p w:rsidR="000077A1" w:rsidRDefault="000077A1" w:rsidP="00CA461B">
      <w:pPr>
        <w:pStyle w:val="Zkladntextodsazendek"/>
        <w:numPr>
          <w:ilvl w:val="0"/>
          <w:numId w:val="27"/>
        </w:numPr>
      </w:pPr>
      <w:r>
        <w:t>2 projekty podané do 121. výzvy Operačního programu životní prostředí,</w:t>
      </w:r>
    </w:p>
    <w:p w:rsidR="000077A1" w:rsidRDefault="000077A1" w:rsidP="00CA461B">
      <w:pPr>
        <w:pStyle w:val="Zkladntextodsazendek"/>
        <w:numPr>
          <w:ilvl w:val="0"/>
          <w:numId w:val="27"/>
        </w:numPr>
      </w:pPr>
      <w:r>
        <w:t>1 projekt podaný do 22. výzvy zprostředkujícího subjektu ITI Olomoucké aglomerace v rámci Integrovaného r</w:t>
      </w:r>
      <w:r w:rsidR="001A7C1C">
        <w:t>egionálního operačního programu,</w:t>
      </w:r>
    </w:p>
    <w:p w:rsidR="001A7C1C" w:rsidRPr="00AD7BFE" w:rsidRDefault="001A7C1C" w:rsidP="00CA461B">
      <w:pPr>
        <w:pStyle w:val="Zkladntextodsazendek"/>
        <w:numPr>
          <w:ilvl w:val="0"/>
          <w:numId w:val="27"/>
        </w:numPr>
      </w:pPr>
      <w:r>
        <w:t>5 projektů příspěvkových organizací bylo podáno do 98. výzvy Operačního program zaměstnanost.</w:t>
      </w:r>
    </w:p>
    <w:p w:rsidR="00A80607" w:rsidRDefault="00A80607" w:rsidP="00A806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  <w:r w:rsidRPr="00A62525">
        <w:rPr>
          <w:b/>
        </w:rPr>
        <w:t xml:space="preserve">Doložení platného usnesení o schválení financování povinného podílu výdajů žadatele požadují řídící orgány dotačních programů z evropských </w:t>
      </w:r>
      <w:r>
        <w:rPr>
          <w:b/>
        </w:rPr>
        <w:t xml:space="preserve">i národních </w:t>
      </w:r>
      <w:r w:rsidRPr="00A62525">
        <w:rPr>
          <w:b/>
        </w:rPr>
        <w:t>fondů nejpozději před vydáním rozhodnutí o poskytnutí dotace.</w:t>
      </w:r>
    </w:p>
    <w:p w:rsidR="003F5511" w:rsidRDefault="006214DB" w:rsidP="00A80607">
      <w:pPr>
        <w:pStyle w:val="Zkladntextodsazendek"/>
        <w:ind w:firstLine="0"/>
      </w:pPr>
      <w:r w:rsidRPr="00356B66">
        <w:t>Jedná se o projekty předkládané</w:t>
      </w:r>
      <w:r w:rsidR="002E62F0">
        <w:t xml:space="preserve"> Odborem strategického rozvoje kraje Krajského úřadu Olomouckého kraje</w:t>
      </w:r>
      <w:bookmarkStart w:id="0" w:name="_GoBack"/>
      <w:bookmarkEnd w:id="0"/>
      <w:r w:rsidR="001A7C1C">
        <w:t xml:space="preserve">, </w:t>
      </w:r>
      <w:r w:rsidR="004F5C7F">
        <w:t>Odborem investic Krajského úřadu Olomouckého kraje</w:t>
      </w:r>
      <w:r w:rsidR="000077A1">
        <w:t xml:space="preserve"> a příspěvkov</w:t>
      </w:r>
      <w:r w:rsidR="001A7C1C">
        <w:t xml:space="preserve">ými </w:t>
      </w:r>
      <w:r w:rsidR="000077A1">
        <w:t>organizac</w:t>
      </w:r>
      <w:r w:rsidR="001A7C1C">
        <w:t>emi</w:t>
      </w:r>
      <w:r w:rsidR="000077A1">
        <w:t xml:space="preserve"> </w:t>
      </w:r>
      <w:r w:rsidR="001A7C1C">
        <w:t xml:space="preserve">Olomouckého </w:t>
      </w:r>
      <w:r w:rsidR="000077A1">
        <w:t>kraje</w:t>
      </w:r>
      <w:r w:rsidR="002E62F0">
        <w:t>.</w:t>
      </w:r>
      <w:r w:rsidR="00641DEB"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AE0C23">
        <w:t>2</w:t>
      </w:r>
      <w:r w:rsidR="000077A1">
        <w:t xml:space="preserve"> - 3</w:t>
      </w:r>
      <w:r w:rsidR="00E25D8F" w:rsidRPr="00AE0C23">
        <w:t>)</w:t>
      </w:r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A66737">
      <w:rPr>
        <w:i/>
        <w:sz w:val="20"/>
        <w:szCs w:val="20"/>
      </w:rPr>
      <w:t>2</w:t>
    </w:r>
    <w:r w:rsidR="00CE6467">
      <w:rPr>
        <w:i/>
        <w:sz w:val="20"/>
        <w:szCs w:val="20"/>
      </w:rPr>
      <w:t>3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CE6467">
      <w:rPr>
        <w:i/>
        <w:sz w:val="20"/>
        <w:szCs w:val="20"/>
      </w:rPr>
      <w:t>9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201</w:t>
    </w:r>
    <w:r w:rsidR="00A66737">
      <w:rPr>
        <w:i/>
        <w:sz w:val="20"/>
        <w:szCs w:val="20"/>
      </w:rPr>
      <w:t>9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D77330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0077A1">
      <w:rPr>
        <w:i/>
        <w:sz w:val="20"/>
        <w:szCs w:val="20"/>
      </w:rPr>
      <w:t>3</w:t>
    </w:r>
    <w:r w:rsidR="00542CA5" w:rsidRPr="00AE0C23">
      <w:rPr>
        <w:i/>
        <w:sz w:val="20"/>
        <w:szCs w:val="20"/>
      </w:rPr>
      <w:t>)</w:t>
    </w:r>
  </w:p>
  <w:p w:rsidR="00542CA5" w:rsidRDefault="00D77330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53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D31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45F0"/>
    <w:rsid w:val="00C25187"/>
    <w:rsid w:val="00C25C6E"/>
    <w:rsid w:val="00C266F2"/>
    <w:rsid w:val="00C2718C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D50FEAA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7B06-11DC-4ED6-B073-A03E0FBC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17</cp:revision>
  <cp:lastPrinted>2016-09-01T05:28:00Z</cp:lastPrinted>
  <dcterms:created xsi:type="dcterms:W3CDTF">2019-01-29T08:06:00Z</dcterms:created>
  <dcterms:modified xsi:type="dcterms:W3CDTF">2019-09-02T12:39:00Z</dcterms:modified>
</cp:coreProperties>
</file>