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40D8FF3B" w:rsidR="00E62519" w:rsidRPr="00E62519" w:rsidRDefault="00573DDC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550224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550224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550224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3E55EF6E" w14:textId="3CACC836" w:rsidR="00E62519" w:rsidRPr="00EF574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</w:t>
      </w:r>
      <w:r w:rsidRPr="00EF5740">
        <w:rPr>
          <w:rFonts w:eastAsia="Times New Roman" w:cs="Arial"/>
          <w:szCs w:val="24"/>
          <w:lang w:eastAsia="cs-CZ"/>
        </w:rPr>
        <w:t>:</w:t>
      </w:r>
      <w:r w:rsidRPr="00EF5740">
        <w:rPr>
          <w:rFonts w:eastAsia="Times New Roman" w:cs="Arial"/>
          <w:szCs w:val="24"/>
          <w:lang w:eastAsia="cs-CZ"/>
        </w:rPr>
        <w:tab/>
        <w:t>60609460</w:t>
      </w:r>
    </w:p>
    <w:p w14:paraId="01CF2DE6" w14:textId="77777777" w:rsidR="00E62519" w:rsidRPr="00EF574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DIČ:</w:t>
      </w:r>
      <w:r w:rsidRPr="00EF5740">
        <w:rPr>
          <w:rFonts w:eastAsia="Times New Roman" w:cs="Arial"/>
          <w:szCs w:val="24"/>
          <w:lang w:eastAsia="cs-CZ"/>
        </w:rPr>
        <w:tab/>
        <w:t>CZ60609460</w:t>
      </w:r>
    </w:p>
    <w:p w14:paraId="6A868488" w14:textId="5F1DA9D5" w:rsidR="00D84020" w:rsidRPr="00234FA6" w:rsidRDefault="00B45C97" w:rsidP="00D8402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Ing. Petrem Vránou</w:t>
      </w:r>
      <w:r w:rsidRPr="00B2443C">
        <w:rPr>
          <w:rFonts w:eastAsia="Times New Roman" w:cs="Arial"/>
          <w:szCs w:val="24"/>
          <w:lang w:eastAsia="cs-CZ"/>
        </w:rPr>
        <w:t>, náměstkem he</w:t>
      </w:r>
      <w:r>
        <w:rPr>
          <w:rFonts w:eastAsia="Times New Roman" w:cs="Arial"/>
          <w:szCs w:val="24"/>
          <w:lang w:eastAsia="cs-CZ"/>
        </w:rPr>
        <w:t>jtmana, na základě usnesení Zastupitelstva</w:t>
      </w:r>
      <w:r w:rsidRPr="00B2443C">
        <w:rPr>
          <w:rFonts w:eastAsia="Times New Roman" w:cs="Arial"/>
          <w:szCs w:val="24"/>
          <w:lang w:eastAsia="cs-CZ"/>
        </w:rPr>
        <w:t xml:space="preserve"> Olomouck</w:t>
      </w:r>
      <w:r>
        <w:rPr>
          <w:rFonts w:eastAsia="Times New Roman" w:cs="Arial"/>
          <w:szCs w:val="24"/>
          <w:lang w:eastAsia="cs-CZ"/>
        </w:rPr>
        <w:t xml:space="preserve">ého kraje č. </w:t>
      </w:r>
      <w:r w:rsidR="0015029F">
        <w:rPr>
          <w:szCs w:val="24"/>
        </w:rPr>
        <w:t>…….</w:t>
      </w:r>
      <w:r>
        <w:rPr>
          <w:rFonts w:eastAsia="Times New Roman" w:cs="Arial"/>
          <w:szCs w:val="24"/>
          <w:lang w:eastAsia="cs-CZ"/>
        </w:rPr>
        <w:t xml:space="preserve"> </w:t>
      </w:r>
      <w:proofErr w:type="gramStart"/>
      <w:r>
        <w:rPr>
          <w:rFonts w:eastAsia="Times New Roman" w:cs="Arial"/>
          <w:szCs w:val="24"/>
          <w:lang w:eastAsia="cs-CZ"/>
        </w:rPr>
        <w:t>ze</w:t>
      </w:r>
      <w:proofErr w:type="gramEnd"/>
      <w:r>
        <w:rPr>
          <w:rFonts w:eastAsia="Times New Roman" w:cs="Arial"/>
          <w:szCs w:val="24"/>
          <w:lang w:eastAsia="cs-CZ"/>
        </w:rPr>
        <w:t xml:space="preserve"> dne 2</w:t>
      </w:r>
      <w:r w:rsidR="0015029F">
        <w:rPr>
          <w:rFonts w:eastAsia="Times New Roman" w:cs="Arial"/>
          <w:szCs w:val="24"/>
          <w:lang w:eastAsia="cs-CZ"/>
        </w:rPr>
        <w:t>3</w:t>
      </w:r>
      <w:r>
        <w:rPr>
          <w:rFonts w:eastAsia="Times New Roman" w:cs="Arial"/>
          <w:szCs w:val="24"/>
          <w:lang w:eastAsia="cs-CZ"/>
        </w:rPr>
        <w:t xml:space="preserve">. </w:t>
      </w:r>
      <w:r w:rsidR="0015029F">
        <w:rPr>
          <w:rFonts w:eastAsia="Times New Roman" w:cs="Arial"/>
          <w:szCs w:val="24"/>
          <w:lang w:eastAsia="cs-CZ"/>
        </w:rPr>
        <w:t>9</w:t>
      </w:r>
      <w:r>
        <w:rPr>
          <w:rFonts w:eastAsia="Times New Roman" w:cs="Arial"/>
          <w:szCs w:val="24"/>
          <w:lang w:eastAsia="cs-CZ"/>
        </w:rPr>
        <w:t>. 2019</w:t>
      </w:r>
    </w:p>
    <w:p w14:paraId="6F420F65" w14:textId="45974C05" w:rsidR="00E62519" w:rsidRPr="00EF5740" w:rsidRDefault="00D84020" w:rsidP="00D84020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Bankovní spojení:</w:t>
      </w:r>
      <w:r w:rsidRPr="00234FA6"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>27-4228330207/0100</w:t>
      </w:r>
      <w:r w:rsidR="00E62519" w:rsidRPr="00EF5740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(dále jen „</w:t>
      </w:r>
      <w:r w:rsidRPr="00EF5740">
        <w:rPr>
          <w:rFonts w:eastAsia="Times New Roman" w:cs="Arial"/>
          <w:bCs/>
          <w:szCs w:val="24"/>
          <w:lang w:eastAsia="cs-CZ"/>
        </w:rPr>
        <w:t>poskytovatel</w:t>
      </w:r>
      <w:r w:rsidRPr="00E62519">
        <w:rPr>
          <w:rFonts w:eastAsia="Times New Roman" w:cs="Arial"/>
          <w:bCs/>
          <w:szCs w:val="24"/>
          <w:lang w:eastAsia="cs-CZ"/>
        </w:rPr>
        <w:t>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3D535539" w14:textId="098D2DF1" w:rsidR="00E62519" w:rsidRPr="00E62519" w:rsidRDefault="00B45C97" w:rsidP="00E62519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DW7, o.p.s.</w:t>
      </w:r>
    </w:p>
    <w:p w14:paraId="40F93DE7" w14:textId="6776698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Sídlo:</w:t>
      </w:r>
      <w:r w:rsidRPr="00E62519">
        <w:rPr>
          <w:rFonts w:eastAsia="Times New Roman" w:cs="Arial"/>
          <w:szCs w:val="24"/>
          <w:lang w:eastAsia="cs-CZ"/>
        </w:rPr>
        <w:tab/>
      </w:r>
      <w:r w:rsidR="00B45C97">
        <w:rPr>
          <w:rFonts w:eastAsia="Times New Roman" w:cs="Arial"/>
          <w:b/>
          <w:szCs w:val="24"/>
          <w:lang w:eastAsia="cs-CZ"/>
        </w:rPr>
        <w:t>Dolní náměstí 23/42, 779 00 Olomouc</w:t>
      </w:r>
    </w:p>
    <w:p w14:paraId="34C8AAB9" w14:textId="2723475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</w:r>
      <w:r w:rsidR="00B45C97">
        <w:rPr>
          <w:rFonts w:eastAsia="Times New Roman" w:cs="Arial"/>
          <w:b/>
          <w:szCs w:val="24"/>
          <w:lang w:eastAsia="cs-CZ"/>
        </w:rPr>
        <w:t>27025624</w:t>
      </w:r>
    </w:p>
    <w:p w14:paraId="114A52F4" w14:textId="0DB48D6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</w:t>
      </w:r>
      <w:r w:rsidRPr="00E62519">
        <w:rPr>
          <w:rFonts w:eastAsia="Times New Roman" w:cs="Arial"/>
          <w:bCs/>
          <w:szCs w:val="24"/>
          <w:lang w:eastAsia="cs-CZ"/>
        </w:rPr>
        <w:t>:</w:t>
      </w:r>
      <w:r w:rsidRPr="00E62519">
        <w:rPr>
          <w:rFonts w:eastAsia="Times New Roman" w:cs="Arial"/>
          <w:bCs/>
          <w:szCs w:val="24"/>
          <w:lang w:eastAsia="cs-CZ"/>
        </w:rPr>
        <w:tab/>
      </w:r>
      <w:r w:rsidR="00B45C97">
        <w:rPr>
          <w:rFonts w:eastAsia="Times New Roman" w:cs="Arial"/>
          <w:b/>
          <w:szCs w:val="24"/>
          <w:lang w:eastAsia="cs-CZ"/>
        </w:rPr>
        <w:t>CZ27025624</w:t>
      </w:r>
    </w:p>
    <w:p w14:paraId="6B5D02A6" w14:textId="4F9BCEB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 w:rsidRPr="00E62519">
        <w:rPr>
          <w:rFonts w:eastAsia="Times New Roman" w:cs="Arial"/>
          <w:szCs w:val="24"/>
          <w:lang w:eastAsia="cs-CZ"/>
        </w:rPr>
        <w:tab/>
      </w:r>
      <w:r w:rsidR="00B45C97">
        <w:rPr>
          <w:rFonts w:eastAsia="Times New Roman" w:cs="Arial"/>
          <w:b/>
          <w:szCs w:val="24"/>
          <w:lang w:eastAsia="cs-CZ"/>
        </w:rPr>
        <w:t>Bc. Janem Žůrkem, ředitelem</w:t>
      </w:r>
    </w:p>
    <w:p w14:paraId="6A3B9A5B" w14:textId="1A9E29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Údaj o zápisu ve veřejném nebo jiném rejstříku</w:t>
      </w:r>
      <w:r w:rsidR="00255A3E">
        <w:rPr>
          <w:rFonts w:eastAsia="Times New Roman" w:cs="Arial"/>
          <w:szCs w:val="24"/>
          <w:lang w:eastAsia="cs-CZ"/>
        </w:rPr>
        <w:t xml:space="preserve">: </w:t>
      </w:r>
      <w:proofErr w:type="spellStart"/>
      <w:r w:rsidR="00255A3E">
        <w:rPr>
          <w:rFonts w:eastAsia="Times New Roman" w:cs="Arial"/>
          <w:szCs w:val="24"/>
          <w:lang w:eastAsia="cs-CZ"/>
        </w:rPr>
        <w:t>sp</w:t>
      </w:r>
      <w:proofErr w:type="spellEnd"/>
      <w:r w:rsidR="00255A3E">
        <w:rPr>
          <w:rFonts w:eastAsia="Times New Roman" w:cs="Arial"/>
          <w:szCs w:val="24"/>
          <w:lang w:eastAsia="cs-CZ"/>
        </w:rPr>
        <w:t>. zn.</w:t>
      </w:r>
      <w:r w:rsidR="00B45C97">
        <w:rPr>
          <w:rFonts w:eastAsia="Times New Roman" w:cs="Arial"/>
          <w:szCs w:val="24"/>
          <w:lang w:eastAsia="cs-CZ"/>
        </w:rPr>
        <w:t xml:space="preserve"> </w:t>
      </w:r>
      <w:r w:rsidR="00B45C97">
        <w:t>O 1272 vedená u Krajského soudu v Ostravě</w:t>
      </w:r>
    </w:p>
    <w:p w14:paraId="0B9D7F3C" w14:textId="0545E52B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 w:rsidR="00B45C97">
        <w:rPr>
          <w:rFonts w:eastAsia="Times New Roman" w:cs="Arial"/>
          <w:b/>
          <w:szCs w:val="24"/>
          <w:lang w:eastAsia="cs-CZ"/>
        </w:rPr>
        <w:t>224529034/0300</w:t>
      </w:r>
    </w:p>
    <w:p w14:paraId="3426E309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bookmarkStart w:id="0" w:name="_GoBack"/>
      <w:bookmarkEnd w:id="0"/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257EB988" w:rsidR="009A3DA5" w:rsidRPr="00EF5740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 xml:space="preserve">Poskytovatel se na základě této smlouvy zavazuje poskytnout příjemci dotaci ve výši </w:t>
      </w:r>
      <w:r w:rsidR="0015029F" w:rsidRPr="0015029F">
        <w:rPr>
          <w:rFonts w:eastAsia="Times New Roman" w:cs="Arial"/>
          <w:b/>
          <w:szCs w:val="24"/>
          <w:lang w:eastAsia="cs-CZ"/>
        </w:rPr>
        <w:t>165</w:t>
      </w:r>
      <w:r w:rsidR="00B45C97">
        <w:rPr>
          <w:rFonts w:eastAsia="Times New Roman" w:cs="Arial"/>
          <w:b/>
          <w:szCs w:val="24"/>
          <w:lang w:eastAsia="cs-CZ"/>
        </w:rPr>
        <w:t xml:space="preserve"> 000</w:t>
      </w:r>
      <w:r w:rsidRPr="00EF5740">
        <w:rPr>
          <w:rFonts w:eastAsia="Times New Roman" w:cs="Arial"/>
          <w:szCs w:val="24"/>
          <w:lang w:eastAsia="cs-CZ"/>
        </w:rPr>
        <w:t xml:space="preserve"> </w:t>
      </w:r>
      <w:r w:rsidRPr="00255A3E">
        <w:rPr>
          <w:rFonts w:eastAsia="Times New Roman" w:cs="Arial"/>
          <w:b/>
          <w:szCs w:val="24"/>
          <w:lang w:eastAsia="cs-CZ"/>
        </w:rPr>
        <w:t>Kč</w:t>
      </w:r>
      <w:r w:rsidRPr="00EF5740">
        <w:rPr>
          <w:rFonts w:eastAsia="Times New Roman" w:cs="Arial"/>
          <w:szCs w:val="24"/>
          <w:lang w:eastAsia="cs-CZ"/>
        </w:rPr>
        <w:t xml:space="preserve">, slovy: </w:t>
      </w:r>
      <w:r w:rsidR="0015029F">
        <w:rPr>
          <w:rFonts w:eastAsia="Times New Roman" w:cs="Arial"/>
          <w:b/>
          <w:szCs w:val="24"/>
          <w:lang w:eastAsia="cs-CZ"/>
        </w:rPr>
        <w:t>jedno sto šedesát pět</w:t>
      </w:r>
      <w:r w:rsidR="00B45C97">
        <w:rPr>
          <w:rFonts w:eastAsia="Times New Roman" w:cs="Arial"/>
          <w:b/>
          <w:szCs w:val="24"/>
          <w:lang w:eastAsia="cs-CZ"/>
        </w:rPr>
        <w:t xml:space="preserve"> tisíc</w:t>
      </w:r>
      <w:r w:rsidRPr="00EF5740">
        <w:rPr>
          <w:rFonts w:eastAsia="Times New Roman" w:cs="Arial"/>
          <w:szCs w:val="24"/>
          <w:lang w:eastAsia="cs-CZ"/>
        </w:rPr>
        <w:t xml:space="preserve"> </w:t>
      </w:r>
      <w:r w:rsidRPr="00255A3E">
        <w:rPr>
          <w:rFonts w:eastAsia="Times New Roman" w:cs="Arial"/>
          <w:b/>
          <w:szCs w:val="24"/>
          <w:lang w:eastAsia="cs-CZ"/>
        </w:rPr>
        <w:t>ko</w:t>
      </w:r>
      <w:r w:rsidR="006C5BC4" w:rsidRPr="00255A3E">
        <w:rPr>
          <w:rFonts w:eastAsia="Times New Roman" w:cs="Arial"/>
          <w:b/>
          <w:szCs w:val="24"/>
          <w:lang w:eastAsia="cs-CZ"/>
        </w:rPr>
        <w:t>run českých</w:t>
      </w:r>
      <w:r w:rsidR="006C5BC4" w:rsidRPr="00EF5740">
        <w:rPr>
          <w:rFonts w:eastAsia="Times New Roman" w:cs="Arial"/>
          <w:szCs w:val="24"/>
          <w:lang w:eastAsia="cs-CZ"/>
        </w:rPr>
        <w:t xml:space="preserve"> (dále jen „dotace“)</w:t>
      </w:r>
      <w:r w:rsidR="000979C5" w:rsidRPr="00EF5740">
        <w:rPr>
          <w:rFonts w:cs="Arial"/>
          <w:szCs w:val="24"/>
        </w:rPr>
        <w:t xml:space="preserve"> </w:t>
      </w:r>
      <w:r w:rsidR="000B49D0" w:rsidRPr="00EF5740">
        <w:rPr>
          <w:rFonts w:cs="Arial"/>
          <w:szCs w:val="24"/>
        </w:rPr>
        <w:t>za účelem podpory a rozšíření kvalitních a hodnotných typů kulturních aktivit v Olomouckém kraji ve veřejném zájmu a v souladu s cíli Olomouckého kraje.</w:t>
      </w:r>
    </w:p>
    <w:p w14:paraId="3C9258CF" w14:textId="57407FC5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Účelem poskytnutí dotace je</w:t>
      </w:r>
      <w:r w:rsidRPr="00EF5740">
        <w:rPr>
          <w:rFonts w:eastAsia="Times New Roman" w:cs="Arial"/>
          <w:bCs/>
          <w:szCs w:val="24"/>
          <w:lang w:eastAsia="cs-CZ"/>
        </w:rPr>
        <w:t xml:space="preserve"> </w:t>
      </w:r>
      <w:r w:rsidRPr="00EF5740">
        <w:rPr>
          <w:rFonts w:eastAsia="Times New Roman" w:cs="Arial"/>
          <w:szCs w:val="24"/>
          <w:lang w:eastAsia="cs-CZ"/>
        </w:rPr>
        <w:t xml:space="preserve">částečná </w:t>
      </w:r>
      <w:r w:rsidRPr="003E0167">
        <w:rPr>
          <w:rFonts w:eastAsia="Times New Roman" w:cs="Arial"/>
          <w:szCs w:val="24"/>
          <w:lang w:eastAsia="cs-CZ"/>
        </w:rPr>
        <w:t xml:space="preserve">úhrada </w:t>
      </w:r>
      <w:r w:rsidR="003D1870" w:rsidRPr="003E0167">
        <w:rPr>
          <w:rFonts w:eastAsia="Times New Roman" w:cs="Arial"/>
          <w:szCs w:val="24"/>
          <w:lang w:eastAsia="cs-CZ"/>
        </w:rPr>
        <w:t>výdajů</w:t>
      </w:r>
      <w:r w:rsidRPr="003E0167">
        <w:rPr>
          <w:rFonts w:eastAsia="Times New Roman" w:cs="Arial"/>
          <w:szCs w:val="24"/>
          <w:lang w:eastAsia="cs-CZ"/>
        </w:rPr>
        <w:t xml:space="preserve"> na</w:t>
      </w:r>
      <w:r w:rsidR="003F324E">
        <w:rPr>
          <w:rFonts w:eastAsia="Times New Roman" w:cs="Arial"/>
          <w:szCs w:val="24"/>
          <w:lang w:eastAsia="cs-CZ"/>
        </w:rPr>
        <w:t xml:space="preserve"> akci</w:t>
      </w:r>
      <w:r w:rsidR="00F73535" w:rsidRPr="003E0167">
        <w:rPr>
          <w:rFonts w:eastAsia="Times New Roman" w:cs="Arial"/>
          <w:szCs w:val="24"/>
          <w:lang w:eastAsia="cs-CZ"/>
        </w:rPr>
        <w:t xml:space="preserve"> </w:t>
      </w:r>
      <w:r w:rsidR="00B45C97">
        <w:rPr>
          <w:rFonts w:eastAsia="Times New Roman" w:cs="Arial"/>
          <w:b/>
          <w:szCs w:val="24"/>
          <w:lang w:eastAsia="cs-CZ"/>
        </w:rPr>
        <w:t>23. DIVADELNÍ FLORA</w:t>
      </w:r>
      <w:r w:rsidRPr="003E0167">
        <w:rPr>
          <w:rFonts w:eastAsia="Times New Roman" w:cs="Arial"/>
          <w:szCs w:val="24"/>
          <w:lang w:eastAsia="cs-CZ"/>
        </w:rPr>
        <w:t xml:space="preserve"> (dále také „akce“).</w:t>
      </w:r>
    </w:p>
    <w:p w14:paraId="3C9258D0" w14:textId="7BC6D5A3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3E0167">
        <w:rPr>
          <w:rFonts w:eastAsia="Times New Roman" w:cs="Arial"/>
          <w:szCs w:val="24"/>
          <w:lang w:eastAsia="cs-CZ"/>
        </w:rPr>
        <w:t>nabytí účinnosti</w:t>
      </w:r>
      <w:r w:rsidRPr="003E0167">
        <w:rPr>
          <w:rFonts w:eastAsia="Times New Roman" w:cs="Arial"/>
          <w:szCs w:val="24"/>
          <w:lang w:eastAsia="cs-CZ"/>
        </w:rPr>
        <w:t xml:space="preserve"> této smlouvy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="00723202" w:rsidRPr="003E0167">
        <w:rPr>
          <w:rFonts w:eastAsia="Times New Roman" w:cs="Arial"/>
          <w:szCs w:val="24"/>
          <w:lang w:eastAsia="cs-CZ"/>
        </w:rPr>
        <w:t>Za den</w:t>
      </w:r>
      <w:r w:rsidRPr="003E0167">
        <w:rPr>
          <w:rFonts w:eastAsia="Times New Roman" w:cs="Arial"/>
          <w:szCs w:val="24"/>
          <w:lang w:eastAsia="cs-CZ"/>
        </w:rPr>
        <w:t xml:space="preserve"> poskytnutí dotace </w:t>
      </w:r>
      <w:r w:rsidR="002E4AC7" w:rsidRPr="003E0167">
        <w:rPr>
          <w:rFonts w:eastAsia="Times New Roman" w:cs="Arial"/>
          <w:szCs w:val="24"/>
          <w:lang w:eastAsia="cs-CZ"/>
        </w:rPr>
        <w:t>se pro účely této smlo</w:t>
      </w:r>
      <w:r w:rsidR="00C21B03" w:rsidRPr="003E0167">
        <w:rPr>
          <w:rFonts w:eastAsia="Times New Roman" w:cs="Arial"/>
          <w:szCs w:val="24"/>
          <w:lang w:eastAsia="cs-CZ"/>
        </w:rPr>
        <w:t>u</w:t>
      </w:r>
      <w:r w:rsidR="002E4AC7" w:rsidRPr="003E0167">
        <w:rPr>
          <w:rFonts w:eastAsia="Times New Roman" w:cs="Arial"/>
          <w:szCs w:val="24"/>
          <w:lang w:eastAsia="cs-CZ"/>
        </w:rPr>
        <w:t>vy považuje</w:t>
      </w:r>
      <w:r w:rsidR="00723202"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den </w:t>
      </w:r>
      <w:r w:rsidR="00D26F7A" w:rsidRPr="003E0167">
        <w:rPr>
          <w:rFonts w:eastAsia="Times New Roman" w:cs="Arial"/>
          <w:szCs w:val="24"/>
          <w:lang w:eastAsia="cs-CZ"/>
        </w:rPr>
        <w:t>odepsání</w:t>
      </w:r>
      <w:r w:rsidRPr="003E0167">
        <w:rPr>
          <w:rFonts w:eastAsia="Times New Roman" w:cs="Arial"/>
          <w:szCs w:val="24"/>
          <w:lang w:eastAsia="cs-CZ"/>
        </w:rPr>
        <w:t xml:space="preserve"> finančních prostředků </w:t>
      </w:r>
      <w:r w:rsidR="00C93442" w:rsidRPr="003E0167">
        <w:rPr>
          <w:rFonts w:eastAsia="Times New Roman" w:cs="Arial"/>
          <w:szCs w:val="24"/>
          <w:lang w:eastAsia="cs-CZ"/>
        </w:rPr>
        <w:t>z účtu poskytovatele</w:t>
      </w:r>
      <w:r w:rsidR="00913B0F" w:rsidRPr="003E0167">
        <w:rPr>
          <w:rFonts w:eastAsia="Times New Roman" w:cs="Arial"/>
          <w:szCs w:val="24"/>
          <w:lang w:eastAsia="cs-CZ"/>
        </w:rPr>
        <w:t xml:space="preserve"> ve prospěch účtu příjemce</w:t>
      </w:r>
      <w:r w:rsidR="003A45E9" w:rsidRPr="00544B6A">
        <w:rPr>
          <w:rFonts w:eastAsia="Times New Roman" w:cs="Arial"/>
          <w:szCs w:val="24"/>
          <w:lang w:eastAsia="cs-CZ"/>
        </w:rPr>
        <w:t>.</w:t>
      </w:r>
      <w:r w:rsidR="00544B6A" w:rsidRPr="00544B6A">
        <w:rPr>
          <w:rFonts w:eastAsia="Times New Roman" w:cs="Arial"/>
          <w:szCs w:val="24"/>
          <w:lang w:eastAsia="cs-CZ"/>
        </w:rPr>
        <w:t xml:space="preserve"> </w:t>
      </w:r>
      <w:r w:rsidR="00544B6A" w:rsidRPr="00544B6A">
        <w:rPr>
          <w:rFonts w:eastAsia="Times New Roman" w:cs="Arial"/>
          <w:iCs/>
          <w:szCs w:val="24"/>
          <w:lang w:eastAsia="cs-CZ"/>
        </w:rPr>
        <w:t xml:space="preserve">Pro potřeby veřejné podpory – podpory malého rozsahu (podpory de </w:t>
      </w:r>
      <w:proofErr w:type="spellStart"/>
      <w:r w:rsidR="00544B6A" w:rsidRPr="00544B6A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="00544B6A" w:rsidRPr="00544B6A">
        <w:rPr>
          <w:rFonts w:eastAsia="Times New Roman" w:cs="Arial"/>
          <w:iCs/>
          <w:szCs w:val="24"/>
          <w:lang w:eastAsia="cs-CZ"/>
        </w:rPr>
        <w:t>) se za den poskytnutí dotace považuje den, kdy tato smlouva nabyde účinnosti.</w:t>
      </w:r>
    </w:p>
    <w:p w14:paraId="3C9258D1" w14:textId="3E472BB3" w:rsidR="009A3DA5" w:rsidRPr="003E0167" w:rsidRDefault="009A3DA5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32a odst. 1 a 2 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33 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34763571" w:rsidR="00001074" w:rsidRPr="00EF574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</w:t>
      </w:r>
      <w:r w:rsidRPr="00EF5740">
        <w:rPr>
          <w:rFonts w:eastAsia="Times New Roman" w:cs="Arial"/>
          <w:szCs w:val="24"/>
          <w:lang w:eastAsia="cs-CZ"/>
        </w:rPr>
        <w:t>dotace dle čl. I odst. 2 a 4 této smlouvy, v souladu s podmínkami stanovenými v této smlouvě a v souladu s</w:t>
      </w:r>
      <w:r w:rsidR="00F17899" w:rsidRPr="00EF5740">
        <w:rPr>
          <w:rFonts w:eastAsia="Times New Roman" w:cs="Arial"/>
          <w:szCs w:val="24"/>
          <w:lang w:eastAsia="cs-CZ"/>
        </w:rPr>
        <w:t xml:space="preserve"> pravidly </w:t>
      </w:r>
      <w:r w:rsidR="00ED68BB" w:rsidRPr="00EF5740">
        <w:rPr>
          <w:rFonts w:eastAsia="Times New Roman" w:cs="Arial"/>
          <w:szCs w:val="24"/>
          <w:lang w:eastAsia="cs-CZ"/>
        </w:rPr>
        <w:t xml:space="preserve">dotačního </w:t>
      </w:r>
      <w:r w:rsidR="000B49D0" w:rsidRPr="00EF5740">
        <w:rPr>
          <w:rFonts w:eastAsia="Times New Roman" w:cs="Arial"/>
          <w:szCs w:val="24"/>
          <w:lang w:eastAsia="cs-CZ"/>
        </w:rPr>
        <w:t xml:space="preserve">programu </w:t>
      </w:r>
      <w:r w:rsidR="000B49D0" w:rsidRPr="00EF5740">
        <w:rPr>
          <w:rFonts w:cs="Arial"/>
          <w:b/>
          <w:szCs w:val="24"/>
        </w:rPr>
        <w:t>Program podpory kultury v Olomouckém kraji v roce 2019</w:t>
      </w:r>
      <w:r w:rsidR="000B49D0" w:rsidRPr="00EF5740">
        <w:rPr>
          <w:rFonts w:eastAsia="Times New Roman" w:cs="Arial"/>
          <w:szCs w:val="24"/>
          <w:lang w:eastAsia="cs-CZ"/>
        </w:rPr>
        <w:t xml:space="preserve"> </w:t>
      </w:r>
      <w:r w:rsidR="000B49D0" w:rsidRPr="00EF5740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EF5740">
        <w:rPr>
          <w:rFonts w:eastAsia="Times New Roman" w:cs="Arial"/>
          <w:iCs/>
          <w:szCs w:val="24"/>
          <w:lang w:eastAsia="cs-CZ"/>
        </w:rPr>
        <w:t xml:space="preserve">V případě odchylného znění Pravidel a této smlouvy mají přednost ustanovení této </w:t>
      </w:r>
      <w:r w:rsidRPr="003E0167">
        <w:rPr>
          <w:rFonts w:eastAsia="Times New Roman" w:cs="Arial"/>
          <w:iCs/>
          <w:szCs w:val="24"/>
          <w:lang w:eastAsia="cs-CZ"/>
        </w:rPr>
        <w:t>smlouvy.</w:t>
      </w:r>
    </w:p>
    <w:p w14:paraId="3C9258D9" w14:textId="6A1EDD30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Příjemce</w:t>
      </w:r>
      <w:r w:rsidRPr="003E0167">
        <w:rPr>
          <w:rFonts w:eastAsia="Times New Roman" w:cs="Arial"/>
          <w:szCs w:val="24"/>
          <w:lang w:eastAsia="cs-CZ"/>
        </w:rPr>
        <w:t xml:space="preserve"> je oprávněn dotaci použít pouze na </w:t>
      </w:r>
      <w:r w:rsidR="009C1F1A">
        <w:rPr>
          <w:rFonts w:eastAsia="Times New Roman" w:cs="Arial"/>
          <w:b/>
          <w:szCs w:val="24"/>
          <w:lang w:eastAsia="cs-CZ"/>
        </w:rPr>
        <w:t>honoráře, mzdy, odměny, DPP, dopravu, ubytování, propagaci, pronájem, autorské poplatky, služby, supervize akce.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eastAsia="Times New Roman" w:cs="Arial"/>
          <w:iCs/>
          <w:szCs w:val="24"/>
          <w:lang w:eastAsia="cs-CZ"/>
        </w:rPr>
        <w:t>„</w:t>
      </w:r>
      <w:r w:rsidRPr="003E0167">
        <w:rPr>
          <w:rFonts w:eastAsia="Times New Roman" w:cs="Arial"/>
          <w:iCs/>
          <w:szCs w:val="24"/>
          <w:lang w:eastAsia="cs-CZ"/>
        </w:rPr>
        <w:t>DPH</w:t>
      </w:r>
      <w:r w:rsidR="00045D83" w:rsidRPr="003E0167">
        <w:rPr>
          <w:rFonts w:eastAsia="Times New Roman" w:cs="Arial"/>
          <w:iCs/>
          <w:szCs w:val="24"/>
          <w:lang w:eastAsia="cs-CZ"/>
        </w:rPr>
        <w:t>“</w:t>
      </w:r>
      <w:r w:rsidRPr="003E0167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75</w:t>
      </w:r>
      <w:r w:rsidR="00AF584A" w:rsidRPr="003E0167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3E0167"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eastAsia="Times New Roman" w:cs="Arial"/>
          <w:iCs/>
          <w:szCs w:val="24"/>
          <w:lang w:eastAsia="cs-CZ"/>
        </w:rPr>
        <w:t>akce</w:t>
      </w:r>
      <w:r w:rsidRPr="003E0167">
        <w:rPr>
          <w:rFonts w:eastAsia="Times New Roman" w:cs="Arial"/>
          <w:iCs/>
          <w:szCs w:val="24"/>
          <w:lang w:eastAsia="cs-CZ"/>
        </w:rPr>
        <w:t>, na kter</w:t>
      </w:r>
      <w:r w:rsidR="001E478A" w:rsidRPr="003E0167">
        <w:rPr>
          <w:rFonts w:eastAsia="Times New Roman" w:cs="Arial"/>
          <w:iCs/>
          <w:szCs w:val="24"/>
          <w:lang w:eastAsia="cs-CZ"/>
        </w:rPr>
        <w:t>ou</w:t>
      </w:r>
      <w:r w:rsidRPr="003E0167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eastAsia="Times New Roman" w:cs="Arial"/>
          <w:iCs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Pr="00CC5FBD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CC5FBD">
        <w:rPr>
          <w:rFonts w:eastAsia="Times New Roman" w:cs="Arial"/>
          <w:iCs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CC5FBD">
        <w:rPr>
          <w:rFonts w:eastAsia="Times New Roman" w:cs="Arial"/>
          <w:iCs/>
          <w:szCs w:val="24"/>
          <w:lang w:eastAsia="cs-CZ"/>
        </w:rPr>
        <w:t> </w:t>
      </w:r>
      <w:r w:rsidRPr="00CC5FBD">
        <w:rPr>
          <w:rFonts w:eastAsia="Times New Roman" w:cs="Arial"/>
          <w:iCs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C5FBD">
        <w:rPr>
          <w:rFonts w:eastAsia="Times New Roman" w:cs="Arial"/>
          <w:iCs/>
          <w:szCs w:val="24"/>
          <w:lang w:eastAsia="cs-CZ"/>
        </w:rPr>
        <w:t> </w:t>
      </w:r>
      <w:r w:rsidRPr="00CC5FBD">
        <w:rPr>
          <w:rFonts w:eastAsia="Times New Roman" w:cs="Arial"/>
          <w:iCs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C5FBD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CC5FBD">
        <w:rPr>
          <w:rFonts w:eastAsia="Times New Roman" w:cs="Arial"/>
          <w:iCs/>
          <w:szCs w:val="24"/>
          <w:lang w:eastAsia="cs-CZ"/>
        </w:rPr>
        <w:t>V případě, že dojde k registraci příjemce k DPH a příjemce při registraci podle §</w:t>
      </w:r>
      <w:r w:rsidR="00AF584A" w:rsidRPr="00CC5FBD">
        <w:rPr>
          <w:rFonts w:eastAsia="Times New Roman" w:cs="Arial"/>
          <w:iCs/>
          <w:szCs w:val="24"/>
          <w:lang w:eastAsia="cs-CZ"/>
        </w:rPr>
        <w:t> </w:t>
      </w:r>
      <w:r w:rsidRPr="00CC5FBD">
        <w:rPr>
          <w:rFonts w:eastAsia="Times New Roman" w:cs="Arial"/>
          <w:iCs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CC5FBD">
        <w:rPr>
          <w:rFonts w:eastAsia="Times New Roman" w:cs="Arial"/>
          <w:iCs/>
          <w:szCs w:val="24"/>
          <w:lang w:eastAsia="cs-CZ"/>
        </w:rPr>
        <w:t>Pokud má příjemce (plátce daně) ve shodě s opravou odpočtu podle §</w:t>
      </w:r>
      <w:r w:rsidR="00AF584A" w:rsidRPr="00CC5FBD">
        <w:rPr>
          <w:rFonts w:eastAsia="Times New Roman" w:cs="Arial"/>
          <w:iCs/>
          <w:szCs w:val="24"/>
          <w:lang w:eastAsia="cs-CZ"/>
        </w:rPr>
        <w:t> </w:t>
      </w:r>
      <w:r w:rsidRPr="00CC5FBD">
        <w:rPr>
          <w:rFonts w:eastAsia="Times New Roman" w:cs="Arial"/>
          <w:iCs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327E505" w:rsidR="009A3DA5" w:rsidRPr="003E0167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="00AF584A">
        <w:rPr>
          <w:rFonts w:eastAsia="Times New Roman" w:cs="Arial"/>
          <w:iCs/>
          <w:szCs w:val="24"/>
          <w:lang w:eastAsia="cs-CZ"/>
        </w:rPr>
        <w:t>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588EDF9" w:rsidR="001455CD" w:rsidRPr="003E0167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cs="Arial"/>
          <w:bCs/>
          <w:szCs w:val="24"/>
          <w:lang w:eastAsia="cs-CZ"/>
        </w:rPr>
        <w:t>,</w:t>
      </w:r>
      <w:r w:rsidRPr="003E0167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3E0167">
        <w:rPr>
          <w:rFonts w:cs="Arial"/>
          <w:bCs/>
          <w:szCs w:val="24"/>
          <w:lang w:eastAsia="cs-CZ"/>
        </w:rPr>
        <w:t xml:space="preserve">je příjemce povinen </w:t>
      </w:r>
      <w:r w:rsidRPr="003E0167">
        <w:rPr>
          <w:rFonts w:cs="Arial"/>
          <w:bCs/>
          <w:szCs w:val="24"/>
          <w:lang w:eastAsia="cs-CZ"/>
        </w:rPr>
        <w:t xml:space="preserve">do 10 dnů po </w:t>
      </w:r>
      <w:r w:rsidR="00255AB8" w:rsidRPr="003E0167">
        <w:rPr>
          <w:rFonts w:cs="Arial"/>
          <w:bCs/>
          <w:szCs w:val="24"/>
          <w:lang w:eastAsia="cs-CZ"/>
        </w:rPr>
        <w:t xml:space="preserve">uplynutí </w:t>
      </w:r>
      <w:r w:rsidRPr="003E0167">
        <w:rPr>
          <w:rFonts w:cs="Arial"/>
          <w:bCs/>
          <w:szCs w:val="24"/>
          <w:lang w:eastAsia="cs-CZ"/>
        </w:rPr>
        <w:t>lhůt</w:t>
      </w:r>
      <w:r w:rsidR="00255AB8" w:rsidRPr="003E0167">
        <w:rPr>
          <w:rFonts w:cs="Arial"/>
          <w:bCs/>
          <w:szCs w:val="24"/>
          <w:lang w:eastAsia="cs-CZ"/>
        </w:rPr>
        <w:t>y</w:t>
      </w:r>
      <w:r w:rsidRPr="003E0167">
        <w:rPr>
          <w:rFonts w:cs="Arial"/>
          <w:bCs/>
          <w:szCs w:val="24"/>
          <w:lang w:eastAsia="cs-CZ"/>
        </w:rPr>
        <w:t xml:space="preserve"> </w:t>
      </w:r>
      <w:r w:rsidR="00255AB8" w:rsidRPr="003E0167">
        <w:rPr>
          <w:rFonts w:cs="Arial"/>
          <w:bCs/>
          <w:szCs w:val="24"/>
          <w:lang w:eastAsia="cs-CZ"/>
        </w:rPr>
        <w:t xml:space="preserve">pro </w:t>
      </w:r>
      <w:r w:rsidRPr="003E0167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3E0167">
        <w:rPr>
          <w:rFonts w:cs="Arial"/>
          <w:bCs/>
          <w:szCs w:val="24"/>
          <w:lang w:eastAsia="cs-CZ"/>
        </w:rPr>
        <w:t>.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3E0167">
        <w:rPr>
          <w:rFonts w:eastAsia="Times New Roman" w:cs="Arial"/>
          <w:iCs/>
          <w:szCs w:val="24"/>
          <w:lang w:eastAsia="cs-CZ"/>
        </w:rPr>
        <w:t>oužít na úhradu ostatních</w:t>
      </w:r>
      <w:r w:rsidR="00632D35">
        <w:rPr>
          <w:rFonts w:eastAsia="Times New Roman" w:cs="Arial"/>
          <w:iCs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3C9258E5" w14:textId="3D4E4EEF" w:rsidR="009A3DA5" w:rsidRPr="00CC5FBD" w:rsidRDefault="009A3DA5" w:rsidP="00CC5FBD">
      <w:pPr>
        <w:numPr>
          <w:ilvl w:val="0"/>
          <w:numId w:val="34"/>
        </w:numPr>
        <w:spacing w:after="6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CC5FBD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15029F">
        <w:rPr>
          <w:rFonts w:eastAsia="Times New Roman" w:cs="Arial"/>
          <w:b/>
          <w:szCs w:val="24"/>
          <w:lang w:eastAsia="cs-CZ"/>
        </w:rPr>
        <w:t>31</w:t>
      </w:r>
      <w:r w:rsidR="00A66E90">
        <w:rPr>
          <w:rFonts w:eastAsia="Times New Roman" w:cs="Arial"/>
          <w:b/>
          <w:szCs w:val="24"/>
          <w:lang w:eastAsia="cs-CZ"/>
        </w:rPr>
        <w:t xml:space="preserve">. </w:t>
      </w:r>
      <w:r w:rsidR="0015029F">
        <w:rPr>
          <w:rFonts w:eastAsia="Times New Roman" w:cs="Arial"/>
          <w:b/>
          <w:szCs w:val="24"/>
          <w:lang w:eastAsia="cs-CZ"/>
        </w:rPr>
        <w:t>12</w:t>
      </w:r>
      <w:r w:rsidR="00A66E90">
        <w:rPr>
          <w:rFonts w:eastAsia="Times New Roman" w:cs="Arial"/>
          <w:b/>
          <w:szCs w:val="24"/>
          <w:lang w:eastAsia="cs-CZ"/>
        </w:rPr>
        <w:t>. 2019.</w:t>
      </w:r>
      <w:r w:rsidR="00B9505C" w:rsidRPr="00CC5FBD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</w:p>
    <w:p w14:paraId="3C9258E6" w14:textId="67029F54" w:rsidR="009A3DA5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eastAsia="Times New Roman" w:cs="Arial"/>
          <w:iCs/>
          <w:szCs w:val="24"/>
          <w:lang w:eastAsia="cs-CZ"/>
        </w:rPr>
        <w:t>výdajů</w:t>
      </w:r>
      <w:r w:rsidRPr="003E0167">
        <w:rPr>
          <w:rFonts w:eastAsia="Times New Roman" w:cs="Arial"/>
          <w:iCs/>
          <w:szCs w:val="24"/>
          <w:lang w:eastAsia="cs-CZ"/>
        </w:rPr>
        <w:t xml:space="preserve"> vynaložených příjemcem v souladu s účelem poskytnutí dotace</w:t>
      </w:r>
      <w:r>
        <w:rPr>
          <w:rFonts w:eastAsia="Times New Roman" w:cs="Arial"/>
          <w:iCs/>
          <w:szCs w:val="24"/>
          <w:lang w:eastAsia="cs-CZ"/>
        </w:rPr>
        <w:t xml:space="preserve"> dle čl. I odst. 2 a 4 této smlouvy a podmínkami </w:t>
      </w:r>
      <w:r w:rsidR="00F6008E">
        <w:rPr>
          <w:rFonts w:eastAsia="Times New Roman" w:cs="Arial"/>
          <w:iCs/>
          <w:szCs w:val="24"/>
          <w:lang w:eastAsia="cs-CZ"/>
        </w:rPr>
        <w:t>po</w:t>
      </w:r>
      <w:r>
        <w:rPr>
          <w:rFonts w:eastAsia="Times New Roman" w:cs="Arial"/>
          <w:iCs/>
          <w:szCs w:val="24"/>
          <w:lang w:eastAsia="cs-CZ"/>
        </w:rPr>
        <w:t xml:space="preserve">užití dotace dle čl. II odst. 1 této smlouvy v období od </w:t>
      </w:r>
      <w:r w:rsidR="00D84020">
        <w:rPr>
          <w:rFonts w:eastAsia="Times New Roman" w:cs="Arial"/>
          <w:iCs/>
          <w:szCs w:val="24"/>
          <w:lang w:eastAsia="cs-CZ"/>
        </w:rPr>
        <w:t>1. 1. 2019</w:t>
      </w:r>
      <w:r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2C622E70" w14:textId="5043ED8D" w:rsidR="00B67C75" w:rsidRPr="00EF5740" w:rsidRDefault="00AB7FDF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841ADB">
        <w:rPr>
          <w:rFonts w:eastAsia="Times New Roman" w:cs="Arial"/>
          <w:szCs w:val="24"/>
          <w:lang w:eastAsia="cs-CZ"/>
        </w:rPr>
        <w:t xml:space="preserve">Celkové </w:t>
      </w:r>
      <w:r w:rsidRPr="00EF5740">
        <w:rPr>
          <w:rFonts w:eastAsia="Times New Roman" w:cs="Arial"/>
          <w:szCs w:val="24"/>
          <w:lang w:eastAsia="cs-CZ"/>
        </w:rPr>
        <w:t xml:space="preserve">předpokládané uznatelné výdaje na účel uvedený v čl. I odst. 2 a 4 této smlouvy činí </w:t>
      </w:r>
      <w:r w:rsidR="00A66E90">
        <w:rPr>
          <w:rFonts w:eastAsia="Times New Roman" w:cs="Arial"/>
          <w:b/>
          <w:szCs w:val="24"/>
          <w:lang w:eastAsia="cs-CZ"/>
        </w:rPr>
        <w:t>8 000 000</w:t>
      </w:r>
      <w:r w:rsidRPr="00EF5740">
        <w:rPr>
          <w:rFonts w:eastAsia="Times New Roman" w:cs="Arial"/>
          <w:szCs w:val="24"/>
          <w:lang w:eastAsia="cs-CZ"/>
        </w:rPr>
        <w:t xml:space="preserve"> </w:t>
      </w:r>
      <w:r w:rsidRPr="005935C6">
        <w:rPr>
          <w:rFonts w:eastAsia="Times New Roman" w:cs="Arial"/>
          <w:b/>
          <w:szCs w:val="24"/>
          <w:lang w:eastAsia="cs-CZ"/>
        </w:rPr>
        <w:t>Kč</w:t>
      </w:r>
      <w:r w:rsidRPr="00EF5740">
        <w:rPr>
          <w:rFonts w:eastAsia="Times New Roman" w:cs="Arial"/>
          <w:szCs w:val="24"/>
          <w:lang w:eastAsia="cs-CZ"/>
        </w:rPr>
        <w:t xml:space="preserve"> (slovy: </w:t>
      </w:r>
      <w:r w:rsidR="00A66E90">
        <w:rPr>
          <w:rFonts w:eastAsia="Times New Roman" w:cs="Arial"/>
          <w:b/>
          <w:szCs w:val="24"/>
          <w:lang w:eastAsia="cs-CZ"/>
        </w:rPr>
        <w:t>osm milionů</w:t>
      </w:r>
      <w:r w:rsidRPr="00EF5740">
        <w:rPr>
          <w:rFonts w:eastAsia="Times New Roman" w:cs="Arial"/>
          <w:szCs w:val="24"/>
          <w:lang w:eastAsia="cs-CZ"/>
        </w:rPr>
        <w:t xml:space="preserve"> </w:t>
      </w:r>
      <w:r w:rsidRPr="005935C6">
        <w:rPr>
          <w:rFonts w:eastAsia="Times New Roman" w:cs="Arial"/>
          <w:b/>
          <w:szCs w:val="24"/>
          <w:lang w:eastAsia="cs-CZ"/>
        </w:rPr>
        <w:t>korun českých</w:t>
      </w:r>
      <w:r w:rsidRPr="00EF5740">
        <w:rPr>
          <w:rFonts w:eastAsia="Times New Roman" w:cs="Arial"/>
          <w:szCs w:val="24"/>
          <w:lang w:eastAsia="cs-CZ"/>
        </w:rPr>
        <w:t xml:space="preserve">). Příjemce je povinen na tento účel vynaložit </w:t>
      </w:r>
      <w:r w:rsidRPr="00EF5740">
        <w:rPr>
          <w:rFonts w:cs="Arial"/>
          <w:szCs w:val="24"/>
        </w:rPr>
        <w:t>minimálně 50</w:t>
      </w:r>
      <w:r w:rsidRPr="00EF5740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EF5740">
        <w:rPr>
          <w:rFonts w:cs="Arial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14ACB8E3" w14:textId="070F03F3" w:rsidR="00CB5336" w:rsidRPr="00EF5740" w:rsidRDefault="00CB5336" w:rsidP="00CB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lastRenderedPageBreak/>
        <w:t>Uznatelné výdaje z vlastních a jiných zdrojů dle tohoto ustanovení je příjemce povinen vynaložit nejpozději ve stejném termínu (lhůtě), jaký je v tomto čl. II odst. 2 stanoven pro použití dotace</w:t>
      </w:r>
      <w:r w:rsidR="007969A4">
        <w:rPr>
          <w:rFonts w:eastAsia="Times New Roman" w:cs="Arial"/>
          <w:szCs w:val="24"/>
          <w:lang w:eastAsia="cs-CZ"/>
        </w:rPr>
        <w:t>.</w:t>
      </w:r>
    </w:p>
    <w:p w14:paraId="3C9258EB" w14:textId="77777777" w:rsidR="009A3DA5" w:rsidRPr="00EF5740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C066085" w:rsidR="009A3DA5" w:rsidRPr="00EF574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 xml:space="preserve">Příjemce je povinen nejpozději do </w:t>
      </w:r>
      <w:r w:rsidR="00A66E90">
        <w:rPr>
          <w:rFonts w:eastAsia="Times New Roman" w:cs="Arial"/>
          <w:b/>
          <w:szCs w:val="24"/>
          <w:lang w:eastAsia="cs-CZ"/>
        </w:rPr>
        <w:t xml:space="preserve">31. </w:t>
      </w:r>
      <w:r w:rsidR="0015029F">
        <w:rPr>
          <w:rFonts w:eastAsia="Times New Roman" w:cs="Arial"/>
          <w:b/>
          <w:szCs w:val="24"/>
          <w:lang w:eastAsia="cs-CZ"/>
        </w:rPr>
        <w:t>1</w:t>
      </w:r>
      <w:r w:rsidR="00A66E90">
        <w:rPr>
          <w:rFonts w:eastAsia="Times New Roman" w:cs="Arial"/>
          <w:b/>
          <w:szCs w:val="24"/>
          <w:lang w:eastAsia="cs-CZ"/>
        </w:rPr>
        <w:t>. 20</w:t>
      </w:r>
      <w:r w:rsidR="0015029F">
        <w:rPr>
          <w:rFonts w:eastAsia="Times New Roman" w:cs="Arial"/>
          <w:b/>
          <w:szCs w:val="24"/>
          <w:lang w:eastAsia="cs-CZ"/>
        </w:rPr>
        <w:t>20</w:t>
      </w:r>
      <w:r w:rsidRPr="00EF5740">
        <w:rPr>
          <w:rFonts w:eastAsia="Times New Roman" w:cs="Arial"/>
          <w:szCs w:val="24"/>
          <w:lang w:eastAsia="cs-CZ"/>
        </w:rPr>
        <w:t xml:space="preserve"> předložit poskytovateli vyúčtování poskytnuté </w:t>
      </w:r>
      <w:r w:rsidR="00453D92" w:rsidRPr="00EF5740">
        <w:rPr>
          <w:rFonts w:eastAsia="Times New Roman" w:cs="Arial"/>
          <w:szCs w:val="24"/>
          <w:lang w:eastAsia="cs-CZ"/>
        </w:rPr>
        <w:t>dotace (dále jen „vyúčtování“).</w:t>
      </w:r>
    </w:p>
    <w:p w14:paraId="51DFCD64" w14:textId="77777777" w:rsidR="00A9730D" w:rsidRPr="00EF5740" w:rsidRDefault="00A9730D" w:rsidP="00A9730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Vyúčtování musí obsahovat:</w:t>
      </w:r>
    </w:p>
    <w:p w14:paraId="24178EAE" w14:textId="104231FC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S</w:t>
      </w:r>
      <w:r w:rsidR="00A9730D" w:rsidRPr="00EF5740">
        <w:rPr>
          <w:rFonts w:eastAsia="Times New Roman" w:cs="Arial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</w:t>
      </w:r>
      <w:r w:rsidR="000B49D0" w:rsidRPr="00EF5740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0B49D0" w:rsidRPr="00EF5740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0B49D0" w:rsidRPr="00EF5740">
        <w:rPr>
          <w:rFonts w:eastAsia="Times New Roman" w:cs="Arial"/>
          <w:szCs w:val="24"/>
          <w:lang w:eastAsia="cs-CZ"/>
        </w:rPr>
        <w:t>https://www.</w:t>
      </w:r>
      <w:r w:rsidR="008A5E29" w:rsidRPr="00EF5740">
        <w:rPr>
          <w:rFonts w:eastAsia="Times New Roman" w:cs="Arial"/>
          <w:szCs w:val="24"/>
          <w:lang w:eastAsia="cs-CZ"/>
        </w:rPr>
        <w:t>olkraj</w:t>
      </w:r>
      <w:r w:rsidR="000B49D0" w:rsidRPr="00EF5740">
        <w:rPr>
          <w:rFonts w:eastAsia="Times New Roman" w:cs="Arial"/>
          <w:szCs w:val="24"/>
          <w:lang w:eastAsia="cs-CZ"/>
        </w:rPr>
        <w:t xml:space="preserve">.cz/vyuctovani-dotace-cl-4390.html </w:t>
      </w:r>
      <w:r w:rsidR="00A9730D" w:rsidRPr="00EF5740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0B49D0" w:rsidRPr="00EF5740">
        <w:rPr>
          <w:rFonts w:eastAsia="Times New Roman" w:cs="Arial"/>
          <w:szCs w:val="24"/>
          <w:lang w:eastAsia="cs-CZ"/>
        </w:rPr>
        <w:t>v soupisu jsou pravdivé a úplné</w:t>
      </w:r>
      <w:r w:rsidR="00A9730D" w:rsidRPr="00EF5740">
        <w:rPr>
          <w:rFonts w:eastAsia="Times New Roman" w:cs="Arial"/>
          <w:szCs w:val="24"/>
          <w:lang w:eastAsia="cs-CZ"/>
        </w:rPr>
        <w:t>.</w:t>
      </w:r>
      <w:r w:rsidR="00A9730D" w:rsidRPr="00EF5740">
        <w:rPr>
          <w:rFonts w:cs="Arial"/>
          <w:iCs/>
          <w:szCs w:val="24"/>
        </w:rPr>
        <w:t xml:space="preserve"> </w:t>
      </w:r>
      <w:r w:rsidR="00A9730D" w:rsidRPr="003E0167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="00E93DF9" w:rsidRPr="003E0167">
        <w:rPr>
          <w:rFonts w:cs="Arial"/>
          <w:szCs w:val="24"/>
        </w:rPr>
        <w:t>příjmy uvedené v odst. 11.22 Pravidel</w:t>
      </w:r>
      <w:r w:rsidR="00840C0F" w:rsidRPr="003E0167">
        <w:rPr>
          <w:rFonts w:cs="Arial"/>
          <w:szCs w:val="24"/>
        </w:rPr>
        <w:t>.</w:t>
      </w:r>
    </w:p>
    <w:p w14:paraId="2FDE39D2" w14:textId="32E3774C" w:rsidR="00822CBA" w:rsidRPr="00EF574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S</w:t>
      </w:r>
      <w:r w:rsidR="00A9730D" w:rsidRPr="00EF5740">
        <w:rPr>
          <w:rFonts w:eastAsia="Times New Roman" w:cs="Arial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0B49D0" w:rsidRPr="00EF5740">
        <w:rPr>
          <w:rFonts w:eastAsia="Times New Roman" w:cs="Arial"/>
          <w:szCs w:val="24"/>
          <w:lang w:eastAsia="cs-CZ"/>
        </w:rPr>
        <w:t>Vyúčtování dotace</w:t>
      </w:r>
      <w:r w:rsidR="00A9730D" w:rsidRPr="00EF5740">
        <w:rPr>
          <w:rFonts w:eastAsia="Times New Roman" w:cs="Arial"/>
          <w:szCs w:val="24"/>
          <w:lang w:eastAsia="cs-CZ"/>
        </w:rPr>
        <w:t>“</w:t>
      </w:r>
      <w:r w:rsidR="004C0852" w:rsidRPr="00EF5740">
        <w:rPr>
          <w:rFonts w:eastAsia="Times New Roman" w:cs="Arial"/>
          <w:szCs w:val="24"/>
          <w:lang w:eastAsia="cs-CZ"/>
        </w:rPr>
        <w:t>.</w:t>
      </w:r>
      <w:r w:rsidR="00DC038B" w:rsidRPr="00EF5740">
        <w:rPr>
          <w:rFonts w:eastAsia="Times New Roman" w:cs="Arial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 w:rsidRPr="00EF5740">
        <w:rPr>
          <w:rFonts w:eastAsia="Times New Roman" w:cs="Arial"/>
          <w:szCs w:val="24"/>
          <w:lang w:eastAsia="cs-CZ"/>
        </w:rPr>
        <w:t>.</w:t>
      </w:r>
    </w:p>
    <w:p w14:paraId="0B5E3DCC" w14:textId="6DFD1DF6" w:rsidR="00A9730D" w:rsidRPr="00EF574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S</w:t>
      </w:r>
      <w:r w:rsidR="00A9730D" w:rsidRPr="00EF5740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0B49D0" w:rsidRPr="00EF5740">
        <w:rPr>
          <w:rFonts w:eastAsia="Times New Roman" w:cs="Arial"/>
          <w:szCs w:val="24"/>
          <w:lang w:eastAsia="cs-CZ"/>
        </w:rPr>
        <w:t>Vyúčtování dotace</w:t>
      </w:r>
      <w:r w:rsidR="00A9730D" w:rsidRPr="00EF5740">
        <w:rPr>
          <w:rFonts w:eastAsia="Times New Roman" w:cs="Arial"/>
          <w:szCs w:val="24"/>
          <w:lang w:eastAsia="cs-CZ"/>
        </w:rPr>
        <w:t>“, doložený:</w:t>
      </w:r>
    </w:p>
    <w:p w14:paraId="397576FA" w14:textId="77777777" w:rsidR="00A9730D" w:rsidRPr="00EF574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 xml:space="preserve">fotokopiemi výdajových dokladů </w:t>
      </w:r>
      <w:r w:rsidRPr="003E0167">
        <w:rPr>
          <w:rFonts w:eastAsia="Times New Roman" w:cs="Arial"/>
          <w:szCs w:val="24"/>
          <w:lang w:eastAsia="cs-CZ"/>
        </w:rPr>
        <w:t>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42A3AFD5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38FAC365" w14:textId="77777777" w:rsidR="00A9730D" w:rsidRPr="003E0167" w:rsidRDefault="00A9730D" w:rsidP="00A9730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0726C632" w14:textId="2387EB9A" w:rsidR="00A9730D" w:rsidRPr="00A9730D" w:rsidRDefault="000B49D0" w:rsidP="00A9730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Závěrečná zpráva musí obsahovat</w:t>
      </w:r>
      <w:r w:rsidRPr="00EF5740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EF5740">
        <w:rPr>
          <w:rFonts w:eastAsia="Times New Roman" w:cs="Arial"/>
          <w:szCs w:val="24"/>
          <w:lang w:eastAsia="cs-CZ"/>
        </w:rPr>
        <w:t xml:space="preserve">popis </w:t>
      </w:r>
      <w:r w:rsidR="001F137D">
        <w:rPr>
          <w:rFonts w:eastAsia="Times New Roman" w:cs="Arial"/>
          <w:szCs w:val="24"/>
          <w:lang w:eastAsia="cs-CZ"/>
        </w:rPr>
        <w:t>akce</w:t>
      </w:r>
      <w:r w:rsidR="001F137D" w:rsidRPr="00EF5740">
        <w:rPr>
          <w:rFonts w:eastAsia="Times New Roman" w:cs="Arial"/>
          <w:szCs w:val="24"/>
          <w:lang w:eastAsia="cs-CZ"/>
        </w:rPr>
        <w:t xml:space="preserve"> </w:t>
      </w:r>
      <w:r w:rsidRPr="00EF5740">
        <w:rPr>
          <w:rFonts w:eastAsia="Times New Roman" w:cs="Arial"/>
          <w:szCs w:val="24"/>
          <w:lang w:eastAsia="cs-CZ"/>
        </w:rPr>
        <w:t>a statistické údaje související s </w:t>
      </w:r>
      <w:r w:rsidR="001F137D">
        <w:rPr>
          <w:rFonts w:eastAsia="Times New Roman" w:cs="Arial"/>
          <w:szCs w:val="24"/>
          <w:lang w:eastAsia="cs-CZ"/>
        </w:rPr>
        <w:t>akcí</w:t>
      </w:r>
      <w:r w:rsidRPr="00EF5740">
        <w:rPr>
          <w:rFonts w:eastAsia="Times New Roman" w:cs="Arial"/>
          <w:szCs w:val="24"/>
          <w:lang w:eastAsia="cs-CZ"/>
        </w:rPr>
        <w:t>. V příloze závěrečné zprávy je příjemce povinen předlo</w:t>
      </w:r>
      <w:r w:rsidR="005935C6">
        <w:rPr>
          <w:rFonts w:eastAsia="Times New Roman" w:cs="Arial"/>
          <w:szCs w:val="24"/>
          <w:lang w:eastAsia="cs-CZ"/>
        </w:rPr>
        <w:t xml:space="preserve">žit poskytovateli </w:t>
      </w:r>
      <w:r w:rsidRPr="00EF5740">
        <w:rPr>
          <w:rFonts w:eastAsia="Times New Roman" w:cs="Arial"/>
          <w:szCs w:val="24"/>
          <w:lang w:eastAsia="cs-CZ"/>
        </w:rPr>
        <w:t xml:space="preserve">fotodokumentaci a </w:t>
      </w:r>
      <w:r w:rsidRPr="00EF5740">
        <w:rPr>
          <w:rFonts w:cs="Arial"/>
          <w:szCs w:val="24"/>
        </w:rPr>
        <w:t>prokázání splnění povinností příjemce dle čl. II. odst. 10 této smlouvy.</w:t>
      </w:r>
      <w:r w:rsidRPr="00EF5740">
        <w:rPr>
          <w:rFonts w:eastAsia="Times New Roman" w:cs="Arial"/>
          <w:i/>
          <w:szCs w:val="24"/>
          <w:lang w:eastAsia="cs-CZ"/>
        </w:rPr>
        <w:t xml:space="preserve"> </w:t>
      </w:r>
    </w:p>
    <w:p w14:paraId="758E3118" w14:textId="0717A868" w:rsidR="00A9730D" w:rsidRPr="00A9730D" w:rsidRDefault="00AB7FDF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lastRenderedPageBreak/>
        <w:t xml:space="preserve">V případě, </w:t>
      </w:r>
      <w:r w:rsidRPr="00EF5740">
        <w:rPr>
          <w:rFonts w:eastAsia="Times New Roman" w:cs="Arial"/>
          <w:szCs w:val="24"/>
          <w:lang w:eastAsia="cs-CZ"/>
        </w:rPr>
        <w:t xml:space="preserve">že dotace nebyla použita v celé výši ve lhůtě uvedené v čl. II odst. 2 této </w:t>
      </w:r>
      <w:r w:rsidRPr="00CC5FBD">
        <w:rPr>
          <w:rFonts w:eastAsia="Times New Roman" w:cs="Arial"/>
          <w:szCs w:val="24"/>
          <w:lang w:eastAsia="cs-CZ"/>
        </w:rPr>
        <w:t>smlouvy,</w:t>
      </w:r>
      <w:r w:rsidRPr="00CC5FBD">
        <w:rPr>
          <w:rFonts w:eastAsia="Times New Roman" w:cs="Arial"/>
          <w:i/>
          <w:szCs w:val="24"/>
          <w:lang w:eastAsia="cs-CZ"/>
        </w:rPr>
        <w:t xml:space="preserve"> </w:t>
      </w:r>
      <w:r w:rsidRPr="00CC5FBD">
        <w:rPr>
          <w:rFonts w:eastAsia="Times New Roman" w:cs="Arial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CC5FBD">
        <w:rPr>
          <w:rFonts w:cs="Arial"/>
          <w:szCs w:val="24"/>
          <w:lang w:eastAsia="cs-CZ"/>
        </w:rPr>
        <w:t>celkové předpokládané uznatelné výdaje uvedené v čl. II odst. 2 této smlouvy</w:t>
      </w:r>
      <w:r w:rsidRPr="00CC5FBD">
        <w:rPr>
          <w:rFonts w:eastAsia="Times New Roman" w:cs="Arial"/>
          <w:szCs w:val="24"/>
          <w:lang w:eastAsia="cs-CZ"/>
        </w:rPr>
        <w:t>,</w:t>
      </w:r>
      <w:r w:rsidR="00A9730D" w:rsidRPr="00CC5FBD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</w:t>
      </w:r>
      <w:r w:rsidR="00A9730D" w:rsidRPr="00EF5740">
        <w:rPr>
          <w:rFonts w:eastAsia="Times New Roman" w:cs="Arial"/>
          <w:szCs w:val="24"/>
          <w:lang w:eastAsia="cs-CZ"/>
        </w:rPr>
        <w:t xml:space="preserve"> dotace v této lhůtě, dopustí se porušení rozpočtové kázně ve smyslu </w:t>
      </w:r>
      <w:proofErr w:type="spellStart"/>
      <w:r w:rsidR="00A9730D" w:rsidRPr="00EF5740">
        <w:rPr>
          <w:rFonts w:eastAsia="Times New Roman" w:cs="Arial"/>
          <w:szCs w:val="24"/>
          <w:lang w:eastAsia="cs-CZ"/>
        </w:rPr>
        <w:t>ust</w:t>
      </w:r>
      <w:proofErr w:type="spellEnd"/>
      <w:r w:rsidR="00A9730D" w:rsidRPr="00EF5740">
        <w:rPr>
          <w:rFonts w:eastAsia="Times New Roman" w:cs="Arial"/>
          <w:szCs w:val="24"/>
          <w:lang w:eastAsia="cs-CZ"/>
        </w:rPr>
        <w:t>. § 22 zákona č. 250/2000 Sb., o rozpočtových pravidlech územních rozpočtů, ve znění pozdějších předpisů</w:t>
      </w:r>
      <w:r w:rsidR="00A9730D" w:rsidRPr="000B49D0">
        <w:rPr>
          <w:rFonts w:eastAsia="Times New Roman" w:cs="Arial"/>
          <w:szCs w:val="24"/>
          <w:lang w:eastAsia="cs-CZ"/>
        </w:rPr>
        <w:t>. V témže termínu je příjemce povinen vrátit poskytovateli poskytnutou dotaci v částc</w:t>
      </w:r>
      <w:r w:rsidR="0007359B" w:rsidRPr="000B49D0">
        <w:rPr>
          <w:rFonts w:eastAsia="Times New Roman" w:cs="Arial"/>
          <w:szCs w:val="24"/>
          <w:lang w:eastAsia="cs-CZ"/>
        </w:rPr>
        <w:t>e, o ni</w:t>
      </w:r>
      <w:r w:rsidR="00A9730D" w:rsidRPr="000B49D0">
        <w:rPr>
          <w:rFonts w:eastAsia="Times New Roman" w:cs="Arial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0B49D0">
        <w:rPr>
          <w:rFonts w:eastAsia="Times New Roman" w:cs="Arial"/>
          <w:szCs w:val="24"/>
          <w:lang w:eastAsia="cs-CZ"/>
        </w:rPr>
        <w:t>ust</w:t>
      </w:r>
      <w:proofErr w:type="spellEnd"/>
      <w:r w:rsidR="00A9730D" w:rsidRPr="000B49D0">
        <w:rPr>
          <w:rFonts w:eastAsia="Times New Roman" w:cs="Arial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eastAsia="Times New Roman" w:cs="Arial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C8F7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  <w:p w14:paraId="3C9258FF" w14:textId="4C329632" w:rsidR="0015029F" w:rsidRPr="003E0167" w:rsidRDefault="0015029F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2BA0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  <w:p w14:paraId="3C925902" w14:textId="25B04D67" w:rsidR="0015029F" w:rsidRPr="003E0167" w:rsidRDefault="0015029F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91ADB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  <w:p w14:paraId="3C925905" w14:textId="61E8BD75" w:rsidR="0015029F" w:rsidRPr="003E0167" w:rsidRDefault="0015029F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99D3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  <w:p w14:paraId="3C925908" w14:textId="62C5573D" w:rsidR="0015029F" w:rsidRPr="003E0167" w:rsidRDefault="0015029F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A655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  <w:p w14:paraId="3C92590B" w14:textId="64F442C0" w:rsidR="0015029F" w:rsidRPr="003E0167" w:rsidRDefault="0015029F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5ECDE9" w:rsidR="0015029F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6970506E" w14:textId="06123A0E" w:rsidR="00D84020" w:rsidRPr="00BA0DC7" w:rsidRDefault="00134C25" w:rsidP="00D84020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případě, že je příjemce dle této smlouvy povinen vrátit dotaci nebo její část, vrátí příjemce dotaci nebo její část v roce, kdy obdržel dotaci (2019) na účet poskytovatele č. 27-4228330207/0100. V případě, že je vratka realizována následující rok (2020) pak se použije příjmový účet 27-4228320287/0100. Případný odvod či penále se hradí na účet poskytovatele č. 27-4228320287/0100 na základě vystavené faktury.</w:t>
      </w:r>
    </w:p>
    <w:p w14:paraId="3C925913" w14:textId="77777777" w:rsidR="009A3DA5" w:rsidRPr="00EF574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</w:t>
      </w:r>
      <w:r w:rsidRPr="00EF5740">
        <w:rPr>
          <w:rFonts w:eastAsia="Times New Roman" w:cs="Arial"/>
          <w:szCs w:val="24"/>
          <w:lang w:eastAsia="cs-CZ"/>
        </w:rPr>
        <w:t>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500DBA7" w:rsidR="00836AA2" w:rsidRPr="003E0167" w:rsidRDefault="000B49D0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po dobu </w:t>
      </w:r>
      <w:r w:rsidR="00573DDC" w:rsidRPr="00EF5740">
        <w:rPr>
          <w:rFonts w:eastAsia="Times New Roman" w:cs="Arial"/>
          <w:szCs w:val="24"/>
          <w:lang w:eastAsia="cs-CZ"/>
        </w:rPr>
        <w:t>jednoho kalendářního roku od data účinnosti této smlouvy</w:t>
      </w:r>
      <w:r w:rsidRPr="00EF5740">
        <w:rPr>
          <w:rFonts w:eastAsia="Times New Roman" w:cs="Arial"/>
          <w:szCs w:val="24"/>
          <w:lang w:eastAsia="cs-CZ"/>
        </w:rPr>
        <w:t>, dále je příjemce povinen označit propagační materiály příjemce, vztahující se k účelu dotace, logem posk</w:t>
      </w:r>
      <w:r w:rsidRPr="006B549F">
        <w:rPr>
          <w:rFonts w:eastAsia="Times New Roman" w:cs="Arial"/>
          <w:szCs w:val="24"/>
          <w:lang w:eastAsia="cs-CZ"/>
        </w:rPr>
        <w:t xml:space="preserve">ytovatele </w:t>
      </w:r>
      <w:r w:rsidRPr="00B455E7">
        <w:rPr>
          <w:rFonts w:eastAsia="Times New Roman" w:cs="Arial"/>
          <w:szCs w:val="24"/>
          <w:lang w:eastAsia="cs-CZ"/>
        </w:rPr>
        <w:t xml:space="preserve">a umístit reklamní panel, nebo obdobné zařízení </w:t>
      </w:r>
      <w:r w:rsidR="00134C25">
        <w:rPr>
          <w:rFonts w:eastAsia="Times New Roman" w:cs="Arial"/>
          <w:szCs w:val="24"/>
          <w:lang w:eastAsia="cs-CZ"/>
        </w:rPr>
        <w:t xml:space="preserve">po dobu konání akce </w:t>
      </w:r>
      <w:r w:rsidRPr="00B455E7">
        <w:rPr>
          <w:rFonts w:eastAsia="Times New Roman" w:cs="Arial"/>
          <w:szCs w:val="24"/>
          <w:lang w:eastAsia="cs-CZ"/>
        </w:rPr>
        <w:t xml:space="preserve">s logem poskytovatele do místa, ve kterém je realizována podpořená </w:t>
      </w:r>
      <w:r w:rsidRPr="00CC5FBD">
        <w:rPr>
          <w:rFonts w:eastAsia="Times New Roman" w:cs="Arial"/>
          <w:szCs w:val="24"/>
          <w:lang w:eastAsia="cs-CZ"/>
        </w:rPr>
        <w:t>akce</w:t>
      </w:r>
      <w:r w:rsidR="007D70E4">
        <w:rPr>
          <w:rFonts w:eastAsia="Times New Roman" w:cs="Arial"/>
          <w:szCs w:val="24"/>
          <w:lang w:eastAsia="cs-CZ"/>
        </w:rPr>
        <w:t>.</w:t>
      </w:r>
      <w:r w:rsidR="00CC5FBD">
        <w:rPr>
          <w:rFonts w:eastAsia="Times New Roman" w:cs="Arial"/>
          <w:szCs w:val="24"/>
          <w:lang w:eastAsia="cs-CZ"/>
        </w:rPr>
        <w:t xml:space="preserve">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="00836AA2" w:rsidRPr="003E0167">
        <w:rPr>
          <w:rFonts w:eastAsia="Times New Roman" w:cs="Arial"/>
          <w:szCs w:val="24"/>
          <w:lang w:eastAsia="cs-CZ"/>
        </w:rPr>
        <w:t>.</w:t>
      </w:r>
    </w:p>
    <w:p w14:paraId="23E63567" w14:textId="5E68B0D8" w:rsidR="00836AA2" w:rsidRPr="003E0167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eastAsia="Times New Roman" w:cs="Arial"/>
          <w:szCs w:val="24"/>
          <w:lang w:eastAsia="cs-CZ"/>
        </w:rPr>
        <w:t xml:space="preserve">poskytovatele při </w:t>
      </w:r>
      <w:r w:rsidR="0071423B">
        <w:rPr>
          <w:rFonts w:eastAsia="Times New Roman" w:cs="Arial"/>
          <w:szCs w:val="24"/>
          <w:lang w:eastAsia="cs-CZ"/>
        </w:rPr>
        <w:t xml:space="preserve">realizaci </w:t>
      </w:r>
      <w:r w:rsidR="0031285D" w:rsidRPr="003E0167">
        <w:rPr>
          <w:rFonts w:eastAsia="Times New Roman" w:cs="Arial"/>
          <w:szCs w:val="24"/>
          <w:lang w:eastAsia="cs-CZ"/>
        </w:rPr>
        <w:t>akc</w:t>
      </w:r>
      <w:r w:rsidR="0071423B">
        <w:rPr>
          <w:rFonts w:eastAsia="Times New Roman" w:cs="Arial"/>
          <w:szCs w:val="24"/>
          <w:lang w:eastAsia="cs-CZ"/>
        </w:rPr>
        <w:t>e</w:t>
      </w:r>
      <w:r w:rsidR="0031285D" w:rsidRPr="003E0167">
        <w:rPr>
          <w:rFonts w:eastAsia="Times New Roman" w:cs="Arial"/>
          <w:szCs w:val="24"/>
          <w:lang w:eastAsia="cs-CZ"/>
        </w:rPr>
        <w:t xml:space="preserve"> podporované dle této smlouvy</w:t>
      </w:r>
      <w:r w:rsidRPr="003E0167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eastAsia="Times New Roman" w:cs="Arial"/>
          <w:szCs w:val="24"/>
          <w:lang w:eastAsia="cs-CZ"/>
        </w:rPr>
        <w:t>poskytovatele</w:t>
      </w:r>
      <w:r w:rsidRPr="003E0167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eastAsia="Times New Roman" w:cs="Arial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3E0167">
        <w:rPr>
          <w:rFonts w:eastAsia="Times New Roman" w:cs="Arial"/>
          <w:szCs w:val="24"/>
          <w:lang w:eastAsia="cs-CZ"/>
        </w:rPr>
        <w:t>i</w:t>
      </w:r>
      <w:r w:rsidRPr="003E0167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eastAsia="Times New Roman" w:cs="Arial"/>
          <w:szCs w:val="24"/>
          <w:lang w:eastAsia="cs-CZ"/>
        </w:rPr>
        <w:t xml:space="preserve">zadávání </w:t>
      </w:r>
      <w:r w:rsidRPr="003E0167">
        <w:rPr>
          <w:rFonts w:eastAsia="Times New Roman" w:cs="Arial"/>
          <w:szCs w:val="24"/>
          <w:lang w:eastAsia="cs-CZ"/>
        </w:rPr>
        <w:t>veřejných zakáz</w:t>
      </w:r>
      <w:r w:rsidR="000647E7" w:rsidRPr="003E0167">
        <w:rPr>
          <w:rFonts w:eastAsia="Times New Roman" w:cs="Arial"/>
          <w:szCs w:val="24"/>
          <w:lang w:eastAsia="cs-CZ"/>
        </w:rPr>
        <w:t>e</w:t>
      </w:r>
      <w:r w:rsidRPr="003E0167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1C0E4FBD" w14:textId="79DAB92C" w:rsidR="00AF3968" w:rsidRPr="000B49D0" w:rsidRDefault="00AF3968" w:rsidP="00AF3968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lastRenderedPageBreak/>
        <w:t xml:space="preserve">Příjemce prohlašuje, že ke dni podpisu této </w:t>
      </w:r>
      <w:r w:rsidRPr="000B49D0">
        <w:rPr>
          <w:rFonts w:eastAsia="Times New Roman" w:cs="Arial"/>
          <w:bCs/>
          <w:iCs/>
          <w:szCs w:val="24"/>
          <w:lang w:eastAsia="cs-CZ"/>
        </w:rPr>
        <w:t>smlouvy u něj není dána žádná ze skutečností, pro kterou nelze poskytnout dotaci dle odst. 10.1 Pravidel.</w:t>
      </w:r>
    </w:p>
    <w:p w14:paraId="6C15CEB6" w14:textId="0ABE0838" w:rsidR="00AF3968" w:rsidRPr="003E0167" w:rsidRDefault="00AF3968" w:rsidP="00AF3968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0B49D0">
        <w:rPr>
          <w:rFonts w:eastAsia="Times New Roman" w:cs="Arial"/>
          <w:bCs/>
          <w:iCs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0B49D0" w:rsidRPr="000B49D0">
        <w:rPr>
          <w:rFonts w:eastAsia="Times New Roman" w:cs="Arial"/>
          <w:bCs/>
          <w:iCs/>
          <w:szCs w:val="24"/>
          <w:lang w:eastAsia="cs-CZ"/>
        </w:rPr>
        <w:t xml:space="preserve"> </w:t>
      </w:r>
      <w:r w:rsidRPr="000B49D0">
        <w:rPr>
          <w:rFonts w:eastAsia="Times New Roman" w:cs="Arial"/>
          <w:bCs/>
          <w:iCs/>
          <w:szCs w:val="24"/>
          <w:lang w:eastAsia="cs-CZ"/>
        </w:rPr>
        <w:t>Pravidel</w:t>
      </w:r>
      <w:r w:rsidRPr="003E0167">
        <w:rPr>
          <w:rFonts w:eastAsia="Times New Roman" w:cs="Arial"/>
          <w:bCs/>
          <w:iCs/>
          <w:szCs w:val="24"/>
          <w:lang w:eastAsia="cs-CZ"/>
        </w:rPr>
        <w:t>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3E0167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311178E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67CA1A5B" w:rsidR="009A3DA5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Smlouva se uzavírá v souladu s §</w:t>
      </w:r>
      <w:r w:rsidR="0063512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A56EEC8" w14:textId="77777777" w:rsidR="00A66E90" w:rsidRPr="008F0080" w:rsidRDefault="00A66E90" w:rsidP="00A66E90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eastAsia="Times New Roman" w:cs="Arial"/>
          <w:szCs w:val="24"/>
          <w:lang w:eastAsia="cs-CZ"/>
        </w:rPr>
        <w:t>minimis</w:t>
      </w:r>
      <w:proofErr w:type="spellEnd"/>
      <w:r w:rsidRPr="008F0080">
        <w:rPr>
          <w:rFonts w:eastAsia="Times New Roman" w:cs="Arial"/>
          <w:szCs w:val="24"/>
          <w:lang w:eastAsia="cs-CZ"/>
        </w:rPr>
        <w:t>, které bylo zveřejněno v Úředním věstníku Evropské unie č. L 352/1 dne 24. prosince 2013.</w:t>
      </w:r>
    </w:p>
    <w:p w14:paraId="14133947" w14:textId="77777777" w:rsidR="00A66E90" w:rsidRPr="008F0080" w:rsidRDefault="00A66E90" w:rsidP="00A66E90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40892016" w14:textId="77777777" w:rsidR="00A66E90" w:rsidRDefault="00A66E90" w:rsidP="00A66E90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8F0080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eastAsia="Times New Roman" w:cs="Arial"/>
          <w:iCs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8F0080">
        <w:rPr>
          <w:rFonts w:eastAsia="Times New Roman" w:cs="Arial"/>
          <w:iCs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eastAsia="Times New Roman" w:cs="Arial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F6201A1" w14:textId="67A0D288" w:rsidR="00A66E90" w:rsidRPr="003E0167" w:rsidRDefault="00A66E90" w:rsidP="00A66E90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4652CF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4652CF">
        <w:rPr>
          <w:rFonts w:eastAsia="Times New Roman" w:cs="Arial"/>
          <w:szCs w:val="24"/>
          <w:lang w:eastAsia="cs-CZ"/>
        </w:rPr>
        <w:t xml:space="preserve">dotace </w:t>
      </w:r>
      <w:r w:rsidRPr="004652CF">
        <w:rPr>
          <w:rFonts w:eastAsia="Times New Roman" w:cs="Arial"/>
          <w:iCs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4652CF">
        <w:rPr>
          <w:rFonts w:eastAsia="Times New Roman" w:cs="Arial"/>
          <w:iCs/>
          <w:szCs w:val="24"/>
          <w:lang w:eastAsia="cs-CZ"/>
        </w:rPr>
        <w:t>minimis</w:t>
      </w:r>
      <w:proofErr w:type="spellEnd"/>
      <w:r w:rsidRPr="004652CF">
        <w:rPr>
          <w:rFonts w:eastAsia="Times New Roman" w:cs="Arial"/>
          <w:iCs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4B0F02C9" w:rsidR="00906564" w:rsidRPr="003E0167" w:rsidRDefault="00CA1E3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szCs w:val="24"/>
          <w:lang w:eastAsia="cs-CZ"/>
        </w:rPr>
        <w:t>Smluvní strany jsou srozuměny s tím, že t</w:t>
      </w:r>
      <w:r w:rsidR="00A62D21" w:rsidRPr="003E0167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B4A6155" w:rsidR="00A62D21" w:rsidRPr="003E0167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szCs w:val="24"/>
          <w:lang w:eastAsia="cs-CZ"/>
        </w:rPr>
        <w:lastRenderedPageBreak/>
        <w:t>Příjemce bere na vědomí, že tato smlouva bude také zveřejněna postupem dle §</w:t>
      </w:r>
      <w:r w:rsidR="00652489">
        <w:rPr>
          <w:rFonts w:cs="Arial"/>
          <w:szCs w:val="24"/>
          <w:lang w:eastAsia="cs-CZ"/>
        </w:rPr>
        <w:t> </w:t>
      </w:r>
      <w:r w:rsidRPr="003E0167">
        <w:rPr>
          <w:rFonts w:cs="Arial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1B72ABE1" w:rsidR="00B96E96" w:rsidRPr="00A66E90" w:rsidRDefault="00E25D52" w:rsidP="00A66E90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A66E90">
        <w:rPr>
          <w:rFonts w:cs="Arial"/>
          <w:szCs w:val="24"/>
          <w:lang w:eastAsia="cs-CZ"/>
        </w:rPr>
        <w:t>T</w:t>
      </w:r>
      <w:r w:rsidR="00DF45DD" w:rsidRPr="00A66E90">
        <w:rPr>
          <w:rFonts w:cs="Arial"/>
          <w:szCs w:val="24"/>
          <w:lang w:eastAsia="cs-CZ"/>
        </w:rPr>
        <w:t>ato smlouva nabývá účinnosti dnem jejího uveřejnění v registru smluv</w:t>
      </w:r>
      <w:r w:rsidR="00DF45DD" w:rsidRPr="00A66E90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106/1999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2660F6DC" w:rsidR="004C50AD" w:rsidRPr="00EF5740" w:rsidRDefault="000B49D0" w:rsidP="005C12B7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Příjemce bere na vědomí, že osobní údaje poskytnuté Olomouckému kraji v souvislosti s </w:t>
      </w:r>
      <w:r w:rsidRPr="00EF5740">
        <w:rPr>
          <w:rFonts w:eastAsia="Times New Roman" w:cs="Arial"/>
          <w:szCs w:val="24"/>
          <w:lang w:eastAsia="cs-CZ"/>
        </w:rPr>
        <w:t xml:space="preserve">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5C12B7" w:rsidRPr="00EF5740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="004C50AD" w:rsidRPr="00EF5740">
        <w:rPr>
          <w:rFonts w:eastAsia="Times New Roman" w:cs="Arial"/>
          <w:szCs w:val="24"/>
          <w:lang w:eastAsia="cs-CZ"/>
        </w:rPr>
        <w:t>.</w:t>
      </w:r>
    </w:p>
    <w:p w14:paraId="3C925920" w14:textId="70CB943A" w:rsidR="009A3DA5" w:rsidRPr="00EF5740" w:rsidRDefault="00B45C97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234FA6">
        <w:rPr>
          <w:rFonts w:eastAsia="Times New Roman" w:cs="Arial"/>
          <w:szCs w:val="24"/>
          <w:lang w:eastAsia="cs-CZ"/>
        </w:rPr>
        <w:t>Poskytnutí dotace a uzavření této smlouvy bylo schvále</w:t>
      </w:r>
      <w:r>
        <w:rPr>
          <w:rFonts w:eastAsia="Times New Roman" w:cs="Arial"/>
          <w:szCs w:val="24"/>
          <w:lang w:eastAsia="cs-CZ"/>
        </w:rPr>
        <w:t>no usnesením Zastupitelstva</w:t>
      </w:r>
      <w:r w:rsidRPr="00B2443C">
        <w:rPr>
          <w:rFonts w:eastAsia="Times New Roman" w:cs="Arial"/>
          <w:szCs w:val="24"/>
          <w:lang w:eastAsia="cs-CZ"/>
        </w:rPr>
        <w:t xml:space="preserve"> Olomouck</w:t>
      </w:r>
      <w:r>
        <w:rPr>
          <w:rFonts w:eastAsia="Times New Roman" w:cs="Arial"/>
          <w:szCs w:val="24"/>
          <w:lang w:eastAsia="cs-CZ"/>
        </w:rPr>
        <w:t xml:space="preserve">ého kraje č. </w:t>
      </w:r>
      <w:r w:rsidR="0015029F">
        <w:rPr>
          <w:szCs w:val="24"/>
        </w:rPr>
        <w:t>…….</w:t>
      </w:r>
      <w:r>
        <w:rPr>
          <w:rFonts w:eastAsia="Times New Roman" w:cs="Arial"/>
          <w:szCs w:val="24"/>
          <w:lang w:eastAsia="cs-CZ"/>
        </w:rPr>
        <w:t xml:space="preserve"> </w:t>
      </w:r>
      <w:proofErr w:type="gramStart"/>
      <w:r>
        <w:rPr>
          <w:rFonts w:eastAsia="Times New Roman" w:cs="Arial"/>
          <w:szCs w:val="24"/>
          <w:lang w:eastAsia="cs-CZ"/>
        </w:rPr>
        <w:t>ze</w:t>
      </w:r>
      <w:proofErr w:type="gramEnd"/>
      <w:r>
        <w:rPr>
          <w:rFonts w:eastAsia="Times New Roman" w:cs="Arial"/>
          <w:szCs w:val="24"/>
          <w:lang w:eastAsia="cs-CZ"/>
        </w:rPr>
        <w:t xml:space="preserve"> dne 2</w:t>
      </w:r>
      <w:r w:rsidR="0015029F">
        <w:rPr>
          <w:rFonts w:eastAsia="Times New Roman" w:cs="Arial"/>
          <w:szCs w:val="24"/>
          <w:lang w:eastAsia="cs-CZ"/>
        </w:rPr>
        <w:t>3</w:t>
      </w:r>
      <w:r>
        <w:rPr>
          <w:rFonts w:eastAsia="Times New Roman" w:cs="Arial"/>
          <w:szCs w:val="24"/>
          <w:lang w:eastAsia="cs-CZ"/>
        </w:rPr>
        <w:t xml:space="preserve">. </w:t>
      </w:r>
      <w:r w:rsidR="0015029F">
        <w:rPr>
          <w:rFonts w:eastAsia="Times New Roman" w:cs="Arial"/>
          <w:szCs w:val="24"/>
          <w:lang w:eastAsia="cs-CZ"/>
        </w:rPr>
        <w:t>9</w:t>
      </w:r>
      <w:r>
        <w:rPr>
          <w:rFonts w:eastAsia="Times New Roman" w:cs="Arial"/>
          <w:szCs w:val="24"/>
          <w:lang w:eastAsia="cs-CZ"/>
        </w:rPr>
        <w:t>. 2019.</w:t>
      </w:r>
    </w:p>
    <w:p w14:paraId="3C925923" w14:textId="66372C55" w:rsidR="009A3DA5" w:rsidRPr="00EF5740" w:rsidRDefault="000B49D0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EF5740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 w:rsidRPr="00EF5740">
        <w:rPr>
          <w:rFonts w:eastAsia="Times New Roman" w:cs="Arial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>
        <w:rPr>
          <w:rFonts w:eastAsia="Times New Roman" w:cs="Arial"/>
          <w:szCs w:val="24"/>
          <w:lang w:eastAsia="cs-CZ"/>
        </w:rPr>
        <w:t>dne .......................</w:t>
      </w:r>
      <w:r>
        <w:rPr>
          <w:rFonts w:eastAsia="Times New Roman" w:cs="Arial"/>
          <w:szCs w:val="24"/>
          <w:lang w:eastAsia="cs-CZ"/>
        </w:rPr>
        <w:tab/>
        <w:t xml:space="preserve"> V ................................ dne</w:t>
      </w:r>
      <w:proofErr w:type="gramEnd"/>
      <w:r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28001ACA" w14:textId="77777777" w:rsidR="00D36753" w:rsidRDefault="00D36753" w:rsidP="00D36753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Ing. Petr Vrána</w:t>
            </w:r>
          </w:p>
          <w:p w14:paraId="3C92592D" w14:textId="730E3149" w:rsidR="009A3DA5" w:rsidRPr="00D36753" w:rsidRDefault="00D36753" w:rsidP="00D36753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1F6EE7" w14:textId="77777777" w:rsidR="00637D48" w:rsidRDefault="00637D48" w:rsidP="00637D48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………………………………</w:t>
            </w:r>
          </w:p>
          <w:p w14:paraId="7A386AC6" w14:textId="77777777" w:rsidR="009A3DA5" w:rsidRDefault="00A66E90" w:rsidP="00637D48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Bc. Jan Žůrek</w:t>
            </w:r>
          </w:p>
          <w:p w14:paraId="3C92592E" w14:textId="6F22BC70" w:rsidR="00A66E90" w:rsidRPr="00637D48" w:rsidRDefault="00A66E90" w:rsidP="00637D48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ředitel</w:t>
            </w:r>
          </w:p>
        </w:tc>
      </w:tr>
    </w:tbl>
    <w:p w14:paraId="7063F5ED" w14:textId="192954C6" w:rsidR="00FE3DFD" w:rsidRDefault="00FE3DFD" w:rsidP="00A85DDE">
      <w:pPr>
        <w:ind w:left="0" w:firstLine="0"/>
        <w:rPr>
          <w:rFonts w:eastAsia="Times New Roman" w:cs="Arial"/>
          <w:szCs w:val="24"/>
          <w:lang w:eastAsia="cs-CZ"/>
        </w:rPr>
      </w:pPr>
    </w:p>
    <w:sectPr w:rsidR="00FE3DFD" w:rsidSect="00CD1B25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BA142" w14:textId="77777777" w:rsidR="00AA2DE4" w:rsidRDefault="00AA2DE4" w:rsidP="00D40C40">
      <w:r>
        <w:separator/>
      </w:r>
    </w:p>
  </w:endnote>
  <w:endnote w:type="continuationSeparator" w:id="0">
    <w:p w14:paraId="5AF5B62C" w14:textId="77777777" w:rsidR="00AA2DE4" w:rsidRDefault="00AA2DE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DBFA" w14:textId="3C4A04F9" w:rsidR="00134C25" w:rsidRPr="00B044DA" w:rsidRDefault="00C7424C" w:rsidP="00134C25">
    <w:pPr>
      <w:pBdr>
        <w:top w:val="single" w:sz="4" w:space="1" w:color="auto"/>
      </w:pBdr>
      <w:tabs>
        <w:tab w:val="center" w:pos="4536"/>
        <w:tab w:val="right" w:pos="9072"/>
      </w:tabs>
      <w:rPr>
        <w:rFonts w:eastAsia="Times New Roman" w:cs="Arial"/>
        <w:i/>
        <w:noProof/>
        <w:sz w:val="20"/>
        <w:szCs w:val="20"/>
        <w:lang w:eastAsia="cs-CZ"/>
      </w:rPr>
    </w:pPr>
    <w:r>
      <w:rPr>
        <w:rFonts w:eastAsia="Times New Roman" w:cs="Arial"/>
        <w:i/>
        <w:noProof/>
        <w:sz w:val="20"/>
        <w:szCs w:val="20"/>
        <w:lang w:eastAsia="cs-CZ"/>
      </w:rPr>
      <w:t>Zastupitelstvo</w:t>
    </w:r>
    <w:r w:rsidR="00134C25" w:rsidRPr="00B044DA">
      <w:rPr>
        <w:rFonts w:eastAsia="Times New Roman" w:cs="Arial"/>
        <w:i/>
        <w:noProof/>
        <w:sz w:val="20"/>
        <w:szCs w:val="20"/>
        <w:lang w:eastAsia="cs-CZ"/>
      </w:rPr>
      <w:t xml:space="preserve"> Olomouckého kraje 23. 9. 2019</w:t>
    </w:r>
    <w:r w:rsidR="00134C25" w:rsidRPr="00B044DA">
      <w:rPr>
        <w:rFonts w:eastAsia="Times New Roman" w:cs="Arial"/>
        <w:i/>
        <w:noProof/>
        <w:sz w:val="20"/>
        <w:szCs w:val="20"/>
        <w:lang w:eastAsia="cs-CZ"/>
      </w:rPr>
      <w:tab/>
    </w:r>
    <w:r w:rsidR="00134C25" w:rsidRPr="00B044DA">
      <w:rPr>
        <w:rFonts w:eastAsia="Times New Roman" w:cs="Arial"/>
        <w:i/>
        <w:noProof/>
        <w:sz w:val="20"/>
        <w:szCs w:val="20"/>
        <w:lang w:eastAsia="cs-CZ"/>
      </w:rPr>
      <w:tab/>
    </w:r>
    <w:r w:rsidR="00134C25" w:rsidRPr="004E4D55">
      <w:rPr>
        <w:rFonts w:cs="Arial"/>
        <w:i/>
        <w:noProof/>
        <w:sz w:val="20"/>
        <w:szCs w:val="20"/>
      </w:rPr>
      <w:t xml:space="preserve">Strana </w:t>
    </w:r>
    <w:r w:rsidR="00134C25" w:rsidRPr="004E4D55">
      <w:rPr>
        <w:rFonts w:cs="Arial"/>
        <w:i/>
        <w:noProof/>
        <w:sz w:val="20"/>
        <w:szCs w:val="20"/>
      </w:rPr>
      <w:fldChar w:fldCharType="begin"/>
    </w:r>
    <w:r w:rsidR="00134C25" w:rsidRPr="004E4D55">
      <w:rPr>
        <w:rFonts w:cs="Arial"/>
        <w:i/>
        <w:noProof/>
        <w:sz w:val="20"/>
        <w:szCs w:val="20"/>
      </w:rPr>
      <w:instrText xml:space="preserve"> PAGE </w:instrText>
    </w:r>
    <w:r w:rsidR="00134C25" w:rsidRPr="004E4D55">
      <w:rPr>
        <w:rFonts w:cs="Arial"/>
        <w:i/>
        <w:noProof/>
        <w:sz w:val="20"/>
        <w:szCs w:val="20"/>
      </w:rPr>
      <w:fldChar w:fldCharType="separate"/>
    </w:r>
    <w:r w:rsidR="00CD1B25">
      <w:rPr>
        <w:rFonts w:cs="Arial"/>
        <w:i/>
        <w:noProof/>
        <w:sz w:val="20"/>
        <w:szCs w:val="20"/>
      </w:rPr>
      <w:t>10</w:t>
    </w:r>
    <w:r w:rsidR="00134C25" w:rsidRPr="004E4D55">
      <w:rPr>
        <w:rFonts w:cs="Arial"/>
        <w:i/>
        <w:noProof/>
        <w:sz w:val="20"/>
        <w:szCs w:val="20"/>
      </w:rPr>
      <w:fldChar w:fldCharType="end"/>
    </w:r>
    <w:r w:rsidR="00134C25" w:rsidRPr="004E4D55">
      <w:rPr>
        <w:rFonts w:cs="Arial"/>
        <w:i/>
        <w:noProof/>
        <w:sz w:val="20"/>
        <w:szCs w:val="20"/>
      </w:rPr>
      <w:t xml:space="preserve"> (celkem </w:t>
    </w:r>
    <w:r w:rsidR="00134C25">
      <w:rPr>
        <w:rFonts w:cs="Arial"/>
        <w:i/>
        <w:noProof/>
        <w:sz w:val="20"/>
        <w:szCs w:val="20"/>
      </w:rPr>
      <w:t>1</w:t>
    </w:r>
    <w:r w:rsidR="00CD1B25">
      <w:rPr>
        <w:rFonts w:cs="Arial"/>
        <w:i/>
        <w:noProof/>
        <w:sz w:val="20"/>
        <w:szCs w:val="20"/>
      </w:rPr>
      <w:t>1</w:t>
    </w:r>
    <w:r w:rsidR="00134C25" w:rsidRPr="004E4D55">
      <w:rPr>
        <w:rFonts w:cs="Arial"/>
        <w:i/>
        <w:noProof/>
        <w:sz w:val="20"/>
        <w:szCs w:val="20"/>
      </w:rPr>
      <w:t>)</w:t>
    </w:r>
  </w:p>
  <w:p w14:paraId="682DD6B3" w14:textId="6122C077" w:rsidR="00CC5FBD" w:rsidRDefault="00CD1B25" w:rsidP="00134C25">
    <w:pPr>
      <w:pStyle w:val="Zpat"/>
      <w:ind w:left="0" w:firstLine="0"/>
      <w:rPr>
        <w:rFonts w:eastAsia="Times New Roman" w:cs="Arial"/>
        <w:i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30</w:t>
    </w:r>
    <w:r w:rsidR="00134C25" w:rsidRPr="00B044DA">
      <w:rPr>
        <w:rFonts w:eastAsia="Times New Roman" w:cs="Arial"/>
        <w:i/>
        <w:sz w:val="20"/>
        <w:szCs w:val="20"/>
        <w:lang w:eastAsia="cs-CZ"/>
      </w:rPr>
      <w:t>. - Program podpory kultury v Olomouckém kraji v roce 2019 – vyhodnocení 1. kola – revokace</w:t>
    </w:r>
    <w:r w:rsidR="00856358">
      <w:rPr>
        <w:rFonts w:eastAsia="Times New Roman" w:cs="Arial"/>
        <w:i/>
        <w:sz w:val="20"/>
        <w:szCs w:val="20"/>
        <w:lang w:eastAsia="cs-CZ"/>
      </w:rPr>
      <w:t xml:space="preserve"> části usnesení</w:t>
    </w:r>
  </w:p>
  <w:p w14:paraId="0D3E8C72" w14:textId="022F6FB4" w:rsidR="00CD1B25" w:rsidRPr="00CD1B25" w:rsidRDefault="00CD1B25" w:rsidP="00134C25">
    <w:pPr>
      <w:pStyle w:val="Zpat"/>
      <w:ind w:left="0" w:firstLine="0"/>
      <w:rPr>
        <w:sz w:val="20"/>
      </w:rPr>
    </w:pPr>
    <w:r w:rsidRPr="00CD1B25">
      <w:rPr>
        <w:i/>
        <w:sz w:val="20"/>
      </w:rPr>
      <w:t>Příloha č. 2 – Smlouva o poskytnutí dotace mezi Olomouckým krajem a DW7, o.p.s.</w:t>
    </w:r>
  </w:p>
  <w:p w14:paraId="37BA5330" w14:textId="3FC2FE5F" w:rsidR="00D20B9A" w:rsidRPr="00CC5FBD" w:rsidRDefault="00D20B9A" w:rsidP="00CC5F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D23E" w14:textId="77777777" w:rsidR="00AA2DE4" w:rsidRDefault="00AA2DE4" w:rsidP="00D40C40">
      <w:r>
        <w:separator/>
      </w:r>
    </w:p>
  </w:footnote>
  <w:footnote w:type="continuationSeparator" w:id="0">
    <w:p w14:paraId="614CE823" w14:textId="77777777" w:rsidR="00AA2DE4" w:rsidRDefault="00AA2DE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D877" w14:textId="5164E596" w:rsidR="00134C25" w:rsidRDefault="00134C25">
    <w:pPr>
      <w:pStyle w:val="Zhlav"/>
    </w:pPr>
    <w:r w:rsidRPr="00B044DA">
      <w:rPr>
        <w:i/>
      </w:rPr>
      <w:t xml:space="preserve">Příloha č. </w:t>
    </w:r>
    <w:r w:rsidR="00CD1B25">
      <w:rPr>
        <w:i/>
      </w:rPr>
      <w:t>2</w:t>
    </w:r>
    <w:r w:rsidRPr="00B044DA">
      <w:rPr>
        <w:i/>
      </w:rPr>
      <w:t xml:space="preserve"> – Smlouva o poskytnutí dotace mezi Olomouckým krajem a DW7,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9D0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C25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29F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4307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137D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86"/>
    <w:rsid w:val="00240D4A"/>
    <w:rsid w:val="002435E2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3E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1A80"/>
    <w:rsid w:val="002E22EC"/>
    <w:rsid w:val="002E2ABC"/>
    <w:rsid w:val="002E4ABE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D73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324E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31F9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7118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4B6A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361D"/>
    <w:rsid w:val="00564BEB"/>
    <w:rsid w:val="00566046"/>
    <w:rsid w:val="0056705E"/>
    <w:rsid w:val="00567BA7"/>
    <w:rsid w:val="00571EC8"/>
    <w:rsid w:val="00573DDC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35C6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13"/>
    <w:rsid w:val="005B6083"/>
    <w:rsid w:val="005B6375"/>
    <w:rsid w:val="005B6805"/>
    <w:rsid w:val="005C12B7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31A5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36C61"/>
    <w:rsid w:val="00637D48"/>
    <w:rsid w:val="00644896"/>
    <w:rsid w:val="00644A22"/>
    <w:rsid w:val="00644A29"/>
    <w:rsid w:val="00644E8F"/>
    <w:rsid w:val="00644F18"/>
    <w:rsid w:val="00652489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B7D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23B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69A4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D70E4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4B08"/>
    <w:rsid w:val="007F500D"/>
    <w:rsid w:val="007F5343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358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5E29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66A5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1F1A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03A"/>
    <w:rsid w:val="00A1282D"/>
    <w:rsid w:val="00A13671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E90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DDE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DE4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FDF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3968"/>
    <w:rsid w:val="00AF4982"/>
    <w:rsid w:val="00AF4C47"/>
    <w:rsid w:val="00AF583E"/>
    <w:rsid w:val="00AF584A"/>
    <w:rsid w:val="00AF6250"/>
    <w:rsid w:val="00AF77E0"/>
    <w:rsid w:val="00B01FEC"/>
    <w:rsid w:val="00B02329"/>
    <w:rsid w:val="00B03153"/>
    <w:rsid w:val="00B03C1D"/>
    <w:rsid w:val="00B05653"/>
    <w:rsid w:val="00B05DE4"/>
    <w:rsid w:val="00B108B5"/>
    <w:rsid w:val="00B11C98"/>
    <w:rsid w:val="00B1245E"/>
    <w:rsid w:val="00B1715E"/>
    <w:rsid w:val="00B177B5"/>
    <w:rsid w:val="00B204EE"/>
    <w:rsid w:val="00B21683"/>
    <w:rsid w:val="00B21ADD"/>
    <w:rsid w:val="00B21F9C"/>
    <w:rsid w:val="00B22181"/>
    <w:rsid w:val="00B2218C"/>
    <w:rsid w:val="00B2219F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C97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12F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24C"/>
    <w:rsid w:val="00C74BFA"/>
    <w:rsid w:val="00C7578C"/>
    <w:rsid w:val="00C76029"/>
    <w:rsid w:val="00C81BD7"/>
    <w:rsid w:val="00C82552"/>
    <w:rsid w:val="00C828EA"/>
    <w:rsid w:val="00C84778"/>
    <w:rsid w:val="00C85A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E44"/>
    <w:rsid w:val="00CB0A48"/>
    <w:rsid w:val="00CB5336"/>
    <w:rsid w:val="00CB66EB"/>
    <w:rsid w:val="00CB68D5"/>
    <w:rsid w:val="00CB787C"/>
    <w:rsid w:val="00CB7992"/>
    <w:rsid w:val="00CC0204"/>
    <w:rsid w:val="00CC2860"/>
    <w:rsid w:val="00CC2FA0"/>
    <w:rsid w:val="00CC5FBD"/>
    <w:rsid w:val="00CC710B"/>
    <w:rsid w:val="00CC721B"/>
    <w:rsid w:val="00CC7BAB"/>
    <w:rsid w:val="00CD1B25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C47"/>
    <w:rsid w:val="00D26F7A"/>
    <w:rsid w:val="00D275FF"/>
    <w:rsid w:val="00D30207"/>
    <w:rsid w:val="00D30F0E"/>
    <w:rsid w:val="00D34C35"/>
    <w:rsid w:val="00D36753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020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5C4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4EB"/>
    <w:rsid w:val="00EC3077"/>
    <w:rsid w:val="00EC3BEC"/>
    <w:rsid w:val="00EC41C1"/>
    <w:rsid w:val="00EC4899"/>
    <w:rsid w:val="00EC54DD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5740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07FF9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2767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3CB51B5C-AE7D-4B2F-BF2F-B7D0BB2F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9D0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9CD6-8E7E-4465-A200-6641D568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2732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13</cp:revision>
  <cp:lastPrinted>2018-12-12T06:52:00Z</cp:lastPrinted>
  <dcterms:created xsi:type="dcterms:W3CDTF">2019-09-19T12:19:00Z</dcterms:created>
  <dcterms:modified xsi:type="dcterms:W3CDTF">2019-09-20T08:49:00Z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