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D06096">
      <w:pPr>
        <w:pStyle w:val="slo1text"/>
        <w:numPr>
          <w:ilvl w:val="0"/>
          <w:numId w:val="0"/>
        </w:numPr>
        <w:tabs>
          <w:tab w:val="left" w:pos="708"/>
        </w:tabs>
        <w:rPr>
          <w:b/>
        </w:rPr>
      </w:pPr>
      <w:r>
        <w:rPr>
          <w:b/>
        </w:rPr>
        <w:t>Důvodová zpráva:</w:t>
      </w:r>
    </w:p>
    <w:p w:rsidR="001B499B" w:rsidRDefault="001B499B" w:rsidP="00D06096">
      <w:pPr>
        <w:pStyle w:val="slo1text"/>
        <w:numPr>
          <w:ilvl w:val="0"/>
          <w:numId w:val="0"/>
        </w:numPr>
        <w:rPr>
          <w:b/>
        </w:rPr>
      </w:pPr>
    </w:p>
    <w:p w:rsidR="001B499B" w:rsidRDefault="001B499B" w:rsidP="00D06096">
      <w:pPr>
        <w:pStyle w:val="slo1text"/>
        <w:numPr>
          <w:ilvl w:val="0"/>
          <w:numId w:val="0"/>
        </w:numPr>
        <w:rPr>
          <w:rFonts w:cs="Arial"/>
          <w:b/>
          <w:szCs w:val="24"/>
        </w:rPr>
      </w:pPr>
      <w:r>
        <w:rPr>
          <w:rFonts w:cs="Arial"/>
          <w:b/>
          <w:szCs w:val="24"/>
        </w:rPr>
        <w:t>k návrhu usnesení bod 2</w:t>
      </w:r>
      <w:r w:rsidRPr="00424AC4">
        <w:rPr>
          <w:rFonts w:cs="Arial"/>
          <w:b/>
          <w:szCs w:val="24"/>
        </w:rPr>
        <w:t>.</w:t>
      </w:r>
      <w:r>
        <w:rPr>
          <w:rFonts w:cs="Arial"/>
          <w:b/>
          <w:szCs w:val="24"/>
        </w:rPr>
        <w:t xml:space="preserve"> 1.</w:t>
      </w:r>
    </w:p>
    <w:p w:rsidR="00823330" w:rsidRPr="001A0E90" w:rsidRDefault="00823330" w:rsidP="00823330">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1A0E90">
        <w:rPr>
          <w:rFonts w:ascii="Arial" w:hAnsi="Arial" w:cs="Arial"/>
          <w:b/>
          <w:sz w:val="24"/>
          <w:szCs w:val="24"/>
        </w:rPr>
        <w:t>Bezúplatné nabytí pozemku v </w:t>
      </w:r>
      <w:proofErr w:type="spellStart"/>
      <w:r w:rsidRPr="001A0E90">
        <w:rPr>
          <w:rFonts w:ascii="Arial" w:hAnsi="Arial" w:cs="Arial"/>
          <w:b/>
          <w:sz w:val="24"/>
          <w:szCs w:val="24"/>
        </w:rPr>
        <w:t>k.ú</w:t>
      </w:r>
      <w:proofErr w:type="spellEnd"/>
      <w:r w:rsidRPr="001A0E90">
        <w:rPr>
          <w:rFonts w:ascii="Arial" w:hAnsi="Arial" w:cs="Arial"/>
          <w:b/>
          <w:sz w:val="24"/>
          <w:szCs w:val="24"/>
        </w:rPr>
        <w:t>. a obci Olšovec z vlastnictví ČR – Úřadu pro zastupování státu ve věcech majetkových do vlastnictví Olomouckého kraje, do hospodaření Správy silnic Olomouckého kraje, příspěvkové organizace.</w:t>
      </w:r>
    </w:p>
    <w:p w:rsidR="00823330" w:rsidRPr="001A0E90" w:rsidRDefault="00823330" w:rsidP="00823330">
      <w:pPr>
        <w:widowControl w:val="0"/>
        <w:spacing w:after="120" w:line="240" w:lineRule="auto"/>
        <w:jc w:val="both"/>
        <w:rPr>
          <w:rFonts w:ascii="Arial" w:hAnsi="Arial" w:cs="Arial"/>
          <w:bCs/>
          <w:sz w:val="24"/>
          <w:szCs w:val="24"/>
        </w:rPr>
      </w:pPr>
      <w:r w:rsidRPr="001A0E90">
        <w:rPr>
          <w:rFonts w:ascii="Arial" w:hAnsi="Arial" w:cs="Arial"/>
          <w:bCs/>
          <w:sz w:val="24"/>
          <w:szCs w:val="24"/>
        </w:rPr>
        <w:t>Předmětný pozemek ve vlastnictví ČR - Úřadu pro zastupování státu ve věcech majetkových</w:t>
      </w:r>
      <w:r w:rsidRPr="001A0E90">
        <w:rPr>
          <w:rFonts w:ascii="Arial" w:hAnsi="Arial" w:cs="Arial"/>
          <w:sz w:val="24"/>
          <w:szCs w:val="24"/>
        </w:rPr>
        <w:t xml:space="preserve"> </w:t>
      </w:r>
      <w:r w:rsidRPr="001A0E90">
        <w:rPr>
          <w:rFonts w:ascii="Arial" w:hAnsi="Arial" w:cs="Arial"/>
          <w:bCs/>
          <w:sz w:val="24"/>
          <w:szCs w:val="24"/>
        </w:rPr>
        <w:t>se nachází v </w:t>
      </w:r>
      <w:proofErr w:type="spellStart"/>
      <w:r w:rsidRPr="001A0E90">
        <w:rPr>
          <w:rFonts w:ascii="Arial" w:hAnsi="Arial" w:cs="Arial"/>
          <w:bCs/>
          <w:sz w:val="24"/>
          <w:szCs w:val="24"/>
        </w:rPr>
        <w:t>k.ú</w:t>
      </w:r>
      <w:proofErr w:type="spellEnd"/>
      <w:r w:rsidRPr="001A0E90">
        <w:rPr>
          <w:rFonts w:ascii="Arial" w:hAnsi="Arial" w:cs="Arial"/>
          <w:bCs/>
          <w:sz w:val="24"/>
          <w:szCs w:val="24"/>
        </w:rPr>
        <w:t>. a obci Olšovec a je zastavěn krajskou silnicí II/440</w:t>
      </w:r>
      <w:r>
        <w:rPr>
          <w:rFonts w:ascii="Arial" w:hAnsi="Arial" w:cs="Arial"/>
          <w:bCs/>
          <w:sz w:val="24"/>
          <w:szCs w:val="24"/>
        </w:rPr>
        <w:t xml:space="preserve">. </w:t>
      </w:r>
      <w:r w:rsidRPr="001A0E90">
        <w:rPr>
          <w:rFonts w:ascii="Arial" w:hAnsi="Arial" w:cs="Arial"/>
          <w:bCs/>
          <w:sz w:val="24"/>
          <w:szCs w:val="24"/>
        </w:rPr>
        <w:t>Podnět k majetkoprávnímu vypořádání podal Úřad pro zastupování státu ve věcech majetkových.</w:t>
      </w:r>
    </w:p>
    <w:p w:rsidR="00823330" w:rsidRPr="001A0E90" w:rsidRDefault="00823330" w:rsidP="00823330">
      <w:pPr>
        <w:widowControl w:val="0"/>
        <w:spacing w:after="120" w:line="240" w:lineRule="auto"/>
        <w:jc w:val="both"/>
        <w:rPr>
          <w:rFonts w:ascii="Arial" w:hAnsi="Arial" w:cs="Arial"/>
          <w:b/>
          <w:sz w:val="24"/>
          <w:szCs w:val="24"/>
        </w:rPr>
      </w:pPr>
      <w:r w:rsidRPr="001A0E90">
        <w:rPr>
          <w:rFonts w:ascii="Arial" w:hAnsi="Arial" w:cs="Arial"/>
          <w:b/>
          <w:sz w:val="24"/>
          <w:szCs w:val="24"/>
        </w:rPr>
        <w:t>Vyjádření odboru dopravy a silničního hospodářství ze dne 25. 7. 2019:</w:t>
      </w:r>
    </w:p>
    <w:p w:rsidR="00823330" w:rsidRPr="001A0E90" w:rsidRDefault="00823330" w:rsidP="00823330">
      <w:pPr>
        <w:widowControl w:val="0"/>
        <w:spacing w:after="120" w:line="240" w:lineRule="auto"/>
        <w:jc w:val="both"/>
        <w:rPr>
          <w:rFonts w:ascii="Arial" w:hAnsi="Arial" w:cs="Arial"/>
          <w:bCs/>
          <w:sz w:val="24"/>
          <w:szCs w:val="24"/>
        </w:rPr>
      </w:pPr>
      <w:r w:rsidRPr="001A0E90">
        <w:rPr>
          <w:rFonts w:ascii="Arial" w:hAnsi="Arial" w:cs="Arial"/>
          <w:bCs/>
          <w:sz w:val="24"/>
          <w:szCs w:val="24"/>
        </w:rPr>
        <w:t>Odbor dopravy a silničního hospodářství na základě stanoviska Správy silnic Olomouckého kraje, příspěvkové organizace souhlasí s majetkoprávním vypořádáním pozemku v </w:t>
      </w:r>
      <w:proofErr w:type="spellStart"/>
      <w:r w:rsidRPr="001A0E90">
        <w:rPr>
          <w:rFonts w:ascii="Arial" w:hAnsi="Arial" w:cs="Arial"/>
          <w:bCs/>
          <w:sz w:val="24"/>
          <w:szCs w:val="24"/>
        </w:rPr>
        <w:t>k.ú</w:t>
      </w:r>
      <w:proofErr w:type="spellEnd"/>
      <w:r w:rsidRPr="001A0E90">
        <w:rPr>
          <w:rFonts w:ascii="Arial" w:hAnsi="Arial" w:cs="Arial"/>
          <w:bCs/>
          <w:sz w:val="24"/>
          <w:szCs w:val="24"/>
        </w:rPr>
        <w:t xml:space="preserve">. a obci Olšovec z vlastnictví ČR - Úřadu pro zastupování státu ve věcech majetkových do vlastnictví Olomouckého kraje, do hospodaření Správy silnic Olomouckého kraje, příspěvkové organizace. Předmětný pozemek je zastavěn krajskou silnicí II/440, pro činnost příspěvkové organizace </w:t>
      </w:r>
      <w:r>
        <w:rPr>
          <w:rFonts w:ascii="Arial" w:hAnsi="Arial" w:cs="Arial"/>
          <w:bCs/>
          <w:sz w:val="24"/>
          <w:szCs w:val="24"/>
        </w:rPr>
        <w:t xml:space="preserve">je </w:t>
      </w:r>
      <w:r w:rsidRPr="001A0E90">
        <w:rPr>
          <w:rFonts w:ascii="Arial" w:hAnsi="Arial" w:cs="Arial"/>
          <w:bCs/>
          <w:sz w:val="24"/>
          <w:szCs w:val="24"/>
        </w:rPr>
        <w:t xml:space="preserve">potřebný. </w:t>
      </w:r>
    </w:p>
    <w:p w:rsidR="00823330" w:rsidRPr="001A0E90" w:rsidRDefault="00823330" w:rsidP="00823330">
      <w:pPr>
        <w:widowControl w:val="0"/>
        <w:spacing w:after="120" w:line="240" w:lineRule="auto"/>
        <w:jc w:val="both"/>
        <w:rPr>
          <w:rFonts w:ascii="Arial" w:hAnsi="Arial" w:cs="Arial"/>
          <w:b/>
          <w:bCs/>
          <w:sz w:val="24"/>
          <w:szCs w:val="24"/>
        </w:rPr>
      </w:pPr>
      <w:r>
        <w:rPr>
          <w:rFonts w:ascii="Arial" w:hAnsi="Arial" w:cs="Arial"/>
          <w:b/>
          <w:bCs/>
          <w:sz w:val="24"/>
          <w:szCs w:val="24"/>
        </w:rPr>
        <w:t xml:space="preserve">Rada Olomouckého kraje </w:t>
      </w:r>
      <w:r w:rsidRPr="00823330">
        <w:rPr>
          <w:rFonts w:ascii="Arial" w:hAnsi="Arial" w:cs="Arial"/>
          <w:bCs/>
          <w:sz w:val="24"/>
          <w:szCs w:val="24"/>
        </w:rPr>
        <w:t xml:space="preserve">na základě návrhu K – MP a odboru majetkového, právního a správních činností </w:t>
      </w:r>
      <w:r w:rsidRPr="001A0E90">
        <w:rPr>
          <w:rFonts w:ascii="Arial" w:hAnsi="Arial" w:cs="Arial"/>
          <w:b/>
          <w:bCs/>
          <w:sz w:val="24"/>
          <w:szCs w:val="24"/>
        </w:rPr>
        <w:t>doporuč</w:t>
      </w:r>
      <w:r>
        <w:rPr>
          <w:rFonts w:ascii="Arial" w:hAnsi="Arial" w:cs="Arial"/>
          <w:b/>
          <w:bCs/>
          <w:sz w:val="24"/>
          <w:szCs w:val="24"/>
        </w:rPr>
        <w:t>uje</w:t>
      </w:r>
      <w:r w:rsidRPr="001A0E90">
        <w:rPr>
          <w:rFonts w:ascii="Arial" w:hAnsi="Arial" w:cs="Arial"/>
          <w:b/>
          <w:bCs/>
          <w:sz w:val="24"/>
          <w:szCs w:val="24"/>
        </w:rPr>
        <w:t xml:space="preserve"> Zastupitelstvu Olomouckého kraje schválit</w:t>
      </w:r>
      <w:r w:rsidRPr="001A0E90">
        <w:rPr>
          <w:rFonts w:ascii="Arial" w:hAnsi="Arial" w:cs="Arial"/>
          <w:b/>
          <w:sz w:val="24"/>
          <w:szCs w:val="24"/>
        </w:rPr>
        <w:t xml:space="preserve"> bezúplatné nabytí pozemku </w:t>
      </w:r>
      <w:proofErr w:type="spellStart"/>
      <w:r w:rsidRPr="001A0E90">
        <w:rPr>
          <w:rFonts w:ascii="Arial" w:hAnsi="Arial" w:cs="Arial"/>
          <w:b/>
          <w:sz w:val="24"/>
          <w:szCs w:val="24"/>
        </w:rPr>
        <w:t>parc</w:t>
      </w:r>
      <w:proofErr w:type="spellEnd"/>
      <w:r w:rsidRPr="001A0E90">
        <w:rPr>
          <w:rFonts w:ascii="Arial" w:hAnsi="Arial" w:cs="Arial"/>
          <w:b/>
          <w:sz w:val="24"/>
          <w:szCs w:val="24"/>
        </w:rPr>
        <w:t xml:space="preserve">. č. 1391/15 </w:t>
      </w:r>
      <w:proofErr w:type="spellStart"/>
      <w:r w:rsidRPr="001A0E90">
        <w:rPr>
          <w:rFonts w:ascii="Arial" w:hAnsi="Arial" w:cs="Arial"/>
          <w:b/>
          <w:sz w:val="24"/>
          <w:szCs w:val="24"/>
        </w:rPr>
        <w:t>ost</w:t>
      </w:r>
      <w:proofErr w:type="spellEnd"/>
      <w:r w:rsidRPr="001A0E90">
        <w:rPr>
          <w:rFonts w:ascii="Arial" w:hAnsi="Arial" w:cs="Arial"/>
          <w:b/>
          <w:sz w:val="24"/>
          <w:szCs w:val="24"/>
        </w:rPr>
        <w:t xml:space="preserve">. </w:t>
      </w:r>
      <w:proofErr w:type="spellStart"/>
      <w:r w:rsidRPr="001A0E90">
        <w:rPr>
          <w:rFonts w:ascii="Arial" w:hAnsi="Arial" w:cs="Arial"/>
          <w:b/>
          <w:sz w:val="24"/>
          <w:szCs w:val="24"/>
        </w:rPr>
        <w:t>pl</w:t>
      </w:r>
      <w:proofErr w:type="spellEnd"/>
      <w:r w:rsidRPr="001A0E90">
        <w:rPr>
          <w:rFonts w:ascii="Arial" w:hAnsi="Arial" w:cs="Arial"/>
          <w:b/>
          <w:sz w:val="24"/>
          <w:szCs w:val="24"/>
        </w:rPr>
        <w:t>.</w:t>
      </w:r>
      <w:r w:rsidRPr="001A0E90">
        <w:rPr>
          <w:rFonts w:ascii="Arial" w:hAnsi="Arial" w:cs="Arial"/>
          <w:b/>
          <w:bCs/>
          <w:sz w:val="24"/>
          <w:szCs w:val="24"/>
        </w:rPr>
        <w:t xml:space="preserve"> o výměře 477 </w:t>
      </w:r>
      <w:proofErr w:type="spellStart"/>
      <w:r w:rsidRPr="001A0E90">
        <w:rPr>
          <w:rFonts w:ascii="Arial" w:hAnsi="Arial" w:cs="Arial"/>
          <w:b/>
          <w:bCs/>
          <w:sz w:val="24"/>
          <w:szCs w:val="24"/>
        </w:rPr>
        <w:t>m2</w:t>
      </w:r>
      <w:proofErr w:type="spellEnd"/>
      <w:r w:rsidRPr="001A0E90">
        <w:rPr>
          <w:rFonts w:ascii="Arial" w:hAnsi="Arial" w:cs="Arial"/>
          <w:b/>
          <w:bCs/>
          <w:sz w:val="24"/>
          <w:szCs w:val="24"/>
        </w:rPr>
        <w:t xml:space="preserve"> v </w:t>
      </w:r>
      <w:proofErr w:type="spellStart"/>
      <w:r w:rsidRPr="001A0E90">
        <w:rPr>
          <w:rFonts w:ascii="Arial" w:hAnsi="Arial" w:cs="Arial"/>
          <w:b/>
          <w:bCs/>
          <w:sz w:val="24"/>
          <w:szCs w:val="24"/>
        </w:rPr>
        <w:t>k.ú</w:t>
      </w:r>
      <w:proofErr w:type="spellEnd"/>
      <w:r w:rsidRPr="001A0E90">
        <w:rPr>
          <w:rFonts w:ascii="Arial" w:hAnsi="Arial" w:cs="Arial"/>
          <w:b/>
          <w:bCs/>
          <w:sz w:val="24"/>
          <w:szCs w:val="24"/>
        </w:rPr>
        <w:t>. a obci Olšovec z vlastnictví ČR - Úřadu pro zastupování státu ve věcech majetkových, IČO: 69797111, do vlastnictví Olomouckého kraje, do hospodaření Správy silnic Olomouckého kraje, příspěvkové organizace</w:t>
      </w:r>
      <w:r w:rsidRPr="001A0E90">
        <w:rPr>
          <w:rFonts w:ascii="Arial" w:hAnsi="Arial" w:cs="Arial"/>
          <w:b/>
          <w:sz w:val="24"/>
          <w:szCs w:val="24"/>
        </w:rPr>
        <w:t>,</w:t>
      </w:r>
      <w:r w:rsidRPr="001A0E90">
        <w:rPr>
          <w:rFonts w:ascii="Arial" w:hAnsi="Arial" w:cs="Arial"/>
          <w:bCs/>
          <w:sz w:val="24"/>
          <w:szCs w:val="24"/>
        </w:rPr>
        <w:t xml:space="preserve"> </w:t>
      </w:r>
      <w:r w:rsidRPr="001A0E90">
        <w:rPr>
          <w:rFonts w:ascii="Arial" w:hAnsi="Arial" w:cs="Arial"/>
          <w:b/>
          <w:bCs/>
          <w:sz w:val="24"/>
          <w:szCs w:val="24"/>
        </w:rPr>
        <w:t>za podmínek stanovených Úřadem pro zastupování státu ve věcech majetkových</w:t>
      </w:r>
      <w:r w:rsidRPr="001A0E90">
        <w:rPr>
          <w:rFonts w:ascii="Arial" w:hAnsi="Arial" w:cs="Arial"/>
          <w:b/>
          <w:sz w:val="24"/>
          <w:szCs w:val="24"/>
        </w:rPr>
        <w:t xml:space="preserve">. Nabyvatel </w:t>
      </w:r>
      <w:r w:rsidRPr="001A0E90">
        <w:rPr>
          <w:rFonts w:ascii="Arial" w:hAnsi="Arial" w:cs="Arial"/>
          <w:b/>
          <w:bCs/>
          <w:sz w:val="24"/>
          <w:szCs w:val="24"/>
        </w:rPr>
        <w:t xml:space="preserve">uhradí veškeré náklady spojené s převodem vlastnického práva a správní poplatek k návrhu na vklad vlastnického práva do katastru nemovitostí. </w:t>
      </w:r>
    </w:p>
    <w:p w:rsidR="00823330" w:rsidRDefault="00823330" w:rsidP="00823330">
      <w:pPr>
        <w:pStyle w:val="Zkladntext"/>
        <w:rPr>
          <w:rFonts w:cs="Arial"/>
          <w:b/>
          <w:szCs w:val="24"/>
        </w:rPr>
      </w:pPr>
    </w:p>
    <w:p w:rsidR="00823330" w:rsidRPr="00424AC4" w:rsidRDefault="00823330" w:rsidP="00823330">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2.</w:t>
      </w:r>
    </w:p>
    <w:p w:rsidR="00823330" w:rsidRPr="00A27BCE" w:rsidRDefault="00823330" w:rsidP="00823330">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Bezúplatné nabytí pozemků</w:t>
      </w:r>
      <w:r w:rsidRPr="00A27BCE">
        <w:rPr>
          <w:rStyle w:val="Tunznak"/>
          <w:bCs w:val="0"/>
        </w:rPr>
        <w:t xml:space="preserve"> v </w:t>
      </w:r>
      <w:proofErr w:type="spellStart"/>
      <w:r w:rsidRPr="00A27BCE">
        <w:rPr>
          <w:rStyle w:val="Tunznak"/>
          <w:bCs w:val="0"/>
        </w:rPr>
        <w:t>k.ú</w:t>
      </w:r>
      <w:proofErr w:type="spellEnd"/>
      <w:r w:rsidRPr="00A27BCE">
        <w:rPr>
          <w:rStyle w:val="Tunznak"/>
          <w:bCs w:val="0"/>
        </w:rPr>
        <w:t xml:space="preserve">. </w:t>
      </w:r>
      <w:r>
        <w:rPr>
          <w:rStyle w:val="Tunznak"/>
          <w:bCs w:val="0"/>
        </w:rPr>
        <w:t>Nezamyslice nad Hanou,</w:t>
      </w:r>
      <w:r w:rsidRPr="00A27BCE">
        <w:rPr>
          <w:rStyle w:val="Tunznak"/>
          <w:bCs w:val="0"/>
        </w:rPr>
        <w:t xml:space="preserve"> ob</w:t>
      </w:r>
      <w:r>
        <w:rPr>
          <w:rStyle w:val="Tunznak"/>
          <w:bCs w:val="0"/>
        </w:rPr>
        <w:t>e</w:t>
      </w:r>
      <w:r w:rsidRPr="00A27BCE">
        <w:rPr>
          <w:rStyle w:val="Tunznak"/>
          <w:bCs w:val="0"/>
        </w:rPr>
        <w:t xml:space="preserve">c </w:t>
      </w:r>
      <w:r>
        <w:rPr>
          <w:rStyle w:val="Tunznak"/>
          <w:bCs w:val="0"/>
        </w:rPr>
        <w:t>Nezamyslice z vlastnictví</w:t>
      </w:r>
      <w:r w:rsidRPr="00A27BCE">
        <w:rPr>
          <w:rStyle w:val="Tunznak"/>
          <w:bCs w:val="0"/>
        </w:rPr>
        <w:t xml:space="preserve"> </w:t>
      </w:r>
      <w:r>
        <w:rPr>
          <w:rStyle w:val="Tunznak"/>
          <w:bCs w:val="0"/>
        </w:rPr>
        <w:t>ČR – Úřadu pro zastupování státu ve věcech majetkových</w:t>
      </w:r>
      <w:r w:rsidRPr="00A27BCE">
        <w:rPr>
          <w:rStyle w:val="Tunznak"/>
          <w:bCs w:val="0"/>
        </w:rPr>
        <w:t xml:space="preserve"> </w:t>
      </w:r>
      <w:r>
        <w:rPr>
          <w:rStyle w:val="Tunznak"/>
          <w:bCs w:val="0"/>
        </w:rPr>
        <w:t>do vlastnictví</w:t>
      </w:r>
      <w:r w:rsidRPr="00A27BCE">
        <w:rPr>
          <w:rStyle w:val="Tunznak"/>
          <w:bCs w:val="0"/>
        </w:rPr>
        <w:t xml:space="preserve"> Olomouck</w:t>
      </w:r>
      <w:r>
        <w:rPr>
          <w:rStyle w:val="Tunznak"/>
          <w:bCs w:val="0"/>
        </w:rPr>
        <w:t>ého</w:t>
      </w:r>
      <w:r w:rsidRPr="00A27BCE">
        <w:rPr>
          <w:rStyle w:val="Tunznak"/>
          <w:bCs w:val="0"/>
        </w:rPr>
        <w:t xml:space="preserve"> kraje</w:t>
      </w:r>
      <w:r>
        <w:rPr>
          <w:rStyle w:val="Tunznak"/>
          <w:bCs w:val="0"/>
        </w:rPr>
        <w:t>, do hospodaření Domova „Na Zámku“, příspěvkové organizace</w:t>
      </w:r>
      <w:r w:rsidRPr="00A27BCE">
        <w:rPr>
          <w:rStyle w:val="Tunznak"/>
          <w:bCs w:val="0"/>
        </w:rPr>
        <w:t xml:space="preserve">. </w:t>
      </w:r>
    </w:p>
    <w:p w:rsidR="00823330" w:rsidRPr="00D8068A" w:rsidRDefault="00823330" w:rsidP="00823330">
      <w:pPr>
        <w:pStyle w:val="Zkladntextodsazendek"/>
        <w:ind w:firstLine="0"/>
        <w:rPr>
          <w:rStyle w:val="Tunznak"/>
          <w:b w:val="0"/>
          <w:bCs/>
        </w:rPr>
      </w:pPr>
      <w:r w:rsidRPr="00D8068A">
        <w:rPr>
          <w:rStyle w:val="Tunznak"/>
          <w:b w:val="0"/>
          <w:bCs/>
        </w:rPr>
        <w:t>Předmětné pozemky ve vlastnictví ČR – Úřadu pro zastupování státu ve věcech majetkových se nacházejí v </w:t>
      </w:r>
      <w:proofErr w:type="spellStart"/>
      <w:r w:rsidRPr="00D8068A">
        <w:rPr>
          <w:rStyle w:val="Tunznak"/>
          <w:b w:val="0"/>
          <w:bCs/>
        </w:rPr>
        <w:t>k.ú</w:t>
      </w:r>
      <w:proofErr w:type="spellEnd"/>
      <w:r w:rsidRPr="00D8068A">
        <w:rPr>
          <w:rStyle w:val="Tunznak"/>
          <w:b w:val="0"/>
          <w:bCs/>
        </w:rPr>
        <w:t xml:space="preserve">. Nezamyslice nad Hanou, obec Nezamyslice. Na předmětných pozemcích se nacházejí stavby ve vlastnictví Olomouckého kraje, v hospodaření Domova „Na Zámku“, příspěvkové organizace. Předmětné pozemky a stavby na nich stojící jsou využívány k činnosti ve veřejném zájmu, pro poskytování služeb osobám s tělesným a mentálním postižením. </w:t>
      </w:r>
      <w:r w:rsidRPr="00D8068A">
        <w:rPr>
          <w:rStyle w:val="Tunznak"/>
          <w:b w:val="0"/>
          <w:bCs/>
          <w:color w:val="000000" w:themeColor="text1"/>
        </w:rPr>
        <w:t>Olomoucký kraj</w:t>
      </w:r>
      <w:r w:rsidRPr="00D8068A">
        <w:rPr>
          <w:rStyle w:val="Tunznak"/>
          <w:b w:val="0"/>
          <w:bCs/>
          <w:color w:val="FF0000"/>
        </w:rPr>
        <w:t xml:space="preserve"> </w:t>
      </w:r>
      <w:r w:rsidRPr="00D8068A">
        <w:rPr>
          <w:rStyle w:val="Tunznak"/>
          <w:b w:val="0"/>
          <w:bCs/>
        </w:rPr>
        <w:t xml:space="preserve">užívá předmětné pozemky na základě Smlouvy o výpůjčce nemovitých věcí ze dne 15. 3. 2019. Podnět k majetkoprávnímu vypořádání předmětných pozemků </w:t>
      </w:r>
      <w:r>
        <w:rPr>
          <w:rStyle w:val="Tunznak"/>
          <w:b w:val="0"/>
          <w:bCs/>
        </w:rPr>
        <w:t>po</w:t>
      </w:r>
      <w:r w:rsidRPr="00D8068A">
        <w:rPr>
          <w:rStyle w:val="Tunznak"/>
          <w:b w:val="0"/>
          <w:bCs/>
        </w:rPr>
        <w:t>dal Domov „Na Zámku“, příspěvková organizace.</w:t>
      </w:r>
    </w:p>
    <w:p w:rsidR="00823330" w:rsidRDefault="00823330" w:rsidP="00823330">
      <w:pPr>
        <w:pStyle w:val="Zkladntextodsazendek"/>
        <w:ind w:firstLine="0"/>
        <w:rPr>
          <w:rFonts w:cs="Arial"/>
          <w:b/>
        </w:rPr>
      </w:pPr>
      <w:r>
        <w:rPr>
          <w:rFonts w:cs="Arial"/>
          <w:b/>
          <w:bCs/>
          <w:szCs w:val="24"/>
        </w:rPr>
        <w:t>Vyjádření odboru sociálních věcí</w:t>
      </w:r>
      <w:r>
        <w:rPr>
          <w:rStyle w:val="Tunznak"/>
        </w:rPr>
        <w:t xml:space="preserve"> </w:t>
      </w:r>
      <w:r>
        <w:rPr>
          <w:rFonts w:cs="Arial"/>
          <w:b/>
          <w:bCs/>
          <w:szCs w:val="24"/>
        </w:rPr>
        <w:t>ze dne 16. 7. 2018:</w:t>
      </w:r>
    </w:p>
    <w:p w:rsidR="00823330" w:rsidRPr="00D8068A" w:rsidRDefault="00823330" w:rsidP="00823330">
      <w:pPr>
        <w:pStyle w:val="Zkladntextodsazendek"/>
        <w:ind w:firstLine="0"/>
        <w:rPr>
          <w:rStyle w:val="Tunznak"/>
          <w:b w:val="0"/>
          <w:bCs/>
        </w:rPr>
      </w:pPr>
      <w:r w:rsidRPr="00D8068A">
        <w:rPr>
          <w:rStyle w:val="Tunznak"/>
          <w:b w:val="0"/>
          <w:bCs/>
        </w:rPr>
        <w:t>Odbor sociálních věcí na základě souhlasného stanoviska Domova „Na Zámku“, příspěvkové organizace souhlasí s bezúplatným nabytím předmětných pozemků.</w:t>
      </w:r>
    </w:p>
    <w:p w:rsidR="00823330" w:rsidRPr="00D8068A" w:rsidRDefault="00823330" w:rsidP="00823330">
      <w:pPr>
        <w:pStyle w:val="slo2text"/>
        <w:numPr>
          <w:ilvl w:val="0"/>
          <w:numId w:val="0"/>
        </w:numPr>
        <w:tabs>
          <w:tab w:val="left" w:pos="708"/>
        </w:tabs>
        <w:spacing w:before="120"/>
        <w:rPr>
          <w:u w:val="single"/>
        </w:rPr>
      </w:pPr>
      <w:r w:rsidRPr="00D8068A">
        <w:rPr>
          <w:rStyle w:val="Tunznak"/>
          <w:b w:val="0"/>
          <w:bCs/>
          <w:u w:val="single"/>
        </w:rPr>
        <w:t>ČR – Úřad pro zastupování státu ve věcech majetkových</w:t>
      </w:r>
      <w:r w:rsidRPr="00D8068A">
        <w:rPr>
          <w:b/>
          <w:u w:val="single"/>
        </w:rPr>
        <w:t xml:space="preserve"> </w:t>
      </w:r>
      <w:r w:rsidRPr="00D8068A">
        <w:rPr>
          <w:u w:val="single"/>
        </w:rPr>
        <w:t>souhlasí s bezúplatným převodem předmětných pozemků v </w:t>
      </w:r>
      <w:proofErr w:type="spellStart"/>
      <w:r w:rsidRPr="00D8068A">
        <w:rPr>
          <w:u w:val="single"/>
        </w:rPr>
        <w:t>k.ú</w:t>
      </w:r>
      <w:proofErr w:type="spellEnd"/>
      <w:r w:rsidRPr="00D8068A">
        <w:rPr>
          <w:u w:val="single"/>
        </w:rPr>
        <w:t>. Nezamyslice nad Hanou, obec Nezamyslice do vlastnictví Olomouckého kraje.</w:t>
      </w:r>
    </w:p>
    <w:p w:rsidR="00190051" w:rsidRDefault="00190051" w:rsidP="00823330">
      <w:pPr>
        <w:pStyle w:val="Zkladntextodsazendek"/>
        <w:ind w:firstLine="0"/>
        <w:rPr>
          <w:rFonts w:cs="Arial"/>
          <w:b/>
          <w:bCs/>
          <w:szCs w:val="24"/>
        </w:rPr>
      </w:pPr>
    </w:p>
    <w:p w:rsidR="00823330" w:rsidRDefault="00823330" w:rsidP="00823330">
      <w:pPr>
        <w:pStyle w:val="Zkladntextodsazendek"/>
        <w:ind w:firstLine="0"/>
        <w:rPr>
          <w:rStyle w:val="Tunznak"/>
        </w:rPr>
      </w:pPr>
      <w:bookmarkStart w:id="0" w:name="_GoBack"/>
      <w:bookmarkEnd w:id="0"/>
      <w:r>
        <w:rPr>
          <w:rFonts w:cs="Arial"/>
          <w:b/>
          <w:bCs/>
          <w:szCs w:val="24"/>
        </w:rPr>
        <w:lastRenderedPageBreak/>
        <w:t xml:space="preserve">Rada Olomouckého kraje </w:t>
      </w:r>
      <w:r w:rsidRPr="00823330">
        <w:rPr>
          <w:rFonts w:cs="Arial"/>
          <w:bCs/>
          <w:szCs w:val="24"/>
        </w:rPr>
        <w:t xml:space="preserve">na základě návrhu K – MP a odboru majetkového, právního a správních činností </w:t>
      </w:r>
      <w:r w:rsidRPr="001A0E90">
        <w:rPr>
          <w:rFonts w:cs="Arial"/>
          <w:b/>
          <w:bCs/>
          <w:szCs w:val="24"/>
        </w:rPr>
        <w:t>doporuč</w:t>
      </w:r>
      <w:r>
        <w:rPr>
          <w:rFonts w:cs="Arial"/>
          <w:b/>
          <w:bCs/>
          <w:szCs w:val="24"/>
        </w:rPr>
        <w:t>uje</w:t>
      </w:r>
      <w:r w:rsidRPr="001A0E90">
        <w:rPr>
          <w:rFonts w:cs="Arial"/>
          <w:b/>
          <w:bCs/>
          <w:szCs w:val="24"/>
        </w:rPr>
        <w:t xml:space="preserve"> Zastupitelstvu Olomouckého kraje schválit</w:t>
      </w:r>
      <w:r w:rsidRPr="001A0E90">
        <w:rPr>
          <w:rFonts w:cs="Arial"/>
          <w:b/>
          <w:szCs w:val="24"/>
        </w:rPr>
        <w:t xml:space="preserve"> </w:t>
      </w:r>
      <w:r>
        <w:rPr>
          <w:b/>
        </w:rPr>
        <w:t>bezúplatné nabytí</w:t>
      </w:r>
      <w:r w:rsidRPr="00EC0A31">
        <w:rPr>
          <w:b/>
        </w:rPr>
        <w:t xml:space="preserve"> pozemk</w:t>
      </w:r>
      <w:r>
        <w:rPr>
          <w:b/>
        </w:rPr>
        <w:t>ů</w:t>
      </w:r>
      <w:r w:rsidRPr="00EC0A31">
        <w:rPr>
          <w:b/>
        </w:rPr>
        <w:t xml:space="preserve"> </w:t>
      </w:r>
      <w:r>
        <w:rPr>
          <w:b/>
        </w:rPr>
        <w:t xml:space="preserve"> </w:t>
      </w:r>
      <w:proofErr w:type="spellStart"/>
      <w:r w:rsidRPr="00EC0A31">
        <w:rPr>
          <w:b/>
        </w:rPr>
        <w:t>parc</w:t>
      </w:r>
      <w:proofErr w:type="spellEnd"/>
      <w:r w:rsidRPr="00EC0A31">
        <w:rPr>
          <w:b/>
        </w:rPr>
        <w:t xml:space="preserve">. č. </w:t>
      </w:r>
      <w:r>
        <w:rPr>
          <w:b/>
        </w:rPr>
        <w:t xml:space="preserve">st. 385 zastavěná plocha a nádvoří o výměře 122 </w:t>
      </w:r>
      <w:proofErr w:type="spellStart"/>
      <w:r>
        <w:rPr>
          <w:b/>
        </w:rPr>
        <w:t>m2</w:t>
      </w:r>
      <w:proofErr w:type="spellEnd"/>
      <w:r>
        <w:rPr>
          <w:b/>
        </w:rPr>
        <w:t xml:space="preserve">, </w:t>
      </w:r>
      <w:proofErr w:type="spellStart"/>
      <w:r>
        <w:rPr>
          <w:b/>
        </w:rPr>
        <w:t>parc</w:t>
      </w:r>
      <w:proofErr w:type="spellEnd"/>
      <w:r>
        <w:rPr>
          <w:b/>
        </w:rPr>
        <w:t xml:space="preserve">. č. st. 386 zastavěná plocha a nádvoří o výměře 56 </w:t>
      </w:r>
      <w:proofErr w:type="spellStart"/>
      <w:r>
        <w:rPr>
          <w:b/>
        </w:rPr>
        <w:t>m2</w:t>
      </w:r>
      <w:proofErr w:type="spellEnd"/>
      <w:r>
        <w:rPr>
          <w:b/>
        </w:rPr>
        <w:t xml:space="preserve">, </w:t>
      </w:r>
      <w:proofErr w:type="spellStart"/>
      <w:r w:rsidRPr="00EC0A31">
        <w:rPr>
          <w:b/>
        </w:rPr>
        <w:t>parc</w:t>
      </w:r>
      <w:proofErr w:type="spellEnd"/>
      <w:r w:rsidRPr="00EC0A31">
        <w:rPr>
          <w:b/>
        </w:rPr>
        <w:t xml:space="preserve">. č. </w:t>
      </w:r>
      <w:r>
        <w:rPr>
          <w:b/>
        </w:rPr>
        <w:t xml:space="preserve">st. 387 zastavěná plocha a nádvoří o výměře 70 </w:t>
      </w:r>
      <w:proofErr w:type="spellStart"/>
      <w:r>
        <w:rPr>
          <w:b/>
        </w:rPr>
        <w:t>m2</w:t>
      </w:r>
      <w:proofErr w:type="spellEnd"/>
      <w:r>
        <w:rPr>
          <w:b/>
        </w:rPr>
        <w:t xml:space="preserve">, </w:t>
      </w:r>
      <w:proofErr w:type="spellStart"/>
      <w:r>
        <w:rPr>
          <w:b/>
        </w:rPr>
        <w:t>parc</w:t>
      </w:r>
      <w:proofErr w:type="spellEnd"/>
      <w:r>
        <w:rPr>
          <w:b/>
        </w:rPr>
        <w:t xml:space="preserve">. č. st. 388 zastavěná plocha a nádvoří o výměře 22 </w:t>
      </w:r>
      <w:proofErr w:type="spellStart"/>
      <w:r>
        <w:rPr>
          <w:b/>
        </w:rPr>
        <w:t>m2</w:t>
      </w:r>
      <w:proofErr w:type="spellEnd"/>
      <w:r>
        <w:rPr>
          <w:b/>
        </w:rPr>
        <w:t>,</w:t>
      </w:r>
      <w:r w:rsidRPr="000F7395">
        <w:rPr>
          <w:b/>
        </w:rPr>
        <w:t xml:space="preserve"> </w:t>
      </w:r>
      <w:proofErr w:type="spellStart"/>
      <w:r w:rsidRPr="00EC0A31">
        <w:rPr>
          <w:b/>
        </w:rPr>
        <w:t>parc</w:t>
      </w:r>
      <w:proofErr w:type="spellEnd"/>
      <w:r w:rsidRPr="00EC0A31">
        <w:rPr>
          <w:b/>
        </w:rPr>
        <w:t xml:space="preserve">. č. </w:t>
      </w:r>
      <w:r>
        <w:rPr>
          <w:b/>
        </w:rPr>
        <w:t xml:space="preserve">st. 389 zastavěná plocha a nádvoří o výměře 58 </w:t>
      </w:r>
      <w:proofErr w:type="spellStart"/>
      <w:r>
        <w:rPr>
          <w:b/>
        </w:rPr>
        <w:t>m2</w:t>
      </w:r>
      <w:proofErr w:type="spellEnd"/>
      <w:r>
        <w:rPr>
          <w:b/>
        </w:rPr>
        <w:t>, vše</w:t>
      </w:r>
      <w:r w:rsidRPr="00EC0A31">
        <w:rPr>
          <w:b/>
        </w:rPr>
        <w:t xml:space="preserve"> v </w:t>
      </w:r>
      <w:proofErr w:type="spellStart"/>
      <w:r w:rsidRPr="00EC0A31">
        <w:rPr>
          <w:b/>
        </w:rPr>
        <w:t>k.ú</w:t>
      </w:r>
      <w:proofErr w:type="spellEnd"/>
      <w:r w:rsidRPr="00EC0A31">
        <w:rPr>
          <w:b/>
        </w:rPr>
        <w:t xml:space="preserve">. </w:t>
      </w:r>
      <w:r>
        <w:rPr>
          <w:b/>
        </w:rPr>
        <w:t>Nezamyslice nad Hanou</w:t>
      </w:r>
      <w:r w:rsidRPr="00EC0A31">
        <w:rPr>
          <w:b/>
        </w:rPr>
        <w:t xml:space="preserve">, obec </w:t>
      </w:r>
      <w:r>
        <w:rPr>
          <w:b/>
        </w:rPr>
        <w:t xml:space="preserve">Nezamyslice, vše </w:t>
      </w:r>
      <w:r w:rsidRPr="00EC0A31">
        <w:rPr>
          <w:b/>
        </w:rPr>
        <w:t xml:space="preserve">z vlastnictví </w:t>
      </w:r>
      <w:r>
        <w:rPr>
          <w:b/>
        </w:rPr>
        <w:t>ČR – Úřadu pro zastupování státu ve věcech majetkových, IČO: 69797111,</w:t>
      </w:r>
      <w:r w:rsidRPr="00EC0A31">
        <w:rPr>
          <w:b/>
        </w:rPr>
        <w:t xml:space="preserve"> do</w:t>
      </w:r>
      <w:r>
        <w:rPr>
          <w:b/>
        </w:rPr>
        <w:t> </w:t>
      </w:r>
      <w:r w:rsidRPr="00EC0A31">
        <w:rPr>
          <w:b/>
        </w:rPr>
        <w:t xml:space="preserve">vlastnictví Olomouckého kraje, do hospodaření </w:t>
      </w:r>
      <w:r>
        <w:rPr>
          <w:b/>
        </w:rPr>
        <w:t>Domova „Na Zámku“</w:t>
      </w:r>
      <w:r w:rsidRPr="00EC0A31">
        <w:rPr>
          <w:b/>
        </w:rPr>
        <w:t>, příspěvkové organizace</w:t>
      </w:r>
      <w:r>
        <w:rPr>
          <w:b/>
        </w:rPr>
        <w:t xml:space="preserve">, </w:t>
      </w:r>
      <w:r w:rsidRPr="003449D0">
        <w:rPr>
          <w:rFonts w:cs="Arial"/>
          <w:b/>
          <w:szCs w:val="24"/>
        </w:rPr>
        <w:t xml:space="preserve">za podmínek stanovených </w:t>
      </w:r>
      <w:r>
        <w:rPr>
          <w:rFonts w:cs="Arial"/>
          <w:b/>
          <w:szCs w:val="24"/>
        </w:rPr>
        <w:t>Úřadem pro zastupování státu ve věcech majetkových</w:t>
      </w:r>
      <w:r>
        <w:rPr>
          <w:b/>
        </w:rPr>
        <w:t>.</w:t>
      </w:r>
      <w:r w:rsidRPr="00EC0A31">
        <w:rPr>
          <w:b/>
        </w:rPr>
        <w:t xml:space="preserve"> </w:t>
      </w:r>
      <w:r w:rsidRPr="003321DD">
        <w:rPr>
          <w:b/>
          <w:color w:val="000000" w:themeColor="text1"/>
        </w:rPr>
        <w:t>Nabyvatel uhradí veškeré</w:t>
      </w:r>
      <w:r w:rsidRPr="003321DD">
        <w:rPr>
          <w:color w:val="000000" w:themeColor="text1"/>
        </w:rPr>
        <w:t xml:space="preserve"> </w:t>
      </w:r>
      <w:r w:rsidRPr="003321DD">
        <w:rPr>
          <w:rStyle w:val="Tunznak"/>
          <w:color w:val="000000" w:themeColor="text1"/>
        </w:rPr>
        <w:t xml:space="preserve">náklady spojené s převodem vlastnického práva a správní poplatek spojený s návrhem na vklad vlastnického práva do katastru nemovitostí. </w:t>
      </w:r>
    </w:p>
    <w:p w:rsidR="00823330" w:rsidRDefault="00823330" w:rsidP="00823330">
      <w:pPr>
        <w:spacing w:line="240" w:lineRule="auto"/>
        <w:jc w:val="both"/>
        <w:rPr>
          <w:rFonts w:ascii="Arial" w:hAnsi="Arial" w:cs="Arial"/>
          <w:sz w:val="24"/>
          <w:szCs w:val="24"/>
        </w:rPr>
      </w:pPr>
    </w:p>
    <w:p w:rsidR="00823330" w:rsidRPr="00424AC4" w:rsidRDefault="00823330" w:rsidP="00823330">
      <w:pPr>
        <w:pStyle w:val="slo1text"/>
        <w:numPr>
          <w:ilvl w:val="0"/>
          <w:numId w:val="0"/>
        </w:numPr>
        <w:rPr>
          <w:rFonts w:cs="Arial"/>
          <w:b/>
          <w:szCs w:val="24"/>
        </w:rPr>
      </w:pPr>
      <w:r w:rsidRPr="00424AC4">
        <w:rPr>
          <w:rFonts w:cs="Arial"/>
          <w:b/>
          <w:szCs w:val="24"/>
        </w:rPr>
        <w:t xml:space="preserve">k návrhu usnesení bod </w:t>
      </w:r>
      <w:r w:rsidR="00F24CD9">
        <w:rPr>
          <w:rFonts w:cs="Arial"/>
          <w:b/>
          <w:szCs w:val="24"/>
        </w:rPr>
        <w:t>2</w:t>
      </w:r>
      <w:r w:rsidRPr="00424AC4">
        <w:rPr>
          <w:rFonts w:cs="Arial"/>
          <w:b/>
          <w:szCs w:val="24"/>
        </w:rPr>
        <w:t>.</w:t>
      </w:r>
      <w:r>
        <w:rPr>
          <w:rFonts w:cs="Arial"/>
          <w:b/>
          <w:szCs w:val="24"/>
        </w:rPr>
        <w:t xml:space="preserve"> 3.</w:t>
      </w:r>
    </w:p>
    <w:p w:rsidR="00823330" w:rsidRDefault="00823330" w:rsidP="00823330">
      <w:pPr>
        <w:pStyle w:val="Zkladntext"/>
        <w:keepNext/>
        <w:widowControl/>
        <w:pBdr>
          <w:top w:val="single" w:sz="4" w:space="1" w:color="auto"/>
          <w:left w:val="single" w:sz="4" w:space="4" w:color="auto"/>
          <w:bottom w:val="single" w:sz="4" w:space="1" w:color="auto"/>
          <w:right w:val="single" w:sz="4" w:space="4" w:color="auto"/>
        </w:pBdr>
        <w:rPr>
          <w:bCs w:val="0"/>
        </w:rPr>
      </w:pPr>
      <w:r>
        <w:rPr>
          <w:rStyle w:val="Tunznak"/>
          <w:bCs w:val="0"/>
        </w:rPr>
        <w:t>Bezúplatné nabytí části pozemku v </w:t>
      </w:r>
      <w:proofErr w:type="spellStart"/>
      <w:r>
        <w:rPr>
          <w:rStyle w:val="Tunznak"/>
          <w:bCs w:val="0"/>
        </w:rPr>
        <w:t>k.ú</w:t>
      </w:r>
      <w:proofErr w:type="spellEnd"/>
      <w:r>
        <w:rPr>
          <w:rStyle w:val="Tunznak"/>
          <w:bCs w:val="0"/>
        </w:rPr>
        <w:t>. Rokytnice u Přerova, obec Rokytnice z vlastnictví obce Rokytnice do vlastnictví Olomouckého kraje, do hospodaření Správy silnic Olomouckého kraje, příspěvkové organizace.</w:t>
      </w:r>
    </w:p>
    <w:p w:rsidR="00823330" w:rsidRPr="00DC53A8" w:rsidRDefault="00823330" w:rsidP="00823330">
      <w:pPr>
        <w:pStyle w:val="Zkladntext"/>
        <w:rPr>
          <w:rStyle w:val="Tunznak"/>
          <w:b w:val="0"/>
        </w:rPr>
      </w:pPr>
      <w:r w:rsidRPr="00DC53A8">
        <w:rPr>
          <w:rStyle w:val="Tunznak"/>
          <w:b w:val="0"/>
        </w:rPr>
        <w:t>Správa silnic Olomouckého kraje, příspěvková organizace byla investorem stavby „Stavební úpravy silnice II/150 Rokytnice – Předmostí“. Při geometrickém zaměření bylo zjištěno, že stavbou byla dotčena mj. část pozemku v </w:t>
      </w:r>
      <w:proofErr w:type="spellStart"/>
      <w:r w:rsidRPr="00DC53A8">
        <w:rPr>
          <w:rStyle w:val="Tunznak"/>
          <w:b w:val="0"/>
        </w:rPr>
        <w:t>k.ú</w:t>
      </w:r>
      <w:proofErr w:type="spellEnd"/>
      <w:r w:rsidRPr="00DC53A8">
        <w:rPr>
          <w:rStyle w:val="Tunznak"/>
          <w:b w:val="0"/>
        </w:rPr>
        <w:t>. Rokytnice u Přerova, obec Rokytnice ve vlastnictví obce Rokytnice. Podnět k majetkoprávnímu vypořádání podala Správa silnic Olomouckého kraje, příspěvková organizace.</w:t>
      </w:r>
    </w:p>
    <w:p w:rsidR="00823330" w:rsidRDefault="00823330" w:rsidP="00823330">
      <w:pPr>
        <w:pStyle w:val="Zkladntext"/>
        <w:rPr>
          <w:rStyle w:val="Zkladnznak"/>
          <w:b/>
        </w:rPr>
      </w:pPr>
      <w:r>
        <w:rPr>
          <w:rStyle w:val="Zkladnznak"/>
          <w:b/>
        </w:rPr>
        <w:t>Vyjádření odboru dopravy a silničního hospodářství ze dne 21. 12. 2015:</w:t>
      </w:r>
    </w:p>
    <w:p w:rsidR="00823330" w:rsidRPr="00DC53A8" w:rsidRDefault="00823330" w:rsidP="00823330">
      <w:pPr>
        <w:pStyle w:val="Zkladntext"/>
        <w:rPr>
          <w:rStyle w:val="Tunznak"/>
          <w:b w:val="0"/>
        </w:rPr>
      </w:pPr>
      <w:r>
        <w:rPr>
          <w:rStyle w:val="Zkladnznak"/>
        </w:rPr>
        <w:t>Odbor dopravy a silničního hospodářství na základě návrhu Správy silnic Olomouckého kraje, příspěvkové organizace souhlasí s bezúplatným nabytím části pozemku v </w:t>
      </w:r>
      <w:proofErr w:type="spellStart"/>
      <w:r>
        <w:rPr>
          <w:rStyle w:val="Zkladnznak"/>
        </w:rPr>
        <w:t>k.ú</w:t>
      </w:r>
      <w:proofErr w:type="spellEnd"/>
      <w:r>
        <w:rPr>
          <w:rStyle w:val="Zkladnznak"/>
        </w:rPr>
        <w:t>. Rokytnice u Přerova, dle geometrického plánu č. 980-8381/2015 ze dne 12. 10. 2015, z vlastnictví obce Rokytnice do vlastnictví Olomouckého kraje, do hospodaření Správy silnic olomouckého kraje, příspěvkové organizace</w:t>
      </w:r>
      <w:r w:rsidRPr="00DC53A8">
        <w:rPr>
          <w:rStyle w:val="Tunznak"/>
          <w:b w:val="0"/>
        </w:rPr>
        <w:t>. Pozemek je zastavěn krajskou silnicí II/150.</w:t>
      </w:r>
    </w:p>
    <w:p w:rsidR="00823330" w:rsidRPr="00DC53A8" w:rsidRDefault="00823330" w:rsidP="00823330">
      <w:pPr>
        <w:pStyle w:val="Zkladntext"/>
        <w:rPr>
          <w:rStyle w:val="Zkladnznak"/>
          <w:b/>
          <w:u w:val="single"/>
        </w:rPr>
      </w:pPr>
      <w:r w:rsidRPr="00DC53A8">
        <w:rPr>
          <w:rStyle w:val="Tunznak"/>
          <w:b w:val="0"/>
          <w:u w:val="single"/>
        </w:rPr>
        <w:t>Obec Rokytnice na základě svého vyjádření ze dne 15. 8. 2019 s bezúplatným převodem části pozemku souhlasí.</w:t>
      </w:r>
    </w:p>
    <w:p w:rsidR="00823330" w:rsidRDefault="00F24CD9" w:rsidP="00823330">
      <w:pPr>
        <w:pStyle w:val="slo11text"/>
        <w:numPr>
          <w:ilvl w:val="0"/>
          <w:numId w:val="0"/>
        </w:numPr>
        <w:tabs>
          <w:tab w:val="left" w:pos="708"/>
        </w:tabs>
        <w:rPr>
          <w:rStyle w:val="Tunznak"/>
        </w:rPr>
      </w:pPr>
      <w:r>
        <w:rPr>
          <w:rFonts w:cs="Arial"/>
          <w:b/>
          <w:bCs/>
          <w:szCs w:val="24"/>
        </w:rPr>
        <w:t xml:space="preserve">Rada Olomouckého kraje </w:t>
      </w:r>
      <w:r w:rsidRPr="00823330">
        <w:rPr>
          <w:rFonts w:cs="Arial"/>
          <w:bCs/>
          <w:szCs w:val="24"/>
        </w:rPr>
        <w:t xml:space="preserve">na základě návrhu K – MP a odboru majetkového, právního a správních činností </w:t>
      </w:r>
      <w:r w:rsidRPr="001A0E90">
        <w:rPr>
          <w:rFonts w:cs="Arial"/>
          <w:b/>
          <w:bCs/>
          <w:szCs w:val="24"/>
        </w:rPr>
        <w:t>doporuč</w:t>
      </w:r>
      <w:r>
        <w:rPr>
          <w:rFonts w:cs="Arial"/>
          <w:b/>
          <w:bCs/>
          <w:szCs w:val="24"/>
        </w:rPr>
        <w:t>uje</w:t>
      </w:r>
      <w:r w:rsidRPr="001A0E90">
        <w:rPr>
          <w:rFonts w:cs="Arial"/>
          <w:b/>
          <w:bCs/>
          <w:szCs w:val="24"/>
        </w:rPr>
        <w:t xml:space="preserve"> </w:t>
      </w:r>
      <w:r w:rsidR="00823330">
        <w:rPr>
          <w:rStyle w:val="Tunznak"/>
        </w:rPr>
        <w:t xml:space="preserve">Zastupitelstvu Olomouckého kraje schválit bezúplatné nabytí části pozemku </w:t>
      </w:r>
      <w:proofErr w:type="spellStart"/>
      <w:r w:rsidR="00823330">
        <w:rPr>
          <w:rStyle w:val="Tunznak"/>
        </w:rPr>
        <w:t>parc</w:t>
      </w:r>
      <w:proofErr w:type="spellEnd"/>
      <w:r w:rsidR="00823330">
        <w:rPr>
          <w:rStyle w:val="Tunznak"/>
        </w:rPr>
        <w:t xml:space="preserve">. č. 934/1 </w:t>
      </w:r>
      <w:proofErr w:type="spellStart"/>
      <w:r w:rsidR="00823330">
        <w:rPr>
          <w:rStyle w:val="Tunznak"/>
        </w:rPr>
        <w:t>ost</w:t>
      </w:r>
      <w:proofErr w:type="spellEnd"/>
      <w:r w:rsidR="00823330">
        <w:rPr>
          <w:rStyle w:val="Tunznak"/>
        </w:rPr>
        <w:t xml:space="preserve">. </w:t>
      </w:r>
      <w:proofErr w:type="spellStart"/>
      <w:r w:rsidR="00823330">
        <w:rPr>
          <w:rStyle w:val="Tunznak"/>
        </w:rPr>
        <w:t>pl</w:t>
      </w:r>
      <w:proofErr w:type="spellEnd"/>
      <w:r w:rsidR="00823330">
        <w:rPr>
          <w:rStyle w:val="Tunznak"/>
        </w:rPr>
        <w:t xml:space="preserve">. o výměře 95 m2, dle geometrického plánu č. 980-8381/2015 ze dne 12. 10. 2015 pozemek </w:t>
      </w:r>
      <w:proofErr w:type="spellStart"/>
      <w:r w:rsidR="00823330">
        <w:rPr>
          <w:rStyle w:val="Tunznak"/>
        </w:rPr>
        <w:t>parc</w:t>
      </w:r>
      <w:proofErr w:type="spellEnd"/>
      <w:r w:rsidR="00823330">
        <w:rPr>
          <w:rStyle w:val="Tunznak"/>
        </w:rPr>
        <w:t xml:space="preserve">. č. 934/10 o výměře 95 </w:t>
      </w:r>
      <w:proofErr w:type="spellStart"/>
      <w:r w:rsidR="00823330">
        <w:rPr>
          <w:rStyle w:val="Tunznak"/>
        </w:rPr>
        <w:t>m2</w:t>
      </w:r>
      <w:proofErr w:type="spellEnd"/>
      <w:r w:rsidR="00823330">
        <w:rPr>
          <w:rStyle w:val="Tunznak"/>
        </w:rPr>
        <w:t xml:space="preserve"> v </w:t>
      </w:r>
      <w:proofErr w:type="spellStart"/>
      <w:r w:rsidR="00823330">
        <w:rPr>
          <w:rStyle w:val="Tunznak"/>
        </w:rPr>
        <w:t>k.ú</w:t>
      </w:r>
      <w:proofErr w:type="spellEnd"/>
      <w:r w:rsidR="00823330">
        <w:rPr>
          <w:rStyle w:val="Tunznak"/>
        </w:rPr>
        <w:t>. Rokytnice u Přerova, obec Rokytnice z vlastnictví obce Rokytnice, IČO: 00301914, do vlastnictví Olomouckého kraje,</w:t>
      </w:r>
      <w:r w:rsidR="00823330">
        <w:rPr>
          <w:b/>
          <w:iCs/>
        </w:rPr>
        <w:t xml:space="preserve"> do hospodaření Správy silnic Olomouckého kraje, příspěvkové organizace. </w:t>
      </w:r>
      <w:r w:rsidR="00823330">
        <w:rPr>
          <w:rStyle w:val="Tunznak"/>
        </w:rPr>
        <w:t>Nabyvatel uhradí veškeré náklady spojené s převodem vlastnického práva a správní poplatek k návrhu na vklad vlastnického práva do katastru nemovitostí.</w:t>
      </w:r>
    </w:p>
    <w:p w:rsidR="00823330" w:rsidRDefault="00823330" w:rsidP="00823330">
      <w:pPr>
        <w:pStyle w:val="slo11text"/>
        <w:numPr>
          <w:ilvl w:val="0"/>
          <w:numId w:val="0"/>
        </w:numPr>
        <w:tabs>
          <w:tab w:val="left" w:pos="708"/>
        </w:tabs>
        <w:rPr>
          <w:rStyle w:val="Tunznak"/>
        </w:rPr>
      </w:pPr>
    </w:p>
    <w:p w:rsidR="00823330" w:rsidRPr="00424AC4" w:rsidRDefault="00823330" w:rsidP="00823330">
      <w:pPr>
        <w:pStyle w:val="slo1text"/>
        <w:numPr>
          <w:ilvl w:val="0"/>
          <w:numId w:val="0"/>
        </w:numPr>
        <w:rPr>
          <w:rFonts w:cs="Arial"/>
          <w:b/>
          <w:szCs w:val="24"/>
        </w:rPr>
      </w:pPr>
      <w:r w:rsidRPr="00424AC4">
        <w:rPr>
          <w:rFonts w:cs="Arial"/>
          <w:b/>
          <w:szCs w:val="24"/>
        </w:rPr>
        <w:t xml:space="preserve">k návrhu usnesení bod </w:t>
      </w:r>
      <w:r w:rsidR="00F24CD9">
        <w:rPr>
          <w:rFonts w:cs="Arial"/>
          <w:b/>
          <w:szCs w:val="24"/>
        </w:rPr>
        <w:t>2</w:t>
      </w:r>
      <w:r w:rsidRPr="00424AC4">
        <w:rPr>
          <w:rFonts w:cs="Arial"/>
          <w:b/>
          <w:szCs w:val="24"/>
        </w:rPr>
        <w:t>.</w:t>
      </w:r>
      <w:r>
        <w:rPr>
          <w:rFonts w:cs="Arial"/>
          <w:b/>
          <w:szCs w:val="24"/>
        </w:rPr>
        <w:t xml:space="preserve"> 4.</w:t>
      </w:r>
    </w:p>
    <w:p w:rsidR="00823330" w:rsidRPr="00DC53A8" w:rsidRDefault="00823330" w:rsidP="00823330">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noProof/>
          <w:sz w:val="24"/>
          <w:szCs w:val="24"/>
        </w:rPr>
      </w:pPr>
      <w:r w:rsidRPr="00DC53A8">
        <w:rPr>
          <w:rFonts w:ascii="Arial" w:hAnsi="Arial" w:cs="Arial"/>
          <w:b/>
          <w:noProof/>
          <w:sz w:val="24"/>
          <w:szCs w:val="24"/>
        </w:rPr>
        <w:t>Bezúplatné nabytí pozemků v k.ú. a obci Vyšehoří z vlastnictví obce Vyšehoří do vlastnictví Olomouckého kraje, do hospodaření Správy silnic Olomouckého kraje, příspěvkové organizace.</w:t>
      </w:r>
    </w:p>
    <w:p w:rsidR="00823330" w:rsidRPr="00DC53A8" w:rsidRDefault="00823330" w:rsidP="00823330">
      <w:pPr>
        <w:widowControl w:val="0"/>
        <w:spacing w:after="120" w:line="240" w:lineRule="auto"/>
        <w:jc w:val="both"/>
        <w:rPr>
          <w:rFonts w:ascii="Arial" w:hAnsi="Arial" w:cs="Arial"/>
          <w:noProof/>
          <w:sz w:val="24"/>
          <w:szCs w:val="24"/>
        </w:rPr>
      </w:pPr>
      <w:r w:rsidRPr="00DC53A8">
        <w:rPr>
          <w:rFonts w:ascii="Arial" w:hAnsi="Arial" w:cs="Arial"/>
          <w:noProof/>
          <w:sz w:val="24"/>
          <w:szCs w:val="24"/>
        </w:rPr>
        <w:t xml:space="preserve">Předmětné pozemky ve vlastnictví obce Vyšehoří se nacházejí v k.ú. a obci Vyšehoří a jsou zastavěny silnicí II/3692, která je ve vlastnictví Olomouckého kraje. Podnět </w:t>
      </w:r>
      <w:r w:rsidRPr="00DC53A8">
        <w:rPr>
          <w:rFonts w:ascii="Arial" w:hAnsi="Arial" w:cs="Arial"/>
          <w:noProof/>
          <w:sz w:val="24"/>
          <w:szCs w:val="24"/>
        </w:rPr>
        <w:lastRenderedPageBreak/>
        <w:t>k majetkoprávnímu vypořádání podala Správa silnic Olomouckého kraje, příspěvková organizace.</w:t>
      </w:r>
    </w:p>
    <w:p w:rsidR="00823330" w:rsidRPr="00DC53A8" w:rsidRDefault="00823330" w:rsidP="00823330">
      <w:pPr>
        <w:widowControl w:val="0"/>
        <w:spacing w:after="120" w:line="240" w:lineRule="auto"/>
        <w:jc w:val="both"/>
        <w:rPr>
          <w:rFonts w:ascii="Arial" w:hAnsi="Arial" w:cs="Arial"/>
          <w:b/>
          <w:bCs/>
          <w:noProof/>
          <w:sz w:val="24"/>
          <w:szCs w:val="24"/>
        </w:rPr>
      </w:pPr>
      <w:r w:rsidRPr="00DC53A8">
        <w:rPr>
          <w:rFonts w:ascii="Arial" w:hAnsi="Arial" w:cs="Arial"/>
          <w:b/>
          <w:bCs/>
          <w:noProof/>
          <w:sz w:val="24"/>
          <w:szCs w:val="24"/>
        </w:rPr>
        <w:t>Vyjádření odboru dopravy a silničního hospodářství ze dne 21. 8. 2019:</w:t>
      </w:r>
    </w:p>
    <w:p w:rsidR="00823330" w:rsidRPr="00DC53A8" w:rsidRDefault="00823330" w:rsidP="00823330">
      <w:pPr>
        <w:widowControl w:val="0"/>
        <w:spacing w:after="120" w:line="240" w:lineRule="auto"/>
        <w:jc w:val="both"/>
        <w:rPr>
          <w:rFonts w:ascii="Arial" w:hAnsi="Arial" w:cs="Arial"/>
          <w:bCs/>
          <w:noProof/>
          <w:sz w:val="24"/>
          <w:szCs w:val="24"/>
        </w:rPr>
      </w:pPr>
      <w:r w:rsidRPr="00DC53A8">
        <w:rPr>
          <w:rFonts w:ascii="Arial" w:hAnsi="Arial" w:cs="Arial"/>
          <w:bCs/>
          <w:noProof/>
          <w:sz w:val="24"/>
          <w:szCs w:val="24"/>
        </w:rPr>
        <w:t>Odbor dopravy a silničního hospodářství na základě podnětu Správy silnic Olomouckého kraje, příspěvkové organizace souhlasí s bezúplatným nabytím pozemků v k.ú. a obci Vyšehoří z vlastnictví obce Vyšehoří do vlastnictví Olomouckého kraje, do hospodaření Správy silnic Olomouckého kraje, příspěvkové organizace. Pozemky jsou zastavěny krajskou silnicí III/3692, pro činnost příspěvkové organizace potřebné.</w:t>
      </w:r>
    </w:p>
    <w:p w:rsidR="00823330" w:rsidRPr="00DC53A8" w:rsidRDefault="00F24CD9" w:rsidP="00823330">
      <w:pPr>
        <w:widowControl w:val="0"/>
        <w:spacing w:after="120" w:line="240" w:lineRule="auto"/>
        <w:jc w:val="both"/>
        <w:rPr>
          <w:rFonts w:ascii="Arial" w:hAnsi="Arial" w:cs="Arial"/>
          <w:b/>
          <w:bCs/>
          <w:noProof/>
          <w:sz w:val="24"/>
          <w:szCs w:val="24"/>
        </w:rPr>
      </w:pPr>
      <w:r>
        <w:rPr>
          <w:rFonts w:ascii="Arial" w:hAnsi="Arial" w:cs="Arial"/>
          <w:b/>
          <w:bCs/>
          <w:sz w:val="24"/>
          <w:szCs w:val="24"/>
        </w:rPr>
        <w:t xml:space="preserve">Rada Olomouckého kraje </w:t>
      </w:r>
      <w:r w:rsidRPr="00823330">
        <w:rPr>
          <w:rFonts w:ascii="Arial" w:hAnsi="Arial" w:cs="Arial"/>
          <w:bCs/>
          <w:sz w:val="24"/>
          <w:szCs w:val="24"/>
        </w:rPr>
        <w:t xml:space="preserve">na základě návrhu K – MP a odboru majetkového, právního a správních činností </w:t>
      </w:r>
      <w:r w:rsidRPr="001A0E90">
        <w:rPr>
          <w:rFonts w:ascii="Arial" w:hAnsi="Arial" w:cs="Arial"/>
          <w:b/>
          <w:bCs/>
          <w:sz w:val="24"/>
          <w:szCs w:val="24"/>
        </w:rPr>
        <w:t>doporuč</w:t>
      </w:r>
      <w:r>
        <w:rPr>
          <w:rFonts w:ascii="Arial" w:hAnsi="Arial" w:cs="Arial"/>
          <w:b/>
          <w:bCs/>
          <w:sz w:val="24"/>
          <w:szCs w:val="24"/>
        </w:rPr>
        <w:t>uje</w:t>
      </w:r>
      <w:r w:rsidRPr="001A0E90">
        <w:rPr>
          <w:rFonts w:ascii="Arial" w:hAnsi="Arial" w:cs="Arial"/>
          <w:b/>
          <w:bCs/>
          <w:sz w:val="24"/>
          <w:szCs w:val="24"/>
        </w:rPr>
        <w:t xml:space="preserve"> </w:t>
      </w:r>
      <w:r>
        <w:rPr>
          <w:rFonts w:ascii="Arial" w:hAnsi="Arial" w:cs="Arial"/>
          <w:b/>
          <w:bCs/>
          <w:sz w:val="24"/>
          <w:szCs w:val="24"/>
        </w:rPr>
        <w:t>Z</w:t>
      </w:r>
      <w:r w:rsidR="00823330" w:rsidRPr="00DC53A8">
        <w:rPr>
          <w:rFonts w:ascii="Arial" w:hAnsi="Arial" w:cs="Arial"/>
          <w:b/>
          <w:bCs/>
          <w:noProof/>
          <w:sz w:val="24"/>
          <w:szCs w:val="24"/>
        </w:rPr>
        <w:t>astupitelstvu Olomouckého kraje schválit bezúplatné nabytí pozemků parc. č. 499/6 ost. pl. o výměře 20 m2, parc. č. 499/7 ost. pl. o výměře 13 m2 a parc. č. 499/8 ost. pl. o výměře 664 m2, vše v k.ú. a obci Vyšehoří, vše z vlastnictví obce Vyšehoří, IČO: 00853101,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p w:rsidR="00823330" w:rsidRPr="00DC53A8" w:rsidRDefault="00823330" w:rsidP="00823330">
      <w:pPr>
        <w:pStyle w:val="slo11text"/>
        <w:numPr>
          <w:ilvl w:val="0"/>
          <w:numId w:val="0"/>
        </w:numPr>
        <w:tabs>
          <w:tab w:val="left" w:pos="708"/>
        </w:tabs>
        <w:rPr>
          <w:rStyle w:val="Tunznak"/>
          <w:rFonts w:cs="Arial"/>
          <w:szCs w:val="24"/>
        </w:rPr>
      </w:pPr>
    </w:p>
    <w:p w:rsidR="00823330" w:rsidRPr="00424AC4" w:rsidRDefault="00823330" w:rsidP="00823330">
      <w:pPr>
        <w:pStyle w:val="slo1text"/>
        <w:numPr>
          <w:ilvl w:val="0"/>
          <w:numId w:val="0"/>
        </w:numPr>
        <w:rPr>
          <w:rFonts w:cs="Arial"/>
          <w:b/>
          <w:szCs w:val="24"/>
        </w:rPr>
      </w:pPr>
      <w:r w:rsidRPr="00424AC4">
        <w:rPr>
          <w:rFonts w:cs="Arial"/>
          <w:b/>
          <w:szCs w:val="24"/>
        </w:rPr>
        <w:t xml:space="preserve">k návrhu usnesení bod </w:t>
      </w:r>
      <w:r w:rsidR="00A1061A">
        <w:rPr>
          <w:rFonts w:cs="Arial"/>
          <w:b/>
          <w:szCs w:val="24"/>
        </w:rPr>
        <w:t>2</w:t>
      </w:r>
      <w:r w:rsidRPr="00424AC4">
        <w:rPr>
          <w:rFonts w:cs="Arial"/>
          <w:b/>
          <w:szCs w:val="24"/>
        </w:rPr>
        <w:t>.</w:t>
      </w:r>
      <w:r>
        <w:rPr>
          <w:rFonts w:cs="Arial"/>
          <w:b/>
          <w:szCs w:val="24"/>
        </w:rPr>
        <w:t xml:space="preserve"> 5.</w:t>
      </w:r>
    </w:p>
    <w:p w:rsidR="00823330" w:rsidRPr="00741F3B" w:rsidRDefault="00823330" w:rsidP="00823330">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II/433 Prostějov – Mořice</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Prostějov mezi </w:t>
      </w:r>
      <w:r w:rsidRPr="00741F3B">
        <w:rPr>
          <w:rFonts w:ascii="Arial" w:eastAsia="Times New Roman" w:hAnsi="Arial" w:cs="Arial"/>
          <w:b/>
          <w:sz w:val="24"/>
          <w:szCs w:val="24"/>
          <w:lang w:eastAsia="cs-CZ"/>
        </w:rPr>
        <w:t xml:space="preserve">Olomouckým krajem a </w:t>
      </w:r>
      <w:r>
        <w:rPr>
          <w:rFonts w:ascii="Arial" w:eastAsia="Times New Roman" w:hAnsi="Arial" w:cs="Arial"/>
          <w:b/>
          <w:sz w:val="24"/>
          <w:szCs w:val="24"/>
          <w:lang w:eastAsia="cs-CZ"/>
        </w:rPr>
        <w:t>statutárním městem Prostějov</w:t>
      </w:r>
      <w:r w:rsidRPr="00741F3B">
        <w:rPr>
          <w:rFonts w:ascii="Arial" w:eastAsia="Times New Roman" w:hAnsi="Arial" w:cs="Arial"/>
          <w:b/>
          <w:sz w:val="24"/>
          <w:szCs w:val="24"/>
          <w:lang w:eastAsia="cs-CZ"/>
        </w:rPr>
        <w:t>.</w:t>
      </w:r>
    </w:p>
    <w:p w:rsidR="00823330" w:rsidRDefault="00823330" w:rsidP="00823330">
      <w:pPr>
        <w:pStyle w:val="Zkladntext"/>
        <w:rPr>
          <w:rFonts w:cs="Arial"/>
          <w:noProof/>
          <w:lang w:val="x-none"/>
        </w:rPr>
      </w:pPr>
      <w:r w:rsidRPr="007F710F">
        <w:rPr>
          <w:rStyle w:val="Tunznak"/>
          <w:b w:val="0"/>
        </w:rPr>
        <w:t>Předmětné pozemky se nacházejí v </w:t>
      </w:r>
      <w:proofErr w:type="spellStart"/>
      <w:r w:rsidRPr="007F710F">
        <w:rPr>
          <w:rStyle w:val="Tunznak"/>
          <w:b w:val="0"/>
        </w:rPr>
        <w:t>k.ú</w:t>
      </w:r>
      <w:proofErr w:type="spellEnd"/>
      <w:r w:rsidRPr="007F710F">
        <w:rPr>
          <w:rStyle w:val="Tunznak"/>
          <w:b w:val="0"/>
        </w:rPr>
        <w:t xml:space="preserve">. a obci Prostějov a jsou dotčeny </w:t>
      </w:r>
      <w:r>
        <w:rPr>
          <w:rStyle w:val="Tunznak"/>
          <w:b w:val="0"/>
        </w:rPr>
        <w:t xml:space="preserve">krajskou </w:t>
      </w:r>
      <w:r w:rsidRPr="007F710F">
        <w:rPr>
          <w:rStyle w:val="Tunznak"/>
          <w:b w:val="0"/>
        </w:rPr>
        <w:t>stavbou „II/433 Prostějov – Mořice“.</w:t>
      </w:r>
      <w:r>
        <w:rPr>
          <w:rStyle w:val="Tunznak"/>
        </w:rPr>
        <w:t xml:space="preserve">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823330" w:rsidRPr="00AA54C2" w:rsidRDefault="00823330" w:rsidP="00823330">
      <w:pPr>
        <w:pStyle w:val="Zkladntext"/>
        <w:rPr>
          <w:rStyle w:val="TuntextChar5"/>
        </w:rPr>
      </w:pPr>
      <w:r w:rsidRPr="00AA54C2">
        <w:rPr>
          <w:rStyle w:val="TuntextChar5"/>
        </w:rPr>
        <w:t>Vyjádření odboru dopravy a silničního hospodářství</w:t>
      </w:r>
      <w:r>
        <w:rPr>
          <w:rStyle w:val="TuntextChar5"/>
        </w:rPr>
        <w:t xml:space="preserve"> ze dne 21. 5. 2019</w:t>
      </w:r>
      <w:r w:rsidRPr="00AA54C2">
        <w:rPr>
          <w:rStyle w:val="TuntextChar5"/>
        </w:rPr>
        <w:t>:</w:t>
      </w:r>
    </w:p>
    <w:p w:rsidR="00823330" w:rsidRPr="007F710F" w:rsidRDefault="00823330" w:rsidP="00823330">
      <w:pPr>
        <w:pStyle w:val="Zkladntext"/>
        <w:rPr>
          <w:rStyle w:val="Tunznak"/>
          <w:b w:val="0"/>
        </w:rPr>
      </w:pPr>
      <w:r w:rsidRPr="007F710F">
        <w:rPr>
          <w:rStyle w:val="Tunznak"/>
          <w:b w:val="0"/>
        </w:rPr>
        <w:t>Odbor dopravy a silničního hospodářství souhlasí na základě stanoviska Správy silnic Olomouckého kraje, příspěvkové organizace s uzavřením darovací smlouvy na pozemky, na kterých se nachází silnice č. II/433 ve vlastnictví Olomouckého kraje.</w:t>
      </w:r>
    </w:p>
    <w:p w:rsidR="00823330" w:rsidRPr="007F710F" w:rsidRDefault="00823330" w:rsidP="00823330">
      <w:pPr>
        <w:pStyle w:val="Zkladntext"/>
        <w:rPr>
          <w:rStyle w:val="Tunznak"/>
          <w:b w:val="0"/>
          <w:u w:val="single"/>
        </w:rPr>
      </w:pPr>
      <w:r w:rsidRPr="007F710F">
        <w:rPr>
          <w:rStyle w:val="Tunznak"/>
          <w:b w:val="0"/>
          <w:u w:val="single"/>
        </w:rPr>
        <w:t>Statutární město Prostějov s navrženým majetkoprávním vypořádáním souhlasí.</w:t>
      </w:r>
    </w:p>
    <w:p w:rsidR="00823330" w:rsidRDefault="00A1061A" w:rsidP="00823330">
      <w:pPr>
        <w:pStyle w:val="Tuntext"/>
        <w:rPr>
          <w:rStyle w:val="Zkladnznak"/>
        </w:rPr>
      </w:pPr>
      <w:r w:rsidRPr="00A1061A">
        <w:rPr>
          <w:rFonts w:cs="Arial"/>
          <w:bCs/>
          <w:szCs w:val="24"/>
        </w:rPr>
        <w:t>Rada Olomouckého kraje</w:t>
      </w:r>
      <w:r>
        <w:rPr>
          <w:rFonts w:cs="Arial"/>
          <w:b w:val="0"/>
          <w:bCs/>
          <w:szCs w:val="24"/>
        </w:rPr>
        <w:t xml:space="preserve"> </w:t>
      </w:r>
      <w:r w:rsidRPr="00A1061A">
        <w:rPr>
          <w:rFonts w:cs="Arial"/>
          <w:b w:val="0"/>
          <w:bCs/>
          <w:szCs w:val="24"/>
        </w:rPr>
        <w:t xml:space="preserve">na základě návrhu odboru majetkového, právního a správních činností </w:t>
      </w:r>
      <w:r w:rsidRPr="001A0E90">
        <w:rPr>
          <w:rFonts w:cs="Arial"/>
          <w:bCs/>
          <w:szCs w:val="24"/>
        </w:rPr>
        <w:t>doporuč</w:t>
      </w:r>
      <w:r w:rsidRPr="00A1061A">
        <w:rPr>
          <w:rFonts w:cs="Arial"/>
          <w:bCs/>
          <w:szCs w:val="24"/>
        </w:rPr>
        <w:t>uje</w:t>
      </w:r>
      <w:r w:rsidRPr="001A0E90">
        <w:rPr>
          <w:rFonts w:cs="Arial"/>
          <w:bCs/>
          <w:szCs w:val="24"/>
        </w:rPr>
        <w:t xml:space="preserve"> </w:t>
      </w:r>
      <w:r w:rsidR="00823330">
        <w:t>Zastupitelstvu Olomouckého kraje schválit</w:t>
      </w:r>
      <w:r w:rsidR="00823330">
        <w:rPr>
          <w:rStyle w:val="Zkladnznak"/>
        </w:rPr>
        <w:t xml:space="preserve"> bezúplatné nabytí pozemků </w:t>
      </w:r>
      <w:proofErr w:type="spellStart"/>
      <w:r w:rsidR="00823330">
        <w:rPr>
          <w:rStyle w:val="Zkladnznak"/>
        </w:rPr>
        <w:t>parc</w:t>
      </w:r>
      <w:proofErr w:type="spellEnd"/>
      <w:r w:rsidR="00823330">
        <w:rPr>
          <w:rStyle w:val="Zkladnznak"/>
        </w:rPr>
        <w:t xml:space="preserve">. č. 7842/3 ostatní plocha o výměře 15 887 </w:t>
      </w:r>
      <w:proofErr w:type="spellStart"/>
      <w:r w:rsidR="00823330">
        <w:rPr>
          <w:rStyle w:val="Zkladnznak"/>
        </w:rPr>
        <w:t>m2</w:t>
      </w:r>
      <w:proofErr w:type="spellEnd"/>
      <w:r w:rsidR="00823330">
        <w:rPr>
          <w:rStyle w:val="Zkladnznak"/>
        </w:rPr>
        <w:t xml:space="preserve"> a </w:t>
      </w:r>
      <w:proofErr w:type="spellStart"/>
      <w:r w:rsidR="00823330">
        <w:rPr>
          <w:rStyle w:val="Zkladnznak"/>
        </w:rPr>
        <w:t>parc</w:t>
      </w:r>
      <w:proofErr w:type="spellEnd"/>
      <w:r w:rsidR="00823330">
        <w:rPr>
          <w:rStyle w:val="Zkladnznak"/>
        </w:rPr>
        <w:t xml:space="preserve">. č. 7845/1 ostatní plocha o výměře 10 596 </w:t>
      </w:r>
      <w:proofErr w:type="spellStart"/>
      <w:r w:rsidR="00823330">
        <w:rPr>
          <w:rStyle w:val="Zkladnznak"/>
        </w:rPr>
        <w:t>m2</w:t>
      </w:r>
      <w:proofErr w:type="spellEnd"/>
      <w:r w:rsidR="00823330">
        <w:rPr>
          <w:rStyle w:val="Zkladnznak"/>
        </w:rPr>
        <w:t xml:space="preserve">, oba v </w:t>
      </w:r>
      <w:proofErr w:type="spellStart"/>
      <w:r w:rsidR="00823330">
        <w:rPr>
          <w:rStyle w:val="Zkladnznak"/>
        </w:rPr>
        <w:t>k.ú</w:t>
      </w:r>
      <w:proofErr w:type="spellEnd"/>
      <w:r w:rsidR="00823330">
        <w:rPr>
          <w:rStyle w:val="Zkladnznak"/>
        </w:rPr>
        <w:t xml:space="preserve">. a obci Prostějov z vlastnictví statutárního města Prostějov, IČO: </w:t>
      </w:r>
      <w:r w:rsidR="00823330">
        <w:t>00288659</w:t>
      </w:r>
      <w:r w:rsidR="00823330">
        <w:rPr>
          <w:rStyle w:val="Zkladnznak"/>
        </w:rPr>
        <w:t>,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23330" w:rsidRDefault="00823330" w:rsidP="00823330">
      <w:pPr>
        <w:spacing w:line="240" w:lineRule="auto"/>
        <w:jc w:val="both"/>
        <w:rPr>
          <w:rFonts w:ascii="Arial" w:hAnsi="Arial" w:cs="Arial"/>
          <w:sz w:val="24"/>
          <w:szCs w:val="24"/>
        </w:rPr>
      </w:pPr>
    </w:p>
    <w:p w:rsidR="00D35D37" w:rsidRDefault="00D35D37" w:rsidP="00D06096">
      <w:pPr>
        <w:pStyle w:val="slo1text"/>
        <w:numPr>
          <w:ilvl w:val="0"/>
          <w:numId w:val="0"/>
        </w:numPr>
        <w:rPr>
          <w:rFonts w:cs="Arial"/>
          <w:b/>
          <w:szCs w:val="24"/>
        </w:rPr>
      </w:pPr>
    </w:p>
    <w:sectPr w:rsidR="00D35D3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E62" w:rsidRDefault="00785E62">
      <w:r>
        <w:separator/>
      </w:r>
    </w:p>
  </w:endnote>
  <w:endnote w:type="continuationSeparator" w:id="0">
    <w:p w:rsidR="00785E62" w:rsidRDefault="0078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w:t>
    </w:r>
    <w:r w:rsidR="000F4E27">
      <w:rPr>
        <w:rFonts w:ascii="Arial" w:hAnsi="Arial" w:cs="Arial"/>
      </w:rPr>
      <w:t>3</w:t>
    </w:r>
    <w:r w:rsidRPr="00F445BC">
      <w:rPr>
        <w:rFonts w:ascii="Arial" w:hAnsi="Arial" w:cs="Arial"/>
      </w:rPr>
      <w:t>. </w:t>
    </w:r>
    <w:r w:rsidR="000F4E27">
      <w:rPr>
        <w:rFonts w:ascii="Arial" w:hAnsi="Arial" w:cs="Arial"/>
      </w:rPr>
      <w:t>9</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190051">
      <w:rPr>
        <w:rStyle w:val="slostrnky"/>
        <w:rFonts w:cs="Arial"/>
        <w:noProof/>
      </w:rPr>
      <w:t>3</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190051">
      <w:rPr>
        <w:rStyle w:val="slostrnky"/>
        <w:rFonts w:cs="Arial"/>
        <w:noProof/>
      </w:rPr>
      <w:t>3</w:t>
    </w:r>
    <w:r w:rsidRPr="00F445BC">
      <w:rPr>
        <w:rStyle w:val="slostrnky"/>
        <w:rFonts w:cs="Arial"/>
      </w:rPr>
      <w:fldChar w:fldCharType="end"/>
    </w:r>
    <w:r w:rsidRPr="00F445BC">
      <w:rPr>
        <w:rFonts w:ascii="Arial" w:hAnsi="Arial" w:cs="Arial"/>
      </w:rPr>
      <w:t>)</w:t>
    </w:r>
  </w:p>
  <w:p w:rsidR="005064F3" w:rsidRPr="00F445BC" w:rsidRDefault="003A4F37" w:rsidP="00AF7555">
    <w:pPr>
      <w:pStyle w:val="Zpat"/>
      <w:pBdr>
        <w:top w:val="single" w:sz="4" w:space="1" w:color="auto"/>
      </w:pBdr>
      <w:spacing w:after="0"/>
      <w:rPr>
        <w:rFonts w:ascii="Arial" w:hAnsi="Arial" w:cs="Arial"/>
      </w:rPr>
    </w:pPr>
    <w:r>
      <w:rPr>
        <w:rFonts w:ascii="Arial" w:hAnsi="Arial" w:cs="Arial"/>
      </w:rPr>
      <w:t>17</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D35D37">
      <w:rPr>
        <w:rFonts w:ascii="Arial" w:hAnsi="Arial" w:cs="Arial"/>
      </w:rPr>
      <w:t>1.</w:t>
    </w:r>
    <w:r w:rsidR="005064F3" w:rsidRPr="00F445BC">
      <w:rPr>
        <w:rFonts w:ascii="Arial" w:hAnsi="Arial" w:cs="Arial"/>
      </w:rPr>
      <w:t xml:space="preserve"> – Majetkoprávní záležitosti – bezúplatná nabytí nemovitého majetku</w:t>
    </w:r>
    <w:r w:rsidR="00D35D37">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E62" w:rsidRDefault="00785E62">
      <w:r>
        <w:separator/>
      </w:r>
    </w:p>
  </w:footnote>
  <w:footnote w:type="continuationSeparator" w:id="0">
    <w:p w:rsidR="00785E62" w:rsidRDefault="0078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05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5E62"/>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33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1649"/>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61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37"/>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4CD9"/>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64818"/>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005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19005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90051"/>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EB7F-9CB9-457D-A1AB-E9BAFD44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7555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2019-09-16T07:37:00Z</cp:lastPrinted>
  <dcterms:created xsi:type="dcterms:W3CDTF">2019-09-16T07:37:00Z</dcterms:created>
  <dcterms:modified xsi:type="dcterms:W3CDTF">2019-09-16T07:37:00Z</dcterms:modified>
</cp:coreProperties>
</file>