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2019/025</w:t>
      </w:r>
      <w:r w:rsidR="00D83FB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7/ODSH/DSM</w:t>
      </w:r>
    </w:p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uzavřen</w:t>
      </w:r>
      <w:r>
        <w:rPr>
          <w:b/>
        </w:rPr>
        <w:t xml:space="preserve">é dne </w:t>
      </w:r>
      <w:r w:rsidR="00D83FB9">
        <w:rPr>
          <w:b/>
        </w:rPr>
        <w:t>31</w:t>
      </w:r>
      <w:r>
        <w:rPr>
          <w:b/>
        </w:rPr>
        <w:t>. 5. 2019</w:t>
      </w:r>
      <w:r w:rsidRPr="00B831B1">
        <w:rPr>
          <w:b/>
        </w:rPr>
        <w:t xml:space="preserve"> v souladu s § 159 a násl. zákona č. 500/2004 Sb.,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717BF4" w:rsidRDefault="00717BF4" w:rsidP="00717BF4">
      <w:pPr>
        <w:jc w:val="both"/>
      </w:pPr>
    </w:p>
    <w:p w:rsidR="00717BF4" w:rsidRDefault="00717BF4" w:rsidP="00717BF4">
      <w:pPr>
        <w:jc w:val="both"/>
      </w:pPr>
    </w:p>
    <w:p w:rsidR="00D83FB9" w:rsidRPr="00957345" w:rsidRDefault="00D83FB9" w:rsidP="00D83FB9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D83FB9" w:rsidRPr="00957345" w:rsidRDefault="00D83FB9" w:rsidP="00D83FB9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89606B">
        <w:t>00</w:t>
      </w:r>
      <w:r w:rsidRPr="00957345">
        <w:t xml:space="preserve"> Olomouc</w:t>
      </w:r>
      <w:r w:rsidR="0089606B">
        <w:t xml:space="preserve"> - Hodolany</w:t>
      </w:r>
    </w:p>
    <w:p w:rsidR="00D83FB9" w:rsidRPr="00957345" w:rsidRDefault="00D83FB9" w:rsidP="00D83FB9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D83FB9" w:rsidRPr="00957345" w:rsidRDefault="00D83FB9" w:rsidP="00D83FB9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:rsidR="00D83FB9" w:rsidRPr="00E558D4" w:rsidRDefault="00D83FB9" w:rsidP="00D83FB9">
      <w:pPr>
        <w:tabs>
          <w:tab w:val="left" w:pos="1560"/>
        </w:tabs>
        <w:spacing w:after="80"/>
        <w:outlineLvl w:val="0"/>
      </w:pPr>
      <w:r w:rsidRPr="00957345">
        <w:t>Zastoupený</w:t>
      </w:r>
      <w:r w:rsidRPr="00E558D4">
        <w:t>:</w:t>
      </w:r>
      <w:r w:rsidRPr="00E558D4">
        <w:tab/>
        <w:t xml:space="preserve">Ing. Janem Zahradníčkem, 2. náměstkem hejtmana Olomouckého </w:t>
      </w:r>
      <w:r w:rsidRPr="00E558D4">
        <w:tab/>
        <w:t>kraje, na základě pověření hejtmana ze dne od 8. 11. 2016</w:t>
      </w:r>
    </w:p>
    <w:p w:rsidR="00D83FB9" w:rsidRPr="00E558D4" w:rsidRDefault="00D83FB9" w:rsidP="00D83FB9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:rsidR="00D83FB9" w:rsidRPr="00957345" w:rsidRDefault="00D83FB9" w:rsidP="00D83FB9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D83FB9" w:rsidRPr="00957345" w:rsidRDefault="00D83FB9" w:rsidP="00D83FB9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D83FB9" w:rsidRPr="00957345" w:rsidRDefault="00D83FB9" w:rsidP="00D83FB9">
      <w:pPr>
        <w:spacing w:after="120"/>
        <w:outlineLvl w:val="0"/>
        <w:rPr>
          <w:bCs/>
        </w:rPr>
      </w:pPr>
      <w:r>
        <w:rPr>
          <w:b/>
          <w:bCs/>
        </w:rPr>
        <w:t>Obec Mladějovice</w:t>
      </w:r>
    </w:p>
    <w:p w:rsidR="00D83FB9" w:rsidRPr="00957345" w:rsidRDefault="00D83FB9" w:rsidP="00D83FB9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Mladějovice 24, 785 01 Mladějovice</w:t>
      </w:r>
    </w:p>
    <w:p w:rsidR="00D83FB9" w:rsidRPr="00957345" w:rsidRDefault="00D83FB9" w:rsidP="00D83FB9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</w:r>
      <w:r>
        <w:t>00635308</w:t>
      </w:r>
    </w:p>
    <w:p w:rsidR="00D83FB9" w:rsidRPr="00957345" w:rsidRDefault="00D83FB9" w:rsidP="00D83FB9">
      <w:pPr>
        <w:tabs>
          <w:tab w:val="left" w:pos="1560"/>
        </w:tabs>
        <w:spacing w:after="80"/>
        <w:outlineLvl w:val="0"/>
      </w:pPr>
      <w:r>
        <w:t>Zastoupený:</w:t>
      </w:r>
      <w:r>
        <w:tab/>
        <w:t>Ing. Josefem Pelikánem, starostou</w:t>
      </w:r>
    </w:p>
    <w:p w:rsidR="00D83FB9" w:rsidRPr="00957345" w:rsidRDefault="00D83FB9" w:rsidP="00D83FB9">
      <w:pPr>
        <w:tabs>
          <w:tab w:val="left" w:pos="2127"/>
        </w:tabs>
        <w:spacing w:after="120"/>
        <w:outlineLvl w:val="0"/>
      </w:pPr>
      <w:r w:rsidRPr="00957345">
        <w:t>Bankovní spojení:</w:t>
      </w:r>
      <w:r w:rsidRPr="00957345">
        <w:tab/>
      </w:r>
      <w:r>
        <w:t>1801689359/0800</w:t>
      </w:r>
    </w:p>
    <w:p w:rsidR="00D83FB9" w:rsidRPr="00957345" w:rsidRDefault="00D83FB9" w:rsidP="00D83FB9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:rsidR="00717BF4" w:rsidRPr="005C68D4" w:rsidRDefault="00717BF4" w:rsidP="00717BF4">
      <w:pPr>
        <w:spacing w:after="120"/>
        <w:jc w:val="both"/>
      </w:pP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717BF4" w:rsidRDefault="00717BF4" w:rsidP="00717BF4">
      <w:pPr>
        <w:spacing w:before="360" w:after="360"/>
        <w:jc w:val="both"/>
        <w:rPr>
          <w:bCs/>
        </w:rPr>
      </w:pPr>
      <w:r>
        <w:rPr>
          <w:bCs/>
        </w:rPr>
        <w:t xml:space="preserve">Dne </w:t>
      </w:r>
      <w:r w:rsidR="00D83FB9">
        <w:rPr>
          <w:bCs/>
        </w:rPr>
        <w:t>31</w:t>
      </w:r>
      <w:r>
        <w:rPr>
          <w:bCs/>
        </w:rPr>
        <w:t xml:space="preserve">. 5. 2019 uzavřel poskytovatel s příjemcem </w:t>
      </w:r>
      <w:r w:rsidR="008E5562">
        <w:rPr>
          <w:bCs/>
        </w:rPr>
        <w:t xml:space="preserve">smlouvu </w:t>
      </w:r>
      <w:r>
        <w:rPr>
          <w:bCs/>
        </w:rPr>
        <w:t>o poskytnutí dotace, jejímž účelem je částečná úhrada uznatelných výdajů na akci „</w:t>
      </w:r>
      <w:r w:rsidR="00D83FB9">
        <w:rPr>
          <w:bCs/>
        </w:rPr>
        <w:t>Výstavba chodníku podél silnice III/44421 v obci Mladějovice</w:t>
      </w:r>
      <w:r>
        <w:rPr>
          <w:bCs/>
        </w:rPr>
        <w:t>“ (dále jen „smlouva“).</w:t>
      </w:r>
    </w:p>
    <w:p w:rsidR="00717BF4" w:rsidRDefault="00D92F1A" w:rsidP="00D92F1A">
      <w:pPr>
        <w:tabs>
          <w:tab w:val="center" w:pos="4536"/>
          <w:tab w:val="left" w:pos="7560"/>
        </w:tabs>
        <w:spacing w:before="240" w:after="240"/>
        <w:rPr>
          <w:b/>
          <w:bCs/>
        </w:rPr>
      </w:pPr>
      <w:r>
        <w:rPr>
          <w:b/>
          <w:bCs/>
        </w:rPr>
        <w:tab/>
      </w:r>
      <w:r w:rsidR="00717BF4">
        <w:rPr>
          <w:b/>
          <w:bCs/>
        </w:rPr>
        <w:t>II.</w:t>
      </w:r>
      <w:r>
        <w:rPr>
          <w:b/>
          <w:bCs/>
        </w:rPr>
        <w:tab/>
      </w:r>
      <w:bookmarkStart w:id="0" w:name="_GoBack"/>
      <w:bookmarkEnd w:id="0"/>
    </w:p>
    <w:p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:rsidR="00406697" w:rsidRPr="00A102F0" w:rsidRDefault="00406697" w:rsidP="00406697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>
        <w:rPr>
          <w:b/>
          <w:u w:val="single"/>
        </w:rPr>
        <w:t xml:space="preserve">Článek </w:t>
      </w:r>
      <w:r w:rsidRPr="00A102F0">
        <w:rPr>
          <w:b/>
          <w:u w:val="single"/>
        </w:rPr>
        <w:t>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 xml:space="preserve">2 smlouvy </w:t>
      </w:r>
      <w:r w:rsidRPr="00A102F0">
        <w:rPr>
          <w:b/>
          <w:u w:val="single"/>
        </w:rPr>
        <w:t>se nahrazuje novým zněním:</w:t>
      </w:r>
    </w:p>
    <w:p w:rsidR="00406697" w:rsidRDefault="00406697" w:rsidP="00406697">
      <w:pPr>
        <w:spacing w:after="120"/>
        <w:ind w:left="567"/>
        <w:jc w:val="both"/>
      </w:pPr>
      <w:r w:rsidRPr="00957345">
        <w:t xml:space="preserve">Účelem poskytnutí </w:t>
      </w:r>
      <w:r w:rsidRPr="001450B5">
        <w:t>dotace je</w:t>
      </w:r>
      <w:r w:rsidRPr="001450B5">
        <w:rPr>
          <w:bCs/>
        </w:rPr>
        <w:t xml:space="preserve"> </w:t>
      </w:r>
      <w:r w:rsidRPr="001450B5">
        <w:t xml:space="preserve">částečná úhrada výdajů na akci </w:t>
      </w:r>
      <w:r w:rsidRPr="009D2CAB">
        <w:rPr>
          <w:b/>
        </w:rPr>
        <w:t>„</w:t>
      </w:r>
      <w:r>
        <w:rPr>
          <w:b/>
        </w:rPr>
        <w:t>Výstavba chodníku podél silnice III/44421 v obci Mladějovice</w:t>
      </w:r>
      <w:r w:rsidRPr="009D2CAB">
        <w:rPr>
          <w:b/>
        </w:rPr>
        <w:t>“</w:t>
      </w:r>
      <w:r w:rsidRPr="00E558D4">
        <w:t xml:space="preserve"> dle předložené projektové dokumentace</w:t>
      </w:r>
      <w:r>
        <w:t xml:space="preserve"> a dle předložen</w:t>
      </w:r>
      <w:r w:rsidR="0089606B">
        <w:t>é</w:t>
      </w:r>
      <w:r>
        <w:t xml:space="preserve"> Smlouvy o realizaci překládky sítě elektronických komunikací</w:t>
      </w:r>
      <w:r w:rsidRPr="00E558D4">
        <w:t xml:space="preserve"> (dále také „</w:t>
      </w:r>
      <w:r>
        <w:t>akce“).</w:t>
      </w:r>
    </w:p>
    <w:p w:rsidR="00406697" w:rsidRDefault="00406697" w:rsidP="00717BF4">
      <w:pPr>
        <w:spacing w:before="240" w:after="240"/>
        <w:rPr>
          <w:bCs/>
        </w:rPr>
      </w:pPr>
    </w:p>
    <w:p w:rsidR="00717BF4" w:rsidRPr="00A102F0" w:rsidRDefault="00717BF4" w:rsidP="00717BF4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 xml:space="preserve">1 smlouvy, věta </w:t>
      </w:r>
      <w:r w:rsidR="00406697">
        <w:rPr>
          <w:b/>
          <w:u w:val="single"/>
        </w:rPr>
        <w:t>čtvrtá</w:t>
      </w:r>
      <w:r w:rsidRPr="00A102F0">
        <w:rPr>
          <w:b/>
          <w:u w:val="single"/>
        </w:rPr>
        <w:t xml:space="preserve"> se nahrazuje novým zněním:</w:t>
      </w:r>
    </w:p>
    <w:p w:rsidR="00D83FB9" w:rsidRPr="00D83FB9" w:rsidRDefault="00D83FB9" w:rsidP="00D83FB9">
      <w:pPr>
        <w:pStyle w:val="Odstavecseseznamem"/>
        <w:tabs>
          <w:tab w:val="left" w:pos="8100"/>
        </w:tabs>
        <w:spacing w:after="120"/>
        <w:ind w:left="567"/>
        <w:jc w:val="both"/>
        <w:rPr>
          <w:iCs/>
        </w:rPr>
      </w:pPr>
      <w:r w:rsidRPr="00D83FB9">
        <w:rPr>
          <w:iCs/>
        </w:rPr>
        <w:t>Příjemce</w:t>
      </w:r>
      <w:r w:rsidRPr="00957345">
        <w:t xml:space="preserve"> je oprávněn dotaci použít pouze </w:t>
      </w:r>
      <w:r w:rsidRPr="00E558D4">
        <w:t>na uznatelné výdaje akce, vynaložené v souladu s položkovým rozpočte</w:t>
      </w:r>
      <w:r>
        <w:t>m přiloženým k žádosti o dotaci, konkrétně na realizaci akce Výstavba chodníku podél silnice III/44421 v obci Mladějovice a na přeložku vedení a zařízení veřejné telekomunikační sítě dle Smlouvy o realizaci překládky sítě elektronických komunikací.</w:t>
      </w:r>
    </w:p>
    <w:p w:rsidR="00717BF4" w:rsidRPr="002D3622" w:rsidRDefault="00717BF4" w:rsidP="00D83FB9">
      <w:pPr>
        <w:spacing w:after="120"/>
        <w:ind w:left="567"/>
        <w:jc w:val="both"/>
      </w:pPr>
      <w:r w:rsidRPr="002D3622">
        <w:t xml:space="preserve">Ostatní ustanovení čl. II. odst. </w:t>
      </w:r>
      <w:r w:rsidR="0089606B">
        <w:t>1</w:t>
      </w:r>
      <w:r w:rsidRPr="002D3622">
        <w:t xml:space="preserve"> smlouvy se nemění.</w:t>
      </w:r>
    </w:p>
    <w:p w:rsidR="00717BF4" w:rsidRPr="002F03DA" w:rsidRDefault="00717BF4" w:rsidP="00717BF4">
      <w:pPr>
        <w:spacing w:after="120"/>
        <w:ind w:left="567" w:hanging="567"/>
        <w:jc w:val="both"/>
        <w:rPr>
          <w:i/>
          <w:iCs/>
        </w:rPr>
      </w:pPr>
      <w:r>
        <w:t>2</w:t>
      </w:r>
      <w:r w:rsidRPr="002F03DA">
        <w:t xml:space="preserve">. </w:t>
      </w:r>
      <w:r w:rsidRPr="002F03DA">
        <w:tab/>
        <w:t>V ostatních částech zůstává smlouva beze změny.</w:t>
      </w:r>
    </w:p>
    <w:p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717BF4" w:rsidRDefault="00717BF4" w:rsidP="00717BF4">
      <w:pPr>
        <w:numPr>
          <w:ilvl w:val="0"/>
          <w:numId w:val="2"/>
        </w:numPr>
        <w:spacing w:after="120"/>
        <w:jc w:val="both"/>
      </w:pPr>
      <w:r>
        <w:t>Dodatek č. 1</w:t>
      </w:r>
      <w:r w:rsidRPr="003B64F9">
        <w:t xml:space="preserve"> se uzavírá v souladu s §159 a násl. zákona č. 500/2004 Sb., správní řád, ve znění pozdějších právních předpisů, </w:t>
      </w:r>
      <w:r>
        <w:t>a se zákonem č. 250/2000 Sb., o </w:t>
      </w:r>
      <w:r w:rsidRPr="003B64F9">
        <w:t xml:space="preserve">rozpočtových pravidlech územních rozpočtů, ve znění pozdějších právních předpisů. </w:t>
      </w:r>
    </w:p>
    <w:p w:rsidR="00717BF4" w:rsidRPr="003B64F9" w:rsidRDefault="00717BF4" w:rsidP="00717BF4">
      <w:pPr>
        <w:numPr>
          <w:ilvl w:val="0"/>
          <w:numId w:val="2"/>
        </w:numPr>
        <w:spacing w:after="120"/>
        <w:jc w:val="both"/>
      </w:pPr>
      <w:r>
        <w:t>Tento Dodatek č. 1 bude uveřejněn v registru smluv dle zákona č. 340/2015 Sb., o zvláštních podmínkách účinnosti některých smluv, uveřejňování těchto smluv a o registru smluv (zákon o registru smluv), ve znění pozdějších předpisů. Uveřejnění tohoto dodatku v registru smluv zajistí poskytovatel. Příjemce současně bere na vědomí, že tento dodatek bude zveřejněn též postupem dle § 10d zákona č. 250/2000 Sb., o rozpočtových pravidlech územních rozpočtů, ve znění pozdějších předpisů.</w:t>
      </w:r>
    </w:p>
    <w:p w:rsidR="00717BF4" w:rsidRPr="003B64F9" w:rsidRDefault="00717BF4" w:rsidP="00717BF4">
      <w:pPr>
        <w:numPr>
          <w:ilvl w:val="0"/>
          <w:numId w:val="2"/>
        </w:numPr>
        <w:spacing w:after="120"/>
        <w:jc w:val="both"/>
      </w:pPr>
      <w:r>
        <w:t>Dodatek č. 1</w:t>
      </w:r>
      <w:r w:rsidRPr="003B64F9">
        <w:t xml:space="preserve"> nabývá platnosti</w:t>
      </w:r>
      <w:r>
        <w:t xml:space="preserve"> dnem jeho uzavření</w:t>
      </w:r>
      <w:r w:rsidRPr="003B64F9">
        <w:t xml:space="preserve"> a účinnosti dnem jeho </w:t>
      </w:r>
      <w:r>
        <w:t>uveřejnění v registru smluv</w:t>
      </w:r>
      <w:r w:rsidRPr="003B64F9">
        <w:t>.</w:t>
      </w:r>
    </w:p>
    <w:p w:rsidR="00717BF4" w:rsidRDefault="00717BF4" w:rsidP="00717BF4">
      <w:pPr>
        <w:numPr>
          <w:ilvl w:val="0"/>
          <w:numId w:val="2"/>
        </w:numPr>
        <w:spacing w:after="120"/>
        <w:jc w:val="both"/>
      </w:pPr>
      <w:r w:rsidRPr="003B64F9">
        <w:t>Smluvní strany prohlašují, že souhlasí s případným zveřejněním textu</w:t>
      </w:r>
      <w:r>
        <w:t xml:space="preserve"> Dodatku č. 1</w:t>
      </w:r>
      <w:r w:rsidRPr="003B64F9">
        <w:t xml:space="preserve"> v souladu se zákonem č. 106/1999 Sb., o svobodném pří</w:t>
      </w:r>
      <w:r>
        <w:t>stupu k informacím, ve </w:t>
      </w:r>
      <w:r w:rsidRPr="003B64F9">
        <w:t>znění pozdějších pře</w:t>
      </w:r>
      <w:r>
        <w:t>dpisů.</w:t>
      </w:r>
    </w:p>
    <w:p w:rsidR="00717BF4" w:rsidRDefault="00717BF4" w:rsidP="00717BF4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>Uzavření Dodatku č. 1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 w:rsidRPr="001352F7">
        <w:t>/201</w:t>
      </w:r>
      <w:r>
        <w:t>9</w:t>
      </w:r>
      <w:r w:rsidRPr="001352F7">
        <w:t xml:space="preserve"> ze dne </w:t>
      </w:r>
      <w:r>
        <w:t>23</w:t>
      </w:r>
      <w:r w:rsidRPr="001352F7">
        <w:t xml:space="preserve">. </w:t>
      </w:r>
      <w:r>
        <w:t>9</w:t>
      </w:r>
      <w:r w:rsidRPr="001352F7">
        <w:t>. 201</w:t>
      </w:r>
      <w:r>
        <w:t>9</w:t>
      </w:r>
      <w:r w:rsidRPr="001352F7">
        <w:t>.</w:t>
      </w:r>
    </w:p>
    <w:p w:rsidR="00717BF4" w:rsidRDefault="00717BF4" w:rsidP="00717BF4">
      <w:pPr>
        <w:spacing w:after="120"/>
        <w:ind w:left="567"/>
        <w:jc w:val="both"/>
      </w:pPr>
      <w:r>
        <w:t xml:space="preserve">Uzavření Dodatku č. 1 bylo schváleno usnesením ………………… </w:t>
      </w:r>
      <w:r w:rsidR="00406697">
        <w:t>obce Mladějovice</w:t>
      </w:r>
      <w:r>
        <w:t xml:space="preserve"> ……………… ze dne ………………</w:t>
      </w:r>
      <w:proofErr w:type="gramStart"/>
      <w:r>
        <w:t>…..</w:t>
      </w:r>
      <w:proofErr w:type="gramEnd"/>
    </w:p>
    <w:p w:rsidR="00717BF4" w:rsidRPr="003B64F9" w:rsidRDefault="00717BF4" w:rsidP="00717BF4">
      <w:pPr>
        <w:numPr>
          <w:ilvl w:val="0"/>
          <w:numId w:val="2"/>
        </w:numPr>
        <w:spacing w:after="120"/>
        <w:jc w:val="both"/>
      </w:pPr>
      <w:r w:rsidRPr="003B64F9">
        <w:t>T</w:t>
      </w:r>
      <w:r>
        <w:t>ento dodatek je sepsán ve čtyřech</w:t>
      </w:r>
      <w:r w:rsidRPr="003B64F9">
        <w:t xml:space="preserve"> vyhotoveních, z nichž každá smluvní strana obdrží </w:t>
      </w:r>
      <w:r>
        <w:t>dvě</w:t>
      </w:r>
      <w:r w:rsidRPr="003B64F9">
        <w:t xml:space="preserve"> vyhotovení.</w:t>
      </w:r>
    </w:p>
    <w:p w:rsidR="00717BF4" w:rsidRPr="005C68D4" w:rsidRDefault="00717BF4" w:rsidP="00717BF4">
      <w:pPr>
        <w:spacing w:before="240" w:after="240"/>
        <w:jc w:val="both"/>
      </w:pPr>
      <w:r w:rsidRPr="005C68D4">
        <w:t xml:space="preserve">V Olomouci </w:t>
      </w:r>
      <w:proofErr w:type="gramStart"/>
      <w:r w:rsidRPr="005C68D4">
        <w:t>dne .......................</w:t>
      </w:r>
      <w:r w:rsidRPr="005C68D4">
        <w:tab/>
      </w:r>
      <w:r w:rsidRPr="005C68D4">
        <w:tab/>
      </w:r>
      <w:r>
        <w:t xml:space="preserve">     </w:t>
      </w:r>
      <w:r w:rsidRPr="005C68D4">
        <w:t>V</w:t>
      </w:r>
      <w:r>
        <w:t xml:space="preserve"> </w:t>
      </w:r>
      <w:r w:rsidR="00406697">
        <w:t>Mladějovicích</w:t>
      </w:r>
      <w:proofErr w:type="gramEnd"/>
      <w:r w:rsidRPr="005C68D4"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7"/>
      </w:tblGrid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717BF4" w:rsidRPr="005C68D4" w:rsidRDefault="00717BF4" w:rsidP="00FB7B3C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r w:rsidRPr="005C68D4">
              <w:t>……………………………..</w:t>
            </w:r>
          </w:p>
          <w:p w:rsidR="00717BF4" w:rsidRPr="00335D22" w:rsidRDefault="00717BF4" w:rsidP="00FB7B3C">
            <w:r w:rsidRPr="00335D22">
              <w:t xml:space="preserve">Ing. </w:t>
            </w:r>
            <w:r>
              <w:t>Jan Zahradníček</w:t>
            </w:r>
          </w:p>
          <w:p w:rsidR="00717BF4" w:rsidRPr="005C68D4" w:rsidRDefault="00717BF4" w:rsidP="00FB7B3C">
            <w:pPr>
              <w:jc w:val="both"/>
              <w:rPr>
                <w:i/>
                <w:iCs/>
              </w:rPr>
            </w:pPr>
            <w:r>
              <w:t xml:space="preserve">2. 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Default="00717BF4" w:rsidP="00FB7B3C"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717BF4" w:rsidRDefault="00406697" w:rsidP="00FB7B3C">
            <w:r>
              <w:t>Ing. Josef Pelikán</w:t>
            </w:r>
          </w:p>
          <w:p w:rsidR="00717BF4" w:rsidRPr="005C68D4" w:rsidRDefault="00717BF4" w:rsidP="00FB7B3C">
            <w:r>
              <w:t>starosta</w:t>
            </w:r>
          </w:p>
        </w:tc>
      </w:tr>
    </w:tbl>
    <w:p w:rsidR="00717BF4" w:rsidRDefault="00717BF4" w:rsidP="00717BF4">
      <w:pPr>
        <w:spacing w:after="120"/>
        <w:jc w:val="center"/>
        <w:rPr>
          <w:b/>
          <w:sz w:val="28"/>
          <w:szCs w:val="28"/>
        </w:rPr>
      </w:pPr>
    </w:p>
    <w:p w:rsidR="00C567E5" w:rsidRDefault="00C567E5"/>
    <w:sectPr w:rsidR="00C567E5" w:rsidSect="00B23E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A6A" w:rsidRDefault="008F2A6A" w:rsidP="00717BF4">
      <w:r>
        <w:separator/>
      </w:r>
    </w:p>
  </w:endnote>
  <w:endnote w:type="continuationSeparator" w:id="0">
    <w:p w:rsidR="008F2A6A" w:rsidRDefault="008F2A6A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Pr="005B2A36" w:rsidRDefault="008B386C" w:rsidP="00717BF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17BF4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23</w:t>
    </w:r>
    <w:r w:rsidR="00717BF4">
      <w:rPr>
        <w:i/>
        <w:sz w:val="20"/>
        <w:szCs w:val="20"/>
      </w:rPr>
      <w:t xml:space="preserve">. </w:t>
    </w:r>
    <w:r>
      <w:rPr>
        <w:i/>
        <w:sz w:val="20"/>
        <w:szCs w:val="20"/>
      </w:rPr>
      <w:t>9</w:t>
    </w:r>
    <w:r w:rsidR="00717BF4" w:rsidRPr="005B2A36">
      <w:rPr>
        <w:i/>
        <w:sz w:val="20"/>
        <w:szCs w:val="20"/>
      </w:rPr>
      <w:t xml:space="preserve">. </w:t>
    </w:r>
    <w:proofErr w:type="gramStart"/>
    <w:r w:rsidR="00717BF4" w:rsidRPr="005B2A36">
      <w:rPr>
        <w:i/>
        <w:sz w:val="20"/>
        <w:szCs w:val="20"/>
      </w:rPr>
      <w:t>20</w:t>
    </w:r>
    <w:r w:rsidR="00717BF4">
      <w:rPr>
        <w:i/>
        <w:sz w:val="20"/>
        <w:szCs w:val="20"/>
      </w:rPr>
      <w:t>19</w:t>
    </w:r>
    <w:r w:rsidR="00717BF4" w:rsidRPr="005B2A36">
      <w:rPr>
        <w:i/>
        <w:sz w:val="20"/>
        <w:szCs w:val="20"/>
      </w:rPr>
      <w:t xml:space="preserve">                         </w:t>
    </w:r>
    <w:r w:rsidR="00717BF4">
      <w:rPr>
        <w:i/>
        <w:sz w:val="20"/>
        <w:szCs w:val="20"/>
      </w:rPr>
      <w:t xml:space="preserve">                                Strana</w:t>
    </w:r>
    <w:proofErr w:type="gramEnd"/>
    <w:r w:rsidR="00717BF4">
      <w:rPr>
        <w:i/>
        <w:sz w:val="20"/>
        <w:szCs w:val="20"/>
      </w:rPr>
      <w:t xml:space="preserve"> </w:t>
    </w:r>
    <w:r w:rsidR="00717BF4">
      <w:rPr>
        <w:i/>
        <w:sz w:val="20"/>
        <w:szCs w:val="20"/>
      </w:rPr>
      <w:fldChar w:fldCharType="begin"/>
    </w:r>
    <w:r w:rsidR="00717BF4">
      <w:rPr>
        <w:i/>
        <w:sz w:val="20"/>
        <w:szCs w:val="20"/>
      </w:rPr>
      <w:instrText xml:space="preserve"> PAGE   \* MERGEFORMAT </w:instrText>
    </w:r>
    <w:r w:rsidR="00717BF4">
      <w:rPr>
        <w:i/>
        <w:sz w:val="20"/>
        <w:szCs w:val="20"/>
      </w:rPr>
      <w:fldChar w:fldCharType="separate"/>
    </w:r>
    <w:r w:rsidR="00D92F1A">
      <w:rPr>
        <w:i/>
        <w:noProof/>
        <w:sz w:val="20"/>
        <w:szCs w:val="20"/>
      </w:rPr>
      <w:t>6</w:t>
    </w:r>
    <w:r w:rsidR="00717BF4">
      <w:rPr>
        <w:i/>
        <w:sz w:val="20"/>
        <w:szCs w:val="20"/>
      </w:rPr>
      <w:fldChar w:fldCharType="end"/>
    </w:r>
    <w:r w:rsidR="00717BF4">
      <w:rPr>
        <w:i/>
        <w:sz w:val="20"/>
        <w:szCs w:val="20"/>
      </w:rPr>
      <w:t xml:space="preserve"> </w:t>
    </w:r>
    <w:r w:rsidR="00717BF4" w:rsidRPr="005B2A36">
      <w:rPr>
        <w:i/>
        <w:sz w:val="20"/>
        <w:szCs w:val="20"/>
      </w:rPr>
      <w:t>(celkem</w:t>
    </w:r>
    <w:r w:rsidR="00717BF4">
      <w:rPr>
        <w:i/>
        <w:sz w:val="20"/>
        <w:szCs w:val="20"/>
      </w:rPr>
      <w:t xml:space="preserve"> </w:t>
    </w:r>
    <w:r w:rsidR="000B6098">
      <w:rPr>
        <w:i/>
        <w:sz w:val="20"/>
        <w:szCs w:val="20"/>
      </w:rPr>
      <w:t>6</w:t>
    </w:r>
    <w:r w:rsidR="00717BF4" w:rsidRPr="005B2A36">
      <w:rPr>
        <w:i/>
        <w:sz w:val="20"/>
        <w:szCs w:val="20"/>
      </w:rPr>
      <w:t>)</w:t>
    </w:r>
  </w:p>
  <w:p w:rsidR="00717BF4" w:rsidRDefault="00B23E90" w:rsidP="00717BF4">
    <w:pPr>
      <w:pStyle w:val="Zpat"/>
      <w:jc w:val="both"/>
      <w:rPr>
        <w:i/>
        <w:sz w:val="20"/>
      </w:rPr>
    </w:pPr>
    <w:r>
      <w:rPr>
        <w:i/>
        <w:sz w:val="20"/>
        <w:szCs w:val="20"/>
      </w:rPr>
      <w:t>11</w:t>
    </w:r>
    <w:r w:rsidR="00717BF4" w:rsidRPr="005B2A36">
      <w:rPr>
        <w:i/>
        <w:sz w:val="20"/>
        <w:szCs w:val="20"/>
      </w:rPr>
      <w:t xml:space="preserve"> – </w:t>
    </w:r>
    <w:r w:rsidR="00717BF4">
      <w:rPr>
        <w:i/>
        <w:sz w:val="20"/>
        <w:szCs w:val="20"/>
      </w:rPr>
      <w:t>Dodatk</w:t>
    </w:r>
    <w:r w:rsidR="00FA762D">
      <w:rPr>
        <w:i/>
        <w:sz w:val="20"/>
        <w:szCs w:val="20"/>
      </w:rPr>
      <w:t>y</w:t>
    </w:r>
    <w:r w:rsidR="00717BF4">
      <w:rPr>
        <w:i/>
        <w:sz w:val="20"/>
        <w:szCs w:val="20"/>
      </w:rPr>
      <w:t xml:space="preserve"> ke</w:t>
    </w:r>
    <w:r w:rsidR="00717BF4" w:rsidRPr="00AE66DF">
      <w:rPr>
        <w:i/>
        <w:sz w:val="20"/>
      </w:rPr>
      <w:t xml:space="preserve"> smlouv</w:t>
    </w:r>
    <w:r w:rsidR="00717BF4">
      <w:rPr>
        <w:i/>
        <w:sz w:val="20"/>
      </w:rPr>
      <w:t>ě</w:t>
    </w:r>
    <w:r w:rsidR="00717BF4" w:rsidRPr="00AE66DF">
      <w:rPr>
        <w:i/>
        <w:sz w:val="20"/>
      </w:rPr>
      <w:t xml:space="preserve"> o poskytnutí dotace </w:t>
    </w:r>
    <w:r w:rsidR="00717BF4">
      <w:rPr>
        <w:i/>
        <w:sz w:val="20"/>
      </w:rPr>
      <w:t>s městem Javorník</w:t>
    </w:r>
    <w:r w:rsidR="00FA762D">
      <w:rPr>
        <w:i/>
        <w:sz w:val="20"/>
      </w:rPr>
      <w:t xml:space="preserve"> a obcí Mladějovice</w:t>
    </w:r>
  </w:p>
  <w:p w:rsidR="00717BF4" w:rsidRPr="00DE52C5" w:rsidRDefault="00717BF4" w:rsidP="00717BF4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Příloha č. </w:t>
    </w:r>
    <w:r w:rsidR="00406697">
      <w:rPr>
        <w:i/>
        <w:sz w:val="20"/>
      </w:rPr>
      <w:t>2</w:t>
    </w:r>
    <w:r>
      <w:rPr>
        <w:i/>
        <w:sz w:val="20"/>
      </w:rPr>
      <w:t xml:space="preserve"> – Dodatek ke smlouvě o poskytnutí dotace s</w:t>
    </w:r>
    <w:r w:rsidR="00406697">
      <w:rPr>
        <w:i/>
        <w:sz w:val="20"/>
      </w:rPr>
      <w:t> obcí Mladějovice</w:t>
    </w:r>
  </w:p>
  <w:p w:rsidR="00717BF4" w:rsidRDefault="00717B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A6A" w:rsidRDefault="008F2A6A" w:rsidP="00717BF4">
      <w:r>
        <w:separator/>
      </w:r>
    </w:p>
  </w:footnote>
  <w:footnote w:type="continuationSeparator" w:id="0">
    <w:p w:rsidR="008F2A6A" w:rsidRDefault="008F2A6A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Default="00224093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Příloha č. 2</w:t>
    </w:r>
  </w:p>
  <w:p w:rsidR="00717BF4" w:rsidRP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Dodatek</w:t>
    </w:r>
    <w:r w:rsidR="008E5562">
      <w:rPr>
        <w:i/>
      </w:rPr>
      <w:t xml:space="preserve"> č. 1</w:t>
    </w:r>
    <w:r>
      <w:rPr>
        <w:i/>
      </w:rPr>
      <w:t xml:space="preserve"> ke smlouvě o poskytnutí dotace s</w:t>
    </w:r>
    <w:r w:rsidR="00224093">
      <w:rPr>
        <w:i/>
      </w:rPr>
      <w:t> obcí Mladějovice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B6098"/>
    <w:rsid w:val="00224093"/>
    <w:rsid w:val="00406697"/>
    <w:rsid w:val="00717BF4"/>
    <w:rsid w:val="0089606B"/>
    <w:rsid w:val="008B386C"/>
    <w:rsid w:val="008E5562"/>
    <w:rsid w:val="008F2A6A"/>
    <w:rsid w:val="00B23E90"/>
    <w:rsid w:val="00C567E5"/>
    <w:rsid w:val="00D83FB9"/>
    <w:rsid w:val="00D92F1A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535D9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4</cp:revision>
  <dcterms:created xsi:type="dcterms:W3CDTF">2019-08-29T08:24:00Z</dcterms:created>
  <dcterms:modified xsi:type="dcterms:W3CDTF">2019-09-04T08:16:00Z</dcterms:modified>
</cp:coreProperties>
</file>