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79026C">
        <w:rPr>
          <w:rFonts w:ascii="Arial" w:hAnsi="Arial" w:cs="Arial"/>
          <w:b/>
          <w:bCs/>
        </w:rPr>
        <w:t>Důvodová zpráva</w:t>
      </w: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>Zastupitelstvo Olomouckého kraje svým usnesením UZ/4/62/2017 ze dne 24. 4. 2017 schválilo smlouvu o revolvingovém úvěru s Komerční bankou, a.s.</w:t>
      </w:r>
      <w:r w:rsidR="00B31D39">
        <w:rPr>
          <w:rFonts w:ascii="Arial" w:hAnsi="Arial" w:cs="Arial"/>
          <w:bCs/>
        </w:rPr>
        <w:t xml:space="preserve"> ve výši 600 mil. Kč.</w:t>
      </w:r>
      <w:r w:rsidRPr="0079026C">
        <w:rPr>
          <w:rFonts w:ascii="Arial" w:hAnsi="Arial" w:cs="Arial"/>
          <w:bCs/>
        </w:rPr>
        <w:t xml:space="preserve"> Zároveň zmocnilo Radu Olomouckého kraje ke schvalování dílčích čerpání revolvingového úvěru pro předfinancování investičních projektů Olomouckého kraje podporovaných </w:t>
      </w:r>
      <w:r w:rsidRPr="0079026C">
        <w:rPr>
          <w:rFonts w:ascii="Arial" w:hAnsi="Arial" w:cs="Arial"/>
          <w:bCs/>
        </w:rPr>
        <w:br/>
        <w:t>z EU fondů.</w:t>
      </w:r>
    </w:p>
    <w:p w:rsidR="009E20CF" w:rsidRDefault="009E20CF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Pr="0079026C" w:rsidRDefault="0079026C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 w:rsidRPr="0079026C">
        <w:rPr>
          <w:rFonts w:ascii="Arial" w:hAnsi="Arial" w:cs="Arial"/>
          <w:bCs/>
        </w:rPr>
        <w:t xml:space="preserve">Na základě smlouvy o revolvingovém úvěru je nutné před každým dílčím čerpáním předložit bance vyplněnou žádost o čerpání úvěru. </w:t>
      </w:r>
    </w:p>
    <w:p w:rsidR="00DE79D7" w:rsidRDefault="00DE79D7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p w:rsidR="0079026C" w:rsidRDefault="0036349A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Čtyřicáté</w:t>
      </w:r>
      <w:r w:rsidR="00244B3D">
        <w:rPr>
          <w:rFonts w:ascii="Arial" w:hAnsi="Arial" w:cs="Arial"/>
          <w:bCs/>
        </w:rPr>
        <w:t xml:space="preserve"> </w:t>
      </w:r>
      <w:r w:rsidR="00017802">
        <w:rPr>
          <w:rFonts w:ascii="Arial" w:hAnsi="Arial" w:cs="Arial"/>
          <w:bCs/>
        </w:rPr>
        <w:t>druhé</w:t>
      </w:r>
      <w:r w:rsidR="0079026C" w:rsidRPr="0079026C">
        <w:rPr>
          <w:rFonts w:ascii="Arial" w:hAnsi="Arial" w:cs="Arial"/>
          <w:bCs/>
        </w:rPr>
        <w:t xml:space="preserve"> dílčí čerpání revolvingového úvěru je určeno na předfinancování následujících projektů:</w:t>
      </w:r>
    </w:p>
    <w:p w:rsidR="002E403D" w:rsidRDefault="002E403D" w:rsidP="0079026C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Cs/>
        </w:rPr>
      </w:pPr>
    </w:p>
    <w:tbl>
      <w:tblPr>
        <w:tblStyle w:val="Mkatabulky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7655"/>
        <w:gridCol w:w="1757"/>
      </w:tblGrid>
      <w:tr w:rsidR="0079026C" w:rsidTr="00A14C9D">
        <w:trPr>
          <w:jc w:val="center"/>
        </w:trPr>
        <w:tc>
          <w:tcPr>
            <w:tcW w:w="7655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Název projektu</w:t>
            </w:r>
          </w:p>
        </w:tc>
        <w:tc>
          <w:tcPr>
            <w:tcW w:w="1757" w:type="dxa"/>
            <w:shd w:val="pct15" w:color="auto" w:fill="auto"/>
            <w:vAlign w:val="center"/>
          </w:tcPr>
          <w:p w:rsidR="0079026C" w:rsidRPr="003243D1" w:rsidRDefault="0079026C" w:rsidP="003415E4">
            <w:pPr>
              <w:pStyle w:val="Zkladntextodsazendek"/>
              <w:ind w:left="0"/>
              <w:jc w:val="center"/>
              <w:rPr>
                <w:b/>
                <w:sz w:val="22"/>
                <w:szCs w:val="22"/>
              </w:rPr>
            </w:pPr>
            <w:r w:rsidRPr="003243D1">
              <w:rPr>
                <w:b/>
                <w:sz w:val="22"/>
                <w:szCs w:val="22"/>
              </w:rPr>
              <w:t>Čerpání (v Kč)</w:t>
            </w:r>
          </w:p>
        </w:tc>
      </w:tr>
      <w:tr w:rsidR="00501497" w:rsidTr="00501497">
        <w:trPr>
          <w:trHeight w:val="173"/>
          <w:jc w:val="center"/>
        </w:trPr>
        <w:tc>
          <w:tcPr>
            <w:tcW w:w="7655" w:type="dxa"/>
            <w:vAlign w:val="center"/>
          </w:tcPr>
          <w:p w:rsidR="00501497" w:rsidRPr="00B46742" w:rsidRDefault="00590A4E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590A4E">
              <w:rPr>
                <w:sz w:val="20"/>
              </w:rPr>
              <w:t xml:space="preserve"> </w:t>
            </w:r>
            <w:r w:rsidR="006F4791" w:rsidRPr="006F4791">
              <w:rPr>
                <w:sz w:val="20"/>
              </w:rPr>
              <w:t xml:space="preserve">II/444 </w:t>
            </w:r>
            <w:proofErr w:type="spellStart"/>
            <w:r w:rsidR="006F4791" w:rsidRPr="006F4791">
              <w:rPr>
                <w:sz w:val="20"/>
              </w:rPr>
              <w:t>kř</w:t>
            </w:r>
            <w:proofErr w:type="spellEnd"/>
            <w:r w:rsidR="006F4791" w:rsidRPr="006F4791">
              <w:rPr>
                <w:sz w:val="20"/>
              </w:rPr>
              <w:t>. R35 Mohelnice - Úsov</w:t>
            </w:r>
            <w:r w:rsidR="006F4791">
              <w:rPr>
                <w:sz w:val="20"/>
              </w:rPr>
              <w:t xml:space="preserve"> </w:t>
            </w:r>
            <w:r w:rsidR="00AC3A85">
              <w:rPr>
                <w:sz w:val="20"/>
              </w:rPr>
              <w:t>(</w:t>
            </w:r>
            <w:r w:rsidR="0079576C">
              <w:rPr>
                <w:sz w:val="20"/>
              </w:rPr>
              <w:t>1</w:t>
            </w:r>
            <w:r w:rsidR="006F4791">
              <w:rPr>
                <w:sz w:val="20"/>
              </w:rPr>
              <w:t>7</w:t>
            </w:r>
            <w:r w:rsidR="00AC3A85">
              <w:rPr>
                <w:sz w:val="20"/>
              </w:rPr>
              <w:t>. čerpání na projekt)</w:t>
            </w:r>
          </w:p>
        </w:tc>
        <w:tc>
          <w:tcPr>
            <w:tcW w:w="1757" w:type="dxa"/>
            <w:vAlign w:val="center"/>
          </w:tcPr>
          <w:p w:rsidR="00501497" w:rsidRPr="0064450B" w:rsidRDefault="006F4791" w:rsidP="001741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29 228,83</w:t>
            </w:r>
          </w:p>
        </w:tc>
      </w:tr>
      <w:tr w:rsidR="00583CCF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83CCF" w:rsidRPr="005C722C" w:rsidRDefault="006F4791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6F4791">
              <w:rPr>
                <w:sz w:val="20"/>
              </w:rPr>
              <w:t>5.1b. Realizace energeticky úsporných opatření - Gymnázium Jakuba Škody, Přerov - přístavba GJŠ II. v Havlíčkově ulici - b) vzduchotechnika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583CCF" w:rsidRPr="0064450B" w:rsidRDefault="006F4791" w:rsidP="00BD5B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5 610,52</w:t>
            </w:r>
          </w:p>
        </w:tc>
      </w:tr>
      <w:tr w:rsidR="00590A4E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590A4E" w:rsidRPr="00BD5B40" w:rsidRDefault="006F4791" w:rsidP="000E2EEA">
            <w:pPr>
              <w:pStyle w:val="Zkladntextodsazendek"/>
              <w:ind w:left="0"/>
              <w:jc w:val="left"/>
              <w:rPr>
                <w:sz w:val="20"/>
              </w:rPr>
            </w:pPr>
            <w:r w:rsidRPr="006F4791">
              <w:rPr>
                <w:sz w:val="20"/>
              </w:rPr>
              <w:t>5.1a. Realizace energeticky úsporných opatření - Gymnázium Jakuba Škody, Přerov - přístavba GJŠ II. v Havlíčkově ulici - a) zateplení</w:t>
            </w:r>
            <w:r>
              <w:rPr>
                <w:sz w:val="20"/>
              </w:rPr>
              <w:t xml:space="preserve"> (4. čerpání na projekt)</w:t>
            </w:r>
          </w:p>
        </w:tc>
        <w:tc>
          <w:tcPr>
            <w:tcW w:w="1757" w:type="dxa"/>
            <w:vAlign w:val="center"/>
          </w:tcPr>
          <w:p w:rsidR="00590A4E" w:rsidRDefault="006F4791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3 225,39</w:t>
            </w:r>
          </w:p>
        </w:tc>
      </w:tr>
      <w:tr w:rsidR="00590A4E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90A4E" w:rsidRPr="00BD5B40" w:rsidRDefault="006F4791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6F4791">
              <w:rPr>
                <w:sz w:val="20"/>
              </w:rPr>
              <w:t xml:space="preserve">Realizace energeticky úsporných opatření - SOŠ Šumperk, Zemědělská 3 </w:t>
            </w:r>
            <w:r>
              <w:rPr>
                <w:sz w:val="20"/>
              </w:rPr>
              <w:t>–</w:t>
            </w:r>
            <w:r w:rsidRPr="006F4791">
              <w:rPr>
                <w:sz w:val="20"/>
              </w:rPr>
              <w:t xml:space="preserve"> tělocvična</w:t>
            </w:r>
            <w:r>
              <w:rPr>
                <w:sz w:val="20"/>
              </w:rPr>
              <w:t xml:space="preserve"> (6. čerpání na projekt)</w:t>
            </w:r>
          </w:p>
        </w:tc>
        <w:tc>
          <w:tcPr>
            <w:tcW w:w="1757" w:type="dxa"/>
            <w:vAlign w:val="center"/>
          </w:tcPr>
          <w:p w:rsidR="00590A4E" w:rsidRDefault="006F4791" w:rsidP="005014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10 890,00</w:t>
            </w:r>
          </w:p>
        </w:tc>
      </w:tr>
      <w:tr w:rsidR="00590A4E" w:rsidTr="00590A4E">
        <w:trPr>
          <w:trHeight w:val="173"/>
          <w:jc w:val="center"/>
        </w:trPr>
        <w:tc>
          <w:tcPr>
            <w:tcW w:w="7655" w:type="dxa"/>
            <w:vAlign w:val="center"/>
          </w:tcPr>
          <w:p w:rsidR="00590A4E" w:rsidRPr="00471110" w:rsidRDefault="006F4791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6F4791">
              <w:rPr>
                <w:sz w:val="20"/>
              </w:rPr>
              <w:t>5.1a. Realizace energeticky úsporných opatření - Střední škola a Základní škola Lipník nad Bečvou - přístavby školy + oprava fasády přední části budovy - a) zateplení</w:t>
            </w:r>
            <w:r>
              <w:rPr>
                <w:sz w:val="20"/>
              </w:rPr>
              <w:t xml:space="preserve"> (3. čerpání na projekt)</w:t>
            </w:r>
          </w:p>
        </w:tc>
        <w:tc>
          <w:tcPr>
            <w:tcW w:w="1757" w:type="dxa"/>
            <w:vAlign w:val="center"/>
          </w:tcPr>
          <w:p w:rsidR="00590A4E" w:rsidRDefault="006F4791" w:rsidP="007406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768 338,42</w:t>
            </w:r>
          </w:p>
        </w:tc>
      </w:tr>
      <w:tr w:rsidR="00590A4E" w:rsidTr="00A14C9D">
        <w:trPr>
          <w:trHeight w:val="172"/>
          <w:jc w:val="center"/>
        </w:trPr>
        <w:tc>
          <w:tcPr>
            <w:tcW w:w="7655" w:type="dxa"/>
            <w:vAlign w:val="center"/>
          </w:tcPr>
          <w:p w:rsidR="00590A4E" w:rsidRPr="00471110" w:rsidRDefault="006F4791" w:rsidP="006F4791">
            <w:pPr>
              <w:pStyle w:val="Zkladntextodsazendek"/>
              <w:ind w:left="0"/>
              <w:jc w:val="left"/>
              <w:rPr>
                <w:sz w:val="20"/>
              </w:rPr>
            </w:pPr>
            <w:r w:rsidRPr="006F4791">
              <w:rPr>
                <w:sz w:val="20"/>
              </w:rPr>
              <w:t>II/366 Prostějov - přeložka silnice</w:t>
            </w:r>
            <w:r>
              <w:rPr>
                <w:sz w:val="20"/>
              </w:rPr>
              <w:t xml:space="preserve"> (1. čerpání na projekt)</w:t>
            </w:r>
          </w:p>
        </w:tc>
        <w:tc>
          <w:tcPr>
            <w:tcW w:w="1757" w:type="dxa"/>
            <w:vAlign w:val="center"/>
          </w:tcPr>
          <w:p w:rsidR="00590A4E" w:rsidRDefault="006F4791" w:rsidP="00C2272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4 082 574,2</w:t>
            </w:r>
            <w:r w:rsidR="00C2272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40DA6" w:rsidTr="00A14C9D">
        <w:trPr>
          <w:trHeight w:val="195"/>
          <w:jc w:val="center"/>
        </w:trPr>
        <w:tc>
          <w:tcPr>
            <w:tcW w:w="7655" w:type="dxa"/>
            <w:vAlign w:val="center"/>
          </w:tcPr>
          <w:p w:rsidR="00040DA6" w:rsidRPr="008255B9" w:rsidRDefault="00040DA6" w:rsidP="00040DA6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1757" w:type="dxa"/>
            <w:vAlign w:val="center"/>
          </w:tcPr>
          <w:p w:rsidR="00040DA6" w:rsidRPr="002D6036" w:rsidRDefault="00C22720" w:rsidP="00490E6A">
            <w:pPr>
              <w:pStyle w:val="Zkladntextodsazendek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4 899 867,40</w:t>
            </w:r>
          </w:p>
        </w:tc>
      </w:tr>
    </w:tbl>
    <w:p w:rsidR="0079026C" w:rsidRPr="00D81438" w:rsidRDefault="0079026C" w:rsidP="0079026C">
      <w:pPr>
        <w:pStyle w:val="Zkladntextodsazendek"/>
        <w:ind w:left="0"/>
        <w:rPr>
          <w:sz w:val="2"/>
          <w:szCs w:val="2"/>
        </w:rPr>
      </w:pPr>
    </w:p>
    <w:p w:rsidR="0079026C" w:rsidRDefault="0079026C" w:rsidP="0079026C">
      <w:pPr>
        <w:pStyle w:val="Zkladntextodsazendek"/>
        <w:ind w:left="0"/>
      </w:pPr>
      <w:r>
        <w:t>Celkový přehled revolvingového úvěru je uveden v příloze č. 2.</w:t>
      </w:r>
    </w:p>
    <w:p w:rsidR="0079026C" w:rsidRDefault="0079026C" w:rsidP="0079026C">
      <w:pPr>
        <w:pStyle w:val="Zkladntextodsazendek"/>
        <w:ind w:left="0"/>
        <w:rPr>
          <w:sz w:val="4"/>
          <w:szCs w:val="4"/>
        </w:rPr>
      </w:pPr>
    </w:p>
    <w:p w:rsidR="00031E9C" w:rsidRDefault="00031E9C" w:rsidP="0079026C">
      <w:pPr>
        <w:pStyle w:val="Zkladntextodsazendek"/>
        <w:ind w:left="0"/>
        <w:rPr>
          <w:sz w:val="4"/>
          <w:szCs w:val="4"/>
        </w:rPr>
      </w:pPr>
    </w:p>
    <w:p w:rsidR="00031E9C" w:rsidRDefault="00031E9C" w:rsidP="0079026C">
      <w:pPr>
        <w:pStyle w:val="Zkladntextodsazendek"/>
        <w:ind w:left="0"/>
        <w:rPr>
          <w:sz w:val="4"/>
          <w:szCs w:val="4"/>
        </w:rPr>
      </w:pPr>
    </w:p>
    <w:p w:rsidR="00031E9C" w:rsidRDefault="00031E9C" w:rsidP="00031E9C">
      <w:pPr>
        <w:pStyle w:val="Zkladntextodsazendek"/>
        <w:ind w:left="0"/>
      </w:pPr>
      <w:r w:rsidRPr="008255B9">
        <w:rPr>
          <w:b/>
        </w:rPr>
        <w:t>Rad</w:t>
      </w:r>
      <w:r>
        <w:rPr>
          <w:b/>
        </w:rPr>
        <w:t>a</w:t>
      </w:r>
      <w:r w:rsidRPr="008255B9">
        <w:rPr>
          <w:b/>
        </w:rPr>
        <w:t xml:space="preserve"> Olomouckého kraje schváli</w:t>
      </w:r>
      <w:r>
        <w:rPr>
          <w:b/>
        </w:rPr>
        <w:t>la 42. dílčí</w:t>
      </w:r>
      <w:r w:rsidRPr="008255B9">
        <w:rPr>
          <w:b/>
        </w:rPr>
        <w:t xml:space="preserve"> čerpání revolvingového úvěru</w:t>
      </w:r>
      <w:r>
        <w:rPr>
          <w:b/>
        </w:rPr>
        <w:t xml:space="preserve"> na předfinancování výše uvedených projektů</w:t>
      </w:r>
      <w:r w:rsidRPr="008255B9">
        <w:rPr>
          <w:b/>
        </w:rPr>
        <w:t xml:space="preserve"> v celkové výši</w:t>
      </w:r>
      <w:r>
        <w:rPr>
          <w:b/>
        </w:rPr>
        <w:t xml:space="preserve"> 4 899 867,40</w:t>
      </w:r>
      <w:r w:rsidRPr="004934E9">
        <w:rPr>
          <w:b/>
        </w:rPr>
        <w:t xml:space="preserve"> </w:t>
      </w:r>
      <w:r>
        <w:rPr>
          <w:b/>
        </w:rPr>
        <w:t xml:space="preserve">Kč dne </w:t>
      </w:r>
      <w:r>
        <w:rPr>
          <w:b/>
        </w:rPr>
        <w:br/>
        <w:t xml:space="preserve">16. 9. 2019 (číslo usnesení </w:t>
      </w:r>
      <w:r w:rsidR="006816DC" w:rsidRPr="006816DC">
        <w:rPr>
          <w:b/>
        </w:rPr>
        <w:t>UR/72/59/2019</w:t>
      </w:r>
      <w:bookmarkStart w:id="0" w:name="_GoBack"/>
      <w:bookmarkEnd w:id="0"/>
      <w:r>
        <w:rPr>
          <w:b/>
        </w:rPr>
        <w:t>).</w:t>
      </w:r>
    </w:p>
    <w:p w:rsidR="00C81167" w:rsidRDefault="00C81167" w:rsidP="0079026C">
      <w:pPr>
        <w:pStyle w:val="Zkladntextodsazendek"/>
        <w:ind w:left="0"/>
      </w:pPr>
    </w:p>
    <w:p w:rsidR="00031E9C" w:rsidRDefault="00031E9C" w:rsidP="0079026C">
      <w:pPr>
        <w:pStyle w:val="Zkladntextodsazendek"/>
        <w:ind w:left="0"/>
      </w:pPr>
    </w:p>
    <w:p w:rsidR="009A5F48" w:rsidRDefault="009A5F48" w:rsidP="0079026C">
      <w:pPr>
        <w:pStyle w:val="Zkladntextodsazendek"/>
        <w:ind w:left="0"/>
      </w:pPr>
    </w:p>
    <w:p w:rsidR="00DE79D7" w:rsidRDefault="00DE79D7" w:rsidP="0079026C">
      <w:pPr>
        <w:pStyle w:val="Zkladntextodsazendek"/>
        <w:ind w:left="0"/>
      </w:pPr>
    </w:p>
    <w:p w:rsidR="0079026C" w:rsidRPr="0079026C" w:rsidRDefault="0079026C" w:rsidP="0079026C">
      <w:pPr>
        <w:pStyle w:val="Zkladntextodsazendek"/>
        <w:ind w:left="0"/>
        <w:rPr>
          <w:rFonts w:cs="Arial"/>
          <w:szCs w:val="24"/>
          <w:u w:val="single"/>
        </w:rPr>
      </w:pPr>
      <w:r w:rsidRPr="0079026C">
        <w:rPr>
          <w:rFonts w:cs="Arial"/>
          <w:szCs w:val="24"/>
          <w:u w:val="single"/>
        </w:rPr>
        <w:t>Přílohy:</w:t>
      </w: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1</w:t>
      </w:r>
    </w:p>
    <w:p w:rsidR="0079026C" w:rsidRPr="0079026C" w:rsidRDefault="0079026C" w:rsidP="0079026C">
      <w:pPr>
        <w:tabs>
          <w:tab w:val="left" w:pos="7371"/>
        </w:tabs>
        <w:rPr>
          <w:rFonts w:ascii="Arial" w:hAnsi="Arial" w:cs="Arial"/>
          <w:sz w:val="24"/>
          <w:szCs w:val="24"/>
        </w:rPr>
      </w:pPr>
      <w:r w:rsidRPr="0079026C">
        <w:rPr>
          <w:rFonts w:ascii="Arial" w:hAnsi="Arial" w:cs="Arial"/>
          <w:sz w:val="24"/>
          <w:szCs w:val="24"/>
        </w:rPr>
        <w:t xml:space="preserve">Žádost č. </w:t>
      </w:r>
      <w:r w:rsidR="0036349A">
        <w:rPr>
          <w:rFonts w:ascii="Arial" w:hAnsi="Arial" w:cs="Arial"/>
          <w:sz w:val="24"/>
          <w:szCs w:val="24"/>
        </w:rPr>
        <w:t>4</w:t>
      </w:r>
      <w:r w:rsidR="00017802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o čerpání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26531B">
        <w:rPr>
          <w:rFonts w:ascii="Arial" w:hAnsi="Arial" w:cs="Arial"/>
          <w:sz w:val="24"/>
          <w:szCs w:val="24"/>
        </w:rPr>
        <w:t>2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26531B">
        <w:rPr>
          <w:rFonts w:ascii="Arial" w:hAnsi="Arial" w:cs="Arial"/>
          <w:sz w:val="24"/>
          <w:szCs w:val="24"/>
        </w:rPr>
        <w:t>3</w:t>
      </w:r>
      <w:r w:rsidRPr="0079026C">
        <w:rPr>
          <w:rFonts w:ascii="Arial" w:hAnsi="Arial" w:cs="Arial"/>
          <w:sz w:val="24"/>
          <w:szCs w:val="24"/>
        </w:rPr>
        <w:t>)</w:t>
      </w:r>
    </w:p>
    <w:p w:rsidR="0079026C" w:rsidRPr="0079026C" w:rsidRDefault="0079026C" w:rsidP="0079026C">
      <w:pPr>
        <w:rPr>
          <w:rFonts w:ascii="Arial" w:hAnsi="Arial" w:cs="Arial"/>
          <w:sz w:val="24"/>
          <w:szCs w:val="24"/>
        </w:rPr>
      </w:pPr>
    </w:p>
    <w:p w:rsidR="0079026C" w:rsidRPr="0079026C" w:rsidRDefault="0079026C" w:rsidP="0079026C">
      <w:pPr>
        <w:pStyle w:val="Zkladntextodsazen"/>
        <w:ind w:left="900" w:hanging="900"/>
        <w:jc w:val="both"/>
        <w:rPr>
          <w:rFonts w:ascii="Arial" w:hAnsi="Arial" w:cs="Arial"/>
        </w:rPr>
      </w:pPr>
      <w:r w:rsidRPr="0079026C">
        <w:rPr>
          <w:rFonts w:ascii="Arial" w:hAnsi="Arial" w:cs="Arial"/>
        </w:rPr>
        <w:t>- Příloha č. 2</w:t>
      </w:r>
    </w:p>
    <w:p w:rsidR="007A3265" w:rsidRDefault="0079026C" w:rsidP="00FC40ED">
      <w:pPr>
        <w:tabs>
          <w:tab w:val="left" w:pos="7371"/>
        </w:tabs>
        <w:rPr>
          <w:rFonts w:ascii="Arial" w:hAnsi="Arial" w:cs="Arial"/>
          <w:b/>
          <w:bCs/>
          <w:noProof/>
        </w:rPr>
      </w:pPr>
      <w:r w:rsidRPr="0079026C">
        <w:rPr>
          <w:rFonts w:ascii="Arial" w:hAnsi="Arial" w:cs="Arial"/>
          <w:sz w:val="24"/>
          <w:szCs w:val="24"/>
        </w:rPr>
        <w:t>Přehled čerpání a splácení revolvingového úvěru</w:t>
      </w:r>
      <w:r w:rsidRPr="0079026C">
        <w:rPr>
          <w:rFonts w:ascii="Arial" w:hAnsi="Arial" w:cs="Arial"/>
          <w:sz w:val="24"/>
          <w:szCs w:val="24"/>
        </w:rPr>
        <w:tab/>
        <w:t xml:space="preserve">(strana </w:t>
      </w:r>
      <w:r w:rsidR="0026531B">
        <w:rPr>
          <w:rFonts w:ascii="Arial" w:hAnsi="Arial" w:cs="Arial"/>
          <w:sz w:val="24"/>
          <w:szCs w:val="24"/>
        </w:rPr>
        <w:t>4</w:t>
      </w:r>
      <w:r w:rsidRPr="0079026C">
        <w:rPr>
          <w:rFonts w:ascii="Arial" w:hAnsi="Arial" w:cs="Arial"/>
          <w:sz w:val="24"/>
          <w:szCs w:val="24"/>
        </w:rPr>
        <w:t xml:space="preserve"> - </w:t>
      </w:r>
      <w:r w:rsidR="0026531B">
        <w:rPr>
          <w:rFonts w:ascii="Arial" w:hAnsi="Arial" w:cs="Arial"/>
          <w:sz w:val="24"/>
          <w:szCs w:val="24"/>
        </w:rPr>
        <w:t>6</w:t>
      </w:r>
      <w:r w:rsidRPr="0079026C">
        <w:rPr>
          <w:rFonts w:ascii="Arial" w:hAnsi="Arial" w:cs="Arial"/>
          <w:sz w:val="24"/>
          <w:szCs w:val="24"/>
        </w:rPr>
        <w:t>)</w:t>
      </w:r>
    </w:p>
    <w:sectPr w:rsidR="007A3265" w:rsidSect="00031E9C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031E9C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23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0B1115">
      <w:rPr>
        <w:rFonts w:ascii="Arial" w:hAnsi="Arial" w:cs="Arial"/>
        <w:i/>
        <w:iCs/>
      </w:rPr>
      <w:t>0</w:t>
    </w:r>
    <w:r w:rsidR="00244B3D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201</w:t>
    </w:r>
    <w:r w:rsidR="007309E2">
      <w:rPr>
        <w:rFonts w:ascii="Arial" w:hAnsi="Arial" w:cs="Arial"/>
        <w:i/>
        <w:iCs/>
      </w:rPr>
      <w:t>9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6816DC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26531B">
      <w:rPr>
        <w:rStyle w:val="slostrnky"/>
        <w:rFonts w:ascii="Arial" w:hAnsi="Arial" w:cs="Arial"/>
        <w:i/>
        <w:iCs/>
      </w:rPr>
      <w:t>6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031E9C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466489">
      <w:rPr>
        <w:rFonts w:ascii="Arial" w:hAnsi="Arial" w:cs="Arial"/>
        <w:i/>
      </w:rPr>
      <w:t>.</w:t>
    </w:r>
    <w:r>
      <w:rPr>
        <w:rFonts w:ascii="Arial" w:hAnsi="Arial" w:cs="Arial"/>
        <w:i/>
      </w:rPr>
      <w:t>3</w:t>
    </w:r>
    <w:r w:rsidR="00D65F1A">
      <w:rPr>
        <w:rFonts w:ascii="Arial" w:hAnsi="Arial" w:cs="Arial"/>
        <w:i/>
      </w:rPr>
      <w:t>.</w:t>
    </w:r>
    <w:r>
      <w:rPr>
        <w:rFonts w:ascii="Arial" w:hAnsi="Arial" w:cs="Arial"/>
        <w:i/>
      </w:rPr>
      <w:t>1.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7309E2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revolvingového úvěru Komerční banky, a.s.</w:t>
    </w:r>
    <w:r>
      <w:rPr>
        <w:rFonts w:ascii="Arial" w:hAnsi="Arial" w:cs="Arial"/>
        <w:i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17802"/>
    <w:rsid w:val="000262B1"/>
    <w:rsid w:val="00026341"/>
    <w:rsid w:val="00031E9C"/>
    <w:rsid w:val="00037E83"/>
    <w:rsid w:val="00040DA6"/>
    <w:rsid w:val="000443D1"/>
    <w:rsid w:val="00051E51"/>
    <w:rsid w:val="00061CA6"/>
    <w:rsid w:val="00063BDE"/>
    <w:rsid w:val="00066C6F"/>
    <w:rsid w:val="00070B0E"/>
    <w:rsid w:val="000836B0"/>
    <w:rsid w:val="00087ABA"/>
    <w:rsid w:val="000A304F"/>
    <w:rsid w:val="000A5FC5"/>
    <w:rsid w:val="000B1115"/>
    <w:rsid w:val="000B53F2"/>
    <w:rsid w:val="000D54F9"/>
    <w:rsid w:val="000E0B6B"/>
    <w:rsid w:val="000E2EEA"/>
    <w:rsid w:val="000F51D1"/>
    <w:rsid w:val="00102FF7"/>
    <w:rsid w:val="00120308"/>
    <w:rsid w:val="00130188"/>
    <w:rsid w:val="00131917"/>
    <w:rsid w:val="001353F1"/>
    <w:rsid w:val="00174143"/>
    <w:rsid w:val="0017456F"/>
    <w:rsid w:val="00181B04"/>
    <w:rsid w:val="00182C9F"/>
    <w:rsid w:val="00185AC4"/>
    <w:rsid w:val="00196757"/>
    <w:rsid w:val="001A46D5"/>
    <w:rsid w:val="001C04EE"/>
    <w:rsid w:val="001C25E4"/>
    <w:rsid w:val="001C2F5D"/>
    <w:rsid w:val="001D1184"/>
    <w:rsid w:val="001D6D1C"/>
    <w:rsid w:val="001E4BA8"/>
    <w:rsid w:val="001E62E4"/>
    <w:rsid w:val="001F4EBC"/>
    <w:rsid w:val="001F4F56"/>
    <w:rsid w:val="001F5C04"/>
    <w:rsid w:val="001F6833"/>
    <w:rsid w:val="00200D36"/>
    <w:rsid w:val="00204B85"/>
    <w:rsid w:val="00222D5A"/>
    <w:rsid w:val="00223F81"/>
    <w:rsid w:val="00224F3C"/>
    <w:rsid w:val="00244B3D"/>
    <w:rsid w:val="0025132F"/>
    <w:rsid w:val="00251AFD"/>
    <w:rsid w:val="0025339A"/>
    <w:rsid w:val="002549D7"/>
    <w:rsid w:val="00262DE3"/>
    <w:rsid w:val="00264146"/>
    <w:rsid w:val="0026421E"/>
    <w:rsid w:val="0026531B"/>
    <w:rsid w:val="002823F2"/>
    <w:rsid w:val="002829B0"/>
    <w:rsid w:val="00284891"/>
    <w:rsid w:val="002901D7"/>
    <w:rsid w:val="0029354F"/>
    <w:rsid w:val="00296FF7"/>
    <w:rsid w:val="002B0CD7"/>
    <w:rsid w:val="002B12F5"/>
    <w:rsid w:val="002B3693"/>
    <w:rsid w:val="002C6163"/>
    <w:rsid w:val="002E403D"/>
    <w:rsid w:val="002E440B"/>
    <w:rsid w:val="002E536C"/>
    <w:rsid w:val="002E5B9A"/>
    <w:rsid w:val="00300F6A"/>
    <w:rsid w:val="00314053"/>
    <w:rsid w:val="00314F25"/>
    <w:rsid w:val="00316AF1"/>
    <w:rsid w:val="003229E9"/>
    <w:rsid w:val="00337820"/>
    <w:rsid w:val="003448D1"/>
    <w:rsid w:val="003533D6"/>
    <w:rsid w:val="00357B9C"/>
    <w:rsid w:val="0036349A"/>
    <w:rsid w:val="0037486D"/>
    <w:rsid w:val="003853A6"/>
    <w:rsid w:val="00385DDD"/>
    <w:rsid w:val="003A3AE4"/>
    <w:rsid w:val="003A3E9E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4C8B"/>
    <w:rsid w:val="00422D59"/>
    <w:rsid w:val="0042663C"/>
    <w:rsid w:val="0043213C"/>
    <w:rsid w:val="0043232C"/>
    <w:rsid w:val="00432518"/>
    <w:rsid w:val="004330B3"/>
    <w:rsid w:val="00436F1C"/>
    <w:rsid w:val="0044159A"/>
    <w:rsid w:val="00451343"/>
    <w:rsid w:val="004571EC"/>
    <w:rsid w:val="0046002E"/>
    <w:rsid w:val="004605B9"/>
    <w:rsid w:val="00466489"/>
    <w:rsid w:val="00466C25"/>
    <w:rsid w:val="00471110"/>
    <w:rsid w:val="00471805"/>
    <w:rsid w:val="0047326E"/>
    <w:rsid w:val="004772AD"/>
    <w:rsid w:val="00483DCF"/>
    <w:rsid w:val="00490E6A"/>
    <w:rsid w:val="004934E9"/>
    <w:rsid w:val="00493709"/>
    <w:rsid w:val="004A0D61"/>
    <w:rsid w:val="004A3D4E"/>
    <w:rsid w:val="004D2A97"/>
    <w:rsid w:val="004E21DE"/>
    <w:rsid w:val="004E6980"/>
    <w:rsid w:val="004E7406"/>
    <w:rsid w:val="004E7C5D"/>
    <w:rsid w:val="004F2948"/>
    <w:rsid w:val="00501497"/>
    <w:rsid w:val="00505139"/>
    <w:rsid w:val="005147CA"/>
    <w:rsid w:val="00530804"/>
    <w:rsid w:val="00531956"/>
    <w:rsid w:val="0053226D"/>
    <w:rsid w:val="00544621"/>
    <w:rsid w:val="00545E07"/>
    <w:rsid w:val="005460D2"/>
    <w:rsid w:val="00567FB3"/>
    <w:rsid w:val="005716D2"/>
    <w:rsid w:val="0057719E"/>
    <w:rsid w:val="00583CCF"/>
    <w:rsid w:val="0058540F"/>
    <w:rsid w:val="00585BA3"/>
    <w:rsid w:val="005864DC"/>
    <w:rsid w:val="00590A4E"/>
    <w:rsid w:val="005A279D"/>
    <w:rsid w:val="005A3D51"/>
    <w:rsid w:val="005B5166"/>
    <w:rsid w:val="005B76A6"/>
    <w:rsid w:val="005C722C"/>
    <w:rsid w:val="005E0DDC"/>
    <w:rsid w:val="005F360B"/>
    <w:rsid w:val="005F4C03"/>
    <w:rsid w:val="005F64A2"/>
    <w:rsid w:val="006054D8"/>
    <w:rsid w:val="00611C2C"/>
    <w:rsid w:val="00643252"/>
    <w:rsid w:val="0064450B"/>
    <w:rsid w:val="00645052"/>
    <w:rsid w:val="00665DF9"/>
    <w:rsid w:val="00671C4D"/>
    <w:rsid w:val="00675288"/>
    <w:rsid w:val="006816DC"/>
    <w:rsid w:val="00684C54"/>
    <w:rsid w:val="0069538A"/>
    <w:rsid w:val="00695E50"/>
    <w:rsid w:val="006C6AD4"/>
    <w:rsid w:val="006D1AE4"/>
    <w:rsid w:val="006F06CE"/>
    <w:rsid w:val="006F4791"/>
    <w:rsid w:val="006F7EC2"/>
    <w:rsid w:val="007043D2"/>
    <w:rsid w:val="007077BF"/>
    <w:rsid w:val="00713FF8"/>
    <w:rsid w:val="00715F5F"/>
    <w:rsid w:val="0072612D"/>
    <w:rsid w:val="007309E2"/>
    <w:rsid w:val="00740647"/>
    <w:rsid w:val="007520C9"/>
    <w:rsid w:val="00764097"/>
    <w:rsid w:val="0077106F"/>
    <w:rsid w:val="00771BEB"/>
    <w:rsid w:val="00785728"/>
    <w:rsid w:val="00786DF0"/>
    <w:rsid w:val="0079026C"/>
    <w:rsid w:val="0079576C"/>
    <w:rsid w:val="007A1520"/>
    <w:rsid w:val="007A3265"/>
    <w:rsid w:val="007A4156"/>
    <w:rsid w:val="007B2C63"/>
    <w:rsid w:val="007B351D"/>
    <w:rsid w:val="007B4466"/>
    <w:rsid w:val="007B5069"/>
    <w:rsid w:val="007C5ECC"/>
    <w:rsid w:val="007C6E3A"/>
    <w:rsid w:val="007C75F5"/>
    <w:rsid w:val="007D5DD8"/>
    <w:rsid w:val="007F04CC"/>
    <w:rsid w:val="007F1777"/>
    <w:rsid w:val="007F376B"/>
    <w:rsid w:val="008028FB"/>
    <w:rsid w:val="00804693"/>
    <w:rsid w:val="00807B38"/>
    <w:rsid w:val="00810A5C"/>
    <w:rsid w:val="008154A6"/>
    <w:rsid w:val="00817C5E"/>
    <w:rsid w:val="008227AE"/>
    <w:rsid w:val="0083086B"/>
    <w:rsid w:val="008339F4"/>
    <w:rsid w:val="008468B5"/>
    <w:rsid w:val="0085368A"/>
    <w:rsid w:val="0085727E"/>
    <w:rsid w:val="00861C46"/>
    <w:rsid w:val="00864BC7"/>
    <w:rsid w:val="00871879"/>
    <w:rsid w:val="00875350"/>
    <w:rsid w:val="008765C9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141"/>
    <w:rsid w:val="009001B4"/>
    <w:rsid w:val="0092039D"/>
    <w:rsid w:val="0092092E"/>
    <w:rsid w:val="009212FD"/>
    <w:rsid w:val="00921C26"/>
    <w:rsid w:val="00925E6A"/>
    <w:rsid w:val="00962FCD"/>
    <w:rsid w:val="0096444E"/>
    <w:rsid w:val="00974C93"/>
    <w:rsid w:val="009A1E76"/>
    <w:rsid w:val="009A2C93"/>
    <w:rsid w:val="009A5F48"/>
    <w:rsid w:val="009B170A"/>
    <w:rsid w:val="009C282B"/>
    <w:rsid w:val="009D4F20"/>
    <w:rsid w:val="009E20CF"/>
    <w:rsid w:val="009E5479"/>
    <w:rsid w:val="009E7A8D"/>
    <w:rsid w:val="009F0DDC"/>
    <w:rsid w:val="009F4D0E"/>
    <w:rsid w:val="00A02F33"/>
    <w:rsid w:val="00A10258"/>
    <w:rsid w:val="00A10B0C"/>
    <w:rsid w:val="00A14B51"/>
    <w:rsid w:val="00A14C9D"/>
    <w:rsid w:val="00A16146"/>
    <w:rsid w:val="00A1649D"/>
    <w:rsid w:val="00A2295B"/>
    <w:rsid w:val="00A23A32"/>
    <w:rsid w:val="00A546D7"/>
    <w:rsid w:val="00A55CE2"/>
    <w:rsid w:val="00A6523D"/>
    <w:rsid w:val="00A81067"/>
    <w:rsid w:val="00A818B7"/>
    <w:rsid w:val="00A865CC"/>
    <w:rsid w:val="00A86994"/>
    <w:rsid w:val="00A93C74"/>
    <w:rsid w:val="00AB42A6"/>
    <w:rsid w:val="00AB73F4"/>
    <w:rsid w:val="00AC1C56"/>
    <w:rsid w:val="00AC3A85"/>
    <w:rsid w:val="00AC4BAD"/>
    <w:rsid w:val="00AC667A"/>
    <w:rsid w:val="00AE0435"/>
    <w:rsid w:val="00AE5A7C"/>
    <w:rsid w:val="00B251B3"/>
    <w:rsid w:val="00B27BC4"/>
    <w:rsid w:val="00B31D39"/>
    <w:rsid w:val="00B43716"/>
    <w:rsid w:val="00B46742"/>
    <w:rsid w:val="00B61E54"/>
    <w:rsid w:val="00B6205A"/>
    <w:rsid w:val="00B6324F"/>
    <w:rsid w:val="00B71375"/>
    <w:rsid w:val="00B72F57"/>
    <w:rsid w:val="00B73E44"/>
    <w:rsid w:val="00B84EF7"/>
    <w:rsid w:val="00B85A99"/>
    <w:rsid w:val="00B90359"/>
    <w:rsid w:val="00B91A82"/>
    <w:rsid w:val="00B9642D"/>
    <w:rsid w:val="00BA06BB"/>
    <w:rsid w:val="00BB5F3A"/>
    <w:rsid w:val="00BC6F72"/>
    <w:rsid w:val="00BD5B40"/>
    <w:rsid w:val="00BE4F9A"/>
    <w:rsid w:val="00BF36B2"/>
    <w:rsid w:val="00C00410"/>
    <w:rsid w:val="00C11308"/>
    <w:rsid w:val="00C20ADD"/>
    <w:rsid w:val="00C22720"/>
    <w:rsid w:val="00C25277"/>
    <w:rsid w:val="00C25422"/>
    <w:rsid w:val="00C26D73"/>
    <w:rsid w:val="00C271D6"/>
    <w:rsid w:val="00C4071B"/>
    <w:rsid w:val="00C42615"/>
    <w:rsid w:val="00C4400E"/>
    <w:rsid w:val="00C651E6"/>
    <w:rsid w:val="00C71381"/>
    <w:rsid w:val="00C74A64"/>
    <w:rsid w:val="00C81167"/>
    <w:rsid w:val="00C811D4"/>
    <w:rsid w:val="00C85F6F"/>
    <w:rsid w:val="00C96325"/>
    <w:rsid w:val="00CA13C0"/>
    <w:rsid w:val="00CA5F18"/>
    <w:rsid w:val="00CA7DDC"/>
    <w:rsid w:val="00CB1589"/>
    <w:rsid w:val="00CC7193"/>
    <w:rsid w:val="00CE037F"/>
    <w:rsid w:val="00CE6AC7"/>
    <w:rsid w:val="00CF53E5"/>
    <w:rsid w:val="00D0744F"/>
    <w:rsid w:val="00D07775"/>
    <w:rsid w:val="00D100EA"/>
    <w:rsid w:val="00D14CD5"/>
    <w:rsid w:val="00D20CA2"/>
    <w:rsid w:val="00D21B4B"/>
    <w:rsid w:val="00D3364B"/>
    <w:rsid w:val="00D3393F"/>
    <w:rsid w:val="00D44F04"/>
    <w:rsid w:val="00D54CE2"/>
    <w:rsid w:val="00D55A4C"/>
    <w:rsid w:val="00D642C2"/>
    <w:rsid w:val="00D65074"/>
    <w:rsid w:val="00D65F1A"/>
    <w:rsid w:val="00D778F0"/>
    <w:rsid w:val="00D8477C"/>
    <w:rsid w:val="00D931A0"/>
    <w:rsid w:val="00D946BD"/>
    <w:rsid w:val="00DA44D5"/>
    <w:rsid w:val="00DC51C6"/>
    <w:rsid w:val="00DC63DE"/>
    <w:rsid w:val="00DE0169"/>
    <w:rsid w:val="00DE4A24"/>
    <w:rsid w:val="00DE608F"/>
    <w:rsid w:val="00DE79D7"/>
    <w:rsid w:val="00E146F1"/>
    <w:rsid w:val="00E16B50"/>
    <w:rsid w:val="00E20E1B"/>
    <w:rsid w:val="00E25931"/>
    <w:rsid w:val="00E354DD"/>
    <w:rsid w:val="00E36BED"/>
    <w:rsid w:val="00E37581"/>
    <w:rsid w:val="00E53D37"/>
    <w:rsid w:val="00E62F61"/>
    <w:rsid w:val="00E6612E"/>
    <w:rsid w:val="00E756B9"/>
    <w:rsid w:val="00E871C5"/>
    <w:rsid w:val="00E951F3"/>
    <w:rsid w:val="00EB7DC2"/>
    <w:rsid w:val="00EC40F9"/>
    <w:rsid w:val="00ED1D70"/>
    <w:rsid w:val="00ED313C"/>
    <w:rsid w:val="00EE4678"/>
    <w:rsid w:val="00EE58D9"/>
    <w:rsid w:val="00F10D9E"/>
    <w:rsid w:val="00F1791B"/>
    <w:rsid w:val="00F211FC"/>
    <w:rsid w:val="00F22EC6"/>
    <w:rsid w:val="00F24184"/>
    <w:rsid w:val="00F30D8F"/>
    <w:rsid w:val="00F34418"/>
    <w:rsid w:val="00F45D67"/>
    <w:rsid w:val="00F616BF"/>
    <w:rsid w:val="00F74379"/>
    <w:rsid w:val="00F770C5"/>
    <w:rsid w:val="00F81B67"/>
    <w:rsid w:val="00F82A2C"/>
    <w:rsid w:val="00FB2E2C"/>
    <w:rsid w:val="00FB5A52"/>
    <w:rsid w:val="00FB74D5"/>
    <w:rsid w:val="00FC2DCC"/>
    <w:rsid w:val="00FC40ED"/>
    <w:rsid w:val="00FC792E"/>
    <w:rsid w:val="00FD758C"/>
    <w:rsid w:val="00FD79B1"/>
    <w:rsid w:val="00FE4B07"/>
    <w:rsid w:val="00FE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,"/>
  <w:listSeparator w:val=";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220</cp:revision>
  <cp:lastPrinted>2019-05-14T06:47:00Z</cp:lastPrinted>
  <dcterms:created xsi:type="dcterms:W3CDTF">2018-05-02T08:34:00Z</dcterms:created>
  <dcterms:modified xsi:type="dcterms:W3CDTF">2019-09-16T11:46:00Z</dcterms:modified>
</cp:coreProperties>
</file>