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0DB68A2C" w:rsidR="00AA65EC" w:rsidRPr="00693DC4" w:rsidRDefault="00AA65EC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93DC4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Zásady pro Poskytování programových dotací z rozpočtu Olomouckého kraje</w:t>
      </w:r>
    </w:p>
    <w:p w14:paraId="6ADCD7CE" w14:textId="3A1CEE47" w:rsidR="00B25A0A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2EDDB36" w14:textId="77777777" w:rsidR="00E43B70" w:rsidRPr="00693DC4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77777777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5DB0D29" w:rsidR="00D171EF" w:rsidRPr="006D235B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>DOTAČNÍ PROGRAM ………</w:t>
      </w:r>
      <w:proofErr w:type="gramStart"/>
      <w:r w:rsidRPr="006D235B">
        <w:rPr>
          <w:rFonts w:ascii="Arial" w:hAnsi="Arial" w:cs="Arial"/>
          <w:b/>
          <w:sz w:val="40"/>
          <w:szCs w:val="40"/>
        </w:rPr>
        <w:t>…..</w:t>
      </w:r>
      <w:proofErr w:type="gramEnd"/>
    </w:p>
    <w:p w14:paraId="1CA4EACD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43752E27" w14:textId="554A064F" w:rsidR="004343EF" w:rsidRPr="006D235B" w:rsidRDefault="00A470D0" w:rsidP="00AA65EC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modře je uveden text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k doplnění nebo úpravě dle specifik konkrétního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</w:p>
    <w:p w14:paraId="16D46077" w14:textId="13C9152C" w:rsidR="00AA65EC" w:rsidRPr="006D235B" w:rsidRDefault="00AA65EC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šedým písmem je uvedeno vysvětlení</w:t>
      </w:r>
    </w:p>
    <w:p w14:paraId="01E2DFC5" w14:textId="77777777" w:rsidR="00BD553A" w:rsidRPr="006D235B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1785F05" w14:textId="35D51718" w:rsidR="00902D49" w:rsidRPr="006D235B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9103C22" w14:textId="77777777" w:rsidR="00BD553A" w:rsidRPr="006D235B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 w:rsidR="005C6726" w:rsidRPr="006D235B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kraje/Zastupitelstvo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D79D270" w:rsidR="00FE0B1A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55B5DDA4" w14:textId="77777777" w:rsidR="00816FC3" w:rsidRPr="006D235B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6D235B" w:rsidRDefault="00BD553A" w:rsidP="00582F9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3D04B3CC" w14:textId="674270D0" w:rsidR="00582F9A" w:rsidRPr="006D235B" w:rsidRDefault="002771A3" w:rsidP="00582F9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582F9A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Údaje uvedené v odst. 1.1 – 1. 5. jsou společné pro všechny dotační tituly v rámci dotačního programu.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  <w:r w:rsidR="00582F9A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031BBE9F" w14:textId="77777777" w:rsidR="00E43B70" w:rsidRPr="006D235B" w:rsidRDefault="00E43B70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16D08201" w14:textId="77777777" w:rsidR="00BD553A" w:rsidRPr="006D235B" w:rsidRDefault="00BD553A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97A96E0" w14:textId="77777777" w:rsidR="00582F9A" w:rsidRPr="006D235B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7777777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>Pravidla dotačního titulu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 - …………………………………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End"/>
      <w:r w:rsidR="002C7DDB" w:rsidRPr="006D235B">
        <w:rPr>
          <w:rFonts w:ascii="Arial" w:hAnsi="Arial" w:cs="Arial"/>
          <w:sz w:val="24"/>
          <w:szCs w:val="24"/>
          <w:lang w:eastAsia="cs-CZ"/>
        </w:rPr>
        <w:t>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 (budova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 xml:space="preserve"> ……….)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proofErr w:type="gramEnd"/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…………………………</w:t>
      </w:r>
      <w:proofErr w:type="gramStart"/>
      <w:r w:rsidRPr="006D235B">
        <w:rPr>
          <w:rFonts w:ascii="Arial" w:hAnsi="Arial" w:cs="Arial"/>
          <w:sz w:val="24"/>
          <w:szCs w:val="24"/>
        </w:rPr>
        <w:t>…..</w:t>
      </w:r>
      <w:proofErr w:type="gramEnd"/>
    </w:p>
    <w:p w14:paraId="2BF393B4" w14:textId="54B469FC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6D235B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56BE18C" w14:textId="5848ED29" w:rsidR="00BD553A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D235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91685" w:rsidRPr="006D235B">
        <w:rPr>
          <w:rFonts w:ascii="Arial" w:hAnsi="Arial" w:cs="Arial"/>
          <w:sz w:val="24"/>
          <w:szCs w:val="24"/>
        </w:rPr>
        <w:t>je</w:t>
      </w:r>
      <w:proofErr w:type="gramEnd"/>
      <w:r w:rsidR="00691685" w:rsidRPr="006D235B">
        <w:rPr>
          <w:rFonts w:ascii="Arial" w:hAnsi="Arial" w:cs="Arial"/>
          <w:sz w:val="24"/>
          <w:szCs w:val="24"/>
        </w:rPr>
        <w:t xml:space="preserve"> podpora…. </w:t>
      </w:r>
    </w:p>
    <w:p w14:paraId="0203B1CD" w14:textId="6EB8B744" w:rsidR="00816FC3" w:rsidRPr="006D235B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2C8B14E" w14:textId="20A40373" w:rsidR="00CB06BD" w:rsidRPr="006D235B" w:rsidRDefault="00AA65EC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5DDC5E74" w14:textId="77777777" w:rsidR="00BD553A" w:rsidRPr="006D235B" w:rsidRDefault="00BD553A" w:rsidP="00AA65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32C97DBA" w14:textId="173F80A0" w:rsidR="00EE7E1B" w:rsidRPr="006D235B" w:rsidRDefault="00EE7E1B" w:rsidP="003A3A05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77777777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/>
          <w:sz w:val="24"/>
          <w:szCs w:val="24"/>
        </w:rPr>
        <w:t>.</w:t>
      </w:r>
    </w:p>
    <w:p w14:paraId="719D3E2B" w14:textId="241BD31A" w:rsidR="002953BF" w:rsidRPr="006D235B" w:rsidRDefault="002953BF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A7E45EA" w14:textId="77777777"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fyzická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osoba,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která:</w:t>
      </w:r>
      <w:proofErr w:type="gramEnd"/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 § 55 a násl. zákona č. 89/2012 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navrhované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6D235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>dobrovolný svazek obcí, který je registrován v souladu se zákonem o obcích a jehož sídlo se nachází v územním obvodu Olomouckého kraje,</w:t>
      </w:r>
    </w:p>
    <w:p w14:paraId="39C889D7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jiná právnická osoba, jejímž předmětem činnosti je … a jejíž sídlo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>,</w:t>
      </w:r>
      <w:r w:rsidR="00213910" w:rsidRPr="006D235B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77777777" w:rsidR="00691685" w:rsidRPr="006D235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jiná právnická osoba, jejímž předmětem činnosti je … a jejíž sídlo </w:t>
      </w:r>
      <w:r w:rsidR="00496DBF" w:rsidRPr="006D235B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6D235B">
        <w:rPr>
          <w:rFonts w:ascii="Arial" w:hAnsi="Arial" w:cs="Arial"/>
          <w:color w:val="0000FF"/>
          <w:sz w:val="24"/>
          <w:szCs w:val="24"/>
        </w:rPr>
        <w:t>se nenachází v územním obvodu Olomouckého kraje, ale výstupy navrhované akce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6D235B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6A75602F" w14:textId="77777777" w:rsidR="00BD553A" w:rsidRPr="006D235B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4E2A797D" w14:textId="2B9767C9" w:rsidR="00397753" w:rsidRPr="006D235B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AB243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Vždy se s</w:t>
      </w:r>
      <w:r w:rsidR="0039775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pecifikuje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AB243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6D235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07B4428" w14:textId="77777777" w:rsidR="005B312C" w:rsidRPr="006D235B" w:rsidRDefault="005B312C" w:rsidP="005B312C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3F29F7B" w14:textId="6CB90F0C" w:rsidR="005B312C" w:rsidRPr="006D235B" w:rsidRDefault="005B312C" w:rsidP="005B312C">
      <w:pPr>
        <w:rPr>
          <w:rFonts w:ascii="Arial" w:hAnsi="Arial" w:cs="Arial"/>
          <w:color w:val="0000FF"/>
          <w:sz w:val="24"/>
          <w:szCs w:val="24"/>
        </w:rPr>
      </w:pPr>
    </w:p>
    <w:p w14:paraId="1283305B" w14:textId="12999F20" w:rsidR="00BD553A" w:rsidRPr="006D235B" w:rsidRDefault="00BD553A" w:rsidP="005B312C">
      <w:pPr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Na dotační program je předpokládaná výše celkové částky 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proofErr w:type="gramEnd"/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9638A7">
      <w:pPr>
        <w:spacing w:before="240" w:after="240"/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je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určena částka…………………… Kč. </w:t>
      </w:r>
    </w:p>
    <w:p w14:paraId="2DD1155F" w14:textId="77777777" w:rsidR="00803B5A" w:rsidRPr="006D235B" w:rsidRDefault="00803B5A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A358125" w14:textId="77777777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23C4D547" w14:textId="272D9161" w:rsidR="00A2482D" w:rsidRPr="006D235B" w:rsidRDefault="00A2482D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A2F0A4F" w14:textId="63FD4468" w:rsidR="00BD553A" w:rsidRPr="006D235B" w:rsidRDefault="00BD553A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</w:t>
      </w:r>
      <w:proofErr w:type="gramEnd"/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77777777"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5F38A29" w14:textId="137C23EA" w:rsidR="008A573C" w:rsidRPr="006D235B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A7596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83BE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2" w:name="tentýžÚčelAkce"/>
      <w:bookmarkEnd w:id="2"/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C7A727F" w14:textId="77777777" w:rsidR="00BD553A" w:rsidRPr="006D235B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B07EBAF" w14:textId="5C85FE3D" w:rsidR="00783763" w:rsidRPr="006D235B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6D235B">
        <w:rPr>
          <w:rFonts w:ascii="Arial" w:hAnsi="Arial" w:cs="Arial"/>
          <w:color w:val="0000FF"/>
          <w:sz w:val="24"/>
          <w:szCs w:val="24"/>
        </w:rPr>
        <w:t>i</w:t>
      </w:r>
      <w:r w:rsidR="0049356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akci/činnost v rámci vyhlášeného dotačního programu/titulu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však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 xml:space="preserve"> o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lastRenderedPageBreak/>
        <w:t>poskytnutí dotace v </w:t>
      </w:r>
      <w:r w:rsidRPr="006D235B">
        <w:rPr>
          <w:rFonts w:ascii="Arial" w:hAnsi="Arial" w:cs="Arial"/>
          <w:color w:val="0000FF"/>
          <w:sz w:val="24"/>
          <w:szCs w:val="24"/>
        </w:rPr>
        <w:t>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6EBC4B98" w14:textId="77777777" w:rsidR="00AA65EC" w:rsidRPr="006D235B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72D4AF74" w14:textId="09BE71F6" w:rsidR="000F2363" w:rsidRPr="006D235B" w:rsidRDefault="000F2363" w:rsidP="00AA65EC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může v rámci vyhlášeného dotačního 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podat pouze jednu žádost</w:t>
      </w:r>
      <w:r w:rsidR="00287397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 bude podána další žádost, bude tato žádost vyřazena z dalšího posuzování, a žadatel bude o této skutečnosti informován.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7777777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součástí těchto pravidel)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C7B225D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 xml:space="preserve">nejpozději do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ve Smlouvě je přesně specifikováno, co se požaduje předložit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D507ACA" w14:textId="764DBEF8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FA438C4" w14:textId="77777777" w:rsidR="00E43B70" w:rsidRPr="006D235B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5A9D824E" w14:textId="77777777" w:rsidR="00BD553A" w:rsidRPr="006D235B" w:rsidRDefault="00BD553A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04AF107D" w14:textId="77777777" w:rsidR="00BD553A" w:rsidRPr="006D235B" w:rsidRDefault="00BD553A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42B184A" w14:textId="77777777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uvedených v žádosti žadatele, a 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dotačního programu,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1F0BA854" w14:textId="77777777" w:rsidR="00BD553A" w:rsidRPr="006D235B" w:rsidRDefault="00BD553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</w:pPr>
    </w:p>
    <w:p w14:paraId="3CFD6A6B" w14:textId="68BC68C1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pravidlech dotačního programu/titulu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3E3B988" w14:textId="77777777" w:rsidR="00BD553A" w:rsidRPr="006D235B" w:rsidRDefault="00BD553A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</w:pP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3D6CF369" w14:textId="77777777" w:rsidR="00BD553A" w:rsidRPr="006D235B" w:rsidRDefault="00BD553A" w:rsidP="0002489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7865F94" w14:textId="2B8C38D4" w:rsidR="00832F6C" w:rsidRPr="006D235B" w:rsidRDefault="00832F6C" w:rsidP="0002489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5609535" w14:textId="77777777" w:rsidR="00BD553A" w:rsidRPr="006D235B" w:rsidRDefault="00BD553A" w:rsidP="00FD3D6E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B67AA31" w14:textId="77777777" w:rsidR="00BD553A" w:rsidRPr="006D235B" w:rsidRDefault="00BD553A" w:rsidP="00FD3D6E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9E52B94" w14:textId="53186F03" w:rsidR="008A0CD2" w:rsidRPr="006D235B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Minimální podíl spoluúčasti žadatele z 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 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  <w:r w:rsidR="001A552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</w:p>
    <w:p w14:paraId="57C59991" w14:textId="77777777" w:rsidR="008A0CD2" w:rsidRPr="006D235B" w:rsidRDefault="008A0C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 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77777777" w:rsidR="00AA65EC" w:rsidRPr="006D235B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  <w:r w:rsidR="00547AF3" w:rsidRPr="006D235B">
        <w:rPr>
          <w:rFonts w:ascii="Arial" w:hAnsi="Arial" w:cs="Arial"/>
          <w:sz w:val="24"/>
          <w:szCs w:val="24"/>
        </w:rPr>
        <w:br/>
      </w:r>
      <w:r w:rsidR="00547AF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(alternativně možno doplnit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>,</w:t>
      </w:r>
      <w:r w:rsidR="002F657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 xml:space="preserve">v případě 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 xml:space="preserve">výstavby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 xml:space="preserve">nemovitého majetku musí být pozemek </w:t>
      </w:r>
      <w:r w:rsidR="00547AF3" w:rsidRPr="006D235B">
        <w:rPr>
          <w:rFonts w:ascii="Arial" w:hAnsi="Arial" w:cs="Arial"/>
          <w:color w:val="0000FF"/>
          <w:sz w:val="24"/>
          <w:szCs w:val="24"/>
        </w:rPr>
        <w:t xml:space="preserve">dotčený touto stavbou </w:t>
      </w:r>
      <w:r w:rsidR="002F3F77" w:rsidRPr="006D235B">
        <w:rPr>
          <w:rFonts w:ascii="Arial" w:hAnsi="Arial" w:cs="Arial"/>
          <w:color w:val="0000FF"/>
          <w:sz w:val="24"/>
          <w:szCs w:val="24"/>
        </w:rPr>
        <w:t>ve vlastnictví příjemce</w:t>
      </w:r>
      <w:r w:rsidR="00EE7E1B" w:rsidRPr="006D235B">
        <w:rPr>
          <w:rFonts w:ascii="Arial" w:hAnsi="Arial" w:cs="Arial"/>
          <w:color w:val="0000FF"/>
          <w:sz w:val="24"/>
          <w:szCs w:val="24"/>
        </w:rPr>
        <w:t>.</w:t>
      </w:r>
      <w:r w:rsidR="00547AF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56BEB" w:rsidRPr="006D235B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6D235B">
        <w:rPr>
          <w:rFonts w:ascii="Arial" w:hAnsi="Arial" w:cs="Arial"/>
          <w:sz w:val="24"/>
          <w:szCs w:val="24"/>
        </w:rPr>
        <w:t>mohou</w:t>
      </w:r>
      <w:r w:rsidR="00BA36B7" w:rsidRPr="006D235B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6D235B">
        <w:rPr>
          <w:rFonts w:ascii="Arial" w:hAnsi="Arial" w:cs="Arial"/>
          <w:sz w:val="24"/>
          <w:szCs w:val="24"/>
        </w:rPr>
        <w:t>majetku ve vlastnictví příjemce.</w:t>
      </w:r>
      <w:r w:rsidR="008B679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5B04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</w:t>
      </w:r>
      <w:r w:rsidR="008B679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výjimkou zákonných důvodů převodu majetku</w:t>
      </w:r>
      <w:r w:rsidR="00961F5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; výjimka bude uvedena pouze v</w:t>
      </w:r>
      <w:r w:rsidR="005518DD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 </w:t>
      </w:r>
      <w:r w:rsidR="00961F5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dotačních programech, kdy bude možné v rámci daného programu majetek ze zákonných důvodů převést a současně </w:t>
      </w:r>
      <w:r w:rsidR="00961F52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budou přesně stanoveny případy, kdy jej lze převést</w:t>
      </w:r>
      <w:r w:rsidR="005B0432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.</w:t>
      </w:r>
      <w:r w:rsidR="008B6798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  <w:r w:rsidR="008B679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D870D0" w:rsidRPr="006D235B">
        <w:rPr>
          <w:rFonts w:ascii="Arial" w:hAnsi="Arial" w:cs="Arial"/>
          <w:color w:val="0000FF"/>
          <w:sz w:val="24"/>
          <w:szCs w:val="24"/>
        </w:rPr>
        <w:t xml:space="preserve">První </w:t>
      </w:r>
      <w:r w:rsidR="006F4BE4" w:rsidRPr="006D235B">
        <w:rPr>
          <w:rFonts w:ascii="Arial" w:hAnsi="Arial" w:cs="Arial"/>
          <w:color w:val="0000FF"/>
          <w:sz w:val="24"/>
          <w:szCs w:val="24"/>
        </w:rPr>
        <w:t xml:space="preserve">a druhá </w:t>
      </w:r>
      <w:r w:rsidR="00D870D0" w:rsidRPr="006D235B">
        <w:rPr>
          <w:rFonts w:ascii="Arial" w:hAnsi="Arial" w:cs="Arial"/>
          <w:color w:val="0000FF"/>
          <w:sz w:val="24"/>
          <w:szCs w:val="24"/>
        </w:rPr>
        <w:t xml:space="preserve">věta tohoto odstavce 7.3 se </w:t>
      </w:r>
      <w:r w:rsidR="00E32916" w:rsidRPr="006D235B">
        <w:rPr>
          <w:rFonts w:ascii="Arial" w:hAnsi="Arial" w:cs="Arial"/>
          <w:color w:val="0000FF"/>
          <w:sz w:val="24"/>
          <w:szCs w:val="24"/>
        </w:rPr>
        <w:t xml:space="preserve">netýká </w:t>
      </w:r>
      <w:r w:rsidR="00FD2BBB" w:rsidRPr="006D235B">
        <w:rPr>
          <w:rFonts w:ascii="Arial" w:hAnsi="Arial" w:cs="Arial"/>
          <w:color w:val="0000FF"/>
          <w:sz w:val="24"/>
          <w:szCs w:val="24"/>
        </w:rPr>
        <w:t xml:space="preserve">majetku ve vlastnictví obce, pokud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k datu podání žádosti o dotaci 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>příjemcem</w:t>
      </w:r>
      <w:r w:rsidR="00E010D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0432" w:rsidRPr="006D235B">
        <w:rPr>
          <w:rFonts w:ascii="Arial" w:hAnsi="Arial" w:cs="Arial"/>
          <w:color w:val="0000FF"/>
          <w:sz w:val="24"/>
          <w:szCs w:val="24"/>
        </w:rPr>
        <w:t>–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E010D9" w:rsidRPr="006D235B">
        <w:rPr>
          <w:rFonts w:ascii="Arial" w:hAnsi="Arial" w:cs="Arial"/>
          <w:color w:val="0000FF"/>
          <w:sz w:val="24"/>
          <w:szCs w:val="24"/>
        </w:rPr>
        <w:t>ne</w:t>
      </w:r>
      <w:r w:rsidR="00D96009" w:rsidRPr="006D235B">
        <w:rPr>
          <w:rFonts w:ascii="Arial" w:hAnsi="Arial" w:cs="Arial"/>
          <w:color w:val="0000FF"/>
          <w:sz w:val="24"/>
          <w:szCs w:val="24"/>
        </w:rPr>
        <w:t xml:space="preserve">vlastníkem majetku </w:t>
      </w:r>
      <w:r w:rsidR="00FD2BBB" w:rsidRPr="006D235B">
        <w:rPr>
          <w:rFonts w:ascii="Arial" w:hAnsi="Arial" w:cs="Arial"/>
          <w:color w:val="0000FF"/>
          <w:sz w:val="24"/>
          <w:szCs w:val="24"/>
        </w:rPr>
        <w:t xml:space="preserve">je </w:t>
      </w:r>
      <w:r w:rsidR="008D1FC4" w:rsidRPr="006D235B">
        <w:rPr>
          <w:rFonts w:ascii="Arial" w:hAnsi="Arial" w:cs="Arial"/>
          <w:color w:val="0000FF"/>
          <w:sz w:val="24"/>
          <w:szCs w:val="24"/>
        </w:rPr>
        <w:t xml:space="preserve">doloženo usnesení zastupitelstva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obce, </w:t>
      </w:r>
      <w:r w:rsidR="00E672E2" w:rsidRPr="006D235B">
        <w:rPr>
          <w:rFonts w:ascii="Arial" w:hAnsi="Arial" w:cs="Arial"/>
          <w:color w:val="0000FF"/>
          <w:sz w:val="24"/>
          <w:szCs w:val="24"/>
        </w:rPr>
        <w:t xml:space="preserve">že výlučným vlastníkem majetku pořizovaného z dotace bude tato obec a </w:t>
      </w:r>
      <w:r w:rsidR="00BD7040" w:rsidRPr="006D235B">
        <w:rPr>
          <w:rFonts w:ascii="Arial" w:hAnsi="Arial" w:cs="Arial"/>
          <w:color w:val="0000FF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6D235B">
        <w:rPr>
          <w:rFonts w:ascii="Arial" w:hAnsi="Arial" w:cs="Arial"/>
          <w:color w:val="0000FF"/>
          <w:sz w:val="24"/>
          <w:szCs w:val="24"/>
        </w:rPr>
        <w:t>obce (dále</w:t>
      </w:r>
      <w:r w:rsidR="006B4CF4" w:rsidRPr="006D235B">
        <w:rPr>
          <w:rFonts w:ascii="Arial" w:hAnsi="Arial" w:cs="Arial"/>
          <w:color w:val="0000FF"/>
          <w:sz w:val="24"/>
          <w:szCs w:val="24"/>
        </w:rPr>
        <w:t xml:space="preserve"> jen „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prohlášení k </w:t>
      </w:r>
      <w:r w:rsidR="009C433A" w:rsidRPr="006D235B">
        <w:rPr>
          <w:rFonts w:ascii="Arial" w:hAnsi="Arial" w:cs="Arial"/>
          <w:color w:val="0000FF"/>
          <w:sz w:val="24"/>
          <w:szCs w:val="24"/>
        </w:rPr>
        <w:t>vlastnickým právům</w:t>
      </w:r>
      <w:r w:rsidR="006B4CF4" w:rsidRPr="006D235B">
        <w:rPr>
          <w:rFonts w:ascii="Arial" w:hAnsi="Arial" w:cs="Arial"/>
          <w:color w:val="0000FF"/>
          <w:sz w:val="24"/>
          <w:szCs w:val="24"/>
        </w:rPr>
        <w:t>“</w:t>
      </w:r>
      <w:r w:rsidR="00946E67" w:rsidRPr="006D235B">
        <w:rPr>
          <w:rFonts w:ascii="Arial" w:hAnsi="Arial" w:cs="Arial"/>
          <w:color w:val="0000FF"/>
          <w:sz w:val="24"/>
          <w:szCs w:val="24"/>
        </w:rPr>
        <w:t>)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a deklarován závazek 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 xml:space="preserve">této obce 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ponech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at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majet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e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>k, pořízen</w:t>
      </w:r>
      <w:r w:rsidR="00B471FB" w:rsidRPr="006D235B">
        <w:rPr>
          <w:rFonts w:ascii="Arial" w:hAnsi="Arial" w:cs="Arial"/>
          <w:color w:val="0000FF"/>
          <w:sz w:val="24"/>
          <w:szCs w:val="24"/>
        </w:rPr>
        <w:t>ý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z</w:t>
      </w:r>
      <w:r w:rsidR="002161FA" w:rsidRPr="006D235B">
        <w:rPr>
          <w:rFonts w:ascii="Arial" w:hAnsi="Arial" w:cs="Arial"/>
          <w:color w:val="0000FF"/>
          <w:sz w:val="24"/>
          <w:szCs w:val="24"/>
        </w:rPr>
        <w:t> </w:t>
      </w:r>
      <w:r w:rsidR="00AA6503" w:rsidRPr="006D235B">
        <w:rPr>
          <w:rFonts w:ascii="Arial" w:hAnsi="Arial" w:cs="Arial"/>
          <w:color w:val="0000FF"/>
          <w:sz w:val="24"/>
          <w:szCs w:val="24"/>
        </w:rPr>
        <w:t>dotace</w:t>
      </w:r>
      <w:r w:rsidR="002161FA" w:rsidRPr="006D235B">
        <w:rPr>
          <w:rFonts w:ascii="Arial" w:hAnsi="Arial" w:cs="Arial"/>
          <w:color w:val="0000FF"/>
          <w:sz w:val="24"/>
          <w:szCs w:val="24"/>
        </w:rPr>
        <w:t>,</w:t>
      </w:r>
      <w:r w:rsidR="00ED1FA8" w:rsidRPr="006D235B">
        <w:rPr>
          <w:rFonts w:ascii="Arial" w:hAnsi="Arial" w:cs="Arial"/>
          <w:color w:val="0000FF"/>
          <w:sz w:val="24"/>
          <w:szCs w:val="24"/>
        </w:rPr>
        <w:t xml:space="preserve"> po dobu minimálně 10 let v majetku </w:t>
      </w:r>
      <w:r w:rsidR="00A32138" w:rsidRPr="006D235B">
        <w:rPr>
          <w:rFonts w:ascii="Arial" w:hAnsi="Arial" w:cs="Arial"/>
          <w:color w:val="0000FF"/>
          <w:sz w:val="24"/>
          <w:szCs w:val="24"/>
        </w:rPr>
        <w:t>obce.</w:t>
      </w:r>
      <w:r w:rsidR="009E2A6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D2F0E32" w14:textId="6691A3DD" w:rsidR="00B8408D" w:rsidRPr="006D235B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>Usnesení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zastupitelstva obce</w:t>
      </w:r>
      <w:r w:rsidR="007D654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obsahující prohlášení k vlastnickým právům</w:t>
      </w:r>
      <w:r w:rsidR="007D654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>není potřeba dokládat, pokud projekt příjemce</w:t>
      </w:r>
      <w:r w:rsidR="002073D4" w:rsidRPr="006D235B">
        <w:rPr>
          <w:rFonts w:ascii="Arial" w:hAnsi="Arial" w:cs="Arial"/>
          <w:color w:val="0000FF"/>
          <w:sz w:val="24"/>
          <w:szCs w:val="24"/>
        </w:rPr>
        <w:t>, na který je požadována dotace,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je 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 xml:space="preserve">zcela 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>v souladu s vydaným územním rozhodnutím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>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stavebním povolením</w:t>
      </w:r>
      <w:r w:rsidR="00000A5F" w:rsidRPr="006D235B">
        <w:rPr>
          <w:rFonts w:ascii="Arial" w:hAnsi="Arial" w:cs="Arial"/>
          <w:color w:val="0000FF"/>
          <w:sz w:val="24"/>
          <w:szCs w:val="24"/>
        </w:rPr>
        <w:t>,</w:t>
      </w:r>
      <w:r w:rsidR="00D65045" w:rsidRPr="006D235B">
        <w:rPr>
          <w:rFonts w:ascii="Arial" w:hAnsi="Arial" w:cs="Arial"/>
          <w:color w:val="0000FF"/>
          <w:sz w:val="24"/>
          <w:szCs w:val="24"/>
        </w:rPr>
        <w:t xml:space="preserve"> popř. právem 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>provést stavbu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 xml:space="preserve">nebo právem stavby 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(bude </w:t>
      </w:r>
      <w:r w:rsidR="002073D4" w:rsidRPr="006D235B">
        <w:rPr>
          <w:rFonts w:ascii="Arial" w:hAnsi="Arial" w:cs="Arial"/>
          <w:color w:val="0000FF"/>
          <w:sz w:val="24"/>
          <w:szCs w:val="24"/>
        </w:rPr>
        <w:t xml:space="preserve">doloženo předmětné 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>pravomocné územní rozhodnutí, stavební povolení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 xml:space="preserve"> resp. platné právo provést stavbu</w:t>
      </w:r>
      <w:r w:rsidR="00AE006A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nebo právo stavby</w:t>
      </w:r>
      <w:r w:rsidR="00A241D9" w:rsidRPr="006D235B">
        <w:rPr>
          <w:rFonts w:ascii="Arial" w:hAnsi="Arial" w:cs="Arial"/>
          <w:color w:val="0000FF"/>
          <w:sz w:val="24"/>
          <w:szCs w:val="24"/>
        </w:rPr>
        <w:t>).</w:t>
      </w:r>
      <w:r w:rsidR="006533A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 xml:space="preserve"> ponechat majetek pořízený z </w:t>
      </w:r>
      <w:r w:rsidR="00AE006A" w:rsidRPr="006D235B">
        <w:rPr>
          <w:rFonts w:ascii="Arial" w:hAnsi="Arial" w:cs="Arial"/>
          <w:color w:val="0000FF"/>
          <w:sz w:val="24"/>
          <w:szCs w:val="24"/>
        </w:rPr>
        <w:t>dotace po dobu minimálně 10 let v majetku obce</w:t>
      </w:r>
      <w:r w:rsidR="00AE006A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AE006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B04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A</w:t>
      </w:r>
      <w:r w:rsidR="00BF64B9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lternativní text</w:t>
      </w:r>
      <w:r w:rsidR="00AA65E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y) </w:t>
      </w:r>
    </w:p>
    <w:p w14:paraId="59DF03A5" w14:textId="77777777" w:rsidR="00F901F2" w:rsidRPr="006D235B" w:rsidRDefault="00F901F2" w:rsidP="00B8408D">
      <w:pPr>
        <w:ind w:left="131" w:firstLine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</w:p>
    <w:p w14:paraId="1FA5C65B" w14:textId="77777777" w:rsidR="00BD553A" w:rsidRPr="006D235B" w:rsidRDefault="00BD553A" w:rsidP="00B8408D">
      <w:pPr>
        <w:ind w:left="131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5C9BF0DE" w14:textId="4EF4C7E7" w:rsidR="00B01994" w:rsidRPr="006D235B" w:rsidRDefault="00B01994" w:rsidP="00B8408D">
      <w:pPr>
        <w:ind w:left="131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(v případech, kdy 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pravidla DP neumožňují pořízení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jakéhokoliv majetku, je možné text odst. 7.3 adekvátně upravit)</w:t>
      </w:r>
    </w:p>
    <w:p w14:paraId="36083A14" w14:textId="04FF25E8" w:rsidR="00E86EA7" w:rsidRPr="006D235B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7777777" w:rsidR="000333AA" w:rsidRPr="006D235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D235B">
        <w:rPr>
          <w:rFonts w:ascii="Arial" w:hAnsi="Arial" w:cs="Arial"/>
          <w:bCs/>
          <w:sz w:val="24"/>
          <w:szCs w:val="24"/>
        </w:rPr>
        <w:t xml:space="preserve">Výdaje na </w:t>
      </w:r>
      <w:r w:rsidRPr="006D235B">
        <w:rPr>
          <w:rFonts w:ascii="Arial" w:hAnsi="Arial" w:cs="Arial"/>
          <w:sz w:val="24"/>
          <w:szCs w:val="24"/>
        </w:rPr>
        <w:t xml:space="preserve">realizaci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6D235B">
        <w:rPr>
          <w:rFonts w:ascii="Arial" w:hAnsi="Arial" w:cs="Arial"/>
          <w:sz w:val="24"/>
          <w:szCs w:val="24"/>
        </w:rPr>
        <w:t>: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  <w:r w:rsidR="006B6987"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3F241939" w14:textId="77777777" w:rsidR="006A45FC" w:rsidRPr="006D235B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BC95FF4" w14:textId="77777777" w:rsidR="00BD553A" w:rsidRPr="006D235B" w:rsidRDefault="00BD553A" w:rsidP="00F93707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0E09937E" w14:textId="77777777" w:rsidR="00BD553A" w:rsidRPr="000E6014" w:rsidRDefault="00BD553A" w:rsidP="00463FB1">
      <w:pPr>
        <w:pStyle w:val="Odstavecseseznamem"/>
        <w:ind w:left="851" w:firstLine="0"/>
        <w:rPr>
          <w:rFonts w:ascii="Arial" w:hAnsi="Arial" w:cs="Arial"/>
          <w:bCs/>
          <w:i/>
          <w:sz w:val="24"/>
          <w:szCs w:val="24"/>
        </w:rPr>
      </w:pPr>
    </w:p>
    <w:p w14:paraId="4DDAACAB" w14:textId="77777777" w:rsidR="00BD553A" w:rsidRPr="006D235B" w:rsidRDefault="00BD553A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DB176DE" w14:textId="0A03C64A" w:rsidR="007C4FCA" w:rsidRPr="006D235B" w:rsidRDefault="00691685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6D235B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6D235B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6D235B">
        <w:rPr>
          <w:rFonts w:ascii="Arial" w:hAnsi="Arial" w:cs="Arial"/>
          <w:sz w:val="24"/>
          <w:szCs w:val="24"/>
        </w:rPr>
        <w:t xml:space="preserve">skutečně </w:t>
      </w:r>
      <w:r w:rsidR="00A03254" w:rsidRPr="006D235B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107CAA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FF20A2" w:rsidRPr="006D235B">
        <w:rPr>
          <w:rFonts w:ascii="Arial" w:hAnsi="Arial" w:cs="Arial"/>
          <w:color w:val="0000FF"/>
          <w:sz w:val="24"/>
          <w:szCs w:val="24"/>
        </w:rPr>
        <w:t>:</w:t>
      </w:r>
      <w:r w:rsidR="00A03254" w:rsidRPr="006D235B">
        <w:rPr>
          <w:rFonts w:ascii="Arial" w:hAnsi="Arial" w:cs="Arial"/>
          <w:sz w:val="24"/>
          <w:szCs w:val="24"/>
        </w:rPr>
        <w:t xml:space="preserve"> </w:t>
      </w:r>
    </w:p>
    <w:p w14:paraId="5825E845" w14:textId="77777777" w:rsidR="00BD553A" w:rsidRPr="006D235B" w:rsidRDefault="00BD553A" w:rsidP="00106CE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1C2A17D7" w14:textId="38D8062C" w:rsidR="007C4FCA" w:rsidRPr="006D235B" w:rsidRDefault="007C4FCA" w:rsidP="00106CE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na neuznatelné výdaje 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nelze dotaci </w:t>
      </w:r>
      <w:r w:rsidR="00B43377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ani prostředky finanční spoluúčasti </w:t>
      </w:r>
      <w:r w:rsidR="00171FBD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žadatele 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použít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527189DE" w14:textId="679C2C5D" w:rsidR="00BD553A" w:rsidRPr="006D235B" w:rsidRDefault="00BD553A" w:rsidP="00106CE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6D5EECBC" w14:textId="77777777" w:rsidR="00BD553A" w:rsidRPr="006D235B" w:rsidRDefault="00BD553A" w:rsidP="00106CEA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15E149E2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7EDC0E1B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úhrada úvěrů a půjček,</w:t>
      </w:r>
    </w:p>
    <w:p w14:paraId="5B162C0D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nákup věcí osobní potřeby,</w:t>
      </w:r>
    </w:p>
    <w:p w14:paraId="7CA4CD81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penále, pokuty, </w:t>
      </w:r>
    </w:p>
    <w:p w14:paraId="596CC573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6D235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3F05829D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leasing</w:t>
      </w:r>
      <w:r w:rsidR="00840816" w:rsidRPr="006D235B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5170A224" w14:textId="77777777" w:rsidR="00691685" w:rsidRPr="006D235B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6D235B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6D235B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77777777" w:rsidR="00840816" w:rsidRPr="006D235B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mzdové výdaje,</w:t>
      </w:r>
    </w:p>
    <w:p w14:paraId="1F63A625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DPH, pokud příjemce je plátcem DPH a dle zákona č. 235/2004 Sb., o dani z přidané hodnoty</w:t>
      </w:r>
      <w:r w:rsidR="00172481" w:rsidRPr="006D235B">
        <w:rPr>
          <w:rFonts w:ascii="Arial" w:hAnsi="Arial" w:cs="Arial"/>
          <w:bCs/>
          <w:color w:val="0000FF"/>
          <w:sz w:val="24"/>
          <w:szCs w:val="24"/>
        </w:rPr>
        <w:t>, ve znění pozdějších předpisů,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má možnost nárokovat odpočet daně na </w:t>
      </w:r>
      <w:r w:rsidR="00172481" w:rsidRPr="006D235B">
        <w:rPr>
          <w:rFonts w:ascii="Arial" w:hAnsi="Arial" w:cs="Arial"/>
          <w:bCs/>
          <w:color w:val="0000FF"/>
          <w:sz w:val="24"/>
          <w:szCs w:val="24"/>
        </w:rPr>
        <w:t>v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stupu plně či  částečně,</w:t>
      </w:r>
    </w:p>
    <w:p w14:paraId="4CE9A5A5" w14:textId="77777777" w:rsidR="00691685" w:rsidRPr="006D235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</w:t>
      </w:r>
      <w:r w:rsidR="00CD729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administrátor, 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84081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463FB1">
      <w:pPr>
        <w:ind w:left="0" w:firstLine="70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8E5F76F" w14:textId="77777777" w:rsidR="00BD553A" w:rsidRPr="006D235B" w:rsidRDefault="00BD553A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B9C3DB0" w14:textId="613F6A82" w:rsidR="002D6BFF" w:rsidRPr="006D235B" w:rsidRDefault="002D6BFF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73D5D7D8" w:rsidR="003D2FD7" w:rsidRPr="006D235B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odst. 5.4 písm. c)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b/>
          <w:color w:val="0000FF"/>
          <w:sz w:val="24"/>
          <w:szCs w:val="24"/>
        </w:rPr>
        <w:t>/</w:t>
      </w:r>
      <w:r w:rsidR="00AF35A9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i nad rámec doby pro použití dotace stanovené v odst. 5.4 písm. c)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6BDDA52D" w:rsidR="00006768" w:rsidRPr="006D235B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Pr="006D235B">
        <w:rPr>
          <w:rFonts w:ascii="Arial" w:hAnsi="Arial" w:cs="Arial"/>
          <w:color w:val="0000FF"/>
          <w:sz w:val="24"/>
          <w:szCs w:val="24"/>
        </w:rPr>
        <w:t>akce</w:t>
      </w:r>
      <w:r w:rsidR="00A438D1" w:rsidRPr="006D235B">
        <w:rPr>
          <w:rFonts w:ascii="Arial" w:hAnsi="Arial" w:cs="Arial"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v souladu se Smlouvou</w:t>
      </w:r>
      <w:r w:rsidR="00BA36B7" w:rsidRPr="006D235B">
        <w:rPr>
          <w:rFonts w:ascii="Arial" w:hAnsi="Arial" w:cs="Arial"/>
          <w:sz w:val="24"/>
          <w:szCs w:val="24"/>
        </w:rPr>
        <w:t xml:space="preserve"> a </w:t>
      </w:r>
      <w:r w:rsidR="003F6A87" w:rsidRPr="006D235B">
        <w:rPr>
          <w:rFonts w:ascii="Arial" w:hAnsi="Arial" w:cs="Arial"/>
          <w:sz w:val="24"/>
          <w:szCs w:val="24"/>
        </w:rPr>
        <w:t xml:space="preserve">pravidly konkrétního dotačního programu/titulu. </w:t>
      </w:r>
      <w:r w:rsidRPr="006D235B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) </w:t>
      </w:r>
      <w:r w:rsidRPr="006D235B">
        <w:rPr>
          <w:rFonts w:ascii="Arial" w:hAnsi="Arial" w:cs="Arial"/>
          <w:sz w:val="24"/>
          <w:szCs w:val="24"/>
        </w:rPr>
        <w:t xml:space="preserve">povinnost uvádět logo poskytovatele na webových stránkách příjemce (jsou-li zřízeny), označit propagační materiály příjemce, vztahující se </w:t>
      </w:r>
      <w:r w:rsidRPr="006D235B">
        <w:rPr>
          <w:rFonts w:ascii="Arial" w:hAnsi="Arial" w:cs="Arial"/>
          <w:sz w:val="24"/>
          <w:szCs w:val="24"/>
        </w:rPr>
        <w:lastRenderedPageBreak/>
        <w:t>k účelu dotace, logem Olomouckého kraje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a umístit reklamní panel, nebo obdobné zařízení, s logem Olomouckého kraje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do </w:t>
      </w:r>
      <w:r w:rsidR="00175AC5" w:rsidRPr="006D235B">
        <w:rPr>
          <w:rFonts w:ascii="Arial" w:hAnsi="Arial" w:cs="Arial"/>
          <w:color w:val="0000FF"/>
          <w:sz w:val="24"/>
          <w:szCs w:val="24"/>
        </w:rPr>
        <w:t>místa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, ve kterém je prováděna podpořená činnost nebo ve kterém je realizována podpořená akce. </w:t>
      </w:r>
      <w:r w:rsidRPr="006D235B">
        <w:rPr>
          <w:rFonts w:ascii="Arial" w:hAnsi="Arial" w:cs="Arial"/>
          <w:i/>
          <w:color w:val="0000FF"/>
          <w:sz w:val="24"/>
          <w:szCs w:val="24"/>
        </w:rPr>
        <w:t>(specifikuje se ve Smlouvě dle typu akce, výše poskytnuté dotace a údajů uvedených v žádosti)</w:t>
      </w:r>
      <w:r w:rsidR="003F6A87"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Podmínkou u </w:t>
      </w:r>
      <w:r w:rsidR="00317ED5" w:rsidRPr="006D235B">
        <w:rPr>
          <w:rFonts w:ascii="Arial" w:hAnsi="Arial" w:cs="Arial"/>
          <w:color w:val="0000FF"/>
          <w:sz w:val="24"/>
          <w:szCs w:val="24"/>
        </w:rPr>
        <w:t>příjemce</w:t>
      </w:r>
      <w:r w:rsidRPr="006D235B">
        <w:rPr>
          <w:rFonts w:ascii="Arial" w:hAnsi="Arial" w:cs="Arial"/>
          <w:color w:val="0000FF"/>
          <w:sz w:val="24"/>
          <w:szCs w:val="24"/>
        </w:rPr>
        <w:t>, kterému je schválena dotace převyšující 3</w:t>
      </w:r>
      <w:r w:rsidR="008C6734" w:rsidRPr="006D235B">
        <w:rPr>
          <w:rFonts w:ascii="Arial" w:hAnsi="Arial" w:cs="Arial"/>
          <w:color w:val="0000FF"/>
          <w:sz w:val="24"/>
          <w:szCs w:val="24"/>
        </w:rPr>
        <w:t>5</w:t>
      </w:r>
      <w:r w:rsidRPr="006D235B">
        <w:rPr>
          <w:rFonts w:ascii="Arial" w:hAnsi="Arial" w:cs="Arial"/>
          <w:color w:val="0000FF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6D235B">
        <w:rPr>
          <w:rFonts w:ascii="Arial" w:hAnsi="Arial" w:cs="Arial"/>
          <w:color w:val="0000FF"/>
          <w:sz w:val="24"/>
          <w:szCs w:val="24"/>
        </w:rPr>
        <w:t>/</w:t>
      </w:r>
      <w:r w:rsidRPr="006D235B">
        <w:rPr>
          <w:rFonts w:ascii="Arial" w:hAnsi="Arial" w:cs="Arial"/>
          <w:color w:val="0000FF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místě) je poskytovateli předložena spolu se závěrečnou zprávou v souladu se Smlouvou.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D235B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6D235B">
        <w:rPr>
          <w:rStyle w:val="Hypertextovodkaz"/>
          <w:rFonts w:ascii="Arial" w:hAnsi="Arial" w:cs="Arial"/>
          <w:sz w:val="24"/>
          <w:szCs w:val="24"/>
        </w:rPr>
        <w:t>.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D235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6D235B">
        <w:rPr>
          <w:rFonts w:ascii="Arial" w:hAnsi="Arial" w:cs="Arial"/>
          <w:color w:val="0000FF"/>
          <w:sz w:val="24"/>
          <w:szCs w:val="24"/>
        </w:rPr>
        <w:t>.</w:t>
      </w:r>
      <w:r w:rsidR="001964D2" w:rsidRPr="006D235B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5142F84B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EA2F2E2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8F27529" w14:textId="5D23D380" w:rsidR="003A76E8" w:rsidRPr="006D235B" w:rsidRDefault="004D3466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878D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specifikuje dle dotačního programu/titulu.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00676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Žádosti.</w:t>
      </w:r>
      <w:r w:rsidR="001620FD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7B2C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Podle potřeby se </w:t>
      </w:r>
      <w:r w:rsidR="003A76E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uvede, po jakou dobu má být ta která propagace poskytována.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Administrátor může v pravidlech </w:t>
      </w:r>
      <w:r w:rsidR="007301D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konkrétního dotačního programu/titulu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upřesnit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obecná informační a propagační opatření a specifikovat pravidla pro publicitu konkrétního dotačního programu/titulu</w:t>
      </w:r>
      <w:r w:rsidR="007301D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V </w:t>
      </w:r>
      <w:r w:rsidR="004909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takovém případě jsou pravidla pro publicitu zapracována do vzorových smluv ke konkrétním pravidlům konkrétního dotačního programu, které schvaluje řídící orgán.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 případě dotačního programu/titulu, kde je oprávněným žadatelem nepodnikající fyzická osoba administrátor pravidla </w:t>
      </w:r>
      <w:r w:rsidR="0078408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povinné propagace </w:t>
      </w:r>
      <w:r w:rsidR="0080173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adekvátně upraví.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275AAC5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F4F3CD9" w14:textId="5052857D" w:rsidR="00DB4F86" w:rsidRPr="006D235B" w:rsidRDefault="00494C85" w:rsidP="00E74FE6">
      <w:pPr>
        <w:ind w:firstLine="0"/>
        <w:rPr>
          <w:rFonts w:ascii="Arial" w:hAnsi="Arial" w:cs="Arial"/>
          <w:b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Bude-li dotace poskytována na akci konanou přede dnem </w:t>
      </w:r>
      <w:r w:rsidR="00CF2D30" w:rsidRPr="006D235B">
        <w:rPr>
          <w:rFonts w:ascii="Arial" w:hAnsi="Arial" w:cs="Arial"/>
          <w:bCs/>
          <w:color w:val="0000FF"/>
          <w:sz w:val="24"/>
          <w:szCs w:val="24"/>
        </w:rPr>
        <w:t xml:space="preserve">nabytí účinnosti Smlouvy, bude odpovídající způsob propagace pro tento případ stanoven ve </w:t>
      </w:r>
      <w:r w:rsidR="00DB4F86" w:rsidRPr="006D235B">
        <w:rPr>
          <w:rFonts w:ascii="Arial" w:hAnsi="Arial" w:cs="Arial"/>
          <w:bCs/>
          <w:color w:val="0000FF"/>
          <w:sz w:val="24"/>
          <w:szCs w:val="24"/>
        </w:rPr>
        <w:t>Smlouvě, a to s ohledem na subjekt příjemce a druh podporované akce.</w:t>
      </w:r>
      <w:r w:rsidR="00CE0004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021B52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Uvede se v dotačním programu/titulu, v němž bude 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přicházet v úvahu použití 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dotac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CE0004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na akci konanou před 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nabytím účinnosti Smlouvy – obvykle tam, kde se v </w:t>
      </w:r>
      <w:r w:rsidR="00B5206D" w:rsidRPr="00ED7553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čl. II odst. 2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Smlouvy umožňuje příjemci použít dotaci na úhradu výdajů vzniklých např. od 1. 1. 202</w:t>
      </w:r>
      <w:r w:rsidR="006307F2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X</w:t>
      </w:r>
      <w:r w:rsidR="00B5206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do dne </w:t>
      </w:r>
      <w:r w:rsidR="00923B66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naby</w:t>
      </w:r>
      <w:r w:rsidR="001F4E93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</w:t>
      </w:r>
      <w:r w:rsidR="00923B66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í účinnosti Smlouvy. </w:t>
      </w:r>
    </w:p>
    <w:p w14:paraId="3DDE201B" w14:textId="77777777"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77777777" w:rsidR="00691685" w:rsidRPr="006D235B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45EAD5C"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538D7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C9B5097" w14:textId="77777777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3EB0CE8A" w14:textId="0A604FAB" w:rsidR="008579EC" w:rsidRPr="006D235B" w:rsidRDefault="008579EC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(v případech, kdy pravidla DP neumožňují pořízení jakéhokoliv majetku, je možné text odst. 7.1</w:t>
      </w:r>
      <w:r w:rsidR="005F589D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1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adekvátně upravit)</w:t>
      </w:r>
    </w:p>
    <w:p w14:paraId="2BDD0B52" w14:textId="77939FC8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7565B45D" w14:textId="77777777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18A5F87A" w14:textId="03E9E2DC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(dále jen jako „minimální doba trvání akce“)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 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0C01BA5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 xml:space="preserve">nesmí majetek pořízený z dotace, nebo jeho části, po </w:t>
      </w: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příjemce dotace není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vlastníkem majetku a 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 xml:space="preserve">majetek je ve vlastnictví obce, činí lhůta minimálně 10 let (viz </w:t>
      </w:r>
      <w:r w:rsidR="009B0B91" w:rsidRPr="006D235B">
        <w:rPr>
          <w:rFonts w:ascii="Arial" w:hAnsi="Arial" w:cs="Arial"/>
          <w:bCs/>
          <w:color w:val="0000FF"/>
          <w:sz w:val="24"/>
          <w:szCs w:val="24"/>
        </w:rPr>
        <w:t xml:space="preserve">odst. </w:t>
      </w:r>
      <w:r w:rsidR="005D1162" w:rsidRPr="006D235B">
        <w:rPr>
          <w:rFonts w:ascii="Arial" w:hAnsi="Arial" w:cs="Arial"/>
          <w:bCs/>
          <w:color w:val="0000FF"/>
          <w:sz w:val="24"/>
          <w:szCs w:val="24"/>
        </w:rPr>
        <w:t>7.3. Pravidel).</w:t>
      </w:r>
      <w:r w:rsidR="005D1162" w:rsidRPr="006D235B">
        <w:rPr>
          <w:rFonts w:ascii="Arial" w:hAnsi="Arial" w:cs="Arial"/>
          <w:color w:val="0000FF"/>
          <w:sz w:val="24"/>
          <w:szCs w:val="24"/>
        </w:rPr>
        <w:t xml:space="preserve">  </w:t>
      </w:r>
      <w:r w:rsidR="00D750DB" w:rsidRPr="006D235B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D235B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6D235B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 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548D49D4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77777777" w:rsidR="00BD553A" w:rsidRPr="006D235B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7777777" w:rsidR="005B7632" w:rsidRPr="006D235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sz w:val="24"/>
          <w:szCs w:val="24"/>
        </w:rPr>
        <w:t xml:space="preserve">do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dnů)</w:t>
      </w:r>
      <w:r w:rsidRPr="006D235B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410F8A7" w:rsidR="0071231B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6D235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6D235B">
        <w:rPr>
          <w:rFonts w:ascii="Arial" w:hAnsi="Arial" w:cs="Arial"/>
          <w:b/>
          <w:sz w:val="24"/>
          <w:szCs w:val="24"/>
        </w:rPr>
        <w:t xml:space="preserve"> je stanovena od</w:t>
      </w:r>
      <w:r w:rsidRPr="006D235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proofErr w:type="gramStart"/>
      <w:r w:rsidRPr="006D235B">
        <w:rPr>
          <w:rFonts w:ascii="Arial" w:hAnsi="Arial" w:cs="Arial"/>
          <w:b/>
          <w:sz w:val="24"/>
          <w:szCs w:val="24"/>
        </w:rPr>
        <w:t>do</w:t>
      </w:r>
      <w:proofErr w:type="gramEnd"/>
      <w:r w:rsidRPr="006D235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V případě osobního podání žádosti o dotaci v listinné podobě na podatelnu Olomouckého kraje</w:t>
      </w:r>
      <w:r w:rsidR="00315823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tohoto odstavce do 12:00 hod. V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případě podání </w:t>
      </w:r>
      <w:r w:rsidR="007C5D1C" w:rsidRPr="006D235B">
        <w:rPr>
          <w:rFonts w:ascii="Arial" w:hAnsi="Arial" w:cs="Arial"/>
          <w:color w:val="0000FF"/>
          <w:sz w:val="24"/>
          <w:szCs w:val="24"/>
        </w:rPr>
        <w:t xml:space="preserve">listinné </w:t>
      </w:r>
      <w:r w:rsidRPr="006D235B">
        <w:rPr>
          <w:rFonts w:ascii="Arial" w:hAnsi="Arial" w:cs="Arial"/>
          <w:color w:val="0000FF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color w:val="0000FF"/>
          <w:sz w:val="24"/>
          <w:szCs w:val="24"/>
        </w:rPr>
        <w:t>obsahující listinnou žádost se všemi formálními náležitostmi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podána </w:t>
      </w:r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k poštovní přepravě na adresu dle </w:t>
      </w:r>
      <w:proofErr w:type="gramStart"/>
      <w:r w:rsidR="00EF5552" w:rsidRPr="006D235B">
        <w:rPr>
          <w:rFonts w:ascii="Arial" w:hAnsi="Arial" w:cs="Arial"/>
          <w:color w:val="0000FF"/>
          <w:sz w:val="24"/>
          <w:szCs w:val="24"/>
        </w:rPr>
        <w:t xml:space="preserve">odst. </w:t>
      </w:r>
      <w:hyperlink w:anchor="Administrátor" w:history="1">
        <w:r w:rsidR="00EF5552"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1.</w:t>
        </w:r>
        <w:r w:rsidR="005917A6"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4</w:t>
        </w:r>
        <w:r w:rsidRPr="006D235B">
          <w:rPr>
            <w:rStyle w:val="Hypertextovodkaz"/>
            <w:rFonts w:ascii="Arial" w:hAnsi="Arial" w:cs="Arial"/>
            <w:color w:val="0000FF"/>
            <w:sz w:val="24"/>
            <w:szCs w:val="24"/>
          </w:rPr>
          <w:t>.</w:t>
        </w:r>
      </w:hyperlink>
      <w:proofErr w:type="gramEnd"/>
    </w:p>
    <w:p w14:paraId="1EEBE338" w14:textId="413AA6E0" w:rsidR="0071231B" w:rsidRPr="000E6014" w:rsidRDefault="00A22FF2" w:rsidP="00306FB5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 xml:space="preserve">. 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Pokud </w:t>
      </w:r>
      <w:r w:rsidR="00315823" w:rsidRPr="006D235B">
        <w:rPr>
          <w:rFonts w:ascii="Arial" w:hAnsi="Arial" w:cs="Arial"/>
          <w:color w:val="0000FF"/>
          <w:sz w:val="24"/>
          <w:szCs w:val="24"/>
          <w:u w:val="single"/>
        </w:rPr>
        <w:t>je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žadatelem o dotaci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obec,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musí </w:t>
      </w:r>
      <w:r w:rsidR="00315823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žádost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vždy </w:t>
      </w:r>
      <w:r w:rsidR="00315823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doručit </w:t>
      </w:r>
      <w:r w:rsidR="0071231B" w:rsidRPr="006D235B">
        <w:rPr>
          <w:rFonts w:ascii="Arial" w:hAnsi="Arial" w:cs="Arial"/>
          <w:color w:val="0000FF"/>
          <w:sz w:val="24"/>
          <w:szCs w:val="24"/>
          <w:u w:val="single"/>
        </w:rPr>
        <w:t xml:space="preserve">přes </w:t>
      </w:r>
      <w:r w:rsidR="007123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Datovou schránku</w:t>
      </w:r>
      <w:r w:rsidR="00CF291B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D760D0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způsobem dle bodu 8.3.1 písm. b)</w:t>
      </w:r>
      <w:r w:rsidR="000923FC" w:rsidRPr="006D235B">
        <w:rPr>
          <w:rFonts w:ascii="Arial" w:hAnsi="Arial" w:cs="Arial"/>
          <w:b/>
          <w:color w:val="0000FF"/>
          <w:sz w:val="24"/>
          <w:szCs w:val="24"/>
          <w:u w:val="single"/>
        </w:rPr>
        <w:t>.</w:t>
      </w:r>
      <w:r w:rsidR="00315823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923FC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Uvede se vždy, pokud je v odst. 3.1 definována obec.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172F373C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3C589D6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4457D15D" w14:textId="72E86F7E" w:rsidR="00D749AB" w:rsidRPr="000E6014" w:rsidRDefault="00876160" w:rsidP="005B7632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případě, kd</w:t>
      </w:r>
      <w:r w:rsidR="00315823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y je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oprávněným žadatelem obec, pracuje</w:t>
      </w:r>
      <w:r w:rsidR="00315823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pouze s datovou schránkou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 </w:t>
      </w:r>
      <w:r w:rsidR="001E2C9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 ohledem na elektronické uzavírání smluv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všemi, kdo podají žádost </w:t>
      </w:r>
      <w:r w:rsidR="00CF291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prostřednictvím </w:t>
      </w:r>
      <w:r w:rsidR="00CF475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datov</w:t>
      </w:r>
      <w:r w:rsidR="00CF475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é </w:t>
      </w:r>
      <w:r w:rsidR="00CF4754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schránk</w:t>
      </w:r>
      <w:r w:rsidR="00CF475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y </w:t>
      </w:r>
      <w:r w:rsidR="00CF291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způsobem uvedeným v bodu 8.3.1. písm. </w:t>
      </w:r>
      <w:r w:rsidR="007465E0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b)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také s</w:t>
      </w:r>
      <w:r w:rsidR="001C41D1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 UZNÁVANÝM A </w:t>
      </w:r>
      <w:r w:rsidR="00A7454F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KVALIFIKOVANÝM</w:t>
      </w:r>
      <w:r w:rsidR="00D749A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elektronickým podpisem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a </w:t>
      </w:r>
      <w:r w:rsidR="00A7454F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KVALIFIKOVANÝM ELEKTRONICKÝM </w:t>
      </w:r>
      <w:r w:rsidR="00286BBA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časovým razítkem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. </w:t>
      </w:r>
    </w:p>
    <w:p w14:paraId="012171CA" w14:textId="1D1687B9" w:rsidR="00B628D2" w:rsidRPr="006D235B" w:rsidRDefault="00B628D2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DA009FA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vyplněné elektronické žádosti 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EB7007" w:rsidRPr="006D235B">
        <w:rPr>
          <w:rFonts w:ascii="Arial" w:hAnsi="Arial" w:cs="Arial"/>
          <w:color w:val="000000" w:themeColor="text1"/>
          <w:sz w:val="24"/>
          <w:szCs w:val="24"/>
        </w:rPr>
        <w:t>)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64F6DE97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6D235B">
        <w:rPr>
          <w:rFonts w:ascii="Arial" w:hAnsi="Arial" w:cs="Arial"/>
          <w:color w:val="0000FF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DF2AE5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2AE5" w:rsidRPr="006D235B">
        <w:rPr>
          <w:rFonts w:ascii="Arial" w:hAnsi="Arial" w:cs="Arial"/>
          <w:color w:val="0000FF"/>
          <w:sz w:val="24"/>
          <w:szCs w:val="24"/>
        </w:rPr>
        <w:t xml:space="preserve">s tím, že </w:t>
      </w:r>
      <w:r w:rsidR="00C71F67" w:rsidRPr="006D235B">
        <w:rPr>
          <w:rFonts w:ascii="Arial" w:hAnsi="Arial" w:cs="Arial"/>
          <w:b/>
          <w:color w:val="0000FF"/>
          <w:sz w:val="24"/>
          <w:szCs w:val="24"/>
        </w:rPr>
        <w:t>obce mohou použít pouze způsob b</w:t>
      </w:r>
      <w:r w:rsidR="009D3D1B" w:rsidRPr="006D235B">
        <w:rPr>
          <w:rFonts w:ascii="Arial" w:hAnsi="Arial" w:cs="Arial"/>
          <w:b/>
          <w:color w:val="0000FF"/>
          <w:sz w:val="24"/>
          <w:szCs w:val="24"/>
        </w:rPr>
        <w:t>)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BF62C5F" w14:textId="0ED18E72"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D235B">
        <w:rPr>
          <w:rFonts w:ascii="Arial" w:hAnsi="Arial" w:cs="Arial"/>
          <w:b/>
          <w:sz w:val="24"/>
          <w:szCs w:val="24"/>
        </w:rPr>
        <w:t>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  <w:r w:rsidR="00FA53FE" w:rsidRPr="006D235B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6D235B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nebo</w:t>
      </w:r>
    </w:p>
    <w:p w14:paraId="13815598" w14:textId="664F53DA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>1 vytištěného a podepsaného originálu žádosti v listinné podobě na adresu Olomoucký kraj, Odbor …………………,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D108F5B" w14:textId="624DFD15" w:rsidR="00543747" w:rsidRPr="006D235B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F65D97"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6D235B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ve formátu </w:t>
      </w:r>
      <w:r w:rsidRPr="006D235B">
        <w:rPr>
          <w:rFonts w:ascii="Arial" w:hAnsi="Arial" w:cs="Arial"/>
          <w:b/>
          <w:sz w:val="24"/>
          <w:szCs w:val="24"/>
        </w:rPr>
        <w:t xml:space="preserve">PDF, </w:t>
      </w:r>
      <w:r w:rsidRPr="006D235B">
        <w:rPr>
          <w:rFonts w:ascii="Arial" w:hAnsi="Arial" w:cs="Arial"/>
          <w:sz w:val="24"/>
          <w:szCs w:val="24"/>
        </w:rPr>
        <w:t>která</w:t>
      </w:r>
      <w:r w:rsidR="007B6268" w:rsidRPr="006D235B">
        <w:rPr>
          <w:rFonts w:ascii="Arial" w:hAnsi="Arial" w:cs="Arial"/>
          <w:sz w:val="24"/>
          <w:szCs w:val="24"/>
        </w:rPr>
        <w:t xml:space="preserve"> byla vytištěn</w:t>
      </w:r>
      <w:r w:rsidR="003B0AAF" w:rsidRPr="006D235B">
        <w:rPr>
          <w:rFonts w:ascii="Arial" w:hAnsi="Arial" w:cs="Arial"/>
          <w:sz w:val="24"/>
          <w:szCs w:val="24"/>
        </w:rPr>
        <w:t>a</w:t>
      </w:r>
      <w:r w:rsidR="007B6268" w:rsidRPr="006D235B">
        <w:rPr>
          <w:rFonts w:ascii="Arial" w:hAnsi="Arial" w:cs="Arial"/>
          <w:sz w:val="24"/>
          <w:szCs w:val="24"/>
        </w:rPr>
        <w:t>, podeps</w:t>
      </w:r>
      <w:r w:rsidR="003B0AAF" w:rsidRPr="006D235B">
        <w:rPr>
          <w:rFonts w:ascii="Arial" w:hAnsi="Arial" w:cs="Arial"/>
          <w:sz w:val="24"/>
          <w:szCs w:val="24"/>
        </w:rPr>
        <w:t>ána</w:t>
      </w:r>
      <w:r w:rsidR="007B6268" w:rsidRPr="006D235B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D235B">
        <w:rPr>
          <w:rFonts w:ascii="Arial" w:hAnsi="Arial" w:cs="Arial"/>
          <w:sz w:val="24"/>
          <w:szCs w:val="24"/>
        </w:rPr>
        <w:t>á</w:t>
      </w:r>
      <w:r w:rsidR="007B6268" w:rsidRPr="006D235B">
        <w:rPr>
          <w:rFonts w:ascii="Arial" w:hAnsi="Arial" w:cs="Arial"/>
          <w:sz w:val="24"/>
          <w:szCs w:val="24"/>
        </w:rPr>
        <w:t>n</w:t>
      </w:r>
      <w:r w:rsidR="003B0AAF" w:rsidRPr="006D235B">
        <w:rPr>
          <w:rFonts w:ascii="Arial" w:hAnsi="Arial" w:cs="Arial"/>
          <w:sz w:val="24"/>
          <w:szCs w:val="24"/>
        </w:rPr>
        <w:t xml:space="preserve">a. </w:t>
      </w:r>
      <w:r w:rsidR="00CE3EBF" w:rsidRPr="006D235B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D235B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D235B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CE3EBF" w:rsidRPr="006D235B">
        <w:rPr>
          <w:rFonts w:ascii="Arial" w:hAnsi="Arial" w:cs="Arial"/>
          <w:b/>
          <w:color w:val="0000FF"/>
          <w:sz w:val="24"/>
          <w:szCs w:val="24"/>
        </w:rPr>
        <w:t>X</w:t>
      </w:r>
      <w:r w:rsidR="00CE3EBF" w:rsidRPr="006D235B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  <w:r w:rsidR="0000673B" w:rsidRPr="006D235B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L</w:t>
      </w:r>
      <w:r w:rsidR="007503F7" w:rsidRPr="006D235B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hůtu specifikuje administrátor dle dotačního</w:t>
      </w:r>
      <w:r w:rsidR="00464A2E" w:rsidRPr="006D235B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 xml:space="preserve"> programu/titulu.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77777777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0FECC4B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77777777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77777777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0BDB3451" w14:textId="4FF94237" w:rsidR="00691685" w:rsidRPr="006D235B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 w:rsidR="00115248" w:rsidRPr="006D235B">
        <w:rPr>
          <w:rFonts w:ascii="Arial" w:hAnsi="Arial" w:cs="Arial"/>
          <w:color w:val="0000FF"/>
          <w:sz w:val="24"/>
          <w:szCs w:val="24"/>
        </w:rPr>
        <w:t>odst.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E42F0" w:rsidRPr="006D235B">
        <w:rPr>
          <w:rFonts w:ascii="Arial" w:hAnsi="Arial" w:cs="Arial"/>
          <w:color w:val="0000FF"/>
          <w:sz w:val="24"/>
          <w:szCs w:val="24"/>
        </w:rPr>
        <w:t>8.4 body </w:t>
      </w:r>
      <w:r w:rsidR="000569F2" w:rsidRPr="006D235B">
        <w:rPr>
          <w:rFonts w:ascii="Arial" w:hAnsi="Arial" w:cs="Arial"/>
          <w:color w:val="0000FF"/>
          <w:sz w:val="24"/>
          <w:szCs w:val="24"/>
        </w:rPr>
        <w:t>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0569F2" w:rsidRPr="006D235B">
        <w:rPr>
          <w:rFonts w:ascii="Arial" w:hAnsi="Arial" w:cs="Arial"/>
          <w:color w:val="0000FF"/>
          <w:sz w:val="24"/>
          <w:szCs w:val="24"/>
        </w:rPr>
        <w:t>5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 xml:space="preserve"> (pokud byly přílohy č. 1 – 5 doloženy k žádosti o dotaci v</w:t>
      </w:r>
      <w:r w:rsidR="002A1B20" w:rsidRPr="006D235B">
        <w:rPr>
          <w:rFonts w:ascii="Arial" w:hAnsi="Arial" w:cs="Arial"/>
          <w:color w:val="0000FF"/>
          <w:sz w:val="24"/>
          <w:szCs w:val="24"/>
        </w:rPr>
        <w:t xml:space="preserve"> předchozím </w:t>
      </w:r>
      <w:r w:rsidR="00BD6804" w:rsidRPr="006D235B">
        <w:rPr>
          <w:rFonts w:ascii="Arial" w:hAnsi="Arial" w:cs="Arial"/>
          <w:color w:val="0000FF"/>
          <w:sz w:val="24"/>
          <w:szCs w:val="24"/>
        </w:rPr>
        <w:t>roce a nedošlo v nich k žádné změně, lze je nahradit čestným prohlášením),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1 žádosti</w:t>
      </w:r>
      <w:r w:rsidR="00C41EAF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C41EA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</w:t>
      </w:r>
      <w:r w:rsidR="006579A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77777777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1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minimis</w:t>
      </w:r>
      <w:bookmarkEnd w:id="11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4BFC4005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čestné prohlášení žadatele – právnické osoby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 xml:space="preserve">č. 4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7777777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</w:p>
    <w:p w14:paraId="76E4740A" w14:textId="77777777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</w:p>
    <w:p w14:paraId="74A6C3C4" w14:textId="0A6D9CA5" w:rsidR="00B33F02" w:rsidRPr="006D235B" w:rsidRDefault="00092318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6D235B">
        <w:rPr>
          <w:rFonts w:ascii="Arial" w:hAnsi="Arial" w:cs="Arial"/>
          <w:color w:val="0000FF"/>
          <w:sz w:val="24"/>
          <w:szCs w:val="24"/>
        </w:rPr>
        <w:t>ověřený výpis usnesení zastupitelstva obce, obsahující prohlášení k vlastnickým právům</w:t>
      </w:r>
      <w:r w:rsidR="008A713F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6D235B">
        <w:rPr>
          <w:rFonts w:ascii="Arial" w:hAnsi="Arial" w:cs="Arial"/>
          <w:color w:val="0000FF"/>
          <w:sz w:val="24"/>
          <w:szCs w:val="24"/>
        </w:rPr>
        <w:t>j</w:t>
      </w:r>
      <w:r w:rsidRPr="006D235B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D02935" w:rsidRPr="006D235B">
        <w:rPr>
          <w:rFonts w:ascii="Arial" w:hAnsi="Arial" w:cs="Arial"/>
          <w:color w:val="0000FF"/>
          <w:sz w:val="24"/>
          <w:szCs w:val="24"/>
        </w:rPr>
        <w:t xml:space="preserve">Usnesení zastupitelstva obce obsahující prohlášení k vlastnickým právům 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ým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m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opř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a</w:t>
      </w:r>
      <w:r w:rsidR="00EC49E7" w:rsidRPr="006D235B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6D235B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6D235B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6D235B">
        <w:rPr>
          <w:rFonts w:ascii="Arial" w:hAnsi="Arial" w:cs="Arial"/>
          <w:color w:val="0000FF"/>
          <w:sz w:val="24"/>
          <w:szCs w:val="24"/>
        </w:rPr>
        <w:t>,</w:t>
      </w:r>
      <w:r w:rsidR="00F36D69" w:rsidRPr="006D235B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6D235B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6D235B">
        <w:rPr>
          <w:rFonts w:ascii="Arial" w:hAnsi="Arial" w:cs="Arial"/>
          <w:color w:val="0000FF"/>
          <w:sz w:val="24"/>
          <w:szCs w:val="24"/>
        </w:rPr>
        <w:t>.</w:t>
      </w:r>
      <w:r w:rsidRPr="006D235B">
        <w:rPr>
          <w:color w:val="0000FF"/>
          <w:sz w:val="24"/>
          <w:szCs w:val="24"/>
        </w:rPr>
        <w:t xml:space="preserve"> </w:t>
      </w:r>
      <w:r w:rsidR="00B33F02" w:rsidRPr="006D235B">
        <w:rPr>
          <w:rFonts w:ascii="Arial" w:hAnsi="Arial" w:cs="Arial"/>
          <w:color w:val="0000FF"/>
          <w:sz w:val="24"/>
          <w:szCs w:val="24"/>
        </w:rPr>
        <w:t>V tomto případě bude doložen pouze závazek obce ponechat majetek pořízený z dotace po dobu minimálně 10 let v majetku obce</w:t>
      </w:r>
      <w:r w:rsidR="00B33F02" w:rsidRPr="006D235B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 ponechat majetek pořízený z dotace po dobu minimálně 10 let v majetku obce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216F78" w14:textId="77777777" w:rsidR="00BD553A" w:rsidRPr="006D235B" w:rsidRDefault="00BD553A" w:rsidP="006404FC">
      <w:pPr>
        <w:ind w:left="1058" w:firstLine="0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</w:p>
    <w:p w14:paraId="35448A10" w14:textId="1EEC891C" w:rsidR="00D13F18" w:rsidRPr="000E6014" w:rsidRDefault="006C6B32" w:rsidP="006404FC">
      <w:pPr>
        <w:ind w:left="1058" w:firstLine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Vždy se upraví 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dle dotačního programu/titulu, bude vyžadováno pouze u investičních dotací v případě, že opravy majetku, technické 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 xml:space="preserve">zhodnocení či rekonstrukce hrazené z dotace budou realizovány </w:t>
      </w:r>
      <w:r w:rsidR="00245D8A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příjemcem jako nevlastníkem 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do majetku obce</w:t>
      </w:r>
      <w:r w:rsidR="00E8125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,</w:t>
      </w:r>
      <w:r w:rsidR="00092318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dle odst. 7.3</w:t>
      </w:r>
      <w:r w:rsidR="006404FC" w:rsidRPr="000E6014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.</w:t>
      </w:r>
    </w:p>
    <w:p w14:paraId="7354C266" w14:textId="77777777" w:rsidR="00BD553A" w:rsidRPr="006D235B" w:rsidRDefault="00BD553A" w:rsidP="006404FC">
      <w:pPr>
        <w:ind w:left="1058" w:firstLine="0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</w:p>
    <w:p w14:paraId="11BCC362" w14:textId="77777777" w:rsidR="005A057F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6D235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6D235B">
        <w:rPr>
          <w:rFonts w:ascii="Arial" w:hAnsi="Arial" w:cs="Arial"/>
          <w:b/>
          <w:color w:val="0000FF"/>
          <w:sz w:val="24"/>
          <w:szCs w:val="24"/>
        </w:rPr>
        <w:t xml:space="preserve">a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nebudou vyhlašovateli dotačního programu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doručeny včas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06BBB" w:rsidRPr="006D235B">
        <w:rPr>
          <w:rFonts w:ascii="Arial" w:hAnsi="Arial" w:cs="Arial"/>
          <w:b/>
          <w:color w:val="0000FF"/>
          <w:sz w:val="24"/>
          <w:szCs w:val="24"/>
        </w:rPr>
        <w:t>v písemné podobě</w:t>
      </w:r>
      <w:r w:rsidR="00006BB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dle lhůty </w:t>
      </w:r>
      <w:r w:rsidR="00855DDD" w:rsidRPr="006D235B">
        <w:rPr>
          <w:rFonts w:ascii="Arial" w:hAnsi="Arial" w:cs="Arial"/>
          <w:color w:val="0000FF"/>
          <w:sz w:val="24"/>
          <w:szCs w:val="24"/>
        </w:rPr>
        <w:t xml:space="preserve">a způsobem </w:t>
      </w:r>
      <w:r w:rsidRPr="006D235B">
        <w:rPr>
          <w:rFonts w:ascii="Arial" w:hAnsi="Arial" w:cs="Arial"/>
          <w:color w:val="0000FF"/>
          <w:sz w:val="24"/>
          <w:szCs w:val="24"/>
        </w:rPr>
        <w:t>podání žádosti uveden</w:t>
      </w:r>
      <w:r w:rsidR="00AC0BD1" w:rsidRPr="006D235B">
        <w:rPr>
          <w:rFonts w:ascii="Arial" w:hAnsi="Arial" w:cs="Arial"/>
          <w:color w:val="0000FF"/>
          <w:sz w:val="24"/>
          <w:szCs w:val="24"/>
        </w:rPr>
        <w:t>ým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v odst. </w:t>
      </w:r>
      <w:r w:rsidR="00C5488B" w:rsidRPr="006D235B">
        <w:rPr>
          <w:rFonts w:ascii="Arial" w:hAnsi="Arial" w:cs="Arial"/>
          <w:color w:val="0000FF"/>
          <w:sz w:val="24"/>
          <w:szCs w:val="24"/>
        </w:rPr>
        <w:t>8.</w:t>
      </w:r>
      <w:r w:rsidR="00006BBB" w:rsidRPr="006D235B">
        <w:rPr>
          <w:rFonts w:ascii="Arial" w:hAnsi="Arial" w:cs="Arial"/>
          <w:color w:val="0000FF"/>
          <w:sz w:val="24"/>
          <w:szCs w:val="24"/>
        </w:rPr>
        <w:t>3</w:t>
      </w:r>
      <w:r w:rsidR="00FB6BCF" w:rsidRPr="006D235B">
        <w:rPr>
          <w:rFonts w:ascii="Arial" w:hAnsi="Arial" w:cs="Arial"/>
          <w:color w:val="0000FF"/>
          <w:sz w:val="24"/>
          <w:szCs w:val="24"/>
        </w:rPr>
        <w:t xml:space="preserve">, nebo </w:t>
      </w:r>
    </w:p>
    <w:p w14:paraId="4613407B" w14:textId="1D7E4C39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na tentýž konkrétní účel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9C3BC6" w:rsidRPr="006D235B">
        <w:rPr>
          <w:rFonts w:ascii="Arial" w:hAnsi="Arial" w:cs="Arial"/>
          <w:sz w:val="24"/>
          <w:szCs w:val="24"/>
        </w:rPr>
        <w:t>(</w:t>
      </w:r>
      <w:r w:rsidR="009C3BC6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 xml:space="preserve">, v daném kalendářním roce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6D235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budou podány žadatelem – obcí jinou formou než elektronicky přes datovou schránku</w:t>
      </w:r>
      <w:r w:rsidR="00FD4E6A" w:rsidRPr="006D235B">
        <w:rPr>
          <w:rFonts w:ascii="Arial" w:hAnsi="Arial" w:cs="Arial"/>
          <w:color w:val="0000FF"/>
          <w:sz w:val="24"/>
          <w:szCs w:val="24"/>
        </w:rPr>
        <w:t xml:space="preserve"> způsobem dle bodu 8.3.1 písm. b)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…………….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proofErr w:type="gramStart"/>
      <w:r w:rsidR="00F512D6" w:rsidRPr="006D235B">
        <w:rPr>
          <w:rFonts w:ascii="Arial" w:hAnsi="Arial" w:cs="Arial"/>
          <w:sz w:val="24"/>
          <w:szCs w:val="24"/>
          <w:highlight w:val="lightGray"/>
        </w:rPr>
        <w:t>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proofErr w:type="gramEnd"/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6D235B" w:rsidRDefault="00663ABC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46E7EA13" w14:textId="77777777" w:rsidR="00BD553A" w:rsidRPr="006D235B" w:rsidRDefault="00BD553A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493F38B" w14:textId="4034DBFA" w:rsidR="005F1272" w:rsidRPr="000E6014" w:rsidRDefault="006C6B32" w:rsidP="008C7AC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L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hůt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u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a způsob vyrozumění specifikuje 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administrátor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dle dotačního programu/titulu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. </w:t>
      </w:r>
    </w:p>
    <w:p w14:paraId="1AF31029" w14:textId="77777777" w:rsidR="006C6B32" w:rsidRPr="006D235B" w:rsidRDefault="006C6B32" w:rsidP="00024896">
      <w:pPr>
        <w:ind w:left="705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528151D4" w:rsidR="003F1770" w:rsidRPr="006D235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6D235B">
        <w:rPr>
          <w:rFonts w:ascii="Arial" w:hAnsi="Arial" w:cs="Arial"/>
          <w:sz w:val="24"/>
          <w:szCs w:val="24"/>
        </w:rPr>
        <w:t>………………</w:t>
      </w:r>
      <w:proofErr w:type="gramStart"/>
      <w:r w:rsidR="001C63A9" w:rsidRPr="006D235B">
        <w:rPr>
          <w:rFonts w:ascii="Arial" w:hAnsi="Arial" w:cs="Arial"/>
          <w:sz w:val="24"/>
          <w:szCs w:val="24"/>
        </w:rPr>
        <w:t>…..…</w:t>
      </w:r>
      <w:proofErr w:type="gramEnd"/>
      <w:r w:rsidR="001C63A9" w:rsidRPr="006D235B">
        <w:rPr>
          <w:rFonts w:ascii="Arial" w:hAnsi="Arial" w:cs="Arial"/>
          <w:sz w:val="24"/>
          <w:szCs w:val="24"/>
        </w:rPr>
        <w:t>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28A2C6E8" w14:textId="77777777" w:rsidR="00BD553A" w:rsidRPr="006D235B" w:rsidRDefault="00BD553A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920814C" w14:textId="573508E3" w:rsidR="0095590B" w:rsidRPr="000E6014" w:rsidRDefault="00D55E98" w:rsidP="008C7AC6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L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hůta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odstranění nedostatků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a způsob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rychlého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vyrozumění 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žadatele </w:t>
      </w:r>
      <w:r w:rsidR="0095590B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se specifikuje</w:t>
      </w:r>
      <w:r w:rsidR="001C63A9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dle dotačního programu/titulu</w:t>
      </w:r>
      <w:r w:rsidR="00CF2130"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 xml:space="preserve"> (časové možnosti DP/DT)</w:t>
      </w:r>
      <w:r w:rsidRPr="000E6014"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634642D1" w14:textId="77777777" w:rsidR="00AD2C9C" w:rsidRPr="006D235B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6D235B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235B">
        <w:rPr>
          <w:rFonts w:ascii="Arial" w:hAnsi="Arial" w:cs="Arial"/>
          <w:b/>
          <w:sz w:val="24"/>
          <w:szCs w:val="24"/>
        </w:rPr>
        <w:t>p</w:t>
      </w:r>
      <w:r w:rsidRPr="006D235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235B">
        <w:rPr>
          <w:rFonts w:ascii="Arial" w:hAnsi="Arial" w:cs="Arial"/>
          <w:b/>
          <w:sz w:val="24"/>
          <w:szCs w:val="24"/>
        </w:rPr>
        <w:t>programu/titulu</w:t>
      </w:r>
      <w:r w:rsidR="001E2BC0" w:rsidRPr="006D235B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6D235B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6D23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p w14:paraId="745C67C8" w14:textId="039FFB4C" w:rsidR="00BD553A" w:rsidRPr="006D235B" w:rsidRDefault="00BD553A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2B784C28" w14:textId="77777777" w:rsidR="00BD553A" w:rsidRPr="006D235B" w:rsidRDefault="00BD553A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200396C9" w14:textId="77777777" w:rsidR="00BD553A" w:rsidRPr="006D235B" w:rsidRDefault="00BD553A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938F1A3" w14:textId="6598550C" w:rsidR="004C62F0" w:rsidRPr="000E6014" w:rsidRDefault="004C62F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  <w:r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>Zde budou uvedena hodnotící kritéria (tabulka)</w:t>
      </w:r>
      <w:r w:rsidR="002151A4"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 xml:space="preserve"> konkrétního dotačního programu/titulu</w:t>
      </w:r>
      <w:r w:rsidRPr="000E6014"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  <w:t>.</w:t>
      </w:r>
    </w:p>
    <w:p w14:paraId="45B76789" w14:textId="29D5F7E0" w:rsidR="004C62F0" w:rsidRPr="006D235B" w:rsidRDefault="004C62F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0931B81" w14:textId="77777777" w:rsidR="00BD553A" w:rsidRPr="006D235B" w:rsidRDefault="00BD553A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C66EE8" w:rsidRPr="006D235B">
        <w:rPr>
          <w:rFonts w:ascii="Arial" w:hAnsi="Arial" w:cs="Arial"/>
          <w:bCs/>
          <w:sz w:val="24"/>
          <w:szCs w:val="24"/>
          <w:highlight w:val="lightGray"/>
        </w:rPr>
        <w:t>………………….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(komise ROK, výbory ZOK, případně jiné za tímto účelem ustanovené komisi). </w:t>
      </w:r>
    </w:p>
    <w:p w14:paraId="012AE1A0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235B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235B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235B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235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3849FC15" w14:textId="71C60C51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6D235B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6D235B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Pr="006D235B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6D235B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16232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43E50D38" w14:textId="4A79BAE5" w:rsidR="0003189A" w:rsidRPr="006D235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="0003189A" w:rsidRPr="006D235B">
        <w:rPr>
          <w:rFonts w:ascii="Arial" w:hAnsi="Arial" w:cs="Arial"/>
          <w:b/>
          <w:bCs/>
          <w:color w:val="0000FF"/>
          <w:sz w:val="24"/>
          <w:szCs w:val="24"/>
        </w:rPr>
        <w:t>Řídící orgán při posuzování bodového hodnocení přihlíží zejména k hranici dosaženého bodového zisku</w:t>
      </w:r>
      <w:r w:rsidR="00B67D3F" w:rsidRPr="006D235B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D77F73" w:rsidRPr="006D235B">
        <w:rPr>
          <w:rFonts w:ascii="Arial" w:hAnsi="Arial" w:cs="Arial"/>
          <w:b/>
          <w:bCs/>
          <w:color w:val="0000FF"/>
          <w:sz w:val="24"/>
          <w:szCs w:val="24"/>
          <w:highlight w:val="lightGray"/>
        </w:rPr>
        <w:t>…………….</w:t>
      </w:r>
    </w:p>
    <w:p w14:paraId="4539057E" w14:textId="77777777"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7949F0C" w14:textId="77777777" w:rsidR="009A6768" w:rsidRPr="006D235B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5BA654E4" w14:textId="77777777" w:rsidR="009A6768" w:rsidRPr="006D235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66AAB48C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2D25D098" w14:textId="77777777" w:rsidR="006A310B" w:rsidRPr="006D235B" w:rsidRDefault="006A310B" w:rsidP="00024896">
      <w:pPr>
        <w:pStyle w:val="Odstavecseseznamem"/>
        <w:ind w:left="851"/>
        <w:rPr>
          <w:rFonts w:ascii="Arial" w:hAnsi="Arial" w:cs="Arial"/>
          <w:sz w:val="24"/>
          <w:szCs w:val="24"/>
        </w:rPr>
      </w:pPr>
    </w:p>
    <w:p w14:paraId="11D16713" w14:textId="77777777" w:rsidR="00BD553A" w:rsidRPr="006D235B" w:rsidRDefault="00BD553A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6D235B">
        <w:rPr>
          <w:rFonts w:ascii="Arial" w:hAnsi="Arial" w:cs="Arial"/>
          <w:color w:val="0000FF"/>
          <w:sz w:val="24"/>
          <w:szCs w:val="24"/>
        </w:rPr>
        <w:t>akcí/činností</w:t>
      </w:r>
      <w:r w:rsidR="009D38D0" w:rsidRPr="006D235B">
        <w:rPr>
          <w:rFonts w:ascii="Arial" w:hAnsi="Arial" w:cs="Arial"/>
          <w:sz w:val="24"/>
          <w:szCs w:val="24"/>
        </w:rPr>
        <w:t>, 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F7CCB8C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C4282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se na žadatele vztahuje, specifikuje se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69E184F" w14:textId="43789C25" w:rsidR="00C4282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(např. sloučení, splynutí, rozdělení obchodní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 xml:space="preserve">společnosti) </w:t>
      </w:r>
      <w:r w:rsidR="00C4282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(pokud</w:t>
      </w:r>
      <w:proofErr w:type="gramEnd"/>
      <w:r w:rsidR="00C4282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na žadatele vztahuje, specifikuje se dle dotačního programu/titulu)</w:t>
      </w:r>
    </w:p>
    <w:p w14:paraId="5B17C946" w14:textId="40EC1928" w:rsidR="006456A7" w:rsidRPr="006D235B" w:rsidRDefault="006456A7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možné uvést další náležitosti dl</w:t>
      </w:r>
      <w:r w:rsidR="002151A4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e dotačního programu.</w:t>
      </w:r>
    </w:p>
    <w:p w14:paraId="3C8DF829" w14:textId="77777777"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24C2410" w14:textId="4F80B713" w:rsidR="00BD553A" w:rsidRPr="006D235B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17FC232E" w14:textId="1C6D61C8" w:rsidR="00BD553A" w:rsidRPr="006D235B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6D235B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  <w:r w:rsidRPr="006D235B">
        <w:rPr>
          <w:rFonts w:ascii="Arial" w:hAnsi="Arial" w:cs="Arial"/>
          <w:color w:val="0000FF"/>
          <w:sz w:val="24"/>
          <w:szCs w:val="24"/>
        </w:rPr>
        <w:t>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201E604A" w14:textId="5AEBBE3B" w:rsidR="007662FC" w:rsidRPr="006D235B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20EDC5D0" w14:textId="301ABF71" w:rsidR="00BD553A" w:rsidRDefault="00BD553A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0D2F1E2E" w14:textId="35CA8637"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358BB93C" w14:textId="0BBE3CAC" w:rsidR="000E601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1B4AD2B1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Pravidel </w:t>
      </w:r>
      <w:r w:rsidR="009C0F44" w:rsidRPr="006D235B">
        <w:rPr>
          <w:rFonts w:ascii="Arial" w:hAnsi="Arial" w:cs="Arial"/>
          <w:color w:val="0000FF"/>
          <w:sz w:val="24"/>
          <w:szCs w:val="24"/>
        </w:rPr>
        <w:t>konkrétního</w:t>
      </w:r>
      <w:r w:rsidR="009C0F44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odst. </w:t>
      </w:r>
      <w:r w:rsidR="00C42825" w:rsidRPr="006D235B">
        <w:rPr>
          <w:rFonts w:ascii="Arial" w:hAnsi="Arial" w:cs="Arial"/>
          <w:sz w:val="24"/>
          <w:szCs w:val="24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 dle odst. </w:t>
      </w:r>
      <w:r w:rsidR="007A0D70" w:rsidRPr="006D235B">
        <w:rPr>
          <w:rFonts w:ascii="Arial" w:hAnsi="Arial" w:cs="Arial"/>
          <w:i/>
          <w:color w:val="0000FF"/>
          <w:sz w:val="24"/>
          <w:szCs w:val="24"/>
        </w:rPr>
        <w:t>7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.4 </w:t>
      </w:r>
      <w:r w:rsidR="00AD590C" w:rsidRPr="006D235B">
        <w:rPr>
          <w:rFonts w:ascii="Arial" w:hAnsi="Arial" w:cs="Arial"/>
          <w:i/>
          <w:color w:val="0000FF"/>
          <w:sz w:val="24"/>
          <w:szCs w:val="24"/>
        </w:rPr>
        <w:t>p</w:t>
      </w:r>
      <w:r w:rsidRPr="006D235B">
        <w:rPr>
          <w:rFonts w:ascii="Arial" w:hAnsi="Arial" w:cs="Arial"/>
          <w:i/>
          <w:color w:val="0000FF"/>
          <w:sz w:val="24"/>
          <w:szCs w:val="24"/>
        </w:rPr>
        <w:t>ravidel)</w:t>
      </w:r>
    </w:p>
    <w:p w14:paraId="1BE19854" w14:textId="668ECF4C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AD590C" w:rsidRPr="006D235B">
        <w:rPr>
          <w:rFonts w:ascii="Arial" w:hAnsi="Arial" w:cs="Arial"/>
          <w:sz w:val="24"/>
          <w:szCs w:val="24"/>
        </w:rPr>
        <w:t>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2829E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>, odst.</w:t>
      </w:r>
      <w:r w:rsidR="003F1369" w:rsidRPr="006D235B">
        <w:rPr>
          <w:rFonts w:ascii="Arial" w:hAnsi="Arial" w:cs="Arial"/>
          <w:sz w:val="24"/>
          <w:szCs w:val="24"/>
        </w:rPr>
        <w:t xml:space="preserve"> 5</w:t>
      </w:r>
      <w:r w:rsidRPr="006D235B">
        <w:rPr>
          <w:rFonts w:ascii="Arial" w:hAnsi="Arial" w:cs="Arial"/>
          <w:sz w:val="24"/>
          <w:szCs w:val="24"/>
        </w:rPr>
        <w:t>.4.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odst. </w:t>
      </w:r>
      <w:r w:rsidR="003F136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7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.4 těchto </w:t>
      </w:r>
      <w:r w:rsidR="00AD590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389D866A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>Dotační titul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6D235B">
        <w:rPr>
          <w:rFonts w:ascii="Arial" w:hAnsi="Arial" w:cs="Arial"/>
          <w:color w:val="0000FF"/>
          <w:sz w:val="24"/>
          <w:szCs w:val="24"/>
        </w:rPr>
        <w:t>ace v rámci dotačního programu.</w:t>
      </w:r>
    </w:p>
    <w:p w14:paraId="272116BA" w14:textId="77777777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: </w:t>
      </w:r>
    </w:p>
    <w:p w14:paraId="3B71AF2B" w14:textId="32774FD9"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lastRenderedPageBreak/>
        <w:t>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AE3CBE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6A6D0D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6D235B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05EB8B5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Neuznatelné výdaje</w:t>
      </w:r>
      <w:r w:rsidRPr="006D235B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272D37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Neuznatelnými výdaji jsou výdaje definované dle těchto </w:t>
      </w:r>
      <w:r w:rsidR="00B43176" w:rsidRPr="006D235B">
        <w:rPr>
          <w:rFonts w:ascii="Arial" w:hAnsi="Arial" w:cs="Arial"/>
          <w:color w:val="0000FF"/>
          <w:sz w:val="24"/>
          <w:szCs w:val="24"/>
        </w:rPr>
        <w:t>p</w:t>
      </w:r>
      <w:r w:rsidRPr="006D235B">
        <w:rPr>
          <w:rFonts w:ascii="Arial" w:hAnsi="Arial" w:cs="Arial"/>
          <w:color w:val="0000FF"/>
          <w:sz w:val="24"/>
          <w:szCs w:val="24"/>
        </w:rPr>
        <w:t>ravidel dotačního programu</w:t>
      </w:r>
      <w:r w:rsidR="00EB414F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, odst.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7.4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Neuznatelné výdaje jsou výdaje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A41634" w:rsidRPr="006D235B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 </w:t>
      </w:r>
      <w:r w:rsidRPr="006D235B">
        <w:rPr>
          <w:rFonts w:ascii="Arial" w:hAnsi="Arial" w:cs="Arial"/>
          <w:sz w:val="24"/>
          <w:szCs w:val="24"/>
        </w:rPr>
        <w:t>u poskytovatele je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</w:t>
      </w:r>
      <w:r w:rsidRPr="006D235B">
        <w:rPr>
          <w:rFonts w:ascii="Arial" w:hAnsi="Arial" w:cs="Arial"/>
          <w:sz w:val="24"/>
          <w:szCs w:val="24"/>
        </w:rPr>
        <w:t xml:space="preserve">). Řídící orgán </w:t>
      </w:r>
      <w:r w:rsidR="005A7CE7" w:rsidRPr="006D235B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7E370D6A" w:rsidR="00C14143" w:rsidRPr="006D235B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a který vznikl v období realizace </w:t>
      </w:r>
      <w:r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Pr="006D235B">
        <w:rPr>
          <w:rFonts w:ascii="Arial" w:hAnsi="Arial" w:cs="Arial"/>
          <w:sz w:val="24"/>
          <w:szCs w:val="24"/>
        </w:rPr>
        <w:t xml:space="preserve">i dle </w:t>
      </w:r>
      <w:r w:rsidR="00B43176" w:rsidRPr="006D235B">
        <w:rPr>
          <w:rFonts w:ascii="Arial" w:hAnsi="Arial" w:cs="Arial"/>
          <w:sz w:val="24"/>
          <w:szCs w:val="24"/>
        </w:rPr>
        <w:t>těchto p</w:t>
      </w:r>
      <w:r w:rsidRPr="006D235B">
        <w:rPr>
          <w:rFonts w:ascii="Arial" w:hAnsi="Arial" w:cs="Arial"/>
          <w:sz w:val="24"/>
          <w:szCs w:val="24"/>
        </w:rPr>
        <w:t xml:space="preserve">ravidel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316E07" w:rsidRPr="006D235B">
        <w:rPr>
          <w:rFonts w:ascii="Arial" w:hAnsi="Arial" w:cs="Arial"/>
          <w:color w:val="0000FF"/>
          <w:sz w:val="24"/>
          <w:szCs w:val="24"/>
        </w:rPr>
        <w:t>/titulu</w:t>
      </w:r>
      <w:r w:rsidRPr="006D235B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6D235B">
        <w:rPr>
          <w:rFonts w:ascii="Arial" w:hAnsi="Arial" w:cs="Arial"/>
          <w:sz w:val="24"/>
          <w:szCs w:val="24"/>
        </w:rPr>
        <w:t>5.4</w:t>
      </w:r>
      <w:r w:rsidRPr="006D235B">
        <w:rPr>
          <w:rFonts w:ascii="Arial" w:hAnsi="Arial" w:cs="Arial"/>
          <w:color w:val="0000FF"/>
          <w:sz w:val="24"/>
          <w:szCs w:val="24"/>
          <w:u w:val="single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písm.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(specifikuje se dle dotačního programu/titulu dle odst. 7.4 těchto </w:t>
      </w:r>
      <w:r w:rsidR="00B43176" w:rsidRPr="006D235B">
        <w:rPr>
          <w:rFonts w:ascii="Arial" w:hAnsi="Arial" w:cs="Arial"/>
          <w:i/>
          <w:color w:val="0000FF"/>
          <w:sz w:val="24"/>
          <w:szCs w:val="24"/>
        </w:rPr>
        <w:t>p</w:t>
      </w:r>
      <w:r w:rsidRPr="006D235B">
        <w:rPr>
          <w:rFonts w:ascii="Arial" w:hAnsi="Arial" w:cs="Arial"/>
          <w:i/>
          <w:color w:val="0000FF"/>
          <w:sz w:val="24"/>
          <w:szCs w:val="24"/>
        </w:rPr>
        <w:t>ravidel)</w:t>
      </w:r>
    </w:p>
    <w:p w14:paraId="0CB024A6" w14:textId="37A3D072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B9B8B38" w14:textId="00596F64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6D235B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color w:val="0000FF"/>
          <w:sz w:val="24"/>
          <w:szCs w:val="24"/>
        </w:rPr>
      </w:pPr>
    </w:p>
    <w:p w14:paraId="303C1523" w14:textId="6D6F9754" w:rsidR="00BD553A" w:rsidRPr="006D235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6D0D5D1C" w14:textId="77777777" w:rsidR="00BD553A" w:rsidRPr="006D235B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163F7">
        <w:rPr>
          <w:rFonts w:ascii="Arial" w:hAnsi="Arial" w:cs="Arial"/>
          <w:b/>
          <w:bCs/>
          <w:color w:val="0000FF"/>
        </w:rPr>
        <w:lastRenderedPageBreak/>
        <w:t>Jiné zdroje</w:t>
      </w:r>
      <w:r w:rsidRPr="002163F7">
        <w:rPr>
          <w:rFonts w:ascii="Arial" w:hAnsi="Arial" w:cs="Arial"/>
          <w:color w:val="0000FF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proofErr w:type="gramStart"/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</w:t>
      </w:r>
      <w:proofErr w:type="gramEnd"/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přesná definice jiných zdrojů dle specifik dotačního programu/titulu)</w:t>
      </w:r>
    </w:p>
    <w:p w14:paraId="6A38DFA1" w14:textId="77777777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473E7A0A" w14:textId="24DBDE53" w:rsidR="00D21BD4" w:rsidRPr="006D235B" w:rsidRDefault="006A310B" w:rsidP="001144E3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5F788218" w14:textId="5649FA4C"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6F140841" w14:textId="77777777" w:rsidR="00BD553A" w:rsidRPr="006D235B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69B1B424" w14:textId="77777777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 xml:space="preserve">akce/ </w:t>
      </w:r>
      <w:r w:rsidR="007D5360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="00C90C2B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90C2B" w:rsidRPr="006D235B">
        <w:rPr>
          <w:rFonts w:ascii="Arial" w:hAnsi="Arial" w:cs="Arial"/>
          <w:bCs/>
          <w:sz w:val="24"/>
          <w:szCs w:val="24"/>
        </w:rPr>
        <w:t>nebo 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D235B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>podporu de minimis</w:t>
        </w:r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lastRenderedPageBreak/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777777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color w:val="0000FF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54F4249B" w14:textId="7777777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Vzorové smlouvy na akci (dle definovaného okruhu žadatelů dotačního programu/ titulu).</w:t>
      </w:r>
    </w:p>
    <w:p w14:paraId="352D406D" w14:textId="7777777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Vzorové smlouvy na činnost (dle definovaného okruhu žadatelů dotačního programu/ titulu).</w:t>
      </w:r>
    </w:p>
    <w:p w14:paraId="240D6194" w14:textId="77777777" w:rsidR="00691685" w:rsidRPr="006D235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Další přílohy (dle dotačního </w:t>
      </w:r>
      <w:r w:rsidR="00BB79D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3354360A" w14:textId="77777777" w:rsidR="00E418BA" w:rsidRPr="006D235B" w:rsidRDefault="00E418BA" w:rsidP="00E715BC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40A9F347" w14:textId="322BDBF0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32195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konkrétního dotačního programu bude vzorová smlouva ve znění, schváleném ZOK</w:t>
      </w:r>
      <w:r w:rsidR="009F116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23. 9. 2019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nemusí být fyzicky přiložena k návrhu </w:t>
      </w:r>
      <w:r w:rsidR="00A758F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konkrétního dotačního programu. V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odst. 12.</w:t>
      </w:r>
      <w:r w:rsidR="00FF37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7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pak bude uvedený přesný název schválené vzorové smlouvy, číslo schvalujícího UZ a datum schválení vzorové smlouv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y, např.</w:t>
      </w:r>
      <w:r w:rsidR="00415BA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="00026DF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D511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Vzorové smlouvy na akci, schválené na zasedání Zastupitelstva Olomouckého kraje dne </w:t>
      </w:r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……</w:t>
      </w:r>
      <w:proofErr w:type="gramStart"/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…..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č. </w:t>
      </w:r>
      <w:r w:rsidR="009F1160"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………..</w:t>
      </w:r>
    </w:p>
    <w:p w14:paraId="4EDF0D9C" w14:textId="77777777" w:rsidR="00026DF8" w:rsidRPr="006D235B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 w:rsidRPr="006D235B">
        <w:rPr>
          <w:rFonts w:ascii="Arial" w:hAnsi="Arial" w:cs="Arial"/>
          <w:color w:val="808080" w:themeColor="background1" w:themeShade="80"/>
          <w:sz w:val="24"/>
          <w:szCs w:val="24"/>
          <w:lang w:eastAsia="cs-CZ"/>
        </w:rPr>
        <w:t>Vzorov</w:t>
      </w:r>
      <w:r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702AF8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………… usnesením č. …………………</w:t>
      </w:r>
    </w:p>
    <w:p w14:paraId="5E19EAD1" w14:textId="77777777" w:rsidR="00702AF8" w:rsidRPr="006D235B" w:rsidRDefault="00026DF8" w:rsidP="00271B56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271B56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 xml:space="preserve">, schválená na zasedání Zastupitelstva Olomouckého kraje dne </w:t>
      </w:r>
      <w:r w:rsidR="00702AF8" w:rsidRPr="006D23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………… usnesením č. …………………</w:t>
      </w:r>
    </w:p>
    <w:p w14:paraId="23524944" w14:textId="77777777" w:rsidR="00271B56" w:rsidRPr="006D235B" w:rsidRDefault="00271B56" w:rsidP="00271B56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</w:rPr>
        <w:t>Další přílohy (dle dotačního programu/titulu).</w:t>
      </w:r>
    </w:p>
    <w:p w14:paraId="4D51FDA3" w14:textId="4A307FB3" w:rsidR="00E715BC" w:rsidRPr="006D235B" w:rsidRDefault="00E30120" w:rsidP="00E715BC">
      <w:pPr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271B56" w:rsidRPr="006D235B">
        <w:rPr>
          <w:rFonts w:ascii="Arial" w:hAnsi="Arial" w:cs="Arial"/>
          <w:color w:val="808080" w:themeColor="background1" w:themeShade="80"/>
          <w:sz w:val="24"/>
          <w:szCs w:val="24"/>
        </w:rPr>
        <w:t>V</w:t>
      </w:r>
      <w:r w:rsidR="000D511C" w:rsidRPr="006D235B">
        <w:rPr>
          <w:rFonts w:ascii="Arial" w:hAnsi="Arial" w:cs="Arial"/>
          <w:color w:val="808080" w:themeColor="background1" w:themeShade="80"/>
          <w:sz w:val="24"/>
          <w:szCs w:val="24"/>
        </w:rPr>
        <w:t>zorové smlouvy jsou zveřejněny na</w:t>
      </w:r>
      <w:r w:rsidR="00E715B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webových stránkách O</w:t>
      </w:r>
      <w:r w:rsidR="0019214B" w:rsidRPr="006D235B">
        <w:rPr>
          <w:rFonts w:ascii="Arial" w:hAnsi="Arial" w:cs="Arial"/>
          <w:color w:val="808080" w:themeColor="background1" w:themeShade="80"/>
          <w:sz w:val="24"/>
          <w:szCs w:val="24"/>
        </w:rPr>
        <w:t>lomouckého kraje v sekci Dotace</w:t>
      </w:r>
      <w:r w:rsidR="00E715B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 na úřední desce Olomouckého kraje.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</w:p>
    <w:p w14:paraId="5D7C3AD8" w14:textId="77777777" w:rsidR="00E715BC" w:rsidRPr="006D235B" w:rsidRDefault="00E715BC" w:rsidP="00691685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3DE2E20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111AD4CB" w14:textId="77777777"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70F8C135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funkce</w:t>
      </w:r>
      <w:bookmarkStart w:id="17" w:name="_GoBack"/>
      <w:bookmarkEnd w:id="17"/>
    </w:p>
    <w:sectPr w:rsidR="004135CA" w:rsidRPr="006D235B" w:rsidSect="00BF2C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E12A1C" w:rsidRDefault="00E12A1C">
      <w:r>
        <w:separator/>
      </w:r>
    </w:p>
  </w:endnote>
  <w:endnote w:type="continuationSeparator" w:id="0">
    <w:p w14:paraId="2B0E56F0" w14:textId="77777777" w:rsidR="00E12A1C" w:rsidRDefault="00E1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58A0" w14:textId="554D3915" w:rsidR="00CF5A65" w:rsidRDefault="00BF2C13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7F3908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7F3908">
      <w:rPr>
        <w:rFonts w:ascii="Arial" w:eastAsia="Times New Roman" w:hAnsi="Arial" w:cs="Arial"/>
        <w:i/>
        <w:iCs/>
        <w:sz w:val="20"/>
        <w:szCs w:val="20"/>
        <w:lang w:eastAsia="cs-CZ"/>
      </w:rPr>
      <w:t>. 9. 2019</w:t>
    </w:r>
    <w:r w:rsidR="00CF5A6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F5A6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D75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437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27150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814D9">
      <w:rPr>
        <w:rFonts w:ascii="Arial" w:eastAsia="Times New Roman" w:hAnsi="Arial" w:cs="Arial"/>
        <w:i/>
        <w:iCs/>
        <w:sz w:val="20"/>
        <w:szCs w:val="20"/>
        <w:lang w:eastAsia="cs-CZ"/>
      </w:rPr>
      <w:t>208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CF5A65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6A9F03CC" w14:textId="77777777" w:rsidR="00BF2C13" w:rsidRPr="007F3908" w:rsidRDefault="00BF2C13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2C569679" w14:textId="40F0788B" w:rsidR="00CF5A65" w:rsidRPr="007D628A" w:rsidRDefault="00BF2C13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76438D71" w:rsidR="00CF5A65" w:rsidRPr="00256C15" w:rsidRDefault="00BF2C1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FD1A9E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FD1A9E">
      <w:rPr>
        <w:rFonts w:ascii="Arial" w:eastAsia="Times New Roman" w:hAnsi="Arial" w:cs="Arial"/>
        <w:i/>
        <w:iCs/>
        <w:sz w:val="20"/>
        <w:szCs w:val="20"/>
        <w:lang w:eastAsia="cs-CZ"/>
      </w:rPr>
      <w:t>. 9. 2019</w:t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F5A6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D755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437F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B814D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208</w:t>
    </w:r>
    <w:r w:rsidR="00CF5A65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0F607BF" w:rsidR="007F3908" w:rsidRPr="007F3908" w:rsidRDefault="00BF2C13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347B7B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7F390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</w:t>
    </w:r>
    <w:r w:rsidR="0076253A"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5B0652E6" w14:textId="2A6DC8D2" w:rsidR="00CF5A65" w:rsidRPr="00256C15" w:rsidRDefault="00BF2C13" w:rsidP="00BF2C1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E12A1C" w:rsidRDefault="00E12A1C">
      <w:r>
        <w:separator/>
      </w:r>
    </w:p>
  </w:footnote>
  <w:footnote w:type="continuationSeparator" w:id="0">
    <w:p w14:paraId="3EA236D3" w14:textId="77777777" w:rsidR="00E12A1C" w:rsidRDefault="00E1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F5A65" w:rsidRDefault="00CF5A65">
    <w:pPr>
      <w:pStyle w:val="Zhlav"/>
    </w:pPr>
  </w:p>
  <w:p w14:paraId="5FA58F7C" w14:textId="77777777" w:rsidR="00CF5A65" w:rsidRDefault="00CF5A6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F5A65" w:rsidRDefault="00CF5A65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29"/>
  </w:num>
  <w:num w:numId="13">
    <w:abstractNumId w:val="30"/>
  </w:num>
  <w:num w:numId="14">
    <w:abstractNumId w:val="28"/>
  </w:num>
  <w:num w:numId="15">
    <w:abstractNumId w:val="34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C428-C612-4267-BC9E-2E3FA787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7573</Words>
  <Characters>44687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Vyhnálková Taťána</cp:lastModifiedBy>
  <cp:revision>6</cp:revision>
  <cp:lastPrinted>2019-08-19T05:50:00Z</cp:lastPrinted>
  <dcterms:created xsi:type="dcterms:W3CDTF">2019-09-03T13:30:00Z</dcterms:created>
  <dcterms:modified xsi:type="dcterms:W3CDTF">2019-09-04T07:35:00Z</dcterms:modified>
</cp:coreProperties>
</file>