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260" w:rsidRDefault="00E63260" w:rsidP="005D3528">
      <w:pPr>
        <w:pStyle w:val="Radadvodovzprva"/>
      </w:pPr>
      <w:r>
        <w:t>Důvodová zpráva:</w:t>
      </w:r>
    </w:p>
    <w:p w:rsidR="00CC4E90" w:rsidRDefault="004271A2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Zastupitelstvu</w:t>
      </w:r>
      <w:r w:rsidR="00CC4E90" w:rsidRPr="00CC4E90">
        <w:rPr>
          <w:rFonts w:ascii="Arial" w:hAnsi="Arial" w:cs="Arial"/>
        </w:rPr>
        <w:t xml:space="preserve"> </w:t>
      </w:r>
      <w:r w:rsidR="00CC4E90">
        <w:rPr>
          <w:rFonts w:ascii="Arial" w:hAnsi="Arial" w:cs="Arial"/>
        </w:rPr>
        <w:t xml:space="preserve">Olomouckého kraje je předkládán k projednání návrh </w:t>
      </w:r>
      <w:r w:rsidR="00E175F3">
        <w:rPr>
          <w:rFonts w:ascii="Arial" w:hAnsi="Arial" w:cs="Arial"/>
        </w:rPr>
        <w:t xml:space="preserve">na uzavření smlouvy o spolupráci za účelem </w:t>
      </w:r>
      <w:r w:rsidR="00CC4E90">
        <w:rPr>
          <w:rFonts w:ascii="Arial" w:hAnsi="Arial" w:cs="Arial"/>
        </w:rPr>
        <w:t xml:space="preserve">zabezpečení </w:t>
      </w:r>
      <w:r w:rsidR="00E175F3">
        <w:rPr>
          <w:rFonts w:ascii="Arial" w:hAnsi="Arial" w:cs="Arial"/>
        </w:rPr>
        <w:t xml:space="preserve">přípravy a realizace </w:t>
      </w:r>
      <w:r w:rsidR="00CC4E90">
        <w:rPr>
          <w:rFonts w:ascii="Arial" w:hAnsi="Arial" w:cs="Arial"/>
        </w:rPr>
        <w:t>II. B</w:t>
      </w:r>
      <w:r w:rsidR="00CC4E90" w:rsidRPr="00CC4E90">
        <w:rPr>
          <w:rFonts w:ascii="Arial" w:hAnsi="Arial" w:cs="Arial"/>
        </w:rPr>
        <w:t xml:space="preserve"> etapy protipovodňových opatření</w:t>
      </w:r>
      <w:r w:rsidR="00CC4E90">
        <w:rPr>
          <w:rFonts w:ascii="Arial" w:hAnsi="Arial" w:cs="Arial"/>
        </w:rPr>
        <w:t xml:space="preserve"> k ochraně města Olomouce</w:t>
      </w:r>
      <w:r w:rsidR="00E175F3">
        <w:rPr>
          <w:rFonts w:ascii="Arial" w:hAnsi="Arial" w:cs="Arial"/>
        </w:rPr>
        <w:t xml:space="preserve">, </w:t>
      </w:r>
      <w:r w:rsidR="00E175F3" w:rsidRPr="004D5899">
        <w:rPr>
          <w:rFonts w:ascii="Arial" w:hAnsi="Arial" w:cs="Arial"/>
        </w:rPr>
        <w:t xml:space="preserve">jejímiž smluvními stranami </w:t>
      </w:r>
      <w:r w:rsidR="00E175F3">
        <w:rPr>
          <w:rFonts w:ascii="Arial" w:hAnsi="Arial" w:cs="Arial"/>
        </w:rPr>
        <w:t>by byly</w:t>
      </w:r>
      <w:r w:rsidR="00E175F3" w:rsidRPr="004D5899">
        <w:rPr>
          <w:rFonts w:ascii="Arial" w:hAnsi="Arial" w:cs="Arial"/>
        </w:rPr>
        <w:t xml:space="preserve"> Olomoucký kraj, Povodí Moravy, </w:t>
      </w:r>
      <w:proofErr w:type="spellStart"/>
      <w:proofErr w:type="gramStart"/>
      <w:r w:rsidR="00E175F3" w:rsidRPr="004D5899">
        <w:rPr>
          <w:rFonts w:ascii="Arial" w:hAnsi="Arial" w:cs="Arial"/>
        </w:rPr>
        <w:t>s.p</w:t>
      </w:r>
      <w:proofErr w:type="spellEnd"/>
      <w:r w:rsidR="00E175F3" w:rsidRPr="004D5899">
        <w:rPr>
          <w:rFonts w:ascii="Arial" w:hAnsi="Arial" w:cs="Arial"/>
        </w:rPr>
        <w:t>.</w:t>
      </w:r>
      <w:proofErr w:type="gramEnd"/>
      <w:r w:rsidR="00E175F3" w:rsidRPr="004D5899">
        <w:rPr>
          <w:rFonts w:ascii="Arial" w:hAnsi="Arial" w:cs="Arial"/>
        </w:rPr>
        <w:t>, a Statutární město Olomouc</w:t>
      </w:r>
      <w:r w:rsidR="00CC4E90" w:rsidRPr="00CC4E90">
        <w:rPr>
          <w:rFonts w:ascii="Arial" w:hAnsi="Arial" w:cs="Arial"/>
        </w:rPr>
        <w:t xml:space="preserve">. </w:t>
      </w:r>
    </w:p>
    <w:p w:rsidR="00CC4E90" w:rsidRDefault="00CC4E90" w:rsidP="00CC4E90">
      <w:pPr>
        <w:pStyle w:val="Dopisosloven"/>
        <w:spacing w:before="120" w:after="120"/>
        <w:rPr>
          <w:szCs w:val="24"/>
        </w:rPr>
      </w:pPr>
      <w:r>
        <w:rPr>
          <w:szCs w:val="24"/>
        </w:rPr>
        <w:t xml:space="preserve">Za účelem seznámení s problematikou </w:t>
      </w:r>
      <w:r w:rsidR="00DB301E">
        <w:rPr>
          <w:szCs w:val="24"/>
        </w:rPr>
        <w:t>uvádíme</w:t>
      </w:r>
      <w:r>
        <w:rPr>
          <w:szCs w:val="24"/>
        </w:rPr>
        <w:t xml:space="preserve"> stručn</w:t>
      </w:r>
      <w:r w:rsidR="00DB301E">
        <w:rPr>
          <w:szCs w:val="24"/>
        </w:rPr>
        <w:t>ou</w:t>
      </w:r>
      <w:r>
        <w:rPr>
          <w:szCs w:val="24"/>
        </w:rPr>
        <w:t xml:space="preserve"> informac</w:t>
      </w:r>
      <w:r w:rsidR="00DB301E">
        <w:rPr>
          <w:szCs w:val="24"/>
        </w:rPr>
        <w:t>i</w:t>
      </w:r>
      <w:r>
        <w:rPr>
          <w:szCs w:val="24"/>
        </w:rPr>
        <w:t xml:space="preserve"> o </w:t>
      </w:r>
      <w:r w:rsidR="00DB301E">
        <w:rPr>
          <w:szCs w:val="24"/>
        </w:rPr>
        <w:t xml:space="preserve">koncepci </w:t>
      </w:r>
      <w:r>
        <w:rPr>
          <w:szCs w:val="24"/>
        </w:rPr>
        <w:t xml:space="preserve">protipovodňových opatřeních na území města Olomouce. </w:t>
      </w:r>
    </w:p>
    <w:p w:rsidR="00DB301E" w:rsidRDefault="00DB301E" w:rsidP="00DB301E">
      <w:pPr>
        <w:spacing w:after="120"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 xml:space="preserve">Koncepce protipovodňové ochrany spočívá ve vybudování protipovodňové hráze na severu města, která zadrží velkou vodu. Ta bude přes zastavěné území města převáděna korytem a říčními bermami </w:t>
      </w:r>
      <w:proofErr w:type="spellStart"/>
      <w:r w:rsidRPr="00CC4E90">
        <w:rPr>
          <w:rFonts w:ascii="Arial" w:hAnsi="Arial" w:cs="Arial"/>
        </w:rPr>
        <w:t>zkapacitněnými</w:t>
      </w:r>
      <w:proofErr w:type="spellEnd"/>
      <w:r w:rsidRPr="00CC4E90">
        <w:rPr>
          <w:rFonts w:ascii="Arial" w:hAnsi="Arial" w:cs="Arial"/>
        </w:rPr>
        <w:t xml:space="preserve"> na průtok 650 m</w:t>
      </w:r>
      <w:r w:rsidRPr="00CC4E90">
        <w:rPr>
          <w:rFonts w:ascii="Arial" w:hAnsi="Arial" w:cs="Arial"/>
          <w:vertAlign w:val="superscript"/>
        </w:rPr>
        <w:t>3</w:t>
      </w:r>
      <w:r w:rsidRPr="00CC4E90">
        <w:rPr>
          <w:rFonts w:ascii="Arial" w:hAnsi="Arial" w:cs="Arial"/>
        </w:rPr>
        <w:t xml:space="preserve"> s</w:t>
      </w:r>
      <w:r w:rsidRPr="00CC4E90">
        <w:rPr>
          <w:rFonts w:ascii="Arial" w:hAnsi="Arial" w:cs="Arial"/>
          <w:vertAlign w:val="superscript"/>
        </w:rPr>
        <w:t>-1</w:t>
      </w:r>
      <w:r w:rsidRPr="00CC4E90">
        <w:rPr>
          <w:rFonts w:ascii="Arial" w:hAnsi="Arial" w:cs="Arial"/>
        </w:rPr>
        <w:t xml:space="preserve">  a na jihu města se bude rozlévat do krajiny.</w:t>
      </w:r>
    </w:p>
    <w:p w:rsidR="00DB301E" w:rsidRPr="00CC4E90" w:rsidRDefault="00DB301E" w:rsidP="00DB301E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>Z důvodu náročnosti přípravy a realizace byla stavba protipovodňových opatření rozdělena do etap I.</w:t>
      </w:r>
      <w:r>
        <w:rPr>
          <w:rFonts w:ascii="Arial" w:hAnsi="Arial" w:cs="Arial"/>
        </w:rPr>
        <w:t xml:space="preserve"> </w:t>
      </w:r>
      <w:r w:rsidRPr="00CC4E9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CC4E90">
        <w:rPr>
          <w:rFonts w:ascii="Arial" w:hAnsi="Arial" w:cs="Arial"/>
        </w:rPr>
        <w:t>IV. (</w:t>
      </w:r>
      <w:r w:rsidR="002F578A">
        <w:rPr>
          <w:rFonts w:ascii="Arial" w:hAnsi="Arial" w:cs="Arial"/>
        </w:rPr>
        <w:t xml:space="preserve">viz. Příloha č. 1 </w:t>
      </w:r>
      <w:r w:rsidRPr="00CC4E90">
        <w:rPr>
          <w:rFonts w:ascii="Arial" w:hAnsi="Arial" w:cs="Arial"/>
        </w:rPr>
        <w:t>důvodové zprávy).</w:t>
      </w:r>
    </w:p>
    <w:p w:rsidR="00CC4E90" w:rsidRPr="00CC4E90" w:rsidRDefault="00CC4E90" w:rsidP="00727F9A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</w:p>
    <w:p w:rsidR="00CC4E90" w:rsidRPr="00CC4E90" w:rsidRDefault="00CC4E90" w:rsidP="00727F9A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  <w:r w:rsidRPr="00727F9A">
        <w:rPr>
          <w:rFonts w:ascii="Arial" w:hAnsi="Arial" w:cs="Arial"/>
          <w:b/>
        </w:rPr>
        <w:t>I. etapa</w:t>
      </w:r>
      <w:r w:rsidRPr="00CC4E90">
        <w:rPr>
          <w:rFonts w:ascii="Arial" w:hAnsi="Arial" w:cs="Arial"/>
          <w:b/>
        </w:rPr>
        <w:t xml:space="preserve"> </w:t>
      </w:r>
    </w:p>
    <w:p w:rsidR="00727F9A" w:rsidRDefault="00727F9A" w:rsidP="00727F9A">
      <w:pPr>
        <w:pStyle w:val="Dopisosloven"/>
        <w:spacing w:before="0" w:after="120"/>
        <w:rPr>
          <w:szCs w:val="24"/>
        </w:rPr>
      </w:pPr>
      <w:r>
        <w:rPr>
          <w:szCs w:val="24"/>
        </w:rPr>
        <w:t>Tato etapa již byla dokončena v roce 2007. Jejím účelem bylo zkapacitnění koryta vodního toku Morava v úseku, který začíná u Plynárny a končí nad mostem Velkomoravská. Zahrnovala vybudování levobřežního obtokového kanálu v délce 53</w:t>
      </w:r>
      <w:r w:rsidR="000B32D5">
        <w:rPr>
          <w:szCs w:val="24"/>
        </w:rPr>
        <w:t>0</w:t>
      </w:r>
      <w:r>
        <w:rPr>
          <w:szCs w:val="24"/>
        </w:rPr>
        <w:t xml:space="preserve"> m s jezem a </w:t>
      </w:r>
      <w:proofErr w:type="spellStart"/>
      <w:r>
        <w:rPr>
          <w:szCs w:val="24"/>
        </w:rPr>
        <w:t>rybochodem</w:t>
      </w:r>
      <w:proofErr w:type="spellEnd"/>
      <w:r>
        <w:rPr>
          <w:szCs w:val="24"/>
        </w:rPr>
        <w:t xml:space="preserve"> a dvou nových mostů (přes hlavní tok řeky a přes obtokový kanál). </w:t>
      </w:r>
      <w:r>
        <w:rPr>
          <w:rFonts w:cs="Arial"/>
          <w:szCs w:val="24"/>
        </w:rPr>
        <w:t>Obtok při průtoku Q = 650 m</w:t>
      </w:r>
      <w:r>
        <w:rPr>
          <w:rFonts w:cs="Arial"/>
          <w:szCs w:val="24"/>
          <w:vertAlign w:val="superscript"/>
        </w:rPr>
        <w:t>3</w:t>
      </w:r>
      <w:r>
        <w:rPr>
          <w:rFonts w:cs="Arial"/>
          <w:szCs w:val="24"/>
        </w:rPr>
        <w:t>/s převede Q = 170 m</w:t>
      </w:r>
      <w:r>
        <w:rPr>
          <w:rFonts w:cs="Arial"/>
          <w:szCs w:val="24"/>
          <w:vertAlign w:val="superscript"/>
        </w:rPr>
        <w:t>3</w:t>
      </w:r>
      <w:r>
        <w:rPr>
          <w:rFonts w:cs="Arial"/>
          <w:szCs w:val="24"/>
        </w:rPr>
        <w:t>/s a stávající koryto Moravy Q = 480 m</w:t>
      </w:r>
      <w:r>
        <w:rPr>
          <w:rFonts w:cs="Arial"/>
          <w:szCs w:val="24"/>
          <w:vertAlign w:val="superscript"/>
        </w:rPr>
        <w:t>3</w:t>
      </w:r>
      <w:r>
        <w:rPr>
          <w:rFonts w:cs="Arial"/>
          <w:szCs w:val="24"/>
        </w:rPr>
        <w:t>/s</w:t>
      </w:r>
      <w:r>
        <w:rPr>
          <w:rFonts w:ascii="Verdana" w:hAnsi="Verdana"/>
          <w:sz w:val="15"/>
          <w:szCs w:val="15"/>
        </w:rPr>
        <w:t>.</w:t>
      </w:r>
      <w:r>
        <w:rPr>
          <w:szCs w:val="24"/>
        </w:rPr>
        <w:t xml:space="preserve"> </w:t>
      </w:r>
    </w:p>
    <w:p w:rsidR="00727F9A" w:rsidRDefault="00562BA5" w:rsidP="00727F9A">
      <w:pPr>
        <w:pStyle w:val="Dopisosloven"/>
        <w:spacing w:before="0"/>
        <w:rPr>
          <w:szCs w:val="24"/>
        </w:rPr>
      </w:pPr>
      <w:r w:rsidRPr="00CC4E90">
        <w:rPr>
          <w:rFonts w:cs="Arial"/>
          <w:noProof/>
        </w:rPr>
        <w:drawing>
          <wp:anchor distT="0" distB="0" distL="114300" distR="114300" simplePos="0" relativeHeight="251657216" behindDoc="1" locked="0" layoutInCell="1" allowOverlap="0" wp14:anchorId="0E466EAA" wp14:editId="3F103717">
            <wp:simplePos x="0" y="0"/>
            <wp:positionH relativeFrom="column">
              <wp:posOffset>1241425</wp:posOffset>
            </wp:positionH>
            <wp:positionV relativeFrom="paragraph">
              <wp:posOffset>417830</wp:posOffset>
            </wp:positionV>
            <wp:extent cx="326136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49" y="21335"/>
                <wp:lineTo x="21449" y="0"/>
                <wp:lineTo x="0" y="0"/>
              </wp:wrapPolygon>
            </wp:wrapTight>
            <wp:docPr id="7" name="Obrázek 7" descr="Nový obrázek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ý obrázek (1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9A">
        <w:rPr>
          <w:rFonts w:cs="Arial"/>
          <w:szCs w:val="24"/>
        </w:rPr>
        <w:t>Realizace této etapy byla</w:t>
      </w:r>
      <w:r w:rsidR="00727F9A" w:rsidRPr="00CC4E90">
        <w:rPr>
          <w:rFonts w:cs="Arial"/>
          <w:szCs w:val="24"/>
        </w:rPr>
        <w:t xml:space="preserve"> spolufinancovaná Povodím Moravy, </w:t>
      </w:r>
      <w:proofErr w:type="spellStart"/>
      <w:proofErr w:type="gramStart"/>
      <w:r w:rsidR="00727F9A" w:rsidRPr="00CC4E90">
        <w:rPr>
          <w:rFonts w:cs="Arial"/>
          <w:szCs w:val="24"/>
        </w:rPr>
        <w:t>s.p</w:t>
      </w:r>
      <w:proofErr w:type="spellEnd"/>
      <w:r w:rsidR="00727F9A" w:rsidRPr="00CC4E90">
        <w:rPr>
          <w:rFonts w:cs="Arial"/>
          <w:szCs w:val="24"/>
        </w:rPr>
        <w:t>.</w:t>
      </w:r>
      <w:proofErr w:type="gramEnd"/>
      <w:r w:rsidR="00727F9A" w:rsidRPr="00CC4E90">
        <w:rPr>
          <w:rFonts w:cs="Arial"/>
          <w:szCs w:val="24"/>
        </w:rPr>
        <w:t>, Olomouckým krajem</w:t>
      </w:r>
      <w:r w:rsidR="00727F9A">
        <w:rPr>
          <w:rFonts w:cs="Arial"/>
          <w:szCs w:val="24"/>
        </w:rPr>
        <w:t xml:space="preserve"> </w:t>
      </w:r>
      <w:r w:rsidR="00727F9A" w:rsidRPr="00CC4E90">
        <w:rPr>
          <w:rFonts w:cs="Arial"/>
          <w:szCs w:val="24"/>
        </w:rPr>
        <w:t>a statutárním městem Olomouc</w:t>
      </w:r>
      <w:r w:rsidR="00727F9A">
        <w:rPr>
          <w:rFonts w:cs="Arial"/>
          <w:szCs w:val="24"/>
        </w:rPr>
        <w:t>.</w:t>
      </w:r>
    </w:p>
    <w:p w:rsidR="00CC4E90" w:rsidRPr="00CC4E90" w:rsidRDefault="00CC4E90" w:rsidP="00727F9A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</w:p>
    <w:p w:rsidR="00CC4E90" w:rsidRPr="00CC4E90" w:rsidRDefault="00CC4E90" w:rsidP="00CC4E90">
      <w:pPr>
        <w:tabs>
          <w:tab w:val="left" w:pos="360"/>
          <w:tab w:val="left" w:pos="4253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D454B2">
      <w:pPr>
        <w:tabs>
          <w:tab w:val="left" w:pos="360"/>
          <w:tab w:val="left" w:pos="6555"/>
        </w:tabs>
        <w:suppressAutoHyphens/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360"/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D454B2">
      <w:pPr>
        <w:tabs>
          <w:tab w:val="left" w:pos="360"/>
          <w:tab w:val="left" w:pos="6555"/>
        </w:tabs>
        <w:suppressAutoHyphens/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4018"/>
        </w:tabs>
        <w:spacing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ab/>
      </w:r>
    </w:p>
    <w:p w:rsidR="00CC4E90" w:rsidRPr="00CC4E90" w:rsidRDefault="00CC4E90" w:rsidP="00CC4E90">
      <w:pPr>
        <w:autoSpaceDE w:val="0"/>
        <w:spacing w:line="264" w:lineRule="auto"/>
        <w:rPr>
          <w:rFonts w:ascii="Arial" w:hAnsi="Arial" w:cs="Arial"/>
          <w:b/>
        </w:rPr>
      </w:pPr>
    </w:p>
    <w:p w:rsidR="00CC4E90" w:rsidRPr="00CC4E90" w:rsidRDefault="00CC4E90" w:rsidP="00CC4E90">
      <w:pPr>
        <w:autoSpaceDE w:val="0"/>
        <w:spacing w:line="264" w:lineRule="auto"/>
        <w:rPr>
          <w:rFonts w:ascii="Arial" w:hAnsi="Arial" w:cs="Arial"/>
          <w:b/>
        </w:rPr>
      </w:pPr>
    </w:p>
    <w:p w:rsidR="00CC4E90" w:rsidRPr="00CC4E90" w:rsidRDefault="00CC4E90" w:rsidP="00D454B2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</w:p>
    <w:p w:rsidR="00D454B2" w:rsidRDefault="00D454B2" w:rsidP="00D454B2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</w:p>
    <w:p w:rsidR="00D454B2" w:rsidRPr="00AE686D" w:rsidRDefault="00D454B2" w:rsidP="000B32D5">
      <w:pPr>
        <w:shd w:val="clear" w:color="auto" w:fill="FFFFFF" w:themeFill="background1"/>
        <w:autoSpaceDE w:val="0"/>
        <w:spacing w:line="264" w:lineRule="auto"/>
        <w:jc w:val="center"/>
        <w:rPr>
          <w:rFonts w:ascii="Arial" w:hAnsi="Arial" w:cs="Arial"/>
          <w:sz w:val="20"/>
          <w:szCs w:val="20"/>
        </w:rPr>
      </w:pPr>
      <w:r w:rsidRPr="00AE686D">
        <w:rPr>
          <w:rFonts w:ascii="Arial" w:hAnsi="Arial" w:cs="Arial"/>
          <w:sz w:val="20"/>
          <w:szCs w:val="20"/>
        </w:rPr>
        <w:t>Obr. č. 1 – letecký pohled na I. etapu</w:t>
      </w:r>
    </w:p>
    <w:p w:rsidR="00AE686D" w:rsidRDefault="00AE686D" w:rsidP="00D454B2">
      <w:pPr>
        <w:shd w:val="clear" w:color="auto" w:fill="FFFFFF" w:themeFill="background1"/>
        <w:autoSpaceDE w:val="0"/>
        <w:spacing w:after="120" w:line="264" w:lineRule="auto"/>
        <w:rPr>
          <w:rFonts w:ascii="Arial" w:hAnsi="Arial" w:cs="Arial"/>
          <w:b/>
        </w:rPr>
      </w:pPr>
    </w:p>
    <w:p w:rsidR="00CC4E90" w:rsidRPr="00D454B2" w:rsidRDefault="00CC4E90" w:rsidP="00D454B2">
      <w:pPr>
        <w:shd w:val="clear" w:color="auto" w:fill="FFFFFF" w:themeFill="background1"/>
        <w:autoSpaceDE w:val="0"/>
        <w:spacing w:after="120" w:line="264" w:lineRule="auto"/>
        <w:rPr>
          <w:rFonts w:ascii="Arial" w:hAnsi="Arial" w:cs="Arial"/>
          <w:b/>
        </w:rPr>
      </w:pPr>
      <w:r w:rsidRPr="00CC4E90">
        <w:rPr>
          <w:rFonts w:ascii="Arial" w:hAnsi="Arial" w:cs="Arial"/>
          <w:b/>
        </w:rPr>
        <w:t xml:space="preserve">II. etapa </w:t>
      </w:r>
    </w:p>
    <w:p w:rsidR="00CC4E90" w:rsidRPr="00CC4E90" w:rsidRDefault="00CC4E90" w:rsidP="000B32D5">
      <w:pPr>
        <w:spacing w:after="120" w:line="264" w:lineRule="auto"/>
        <w:jc w:val="both"/>
        <w:rPr>
          <w:rFonts w:ascii="Arial" w:hAnsi="Arial" w:cs="Arial"/>
          <w:b/>
        </w:rPr>
      </w:pPr>
      <w:r w:rsidRPr="00CC4E90">
        <w:rPr>
          <w:rFonts w:ascii="Arial" w:hAnsi="Arial" w:cs="Arial"/>
        </w:rPr>
        <w:t>Tato etapa byla vzhledem k</w:t>
      </w:r>
      <w:r w:rsidR="000B32D5">
        <w:rPr>
          <w:rFonts w:ascii="Arial" w:hAnsi="Arial" w:cs="Arial"/>
        </w:rPr>
        <w:t>e své</w:t>
      </w:r>
      <w:r w:rsidRPr="00CC4E90">
        <w:rPr>
          <w:rFonts w:ascii="Arial" w:hAnsi="Arial" w:cs="Arial"/>
        </w:rPr>
        <w:t> náročnosti dále rozdělena na úsek A – navazující na jižní konec I. etapy a úsek</w:t>
      </w:r>
      <w:r w:rsidR="00B33100">
        <w:rPr>
          <w:rFonts w:ascii="Arial" w:hAnsi="Arial" w:cs="Arial"/>
        </w:rPr>
        <w:t xml:space="preserve"> </w:t>
      </w:r>
      <w:r w:rsidRPr="00CC4E90">
        <w:rPr>
          <w:rFonts w:ascii="Arial" w:hAnsi="Arial" w:cs="Arial"/>
        </w:rPr>
        <w:t xml:space="preserve">B pokračující severně od I. etapy.  </w:t>
      </w:r>
    </w:p>
    <w:p w:rsidR="00E175F3" w:rsidRDefault="00E175F3" w:rsidP="00B33100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</w:p>
    <w:p w:rsidR="00CC4E90" w:rsidRPr="00CC4E90" w:rsidRDefault="00CC4E90" w:rsidP="00B33100">
      <w:pPr>
        <w:shd w:val="clear" w:color="auto" w:fill="FFFFFF" w:themeFill="background1"/>
        <w:autoSpaceDE w:val="0"/>
        <w:spacing w:line="264" w:lineRule="auto"/>
        <w:rPr>
          <w:rFonts w:ascii="Arial" w:hAnsi="Arial" w:cs="Arial"/>
          <w:b/>
        </w:rPr>
      </w:pPr>
      <w:r w:rsidRPr="00CC4E90">
        <w:rPr>
          <w:rFonts w:ascii="Arial" w:hAnsi="Arial" w:cs="Arial"/>
          <w:b/>
        </w:rPr>
        <w:lastRenderedPageBreak/>
        <w:t>II. A etapa</w:t>
      </w:r>
    </w:p>
    <w:p w:rsidR="00CC4E90" w:rsidRPr="00CC4E90" w:rsidRDefault="000B32D5" w:rsidP="000B32D5">
      <w:pPr>
        <w:spacing w:after="120"/>
        <w:jc w:val="both"/>
        <w:rPr>
          <w:rFonts w:ascii="Arial" w:hAnsi="Arial" w:cs="Arial"/>
        </w:rPr>
      </w:pPr>
      <w:r w:rsidRPr="000B32D5">
        <w:rPr>
          <w:rFonts w:ascii="Arial" w:hAnsi="Arial" w:cs="Arial"/>
        </w:rPr>
        <w:t xml:space="preserve">Tato etapa již byla dokončena v roce 2013. </w:t>
      </w:r>
      <w:r>
        <w:rPr>
          <w:rFonts w:ascii="Arial" w:hAnsi="Arial" w:cs="Arial"/>
        </w:rPr>
        <w:t xml:space="preserve">Jejím předmětem byla </w:t>
      </w:r>
      <w:r w:rsidR="00B33100" w:rsidRPr="000B32D5">
        <w:rPr>
          <w:rFonts w:ascii="Arial" w:hAnsi="Arial" w:cs="Arial"/>
        </w:rPr>
        <w:t>úprav</w:t>
      </w:r>
      <w:r>
        <w:rPr>
          <w:rFonts w:ascii="Arial" w:hAnsi="Arial" w:cs="Arial"/>
        </w:rPr>
        <w:t>a</w:t>
      </w:r>
      <w:r w:rsidR="00B33100" w:rsidRPr="000B32D5">
        <w:rPr>
          <w:rFonts w:ascii="Arial" w:hAnsi="Arial" w:cs="Arial"/>
        </w:rPr>
        <w:t xml:space="preserve"> koryta vodního toku</w:t>
      </w:r>
      <w:r w:rsidR="00B33100">
        <w:rPr>
          <w:rFonts w:ascii="Arial" w:hAnsi="Arial" w:cs="Arial"/>
        </w:rPr>
        <w:t xml:space="preserve"> Morava v celkové délce 1,4</w:t>
      </w:r>
      <w:r>
        <w:rPr>
          <w:rFonts w:ascii="Arial" w:hAnsi="Arial" w:cs="Arial"/>
        </w:rPr>
        <w:t>60</w:t>
      </w:r>
      <w:r w:rsidR="00B33100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v úseku od </w:t>
      </w:r>
      <w:r w:rsidR="00B33100">
        <w:rPr>
          <w:rFonts w:ascii="Arial" w:hAnsi="Arial" w:cs="Arial"/>
        </w:rPr>
        <w:t>železniční</w:t>
      </w:r>
      <w:r>
        <w:rPr>
          <w:rFonts w:ascii="Arial" w:hAnsi="Arial" w:cs="Arial"/>
        </w:rPr>
        <w:t>ho</w:t>
      </w:r>
      <w:r w:rsidR="00B33100">
        <w:rPr>
          <w:rFonts w:ascii="Arial" w:hAnsi="Arial" w:cs="Arial"/>
        </w:rPr>
        <w:t xml:space="preserve"> most</w:t>
      </w:r>
      <w:r>
        <w:rPr>
          <w:rFonts w:ascii="Arial" w:hAnsi="Arial" w:cs="Arial"/>
        </w:rPr>
        <w:t>u</w:t>
      </w:r>
      <w:r w:rsidR="00B33100">
        <w:rPr>
          <w:rFonts w:ascii="Arial" w:hAnsi="Arial" w:cs="Arial"/>
        </w:rPr>
        <w:t xml:space="preserve"> na trati Nezamyslice – Olomouc v km 231,816 </w:t>
      </w:r>
      <w:r>
        <w:rPr>
          <w:rFonts w:ascii="Arial" w:hAnsi="Arial" w:cs="Arial"/>
        </w:rPr>
        <w:t>po</w:t>
      </w:r>
      <w:r w:rsidR="00B33100">
        <w:rPr>
          <w:rFonts w:ascii="Arial" w:hAnsi="Arial" w:cs="Arial"/>
        </w:rPr>
        <w:t xml:space="preserve"> soutok Moravy s Mlýnským potokem km 233,290 </w:t>
      </w:r>
      <w:r>
        <w:rPr>
          <w:rFonts w:ascii="Arial" w:hAnsi="Arial" w:cs="Arial"/>
        </w:rPr>
        <w:t xml:space="preserve">včetně </w:t>
      </w:r>
      <w:r w:rsidR="00B33100">
        <w:rPr>
          <w:rFonts w:ascii="Arial" w:hAnsi="Arial" w:cs="Arial"/>
        </w:rPr>
        <w:t>zavázání hrází do koryta obtoku. Hlavním účelem je zkapacitnění koryta vodního toku Morava na návrhový průtok Q = 650 m</w:t>
      </w:r>
      <w:r w:rsidR="00B33100">
        <w:rPr>
          <w:rFonts w:ascii="Arial" w:hAnsi="Arial" w:cs="Arial"/>
          <w:vertAlign w:val="superscript"/>
        </w:rPr>
        <w:t>3</w:t>
      </w:r>
      <w:r w:rsidR="00B33100">
        <w:rPr>
          <w:rFonts w:ascii="Arial" w:hAnsi="Arial" w:cs="Arial"/>
        </w:rPr>
        <w:t xml:space="preserve">/s. K dosažení této ochrany </w:t>
      </w:r>
      <w:r>
        <w:rPr>
          <w:rFonts w:ascii="Arial" w:hAnsi="Arial" w:cs="Arial"/>
        </w:rPr>
        <w:t>bylo</w:t>
      </w:r>
      <w:r w:rsidR="00B33100">
        <w:rPr>
          <w:rFonts w:ascii="Arial" w:hAnsi="Arial" w:cs="Arial"/>
        </w:rPr>
        <w:t xml:space="preserve"> v nedostatečně chráněných místech </w:t>
      </w:r>
      <w:r>
        <w:rPr>
          <w:rFonts w:ascii="Arial" w:hAnsi="Arial" w:cs="Arial"/>
        </w:rPr>
        <w:t xml:space="preserve">realizováno </w:t>
      </w:r>
      <w:r w:rsidR="00B33100">
        <w:rPr>
          <w:rFonts w:ascii="Arial" w:hAnsi="Arial" w:cs="Arial"/>
        </w:rPr>
        <w:t xml:space="preserve">vybudování ochranných zemních hrází, protipovodňových zídek, zvyšování stávajících hrází, provedení pomístních prohrábek dna, odtěžení </w:t>
      </w:r>
      <w:proofErr w:type="spellStart"/>
      <w:r w:rsidR="00B33100">
        <w:rPr>
          <w:rFonts w:ascii="Arial" w:hAnsi="Arial" w:cs="Arial"/>
        </w:rPr>
        <w:t>berem</w:t>
      </w:r>
      <w:proofErr w:type="spellEnd"/>
      <w:r w:rsidR="00B33100">
        <w:rPr>
          <w:rFonts w:ascii="Arial" w:hAnsi="Arial" w:cs="Arial"/>
        </w:rPr>
        <w:t xml:space="preserve"> pod stávajícími mosty a využití nezastavěného území pro řízenou levobřežní inundaci pod městem.</w:t>
      </w:r>
      <w:r>
        <w:rPr>
          <w:rFonts w:ascii="Arial" w:hAnsi="Arial" w:cs="Arial"/>
        </w:rPr>
        <w:t xml:space="preserve"> S</w:t>
      </w:r>
      <w:r w:rsidR="00CC4E90" w:rsidRPr="00CC4E90">
        <w:rPr>
          <w:rFonts w:ascii="Arial" w:hAnsi="Arial" w:cs="Arial"/>
        </w:rPr>
        <w:t xml:space="preserve">oučástí byla </w:t>
      </w:r>
      <w:r>
        <w:rPr>
          <w:rFonts w:ascii="Arial" w:hAnsi="Arial" w:cs="Arial"/>
        </w:rPr>
        <w:t xml:space="preserve">rovněž </w:t>
      </w:r>
      <w:r w:rsidR="00CC4E90" w:rsidRPr="00CC4E90">
        <w:rPr>
          <w:rFonts w:ascii="Arial" w:hAnsi="Arial" w:cs="Arial"/>
        </w:rPr>
        <w:t xml:space="preserve">ekologická i revitalizační opatření, které se staly díky zpevněné cestě na </w:t>
      </w:r>
      <w:proofErr w:type="gramStart"/>
      <w:r w:rsidR="00CC4E90" w:rsidRPr="00CC4E90">
        <w:rPr>
          <w:rFonts w:ascii="Arial" w:hAnsi="Arial" w:cs="Arial"/>
        </w:rPr>
        <w:t>hrázi  oblíbeným</w:t>
      </w:r>
      <w:proofErr w:type="gramEnd"/>
      <w:r w:rsidR="00CC4E90" w:rsidRPr="00CC4E90">
        <w:rPr>
          <w:rFonts w:ascii="Arial" w:hAnsi="Arial" w:cs="Arial"/>
        </w:rPr>
        <w:t xml:space="preserve"> místem rekreace obyvatel.</w:t>
      </w:r>
    </w:p>
    <w:p w:rsidR="00CC4E90" w:rsidRPr="000B32D5" w:rsidRDefault="00CC4E90" w:rsidP="00CC4E90">
      <w:pPr>
        <w:tabs>
          <w:tab w:val="left" w:pos="720"/>
          <w:tab w:val="left" w:pos="6555"/>
        </w:tabs>
        <w:spacing w:line="264" w:lineRule="auto"/>
        <w:rPr>
          <w:rFonts w:ascii="Arial" w:hAnsi="Arial" w:cs="Arial"/>
          <w:sz w:val="20"/>
          <w:szCs w:val="20"/>
        </w:rPr>
      </w:pPr>
      <w:r w:rsidRPr="000B32D5">
        <w:rPr>
          <w:rFonts w:ascii="Arial" w:hAnsi="Arial" w:cs="Arial"/>
          <w:sz w:val="20"/>
          <w:szCs w:val="20"/>
        </w:rPr>
        <w:t xml:space="preserve">Obr. č. 2 – Pohled od mostu na Velkomoravské </w:t>
      </w:r>
      <w:r w:rsidR="00B463F4">
        <w:rPr>
          <w:rFonts w:ascii="Arial" w:hAnsi="Arial" w:cs="Arial"/>
          <w:sz w:val="20"/>
          <w:szCs w:val="20"/>
        </w:rPr>
        <w:t xml:space="preserve">ulici </w:t>
      </w:r>
      <w:r w:rsidRPr="000B32D5">
        <w:rPr>
          <w:rFonts w:ascii="Arial" w:hAnsi="Arial" w:cs="Arial"/>
          <w:sz w:val="20"/>
          <w:szCs w:val="20"/>
        </w:rPr>
        <w:t>(leden 2015)</w:t>
      </w:r>
    </w:p>
    <w:p w:rsidR="00CC4E90" w:rsidRPr="00CC4E90" w:rsidRDefault="00CC4E90" w:rsidP="00CC4E90">
      <w:pPr>
        <w:tabs>
          <w:tab w:val="left" w:pos="6555"/>
        </w:tabs>
        <w:spacing w:line="264" w:lineRule="auto"/>
        <w:ind w:left="-540" w:firstLine="540"/>
        <w:jc w:val="both"/>
        <w:rPr>
          <w:rFonts w:ascii="Arial" w:hAnsi="Arial" w:cs="Arial"/>
          <w:b/>
        </w:rPr>
      </w:pPr>
      <w:r w:rsidRPr="00CC4E9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AE870A6" wp14:editId="223667E6">
            <wp:simplePos x="0" y="0"/>
            <wp:positionH relativeFrom="column">
              <wp:posOffset>2175510</wp:posOffset>
            </wp:positionH>
            <wp:positionV relativeFrom="paragraph">
              <wp:posOffset>1153795</wp:posOffset>
            </wp:positionV>
            <wp:extent cx="4038600" cy="1640205"/>
            <wp:effectExtent l="0" t="0" r="0" b="0"/>
            <wp:wrapNone/>
            <wp:docPr id="6" name="Obrázek 6" descr="Nový obrázek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ý obrázek (9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E90">
        <w:rPr>
          <w:rFonts w:ascii="Arial" w:hAnsi="Arial" w:cs="Arial"/>
          <w:b/>
          <w:noProof/>
        </w:rPr>
        <w:drawing>
          <wp:inline distT="0" distB="0" distL="0" distR="0" wp14:anchorId="1C3CA2FF" wp14:editId="5D45CC34">
            <wp:extent cx="3977640" cy="1638300"/>
            <wp:effectExtent l="0" t="0" r="3810" b="0"/>
            <wp:docPr id="1" name="Obrázek 1" descr="Nový obrázek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ý obrázek (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0B32D5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B32D5">
        <w:rPr>
          <w:rFonts w:ascii="Arial" w:hAnsi="Arial" w:cs="Arial"/>
          <w:sz w:val="20"/>
          <w:szCs w:val="20"/>
        </w:rPr>
        <w:t xml:space="preserve">                                                </w:t>
      </w:r>
      <w:r w:rsidR="000B32D5">
        <w:rPr>
          <w:rFonts w:ascii="Arial" w:hAnsi="Arial" w:cs="Arial"/>
          <w:sz w:val="20"/>
          <w:szCs w:val="20"/>
        </w:rPr>
        <w:t xml:space="preserve">           </w:t>
      </w:r>
      <w:r w:rsidRPr="000B32D5">
        <w:rPr>
          <w:rFonts w:ascii="Arial" w:hAnsi="Arial" w:cs="Arial"/>
          <w:sz w:val="20"/>
          <w:szCs w:val="20"/>
        </w:rPr>
        <w:t xml:space="preserve"> </w:t>
      </w:r>
      <w:r w:rsidR="000B32D5">
        <w:rPr>
          <w:rFonts w:ascii="Arial" w:hAnsi="Arial" w:cs="Arial"/>
          <w:sz w:val="20"/>
          <w:szCs w:val="20"/>
        </w:rPr>
        <w:t>Obr.</w:t>
      </w:r>
      <w:r w:rsidRPr="000B32D5">
        <w:rPr>
          <w:rFonts w:ascii="Arial" w:hAnsi="Arial" w:cs="Arial"/>
          <w:sz w:val="20"/>
          <w:szCs w:val="20"/>
        </w:rPr>
        <w:t xml:space="preserve"> č. 3 - Pohled na soutok Mlýnského potoka a Moravy</w:t>
      </w:r>
    </w:p>
    <w:p w:rsidR="00CC4E90" w:rsidRPr="00CC4E90" w:rsidRDefault="00B43A3E" w:rsidP="00B43A3E">
      <w:pPr>
        <w:shd w:val="clear" w:color="auto" w:fill="FFFFFF" w:themeFill="background1"/>
        <w:autoSpaceDE w:val="0"/>
        <w:spacing w:after="120" w:line="26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CC4E90" w:rsidRPr="00CC4E90">
        <w:rPr>
          <w:rFonts w:ascii="Arial" w:hAnsi="Arial" w:cs="Arial"/>
          <w:b/>
        </w:rPr>
        <w:t>I. B etapa</w:t>
      </w:r>
    </w:p>
    <w:p w:rsidR="00B43A3E" w:rsidRDefault="00B43A3E" w:rsidP="00B43A3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Tato etapa zahrnuje úpravu koryta vodního toku Morava v celkové délce 1,864 km.</w:t>
      </w:r>
      <w:r>
        <w:rPr>
          <w:rFonts w:cs="Arial"/>
        </w:rPr>
        <w:t xml:space="preserve"> </w:t>
      </w:r>
      <w:r>
        <w:rPr>
          <w:rFonts w:ascii="Arial" w:hAnsi="Arial" w:cs="Arial"/>
        </w:rPr>
        <w:t>Začíná nad soutokem Moravy s Mlýnským potokem km 233,225 a končí nad mostem Komenského v km 235,089. Hlavním účelem je zkapacitnění koryta vodního toku Morava ze stávajícího Q = 384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/s</w:t>
      </w:r>
      <w:r>
        <w:rPr>
          <w:rFonts w:cs="Arial"/>
        </w:rPr>
        <w:t xml:space="preserve"> </w:t>
      </w:r>
      <w:r>
        <w:rPr>
          <w:rFonts w:ascii="Arial" w:hAnsi="Arial" w:cs="Arial"/>
        </w:rPr>
        <w:t>na návrhový průtok Q = 650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/s. K dosažení této ochrany je navrhováno v nedostatečně chráněných místech vybudování ochranných zemních hrází, protipovodňových zídek, snižování a rozšiřování stávajících </w:t>
      </w:r>
      <w:proofErr w:type="spellStart"/>
      <w:r>
        <w:rPr>
          <w:rFonts w:ascii="Arial" w:hAnsi="Arial" w:cs="Arial"/>
        </w:rPr>
        <w:t>berem</w:t>
      </w:r>
      <w:proofErr w:type="spellEnd"/>
      <w:r>
        <w:rPr>
          <w:rFonts w:ascii="Arial" w:hAnsi="Arial" w:cs="Arial"/>
        </w:rPr>
        <w:t xml:space="preserve"> zejména v úseku u vysokoškolských kolejí, rozšíření koryta vodního toku Morava a výstavba nábřeží od ulice Šmeralova nad most Komenského, provedení pomístních prohrábek dna a odtěžení lokálních nánosů, výstavba dvou nových mostů Masarykova a Komenského. </w:t>
      </w:r>
    </w:p>
    <w:p w:rsidR="00B43A3E" w:rsidRDefault="00B43A3E" w:rsidP="00B43A3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Nové mostní objekty budou vybudovány ve stejném místě jako původní mosty. Návrh směrového vedení a niveleta vozovky respektuje v maximální možné míře stávající napojení ulic. </w:t>
      </w:r>
    </w:p>
    <w:p w:rsidR="00180FAB" w:rsidRDefault="00180FAB" w:rsidP="00B43A3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Most v</w:t>
      </w:r>
      <w:r w:rsidR="00EB0C63">
        <w:rPr>
          <w:rFonts w:ascii="Arial" w:hAnsi="Arial" w:cs="Arial"/>
        </w:rPr>
        <w:t xml:space="preserve"> ulici </w:t>
      </w:r>
      <w:r>
        <w:rPr>
          <w:rFonts w:ascii="Arial" w:hAnsi="Arial" w:cs="Arial"/>
        </w:rPr>
        <w:t xml:space="preserve">Komenského je ve vlastnictví Olomouckého kraje a ve správě jeho příspěvkové organizace Správa a údržba silnic Olomouckého kraje. Most na </w:t>
      </w:r>
      <w:r>
        <w:rPr>
          <w:rFonts w:ascii="Arial" w:hAnsi="Arial" w:cs="Arial"/>
        </w:rPr>
        <w:lastRenderedPageBreak/>
        <w:t>Masarykově třídě je ve vlastnictví Statutárního města Olomouc (dále jen „</w:t>
      </w:r>
      <w:proofErr w:type="spellStart"/>
      <w:r>
        <w:rPr>
          <w:rFonts w:ascii="Arial" w:hAnsi="Arial" w:cs="Arial"/>
        </w:rPr>
        <w:t>SMOl</w:t>
      </w:r>
      <w:proofErr w:type="spellEnd"/>
      <w:r>
        <w:rPr>
          <w:rFonts w:ascii="Arial" w:hAnsi="Arial" w:cs="Arial"/>
        </w:rPr>
        <w:t>“).</w:t>
      </w:r>
      <w:r w:rsidR="00EB0C63">
        <w:rPr>
          <w:rFonts w:ascii="Arial" w:hAnsi="Arial" w:cs="Arial"/>
        </w:rPr>
        <w:t xml:space="preserve">  Výstavba nových mostů bude probíhat postupně.</w:t>
      </w:r>
    </w:p>
    <w:p w:rsidR="00180FAB" w:rsidRPr="00EB0C63" w:rsidRDefault="00180FAB" w:rsidP="00DB2160">
      <w:pPr>
        <w:spacing w:after="240" w:line="264" w:lineRule="auto"/>
        <w:jc w:val="both"/>
        <w:rPr>
          <w:rFonts w:ascii="Arial" w:hAnsi="Arial" w:cs="Arial"/>
        </w:rPr>
      </w:pPr>
      <w:r w:rsidRPr="00EB0C63">
        <w:rPr>
          <w:rFonts w:ascii="Arial" w:hAnsi="Arial" w:cs="Arial"/>
        </w:rPr>
        <w:t xml:space="preserve">Realizace této investiční akce s sebou nese mimořádně rozsáhlý a významný zásah do života města a jeho obyvatel. V současnosti je vydáno stavební povolení </w:t>
      </w:r>
      <w:r w:rsidR="004271A2">
        <w:rPr>
          <w:rFonts w:ascii="Arial" w:hAnsi="Arial" w:cs="Arial"/>
        </w:rPr>
        <w:br/>
      </w:r>
      <w:r w:rsidRPr="00EB0C63">
        <w:rPr>
          <w:rFonts w:ascii="Arial" w:hAnsi="Arial" w:cs="Arial"/>
        </w:rPr>
        <w:t xml:space="preserve">a připravují se podklady pro výběr zhotovitele. Termín zahájení přípravných prací </w:t>
      </w:r>
      <w:r w:rsidR="00EB0C63" w:rsidRPr="00EB0C63">
        <w:rPr>
          <w:rFonts w:ascii="Arial" w:hAnsi="Arial" w:cs="Arial"/>
        </w:rPr>
        <w:t xml:space="preserve">etapy se předpokládá </w:t>
      </w:r>
      <w:r w:rsidRPr="00EB0C63">
        <w:rPr>
          <w:rFonts w:ascii="Arial" w:hAnsi="Arial" w:cs="Arial"/>
        </w:rPr>
        <w:t>v měsíci listopad 2016, samotná výstavba mostů se předpokládá na sklonku první poloviny roku 2017 (dle výsledku výběrového řízení).</w:t>
      </w:r>
      <w:r w:rsidR="00EB0C63" w:rsidRPr="00EB0C63">
        <w:rPr>
          <w:rFonts w:ascii="Arial" w:hAnsi="Arial" w:cs="Arial"/>
        </w:rPr>
        <w:t xml:space="preserve"> Dokončení etapy se předpokládá v roce 2020.</w:t>
      </w:r>
    </w:p>
    <w:p w:rsidR="00CC4E90" w:rsidRPr="00CC4E90" w:rsidRDefault="00CC4E90" w:rsidP="00DB2160">
      <w:pPr>
        <w:shd w:val="clear" w:color="auto" w:fill="FFFFFF" w:themeFill="background1"/>
        <w:tabs>
          <w:tab w:val="left" w:pos="6555"/>
        </w:tabs>
        <w:spacing w:after="120" w:line="264" w:lineRule="auto"/>
        <w:jc w:val="both"/>
        <w:rPr>
          <w:rFonts w:ascii="Arial" w:hAnsi="Arial" w:cs="Arial"/>
          <w:b/>
        </w:rPr>
      </w:pPr>
      <w:r w:rsidRPr="00CC4E90">
        <w:rPr>
          <w:rFonts w:ascii="Arial" w:hAnsi="Arial" w:cs="Arial"/>
          <w:b/>
        </w:rPr>
        <w:t>Navazující etapy</w:t>
      </w:r>
    </w:p>
    <w:p w:rsidR="00CC4E90" w:rsidRPr="00CC4E90" w:rsidRDefault="00CC4E90" w:rsidP="00DB2160">
      <w:pPr>
        <w:tabs>
          <w:tab w:val="left" w:pos="6555"/>
        </w:tabs>
        <w:spacing w:after="120" w:line="264" w:lineRule="auto"/>
        <w:jc w:val="both"/>
        <w:rPr>
          <w:rFonts w:ascii="Arial" w:hAnsi="Arial" w:cs="Arial"/>
          <w:b/>
        </w:rPr>
      </w:pPr>
      <w:r w:rsidRPr="00CC4E90">
        <w:rPr>
          <w:rFonts w:ascii="Arial" w:hAnsi="Arial" w:cs="Arial"/>
          <w:b/>
        </w:rPr>
        <w:t>III. etapa</w:t>
      </w:r>
    </w:p>
    <w:p w:rsidR="00CC4E90" w:rsidRPr="00CC4E90" w:rsidRDefault="006B6B2F" w:rsidP="006B6B2F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Začíná nad mostem Komenského a končí mostem v </w:t>
      </w:r>
      <w:proofErr w:type="spellStart"/>
      <w:r>
        <w:rPr>
          <w:rFonts w:ascii="Arial" w:hAnsi="Arial" w:cs="Arial"/>
        </w:rPr>
        <w:t>Černovíře</w:t>
      </w:r>
      <w:proofErr w:type="spellEnd"/>
      <w:r>
        <w:rPr>
          <w:rFonts w:ascii="Arial" w:hAnsi="Arial" w:cs="Arial"/>
        </w:rPr>
        <w:t xml:space="preserve">. Součástí této etapy je </w:t>
      </w:r>
      <w:proofErr w:type="spellStart"/>
      <w:r>
        <w:rPr>
          <w:rFonts w:ascii="Arial" w:hAnsi="Arial" w:cs="Arial"/>
        </w:rPr>
        <w:t>ohrázování</w:t>
      </w:r>
      <w:proofErr w:type="spellEnd"/>
      <w:r>
        <w:rPr>
          <w:rFonts w:ascii="Arial" w:hAnsi="Arial" w:cs="Arial"/>
        </w:rPr>
        <w:t xml:space="preserve"> místní části </w:t>
      </w:r>
      <w:proofErr w:type="spellStart"/>
      <w:r>
        <w:rPr>
          <w:rFonts w:ascii="Arial" w:hAnsi="Arial" w:cs="Arial"/>
        </w:rPr>
        <w:t>Hejčín</w:t>
      </w:r>
      <w:proofErr w:type="spellEnd"/>
      <w:r>
        <w:rPr>
          <w:rFonts w:ascii="Arial" w:hAnsi="Arial" w:cs="Arial"/>
        </w:rPr>
        <w:t xml:space="preserve"> a navýšení odsunutých ochranných hrází kolem místní části </w:t>
      </w:r>
      <w:proofErr w:type="spellStart"/>
      <w:r>
        <w:rPr>
          <w:rFonts w:ascii="Arial" w:hAnsi="Arial" w:cs="Arial"/>
        </w:rPr>
        <w:t>Černovír</w:t>
      </w:r>
      <w:proofErr w:type="spellEnd"/>
      <w:r>
        <w:rPr>
          <w:rFonts w:ascii="Arial" w:hAnsi="Arial" w:cs="Arial"/>
        </w:rPr>
        <w:t>. Dále je účelem této etapy vybudovanými hrázemi koncentrovat povodňové průtoky z inundace na severu města do koryta vodního toku Morava</w:t>
      </w:r>
      <w:r w:rsidR="00B463F4">
        <w:rPr>
          <w:rFonts w:ascii="Arial" w:hAnsi="Arial" w:cs="Arial"/>
        </w:rPr>
        <w:t>.</w:t>
      </w:r>
    </w:p>
    <w:p w:rsidR="00CC4E90" w:rsidRPr="00CC4E90" w:rsidRDefault="006B6B2F" w:rsidP="006B6B2F">
      <w:pPr>
        <w:tabs>
          <w:tab w:val="left" w:pos="360"/>
          <w:tab w:val="left" w:pos="6555"/>
        </w:tabs>
        <w:suppressAutoHyphens/>
        <w:spacing w:after="12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C4E90" w:rsidRPr="00CC4E90">
        <w:rPr>
          <w:rFonts w:ascii="Arial" w:hAnsi="Arial" w:cs="Arial"/>
        </w:rPr>
        <w:t xml:space="preserve">o povodni v roce 2006 </w:t>
      </w:r>
      <w:r w:rsidRPr="00CC4E90">
        <w:rPr>
          <w:rFonts w:ascii="Arial" w:hAnsi="Arial" w:cs="Arial"/>
        </w:rPr>
        <w:t>byl</w:t>
      </w:r>
      <w:r>
        <w:rPr>
          <w:rFonts w:ascii="Arial" w:hAnsi="Arial" w:cs="Arial"/>
        </w:rPr>
        <w:t>o již</w:t>
      </w:r>
      <w:r w:rsidRPr="00CC4E90">
        <w:rPr>
          <w:rFonts w:ascii="Arial" w:hAnsi="Arial" w:cs="Arial"/>
        </w:rPr>
        <w:t xml:space="preserve"> částečně realizován</w:t>
      </w:r>
      <w:r>
        <w:rPr>
          <w:rFonts w:ascii="Arial" w:hAnsi="Arial" w:cs="Arial"/>
        </w:rPr>
        <w:t>o</w:t>
      </w:r>
      <w:r w:rsidRPr="00CC4E90">
        <w:rPr>
          <w:rFonts w:ascii="Arial" w:hAnsi="Arial" w:cs="Arial"/>
        </w:rPr>
        <w:t xml:space="preserve"> </w:t>
      </w:r>
      <w:r w:rsidR="00CC4E90" w:rsidRPr="00CC4E90">
        <w:rPr>
          <w:rFonts w:ascii="Arial" w:hAnsi="Arial" w:cs="Arial"/>
        </w:rPr>
        <w:t>zvýšení hráze v </w:t>
      </w:r>
      <w:proofErr w:type="spellStart"/>
      <w:r w:rsidR="00CC4E90" w:rsidRPr="00CC4E90">
        <w:rPr>
          <w:rFonts w:ascii="Arial" w:hAnsi="Arial" w:cs="Arial"/>
        </w:rPr>
        <w:t>Černovíře</w:t>
      </w:r>
      <w:proofErr w:type="spellEnd"/>
      <w:r w:rsidR="00CC4E90" w:rsidRPr="00CC4E90">
        <w:rPr>
          <w:rFonts w:ascii="Arial" w:hAnsi="Arial" w:cs="Arial"/>
        </w:rPr>
        <w:t xml:space="preserve"> na úroveň 20leté vody,</w:t>
      </w: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 xml:space="preserve">Teprve dokončením III. etapy bude funkční protipovodňová ochrana území Olomouce jako celek, bez okrajových částí města (jižní části Nových Sadů, Nového Světa, Holice, Nemilan, Slavonína a Chomoutova). </w:t>
      </w: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</w:p>
    <w:p w:rsidR="00CC4E90" w:rsidRPr="00CC4E90" w:rsidRDefault="00CC4E90" w:rsidP="00DB2160">
      <w:pPr>
        <w:tabs>
          <w:tab w:val="left" w:pos="6555"/>
        </w:tabs>
        <w:spacing w:after="120"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  <w:b/>
        </w:rPr>
        <w:t>IV. etapa</w:t>
      </w:r>
    </w:p>
    <w:p w:rsidR="00CC4E90" w:rsidRPr="00CC4E90" w:rsidRDefault="00DB2160" w:rsidP="00DB216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Tato etapa by měla zahrnovat realizaci opatření za účelem ochrany jižní části města Olomouc</w:t>
      </w:r>
      <w:r w:rsidR="00B463F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 umožnit rozliv povodňových průtoků do inundačního území, ze kterého by byly vyloučeny zastavěné plochy. Začíná pod železničním mostem na trati Nezamyslice – Olomouc a pokračuje dále po proudu</w:t>
      </w:r>
    </w:p>
    <w:p w:rsidR="00CC4E90" w:rsidRPr="00CC4E90" w:rsidRDefault="00CC4E90" w:rsidP="00DB2160">
      <w:pPr>
        <w:shd w:val="clear" w:color="auto" w:fill="FFFFFF" w:themeFill="background1"/>
        <w:tabs>
          <w:tab w:val="left" w:pos="6555"/>
        </w:tabs>
        <w:spacing w:line="264" w:lineRule="auto"/>
        <w:jc w:val="both"/>
        <w:rPr>
          <w:rFonts w:ascii="Arial" w:hAnsi="Arial" w:cs="Arial"/>
          <w:b/>
        </w:rPr>
      </w:pPr>
    </w:p>
    <w:p w:rsidR="00CC4E90" w:rsidRPr="00CC4E90" w:rsidRDefault="00CC4E90" w:rsidP="00DB2160">
      <w:pPr>
        <w:shd w:val="clear" w:color="auto" w:fill="FFFFFF" w:themeFill="background1"/>
        <w:tabs>
          <w:tab w:val="left" w:pos="6555"/>
        </w:tabs>
        <w:spacing w:after="120" w:line="264" w:lineRule="auto"/>
        <w:jc w:val="both"/>
        <w:rPr>
          <w:rFonts w:ascii="Arial" w:hAnsi="Arial" w:cs="Arial"/>
          <w:b/>
        </w:rPr>
      </w:pPr>
      <w:r w:rsidRPr="00CC4E90">
        <w:rPr>
          <w:rFonts w:ascii="Arial" w:hAnsi="Arial" w:cs="Arial"/>
          <w:b/>
        </w:rPr>
        <w:t xml:space="preserve">Financování </w:t>
      </w:r>
      <w:r w:rsidR="00DB2160">
        <w:rPr>
          <w:rFonts w:ascii="Arial" w:hAnsi="Arial" w:cs="Arial"/>
          <w:b/>
        </w:rPr>
        <w:t xml:space="preserve">realizace </w:t>
      </w:r>
      <w:r w:rsidRPr="00CC4E90">
        <w:rPr>
          <w:rFonts w:ascii="Arial" w:hAnsi="Arial" w:cs="Arial"/>
          <w:b/>
        </w:rPr>
        <w:t>II.</w:t>
      </w:r>
      <w:r w:rsidR="00AB38F7">
        <w:rPr>
          <w:rFonts w:ascii="Arial" w:hAnsi="Arial" w:cs="Arial"/>
          <w:b/>
        </w:rPr>
        <w:t xml:space="preserve"> </w:t>
      </w:r>
      <w:r w:rsidRPr="00CC4E90">
        <w:rPr>
          <w:rFonts w:ascii="Arial" w:hAnsi="Arial" w:cs="Arial"/>
          <w:b/>
        </w:rPr>
        <w:t>B etapy</w:t>
      </w:r>
    </w:p>
    <w:p w:rsidR="006B6B2F" w:rsidRPr="00DB2160" w:rsidRDefault="006B6B2F" w:rsidP="006B6B2F">
      <w:pPr>
        <w:spacing w:after="120" w:line="264" w:lineRule="auto"/>
        <w:jc w:val="both"/>
        <w:rPr>
          <w:rFonts w:ascii="Arial" w:hAnsi="Arial" w:cs="Arial"/>
          <w:color w:val="000000" w:themeColor="text1"/>
        </w:rPr>
      </w:pPr>
      <w:r w:rsidRPr="00DB2160">
        <w:rPr>
          <w:rFonts w:ascii="Arial" w:hAnsi="Arial" w:cs="Arial"/>
          <w:color w:val="000000" w:themeColor="text1"/>
        </w:rPr>
        <w:t xml:space="preserve">Investorem a zadavatelem akce je Povodí Moravy </w:t>
      </w:r>
      <w:proofErr w:type="spellStart"/>
      <w:proofErr w:type="gramStart"/>
      <w:r w:rsidRPr="00DB2160">
        <w:rPr>
          <w:rFonts w:ascii="Arial" w:hAnsi="Arial" w:cs="Arial"/>
          <w:color w:val="000000" w:themeColor="text1"/>
        </w:rPr>
        <w:t>s.p</w:t>
      </w:r>
      <w:proofErr w:type="spellEnd"/>
      <w:r w:rsidRPr="00DB2160">
        <w:rPr>
          <w:rFonts w:ascii="Arial" w:hAnsi="Arial" w:cs="Arial"/>
          <w:color w:val="000000" w:themeColor="text1"/>
        </w:rPr>
        <w:t>.</w:t>
      </w:r>
      <w:proofErr w:type="gramEnd"/>
      <w:r w:rsidRPr="00DB2160">
        <w:rPr>
          <w:rFonts w:ascii="Arial" w:hAnsi="Arial" w:cs="Arial"/>
          <w:color w:val="000000" w:themeColor="text1"/>
        </w:rPr>
        <w:t xml:space="preserve">, celková předpokládaná výše investice dosáhne přibližně 1,2 mld. Kč bez DPH před </w:t>
      </w:r>
      <w:proofErr w:type="spellStart"/>
      <w:r w:rsidRPr="00DB2160">
        <w:rPr>
          <w:rFonts w:ascii="Arial" w:hAnsi="Arial" w:cs="Arial"/>
          <w:color w:val="000000" w:themeColor="text1"/>
        </w:rPr>
        <w:t>vysoutěžením</w:t>
      </w:r>
      <w:proofErr w:type="spellEnd"/>
      <w:r w:rsidRPr="00DB2160">
        <w:rPr>
          <w:rFonts w:ascii="Arial" w:hAnsi="Arial" w:cs="Arial"/>
          <w:color w:val="000000" w:themeColor="text1"/>
        </w:rPr>
        <w:t xml:space="preserve"> zakázky (vizualizace II. B etapy </w:t>
      </w:r>
      <w:proofErr w:type="gramStart"/>
      <w:r w:rsidRPr="00DB2160">
        <w:rPr>
          <w:rFonts w:ascii="Arial" w:hAnsi="Arial" w:cs="Arial"/>
          <w:color w:val="000000" w:themeColor="text1"/>
        </w:rPr>
        <w:t>viz.</w:t>
      </w:r>
      <w:proofErr w:type="gramEnd"/>
      <w:r w:rsidRPr="00DB2160">
        <w:rPr>
          <w:rFonts w:ascii="Arial" w:hAnsi="Arial" w:cs="Arial"/>
          <w:color w:val="000000" w:themeColor="text1"/>
        </w:rPr>
        <w:t xml:space="preserve"> Příloha č. 2).  ČR - Ministerstvo zemědělství by se mělo podílet na </w:t>
      </w:r>
      <w:r w:rsidR="00DB2160" w:rsidRPr="00DB2160">
        <w:rPr>
          <w:rFonts w:ascii="Arial" w:hAnsi="Arial" w:cs="Arial"/>
          <w:color w:val="000000" w:themeColor="text1"/>
        </w:rPr>
        <w:t xml:space="preserve">realizaci etapy </w:t>
      </w:r>
      <w:r w:rsidRPr="00DB2160">
        <w:rPr>
          <w:rFonts w:ascii="Arial" w:hAnsi="Arial" w:cs="Arial"/>
          <w:color w:val="000000" w:themeColor="text1"/>
        </w:rPr>
        <w:t>do výše 85 % skutečných nákladů zvýšených o podíl na základě udělené výjimky</w:t>
      </w:r>
      <w:r w:rsidR="00DB2160">
        <w:rPr>
          <w:rFonts w:ascii="Arial" w:hAnsi="Arial" w:cs="Arial"/>
          <w:color w:val="000000" w:themeColor="text1"/>
        </w:rPr>
        <w:t xml:space="preserve"> v rámci dotačního programu Podpora prevence před povodněmi III.</w:t>
      </w:r>
      <w:r w:rsidRPr="00DB2160">
        <w:rPr>
          <w:rFonts w:ascii="Arial" w:hAnsi="Arial" w:cs="Arial"/>
          <w:color w:val="000000" w:themeColor="text1"/>
        </w:rPr>
        <w:t xml:space="preserve"> Olomoucký kraj </w:t>
      </w:r>
      <w:r w:rsidR="00DB2160">
        <w:rPr>
          <w:rFonts w:ascii="Arial" w:hAnsi="Arial" w:cs="Arial"/>
          <w:color w:val="000000" w:themeColor="text1"/>
        </w:rPr>
        <w:t xml:space="preserve">a </w:t>
      </w:r>
      <w:proofErr w:type="spellStart"/>
      <w:proofErr w:type="gramStart"/>
      <w:r w:rsidR="00DB2160" w:rsidRPr="00DB2160">
        <w:rPr>
          <w:rFonts w:ascii="Arial" w:hAnsi="Arial" w:cs="Arial"/>
          <w:color w:val="000000" w:themeColor="text1"/>
        </w:rPr>
        <w:t>SMOl</w:t>
      </w:r>
      <w:proofErr w:type="spellEnd"/>
      <w:r w:rsidR="00DB2160" w:rsidRPr="00DB2160">
        <w:rPr>
          <w:rFonts w:ascii="Arial" w:hAnsi="Arial" w:cs="Arial"/>
          <w:color w:val="000000" w:themeColor="text1"/>
        </w:rPr>
        <w:t xml:space="preserve">  </w:t>
      </w:r>
      <w:r w:rsidRPr="00DB2160">
        <w:rPr>
          <w:rFonts w:ascii="Arial" w:hAnsi="Arial" w:cs="Arial"/>
          <w:color w:val="000000" w:themeColor="text1"/>
        </w:rPr>
        <w:t>by</w:t>
      </w:r>
      <w:proofErr w:type="gramEnd"/>
      <w:r w:rsidRPr="00DB2160">
        <w:rPr>
          <w:rFonts w:ascii="Arial" w:hAnsi="Arial" w:cs="Arial"/>
          <w:color w:val="000000" w:themeColor="text1"/>
        </w:rPr>
        <w:t xml:space="preserve"> se měli podílet na </w:t>
      </w:r>
      <w:r w:rsidR="00DB2160" w:rsidRPr="00DB2160">
        <w:rPr>
          <w:rFonts w:ascii="Arial" w:hAnsi="Arial" w:cs="Arial"/>
          <w:color w:val="000000" w:themeColor="text1"/>
        </w:rPr>
        <w:t xml:space="preserve">realizaci etapy </w:t>
      </w:r>
      <w:r w:rsidRPr="00DB2160">
        <w:rPr>
          <w:rFonts w:ascii="Arial" w:hAnsi="Arial" w:cs="Arial"/>
          <w:color w:val="000000" w:themeColor="text1"/>
        </w:rPr>
        <w:t>do výše 10% celkových skutečných nákladů, nejvýše však do částky 100 mil. Kč.</w:t>
      </w:r>
    </w:p>
    <w:p w:rsidR="00CC4E90" w:rsidRPr="00CC4E90" w:rsidRDefault="00DB2160" w:rsidP="001B746C">
      <w:pPr>
        <w:spacing w:after="12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minulosti se uskutečnila řada jednání zástupců Olomouckého kraje se z</w:t>
      </w:r>
      <w:r w:rsidR="00CC4E90" w:rsidRPr="00CC4E90">
        <w:rPr>
          <w:rFonts w:ascii="Arial" w:hAnsi="Arial" w:cs="Arial"/>
        </w:rPr>
        <w:t xml:space="preserve">ástupci Ministerstva zemědělství, Povodí Moravy, </w:t>
      </w:r>
      <w:proofErr w:type="spellStart"/>
      <w:proofErr w:type="gramStart"/>
      <w:r w:rsidR="00CC4E90" w:rsidRPr="00CC4E90">
        <w:rPr>
          <w:rFonts w:ascii="Arial" w:hAnsi="Arial" w:cs="Arial"/>
        </w:rPr>
        <w:t>s.p</w:t>
      </w:r>
      <w:proofErr w:type="spellEnd"/>
      <w:r w:rsidR="00CC4E90" w:rsidRPr="00CC4E90">
        <w:rPr>
          <w:rFonts w:ascii="Arial" w:hAnsi="Arial" w:cs="Arial"/>
        </w:rPr>
        <w:t>.</w:t>
      </w:r>
      <w:proofErr w:type="gramEnd"/>
      <w:r w:rsidR="001B746C">
        <w:rPr>
          <w:rFonts w:ascii="Arial" w:hAnsi="Arial" w:cs="Arial"/>
        </w:rPr>
        <w:t xml:space="preserve"> (dále jen „Povodí“)</w:t>
      </w:r>
      <w:r w:rsidR="00CC4E90" w:rsidRPr="00CC4E90"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SMOl</w:t>
      </w:r>
      <w:proofErr w:type="spellEnd"/>
      <w:r w:rsidR="00CC4E90" w:rsidRPr="00CC4E90">
        <w:rPr>
          <w:rFonts w:ascii="Arial" w:hAnsi="Arial" w:cs="Arial"/>
        </w:rPr>
        <w:t xml:space="preserve">, na kterých byl dohodnut model financování </w:t>
      </w:r>
      <w:r>
        <w:rPr>
          <w:rFonts w:ascii="Arial" w:hAnsi="Arial" w:cs="Arial"/>
        </w:rPr>
        <w:t>II. B etapy</w:t>
      </w:r>
      <w:r w:rsidR="00CC4E90" w:rsidRPr="00CC4E90">
        <w:rPr>
          <w:rFonts w:ascii="Arial" w:hAnsi="Arial" w:cs="Arial"/>
        </w:rPr>
        <w:t>. Výsledkem jednání je předkládaný návrh smlouvy</w:t>
      </w:r>
      <w:r w:rsidR="001B746C">
        <w:rPr>
          <w:rFonts w:ascii="Arial" w:hAnsi="Arial" w:cs="Arial"/>
        </w:rPr>
        <w:t xml:space="preserve"> </w:t>
      </w:r>
      <w:r w:rsidR="00CC4E90" w:rsidRPr="00CC4E90">
        <w:rPr>
          <w:rFonts w:ascii="Arial" w:hAnsi="Arial" w:cs="Arial"/>
        </w:rPr>
        <w:t>o spolupráci reflektující dohodnutá ujednání, který je přílohou č. 3 této důvodové zprávy.</w:t>
      </w:r>
    </w:p>
    <w:p w:rsidR="001B746C" w:rsidRDefault="00CC4E90" w:rsidP="00C80F5C">
      <w:pPr>
        <w:pStyle w:val="Textkomente"/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 w:rsidRPr="00CC4E90">
        <w:rPr>
          <w:rFonts w:ascii="Arial" w:hAnsi="Arial" w:cs="Arial"/>
          <w:sz w:val="24"/>
          <w:szCs w:val="24"/>
        </w:rPr>
        <w:lastRenderedPageBreak/>
        <w:t>SMOl</w:t>
      </w:r>
      <w:proofErr w:type="spellEnd"/>
      <w:r w:rsidRPr="00CC4E90">
        <w:rPr>
          <w:rFonts w:ascii="Arial" w:hAnsi="Arial" w:cs="Arial"/>
          <w:sz w:val="24"/>
          <w:szCs w:val="24"/>
        </w:rPr>
        <w:t xml:space="preserve"> </w:t>
      </w:r>
      <w:r w:rsidR="001B746C">
        <w:rPr>
          <w:rFonts w:ascii="Arial" w:hAnsi="Arial" w:cs="Arial"/>
          <w:sz w:val="24"/>
          <w:szCs w:val="24"/>
        </w:rPr>
        <w:t xml:space="preserve">jako chráněný subjekt se hodlá účastnit na financování realizace formou poskytnutí dotace Povodí a darováním pozemků, které budou trvale dotčeny realizací do vlastnictví Povodí, a to až do 10 % celkových skutečných nákladů, nejvýše však do částky 100 mil. Kč, sníženou o výši dotace, která bude poskytnuta krajem. </w:t>
      </w:r>
    </w:p>
    <w:p w:rsidR="00C80F5C" w:rsidRDefault="001B746C" w:rsidP="00C80F5C">
      <w:pPr>
        <w:pStyle w:val="Textkomente"/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Účast Olomouckého kraje na financování realizace je navrhována formou poskytnutí dotace Povodí, a to až do výše 5 % celkových skutečných nákladů, nejvýše však do částky 50 mil. Kč.</w:t>
      </w:r>
      <w:r w:rsidR="00C80F5C">
        <w:rPr>
          <w:rFonts w:ascii="Arial" w:hAnsi="Arial" w:cs="Arial"/>
          <w:sz w:val="24"/>
          <w:szCs w:val="24"/>
        </w:rPr>
        <w:t xml:space="preserve"> Dotace bude účelově vázána na úhradu nákladů na realizaci mostu v ulici Komenského</w:t>
      </w:r>
      <w:r w:rsidR="002D6A7E">
        <w:rPr>
          <w:rFonts w:ascii="Arial" w:hAnsi="Arial" w:cs="Arial"/>
          <w:sz w:val="24"/>
          <w:szCs w:val="24"/>
        </w:rPr>
        <w:t>, který je ve vlastnictví Olomouckého kraje</w:t>
      </w:r>
      <w:r w:rsidR="00C80F5C">
        <w:rPr>
          <w:rFonts w:ascii="Arial" w:hAnsi="Arial" w:cs="Arial"/>
          <w:sz w:val="24"/>
          <w:szCs w:val="24"/>
        </w:rPr>
        <w:t>.</w:t>
      </w:r>
    </w:p>
    <w:p w:rsidR="00C80F5C" w:rsidRDefault="00C80F5C" w:rsidP="00C80F5C">
      <w:pPr>
        <w:pStyle w:val="Textkomente"/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konkrétní výši dotace bude rozhodovat Zastupitelstvo Olomouckého kraje na základě žádostí Povodí o poskytnutí individuální dotac</w:t>
      </w:r>
      <w:r w:rsidR="002C5A6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Žádost o individuální dotaci z rozpočtu kraje bude podána po schválení rozpočtu na rok 2017, nejdříve však </w:t>
      </w:r>
      <w:r>
        <w:rPr>
          <w:rFonts w:ascii="Arial" w:hAnsi="Arial" w:cs="Arial"/>
          <w:sz w:val="24"/>
          <w:szCs w:val="24"/>
        </w:rPr>
        <w:br/>
        <w:t>od 2. 1. 2017.</w:t>
      </w:r>
    </w:p>
    <w:p w:rsidR="001708E3" w:rsidRDefault="001708E3" w:rsidP="004D5899">
      <w:pPr>
        <w:pStyle w:val="Textkomente"/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smlouvě o poskytnutí dotace budou upraveny platební podmínky ve formě splátek rozložených v jednotlivých letech 2017 – 2020 a další podmínky čerpání dotace.</w:t>
      </w:r>
    </w:p>
    <w:p w:rsidR="009F4993" w:rsidRDefault="009F4993" w:rsidP="009F4993">
      <w:pPr>
        <w:pStyle w:val="Textkomente"/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Vzhledem ke skutečnosti, že realizace výstavby nového mostu v ulici Komenského by měla být zahájena v roce 2017, předpokládá se, že první část finančních prostředků z rozpočtu kraje by v tomto roce mohla činit 12,5 mil. Kč, to je jednu čtvrtinu z nejvyšší částky.</w:t>
      </w:r>
    </w:p>
    <w:p w:rsidR="00CC4E90" w:rsidRPr="00CC4E90" w:rsidRDefault="001708E3" w:rsidP="009F4993">
      <w:pPr>
        <w:tabs>
          <w:tab w:val="left" w:pos="6555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Ná</w:t>
      </w:r>
      <w:r w:rsidR="00CC4E90" w:rsidRPr="00CC4E90">
        <w:rPr>
          <w:rFonts w:ascii="Arial" w:hAnsi="Arial" w:cs="Arial"/>
        </w:rPr>
        <w:t xml:space="preserve">vrh </w:t>
      </w:r>
      <w:r>
        <w:rPr>
          <w:rFonts w:ascii="Arial" w:hAnsi="Arial" w:cs="Arial"/>
        </w:rPr>
        <w:t xml:space="preserve">smlouvy o spolupráci </w:t>
      </w:r>
      <w:r w:rsidR="00CC4E90" w:rsidRPr="00CC4E90">
        <w:rPr>
          <w:rFonts w:ascii="Arial" w:hAnsi="Arial" w:cs="Arial"/>
        </w:rPr>
        <w:t xml:space="preserve">v daných podmínkách nejlépe reflektuje zájmy všech stran tak, aby bylo dosaženo společného cíle – </w:t>
      </w:r>
      <w:r>
        <w:rPr>
          <w:rFonts w:ascii="Arial" w:hAnsi="Arial" w:cs="Arial"/>
        </w:rPr>
        <w:t xml:space="preserve">realizace </w:t>
      </w:r>
      <w:r w:rsidR="00CC4E90" w:rsidRPr="00CC4E90">
        <w:rPr>
          <w:rFonts w:ascii="Arial" w:hAnsi="Arial" w:cs="Arial"/>
        </w:rPr>
        <w:t>protipovodňov</w:t>
      </w:r>
      <w:r>
        <w:rPr>
          <w:rFonts w:ascii="Arial" w:hAnsi="Arial" w:cs="Arial"/>
        </w:rPr>
        <w:t>ých</w:t>
      </w:r>
      <w:r w:rsidR="00CC4E90" w:rsidRPr="00CC4E90">
        <w:rPr>
          <w:rFonts w:ascii="Arial" w:hAnsi="Arial" w:cs="Arial"/>
        </w:rPr>
        <w:t xml:space="preserve"> opatření</w:t>
      </w:r>
      <w:r>
        <w:rPr>
          <w:rFonts w:ascii="Arial" w:hAnsi="Arial" w:cs="Arial"/>
        </w:rPr>
        <w:t>.</w:t>
      </w:r>
      <w:r w:rsidR="00CC4E90" w:rsidRPr="00CC4E90">
        <w:rPr>
          <w:rFonts w:ascii="Arial" w:hAnsi="Arial" w:cs="Arial"/>
        </w:rPr>
        <w:t xml:space="preserve"> </w:t>
      </w:r>
    </w:p>
    <w:p w:rsidR="00CC4E90" w:rsidRPr="00CC4E90" w:rsidRDefault="001708E3" w:rsidP="009F4993">
      <w:pPr>
        <w:tabs>
          <w:tab w:val="left" w:pos="6555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C4E90" w:rsidRPr="00CC4E90">
        <w:rPr>
          <w:rFonts w:ascii="Arial" w:hAnsi="Arial" w:cs="Arial"/>
        </w:rPr>
        <w:t xml:space="preserve">mlouva </w:t>
      </w:r>
      <w:r>
        <w:rPr>
          <w:rFonts w:ascii="Arial" w:hAnsi="Arial" w:cs="Arial"/>
        </w:rPr>
        <w:t xml:space="preserve">o spolupráci </w:t>
      </w:r>
      <w:r w:rsidR="00CC4E90" w:rsidRPr="00CC4E90">
        <w:rPr>
          <w:rFonts w:ascii="Arial" w:hAnsi="Arial" w:cs="Arial"/>
        </w:rPr>
        <w:t xml:space="preserve">upravuje podmínky financování </w:t>
      </w:r>
      <w:r>
        <w:rPr>
          <w:rFonts w:ascii="Arial" w:hAnsi="Arial" w:cs="Arial"/>
        </w:rPr>
        <w:t>etapy a</w:t>
      </w:r>
      <w:r w:rsidR="00CC4E90" w:rsidRPr="00CC4E90">
        <w:rPr>
          <w:rFonts w:ascii="Arial" w:hAnsi="Arial" w:cs="Arial"/>
        </w:rPr>
        <w:t xml:space="preserve"> podmínky uzavření souvisejících smluv </w:t>
      </w:r>
      <w:r>
        <w:rPr>
          <w:rFonts w:ascii="Arial" w:hAnsi="Arial" w:cs="Arial"/>
        </w:rPr>
        <w:t>o poskytnutí dotace.</w:t>
      </w:r>
      <w:r w:rsidR="00CC4E90" w:rsidRPr="00CC4E90">
        <w:rPr>
          <w:rFonts w:ascii="Arial" w:hAnsi="Arial" w:cs="Arial"/>
        </w:rPr>
        <w:t xml:space="preserve"> Současně zakládá závazek ke společné spolupráci</w:t>
      </w:r>
      <w:r>
        <w:rPr>
          <w:rFonts w:ascii="Arial" w:hAnsi="Arial" w:cs="Arial"/>
        </w:rPr>
        <w:t xml:space="preserve"> </w:t>
      </w:r>
      <w:r w:rsidR="00CC4E90" w:rsidRPr="00CC4E90">
        <w:rPr>
          <w:rFonts w:ascii="Arial" w:hAnsi="Arial" w:cs="Arial"/>
        </w:rPr>
        <w:t xml:space="preserve">a vzájemnou koordinaci financování v letech 2017 – 2020. </w:t>
      </w:r>
    </w:p>
    <w:p w:rsidR="004D5899" w:rsidRPr="004D5899" w:rsidRDefault="004D5899" w:rsidP="004D5899">
      <w:pPr>
        <w:tabs>
          <w:tab w:val="left" w:pos="6555"/>
        </w:tabs>
        <w:spacing w:after="240" w:line="264" w:lineRule="auto"/>
        <w:jc w:val="both"/>
        <w:rPr>
          <w:rFonts w:ascii="Arial" w:hAnsi="Arial" w:cs="Arial"/>
          <w:b/>
        </w:rPr>
      </w:pPr>
      <w:r w:rsidRPr="004D5899">
        <w:rPr>
          <w:rFonts w:ascii="Arial" w:hAnsi="Arial" w:cs="Arial"/>
          <w:b/>
        </w:rPr>
        <w:t xml:space="preserve">Uzavření smlouvy o spolupráci již bylo schváleno na 11. </w:t>
      </w:r>
      <w:r w:rsidR="00854DFE">
        <w:rPr>
          <w:rFonts w:ascii="Arial" w:hAnsi="Arial" w:cs="Arial"/>
          <w:b/>
        </w:rPr>
        <w:t>z</w:t>
      </w:r>
      <w:r w:rsidRPr="004D5899">
        <w:rPr>
          <w:rFonts w:ascii="Arial" w:hAnsi="Arial" w:cs="Arial"/>
          <w:b/>
        </w:rPr>
        <w:t xml:space="preserve">asedání Zastupitelstva města Olomouce, konaném dne 30. 08. 2016. </w:t>
      </w:r>
    </w:p>
    <w:p w:rsidR="004271A2" w:rsidRPr="004271A2" w:rsidRDefault="004271A2" w:rsidP="004271A2">
      <w:pPr>
        <w:spacing w:after="120"/>
        <w:ind w:left="360"/>
        <w:jc w:val="both"/>
        <w:rPr>
          <w:rFonts w:ascii="Arial" w:hAnsi="Arial"/>
          <w:b/>
        </w:rPr>
      </w:pPr>
      <w:r w:rsidRPr="004271A2">
        <w:rPr>
          <w:rFonts w:ascii="Arial" w:hAnsi="Arial"/>
          <w:b/>
        </w:rPr>
        <w:t xml:space="preserve">Rada Olomouckého kraje usnesením </w:t>
      </w:r>
      <w:proofErr w:type="gramStart"/>
      <w:r w:rsidRPr="004271A2">
        <w:rPr>
          <w:rFonts w:ascii="Arial" w:hAnsi="Arial"/>
          <w:b/>
        </w:rPr>
        <w:t>UR/</w:t>
      </w:r>
      <w:r w:rsidR="00854DFE">
        <w:rPr>
          <w:rFonts w:ascii="Arial" w:hAnsi="Arial"/>
          <w:b/>
        </w:rPr>
        <w:t>104</w:t>
      </w:r>
      <w:r w:rsidRPr="004271A2">
        <w:rPr>
          <w:rFonts w:ascii="Arial" w:hAnsi="Arial"/>
          <w:b/>
        </w:rPr>
        <w:t>/</w:t>
      </w:r>
      <w:r>
        <w:rPr>
          <w:rFonts w:ascii="Arial" w:hAnsi="Arial"/>
          <w:b/>
        </w:rPr>
        <w:t>..</w:t>
      </w:r>
      <w:r w:rsidRPr="004271A2">
        <w:rPr>
          <w:rFonts w:ascii="Arial" w:hAnsi="Arial"/>
          <w:b/>
        </w:rPr>
        <w:t>/2016</w:t>
      </w:r>
      <w:proofErr w:type="gramEnd"/>
      <w:r w:rsidRPr="004271A2">
        <w:rPr>
          <w:rFonts w:ascii="Arial" w:hAnsi="Arial"/>
          <w:b/>
        </w:rPr>
        <w:t xml:space="preserve"> ze dne </w:t>
      </w:r>
      <w:r>
        <w:rPr>
          <w:rFonts w:ascii="Arial" w:hAnsi="Arial"/>
          <w:b/>
        </w:rPr>
        <w:t>15. 09</w:t>
      </w:r>
      <w:r w:rsidRPr="004271A2">
        <w:rPr>
          <w:rFonts w:ascii="Arial" w:hAnsi="Arial"/>
          <w:b/>
        </w:rPr>
        <w:t>. 2016:</w:t>
      </w:r>
    </w:p>
    <w:p w:rsidR="00CC4E90" w:rsidRPr="004D5899" w:rsidRDefault="004D5899" w:rsidP="009F4993">
      <w:pPr>
        <w:pStyle w:val="Odstavecseseznamem"/>
        <w:numPr>
          <w:ilvl w:val="0"/>
          <w:numId w:val="12"/>
        </w:numPr>
        <w:spacing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D5899">
        <w:rPr>
          <w:rFonts w:ascii="Arial" w:hAnsi="Arial" w:cs="Arial"/>
          <w:sz w:val="24"/>
          <w:szCs w:val="24"/>
        </w:rPr>
        <w:t>souhlas</w:t>
      </w:r>
      <w:r w:rsidR="004271A2">
        <w:rPr>
          <w:rFonts w:ascii="Arial" w:hAnsi="Arial" w:cs="Arial"/>
          <w:sz w:val="24"/>
          <w:szCs w:val="24"/>
        </w:rPr>
        <w:t>í</w:t>
      </w:r>
      <w:r w:rsidRPr="004D5899">
        <w:rPr>
          <w:rFonts w:ascii="Arial" w:hAnsi="Arial" w:cs="Arial"/>
          <w:sz w:val="24"/>
          <w:szCs w:val="24"/>
        </w:rPr>
        <w:t xml:space="preserve"> s návrhem na uzavření smlouvy o spolupráci, jejímiž smluvními stranami jsou Olomoucký kraj, Povodí Moravy, </w:t>
      </w:r>
      <w:proofErr w:type="spellStart"/>
      <w:proofErr w:type="gramStart"/>
      <w:r w:rsidRPr="004D5899">
        <w:rPr>
          <w:rFonts w:ascii="Arial" w:hAnsi="Arial" w:cs="Arial"/>
          <w:sz w:val="24"/>
          <w:szCs w:val="24"/>
        </w:rPr>
        <w:t>s.p</w:t>
      </w:r>
      <w:proofErr w:type="spellEnd"/>
      <w:r w:rsidRPr="004D5899">
        <w:rPr>
          <w:rFonts w:ascii="Arial" w:hAnsi="Arial" w:cs="Arial"/>
          <w:sz w:val="24"/>
          <w:szCs w:val="24"/>
        </w:rPr>
        <w:t>.</w:t>
      </w:r>
      <w:proofErr w:type="gramEnd"/>
      <w:r w:rsidRPr="004D5899">
        <w:rPr>
          <w:rFonts w:ascii="Arial" w:hAnsi="Arial" w:cs="Arial"/>
          <w:sz w:val="24"/>
          <w:szCs w:val="24"/>
        </w:rPr>
        <w:t>, a Statutární město Olomouc dle Přílohy č. 3 důvodové zprávy,</w:t>
      </w:r>
    </w:p>
    <w:p w:rsidR="00CC4E90" w:rsidRPr="004D5899" w:rsidRDefault="004D5899" w:rsidP="009F4993">
      <w:pPr>
        <w:pStyle w:val="Odstavecseseznamem"/>
        <w:numPr>
          <w:ilvl w:val="0"/>
          <w:numId w:val="12"/>
        </w:numPr>
        <w:spacing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4D5899">
        <w:rPr>
          <w:rFonts w:ascii="Arial" w:hAnsi="Arial" w:cs="Arial"/>
          <w:sz w:val="24"/>
          <w:szCs w:val="24"/>
        </w:rPr>
        <w:t>doporuč</w:t>
      </w:r>
      <w:r w:rsidR="004271A2">
        <w:rPr>
          <w:rFonts w:ascii="Arial" w:hAnsi="Arial" w:cs="Arial"/>
          <w:sz w:val="24"/>
          <w:szCs w:val="24"/>
        </w:rPr>
        <w:t>uje</w:t>
      </w:r>
      <w:r w:rsidRPr="004D5899">
        <w:rPr>
          <w:rFonts w:ascii="Arial" w:hAnsi="Arial" w:cs="Arial"/>
          <w:sz w:val="24"/>
          <w:szCs w:val="24"/>
        </w:rPr>
        <w:t xml:space="preserve"> Zastupitelstvu Olomouckého kraje schválit uzavření smlouvy </w:t>
      </w:r>
      <w:r w:rsidR="009F4993">
        <w:rPr>
          <w:rFonts w:ascii="Arial" w:hAnsi="Arial" w:cs="Arial"/>
          <w:sz w:val="24"/>
          <w:szCs w:val="24"/>
        </w:rPr>
        <w:br/>
      </w:r>
      <w:r w:rsidRPr="004D5899">
        <w:rPr>
          <w:rFonts w:ascii="Arial" w:hAnsi="Arial" w:cs="Arial"/>
          <w:sz w:val="24"/>
          <w:szCs w:val="24"/>
        </w:rPr>
        <w:t xml:space="preserve">o spolupráci, jejímiž smluvními stranami jsou Olomoucký kraj, Povodí Moravy, </w:t>
      </w:r>
      <w:proofErr w:type="spellStart"/>
      <w:proofErr w:type="gramStart"/>
      <w:r w:rsidRPr="004D5899">
        <w:rPr>
          <w:rFonts w:ascii="Arial" w:hAnsi="Arial" w:cs="Arial"/>
          <w:sz w:val="24"/>
          <w:szCs w:val="24"/>
        </w:rPr>
        <w:t>s.p</w:t>
      </w:r>
      <w:proofErr w:type="spellEnd"/>
      <w:r w:rsidRPr="004D5899">
        <w:rPr>
          <w:rFonts w:ascii="Arial" w:hAnsi="Arial" w:cs="Arial"/>
          <w:sz w:val="24"/>
          <w:szCs w:val="24"/>
        </w:rPr>
        <w:t>.</w:t>
      </w:r>
      <w:proofErr w:type="gramEnd"/>
      <w:r w:rsidRPr="004D5899">
        <w:rPr>
          <w:rFonts w:ascii="Arial" w:hAnsi="Arial" w:cs="Arial"/>
          <w:sz w:val="24"/>
          <w:szCs w:val="24"/>
        </w:rPr>
        <w:t>, a Statutární město Olomouc d</w:t>
      </w:r>
      <w:r>
        <w:rPr>
          <w:rFonts w:ascii="Arial" w:hAnsi="Arial" w:cs="Arial"/>
          <w:sz w:val="24"/>
          <w:szCs w:val="24"/>
        </w:rPr>
        <w:t>le Přílohy č. 3 důvodové zprávy.</w:t>
      </w:r>
    </w:p>
    <w:p w:rsidR="004D5899" w:rsidRDefault="004D5899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  <w:b/>
        </w:rPr>
      </w:pPr>
    </w:p>
    <w:p w:rsidR="005E2507" w:rsidRDefault="005E2507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  <w:b/>
        </w:rPr>
      </w:pPr>
    </w:p>
    <w:p w:rsidR="005E2507" w:rsidRDefault="005E2507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  <w:b/>
        </w:rPr>
      </w:pP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  <w:b/>
        </w:rPr>
      </w:pPr>
    </w:p>
    <w:p w:rsidR="000D46FC" w:rsidRDefault="000D46FC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  <w:b/>
        </w:rPr>
      </w:pPr>
    </w:p>
    <w:p w:rsidR="00A6560B" w:rsidRDefault="00A6560B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</w:p>
    <w:p w:rsidR="00A6560B" w:rsidRDefault="00A6560B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</w:p>
    <w:p w:rsidR="00A6560B" w:rsidRDefault="00A6560B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</w:p>
    <w:p w:rsidR="00A6560B" w:rsidRDefault="00A6560B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</w:p>
    <w:p w:rsidR="00A6560B" w:rsidRDefault="00A6560B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</w:p>
    <w:p w:rsidR="004271A2" w:rsidRPr="004854F3" w:rsidRDefault="004271A2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  <w:r w:rsidRPr="004854F3">
        <w:rPr>
          <w:rFonts w:cs="Arial"/>
          <w:b w:val="0"/>
          <w:i/>
          <w:szCs w:val="24"/>
          <w:u w:val="single"/>
        </w:rPr>
        <w:t>Přílohy:</w:t>
      </w:r>
    </w:p>
    <w:p w:rsidR="004271A2" w:rsidRPr="004854F3" w:rsidRDefault="004271A2" w:rsidP="004271A2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  <w:r w:rsidRPr="004854F3">
        <w:rPr>
          <w:rFonts w:cs="Arial"/>
          <w:b w:val="0"/>
          <w:i/>
          <w:szCs w:val="24"/>
          <w:u w:val="single"/>
        </w:rPr>
        <w:t xml:space="preserve">Příloha č. </w:t>
      </w:r>
      <w:r>
        <w:rPr>
          <w:rFonts w:cs="Arial"/>
          <w:b w:val="0"/>
          <w:i/>
          <w:szCs w:val="24"/>
          <w:u w:val="single"/>
        </w:rPr>
        <w:t>1</w:t>
      </w:r>
    </w:p>
    <w:p w:rsidR="00CC4E90" w:rsidRPr="00CC4E90" w:rsidRDefault="00CC4E90" w:rsidP="00A6560B">
      <w:pPr>
        <w:tabs>
          <w:tab w:val="left" w:pos="6555"/>
        </w:tabs>
        <w:spacing w:after="120"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 xml:space="preserve">Koncepce protipovodňové ochrany Olomouce </w:t>
      </w:r>
      <w:r w:rsidR="00976E4C">
        <w:rPr>
          <w:rFonts w:ascii="Arial" w:hAnsi="Arial" w:cs="Arial"/>
        </w:rPr>
        <w:t xml:space="preserve">(str. </w:t>
      </w:r>
      <w:r w:rsidR="000D46FC">
        <w:rPr>
          <w:rFonts w:ascii="Arial" w:hAnsi="Arial" w:cs="Arial"/>
        </w:rPr>
        <w:t>6</w:t>
      </w:r>
      <w:r w:rsidR="00976E4C">
        <w:rPr>
          <w:rFonts w:ascii="Arial" w:hAnsi="Arial" w:cs="Arial"/>
        </w:rPr>
        <w:t xml:space="preserve"> – </w:t>
      </w:r>
      <w:r w:rsidR="000D46FC">
        <w:rPr>
          <w:rFonts w:ascii="Arial" w:hAnsi="Arial" w:cs="Arial"/>
        </w:rPr>
        <w:t>8</w:t>
      </w:r>
      <w:r w:rsidR="00976E4C">
        <w:rPr>
          <w:rFonts w:ascii="Arial" w:hAnsi="Arial" w:cs="Arial"/>
        </w:rPr>
        <w:t>)</w:t>
      </w:r>
    </w:p>
    <w:p w:rsidR="00A6560B" w:rsidRPr="004854F3" w:rsidRDefault="00A6560B" w:rsidP="00A6560B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  <w:r w:rsidRPr="004854F3">
        <w:rPr>
          <w:rFonts w:cs="Arial"/>
          <w:b w:val="0"/>
          <w:i/>
          <w:szCs w:val="24"/>
          <w:u w:val="single"/>
        </w:rPr>
        <w:t xml:space="preserve">Příloha č. </w:t>
      </w:r>
      <w:r>
        <w:rPr>
          <w:rFonts w:cs="Arial"/>
          <w:b w:val="0"/>
          <w:i/>
          <w:szCs w:val="24"/>
          <w:u w:val="single"/>
        </w:rPr>
        <w:t>2</w:t>
      </w:r>
    </w:p>
    <w:p w:rsidR="00CC4E90" w:rsidRPr="00CC4E90" w:rsidRDefault="00CC4E90" w:rsidP="00A6560B">
      <w:pPr>
        <w:tabs>
          <w:tab w:val="left" w:pos="6555"/>
        </w:tabs>
        <w:spacing w:after="120"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 xml:space="preserve">Vizualizace II. B </w:t>
      </w:r>
      <w:proofErr w:type="gramStart"/>
      <w:r w:rsidRPr="00CC4E90">
        <w:rPr>
          <w:rFonts w:ascii="Arial" w:hAnsi="Arial" w:cs="Arial"/>
        </w:rPr>
        <w:t xml:space="preserve">etapy  </w:t>
      </w:r>
      <w:r w:rsidR="00976E4C">
        <w:rPr>
          <w:rFonts w:ascii="Arial" w:hAnsi="Arial" w:cs="Arial"/>
        </w:rPr>
        <w:t>(str.</w:t>
      </w:r>
      <w:proofErr w:type="gramEnd"/>
      <w:r w:rsidR="00976E4C">
        <w:rPr>
          <w:rFonts w:ascii="Arial" w:hAnsi="Arial" w:cs="Arial"/>
        </w:rPr>
        <w:t xml:space="preserve"> </w:t>
      </w:r>
      <w:r w:rsidR="000D46FC">
        <w:rPr>
          <w:rFonts w:ascii="Arial" w:hAnsi="Arial" w:cs="Arial"/>
        </w:rPr>
        <w:t>9</w:t>
      </w:r>
      <w:r w:rsidR="00976E4C">
        <w:rPr>
          <w:rFonts w:ascii="Arial" w:hAnsi="Arial" w:cs="Arial"/>
        </w:rPr>
        <w:t xml:space="preserve"> – 1</w:t>
      </w:r>
      <w:r w:rsidR="000D46FC">
        <w:rPr>
          <w:rFonts w:ascii="Arial" w:hAnsi="Arial" w:cs="Arial"/>
        </w:rPr>
        <w:t>1</w:t>
      </w:r>
      <w:r w:rsidR="00976E4C">
        <w:rPr>
          <w:rFonts w:ascii="Arial" w:hAnsi="Arial" w:cs="Arial"/>
        </w:rPr>
        <w:t>)</w:t>
      </w:r>
    </w:p>
    <w:p w:rsidR="00A6560B" w:rsidRPr="00A6560B" w:rsidRDefault="00A6560B" w:rsidP="00A6560B">
      <w:pPr>
        <w:pStyle w:val="Radadvodovzprva"/>
        <w:spacing w:after="120"/>
        <w:rPr>
          <w:rFonts w:cs="Arial"/>
          <w:b w:val="0"/>
          <w:i/>
          <w:szCs w:val="24"/>
          <w:u w:val="single"/>
        </w:rPr>
      </w:pPr>
      <w:r w:rsidRPr="004854F3">
        <w:rPr>
          <w:rFonts w:cs="Arial"/>
          <w:b w:val="0"/>
          <w:i/>
          <w:szCs w:val="24"/>
          <w:u w:val="single"/>
        </w:rPr>
        <w:t xml:space="preserve">Příloha č. </w:t>
      </w:r>
      <w:r>
        <w:rPr>
          <w:rFonts w:cs="Arial"/>
          <w:b w:val="0"/>
          <w:i/>
          <w:szCs w:val="24"/>
          <w:u w:val="single"/>
        </w:rPr>
        <w:t>3</w:t>
      </w:r>
    </w:p>
    <w:p w:rsidR="00CC4E90" w:rsidRPr="00CC4E90" w:rsidRDefault="00CC4E90" w:rsidP="00CC4E90">
      <w:pPr>
        <w:tabs>
          <w:tab w:val="left" w:pos="6555"/>
        </w:tabs>
        <w:spacing w:line="264" w:lineRule="auto"/>
        <w:jc w:val="both"/>
        <w:rPr>
          <w:rFonts w:ascii="Arial" w:hAnsi="Arial" w:cs="Arial"/>
        </w:rPr>
      </w:pPr>
      <w:r w:rsidRPr="00CC4E90">
        <w:rPr>
          <w:rFonts w:ascii="Arial" w:hAnsi="Arial" w:cs="Arial"/>
        </w:rPr>
        <w:t xml:space="preserve">Smlouva o </w:t>
      </w:r>
      <w:proofErr w:type="gramStart"/>
      <w:r w:rsidRPr="00CC4E90">
        <w:rPr>
          <w:rFonts w:ascii="Arial" w:hAnsi="Arial" w:cs="Arial"/>
        </w:rPr>
        <w:t xml:space="preserve">spolupráci  </w:t>
      </w:r>
      <w:r w:rsidR="00976E4C">
        <w:rPr>
          <w:rFonts w:ascii="Arial" w:hAnsi="Arial" w:cs="Arial"/>
        </w:rPr>
        <w:t>(str.</w:t>
      </w:r>
      <w:proofErr w:type="gramEnd"/>
      <w:r w:rsidR="00976E4C">
        <w:rPr>
          <w:rFonts w:ascii="Arial" w:hAnsi="Arial" w:cs="Arial"/>
        </w:rPr>
        <w:t xml:space="preserve"> 1</w:t>
      </w:r>
      <w:r w:rsidR="000D46FC">
        <w:rPr>
          <w:rFonts w:ascii="Arial" w:hAnsi="Arial" w:cs="Arial"/>
        </w:rPr>
        <w:t>2</w:t>
      </w:r>
      <w:r w:rsidR="00976E4C">
        <w:rPr>
          <w:rFonts w:ascii="Arial" w:hAnsi="Arial" w:cs="Arial"/>
        </w:rPr>
        <w:t xml:space="preserve"> – 1</w:t>
      </w:r>
      <w:r w:rsidR="000D46FC">
        <w:rPr>
          <w:rFonts w:ascii="Arial" w:hAnsi="Arial" w:cs="Arial"/>
        </w:rPr>
        <w:t>6</w:t>
      </w:r>
      <w:r w:rsidR="00976E4C">
        <w:rPr>
          <w:rFonts w:ascii="Arial" w:hAnsi="Arial" w:cs="Arial"/>
        </w:rPr>
        <w:t>)</w:t>
      </w:r>
    </w:p>
    <w:p w:rsidR="00CC4E90" w:rsidRPr="00CC4E90" w:rsidRDefault="00CC4E90" w:rsidP="005D3528">
      <w:pPr>
        <w:pStyle w:val="Radadvodovzprva"/>
        <w:rPr>
          <w:rFonts w:cs="Arial"/>
          <w:szCs w:val="24"/>
        </w:rPr>
      </w:pPr>
    </w:p>
    <w:sectPr w:rsidR="00CC4E90" w:rsidRPr="00CC4E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D54" w:rsidRDefault="00C84D54" w:rsidP="00C84D54">
      <w:r>
        <w:separator/>
      </w:r>
    </w:p>
  </w:endnote>
  <w:endnote w:type="continuationSeparator" w:id="0">
    <w:p w:rsidR="00C84D54" w:rsidRDefault="00C84D54" w:rsidP="00C8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54" w:rsidRDefault="0034745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061542"/>
      <w:docPartObj>
        <w:docPartGallery w:val="Page Numbers (Bottom of Page)"/>
        <w:docPartUnique/>
      </w:docPartObj>
    </w:sdtPr>
    <w:sdtEndPr/>
    <w:sdtContent>
      <w:p w:rsidR="00554346" w:rsidRPr="00554346" w:rsidRDefault="00554346" w:rsidP="000B2FAB">
        <w:pPr>
          <w:pStyle w:val="Zpat"/>
          <w:pBdr>
            <w:bottom w:val="single" w:sz="6" w:space="1" w:color="auto"/>
          </w:pBdr>
        </w:pPr>
      </w:p>
      <w:p w:rsidR="008A642F" w:rsidRDefault="00870CCE" w:rsidP="000B2FAB">
        <w:pPr>
          <w:pStyle w:val="Zpat"/>
          <w:rPr>
            <w:rStyle w:val="slostrnky"/>
            <w:rFonts w:cs="Arial"/>
            <w:iCs/>
            <w:szCs w:val="20"/>
          </w:rPr>
        </w:pPr>
        <w:r>
          <w:t>Zastupitelstvo</w:t>
        </w:r>
        <w:r w:rsidR="000B2FAB" w:rsidRPr="00554346">
          <w:t xml:space="preserve"> Olomouckého kraje dne </w:t>
        </w:r>
        <w:r>
          <w:t>23</w:t>
        </w:r>
        <w:r w:rsidR="00D454B2">
          <w:t xml:space="preserve">. 09. </w:t>
        </w:r>
        <w:r w:rsidR="000B2FAB" w:rsidRPr="00554346">
          <w:t>201</w:t>
        </w:r>
        <w:r w:rsidR="001A4F2D">
          <w:t>6</w:t>
        </w:r>
        <w:r w:rsidR="000B2FAB" w:rsidRPr="00554346">
          <w:tab/>
        </w:r>
        <w:r w:rsidR="008A642F" w:rsidRPr="00827CAB">
          <w:rPr>
            <w:rFonts w:cs="Arial"/>
            <w:iCs/>
            <w:szCs w:val="20"/>
          </w:rPr>
          <w:t xml:space="preserve">Strana </w:t>
        </w:r>
        <w:r w:rsidR="008A642F" w:rsidRPr="00827CAB">
          <w:rPr>
            <w:rStyle w:val="slostrnky"/>
            <w:rFonts w:cs="Arial"/>
            <w:iCs/>
            <w:szCs w:val="20"/>
          </w:rPr>
          <w:fldChar w:fldCharType="begin"/>
        </w:r>
        <w:r w:rsidR="008A642F" w:rsidRPr="00827CAB">
          <w:rPr>
            <w:rStyle w:val="slostrnky"/>
            <w:rFonts w:cs="Arial"/>
            <w:iCs/>
            <w:szCs w:val="20"/>
          </w:rPr>
          <w:instrText xml:space="preserve"> PAGE </w:instrText>
        </w:r>
        <w:r w:rsidR="008A642F" w:rsidRPr="00827CAB">
          <w:rPr>
            <w:rStyle w:val="slostrnky"/>
            <w:rFonts w:cs="Arial"/>
            <w:iCs/>
            <w:szCs w:val="20"/>
          </w:rPr>
          <w:fldChar w:fldCharType="separate"/>
        </w:r>
        <w:r w:rsidR="00DF2216">
          <w:rPr>
            <w:rStyle w:val="slostrnky"/>
            <w:rFonts w:cs="Arial"/>
            <w:iCs/>
            <w:noProof/>
            <w:szCs w:val="20"/>
          </w:rPr>
          <w:t>1</w:t>
        </w:r>
        <w:r w:rsidR="008A642F" w:rsidRPr="00827CAB">
          <w:rPr>
            <w:rStyle w:val="slostrnky"/>
            <w:rFonts w:cs="Arial"/>
            <w:iCs/>
            <w:szCs w:val="20"/>
          </w:rPr>
          <w:fldChar w:fldCharType="end"/>
        </w:r>
        <w:r w:rsidR="008A642F" w:rsidRPr="00827CAB">
          <w:rPr>
            <w:rStyle w:val="slostrnky"/>
            <w:rFonts w:cs="Arial"/>
            <w:iCs/>
            <w:szCs w:val="20"/>
          </w:rPr>
          <w:t xml:space="preserve">  (celkem </w:t>
        </w:r>
        <w:r w:rsidR="00347454">
          <w:rPr>
            <w:rStyle w:val="slostrnky"/>
            <w:rFonts w:cs="Arial"/>
            <w:iCs/>
            <w:szCs w:val="20"/>
          </w:rPr>
          <w:t>1</w:t>
        </w:r>
        <w:r w:rsidR="000D46FC">
          <w:rPr>
            <w:rStyle w:val="slostrnky"/>
            <w:rFonts w:cs="Arial"/>
            <w:iCs/>
            <w:szCs w:val="20"/>
          </w:rPr>
          <w:t>6</w:t>
        </w:r>
        <w:r w:rsidR="008A642F" w:rsidRPr="00827CAB">
          <w:rPr>
            <w:rStyle w:val="slostrnky"/>
            <w:rFonts w:cs="Arial"/>
            <w:iCs/>
            <w:szCs w:val="20"/>
          </w:rPr>
          <w:t>)</w:t>
        </w:r>
      </w:p>
      <w:p w:rsidR="00D454B2" w:rsidRPr="00D454B2" w:rsidRDefault="00DF2216" w:rsidP="00D454B2">
        <w:pPr>
          <w:rPr>
            <w:rFonts w:ascii="Arial" w:hAnsi="Arial" w:cs="Arial"/>
            <w:i/>
            <w:color w:val="1F497D"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44</w:t>
        </w:r>
        <w:bookmarkStart w:id="0" w:name="_GoBack"/>
        <w:bookmarkEnd w:id="0"/>
        <w:r w:rsidR="00D454B2" w:rsidRPr="00D454B2">
          <w:rPr>
            <w:rFonts w:ascii="Arial" w:hAnsi="Arial" w:cs="Arial"/>
            <w:i/>
            <w:sz w:val="20"/>
            <w:szCs w:val="20"/>
          </w:rPr>
          <w:t>.</w:t>
        </w:r>
        <w:r w:rsidR="009200A5" w:rsidRPr="00D454B2">
          <w:rPr>
            <w:rFonts w:ascii="Arial" w:hAnsi="Arial" w:cs="Arial"/>
            <w:i/>
            <w:sz w:val="20"/>
            <w:szCs w:val="20"/>
          </w:rPr>
          <w:t xml:space="preserve"> </w:t>
        </w:r>
        <w:r w:rsidR="000B2FAB" w:rsidRPr="00D454B2">
          <w:rPr>
            <w:rFonts w:ascii="Arial" w:hAnsi="Arial" w:cs="Arial"/>
            <w:i/>
            <w:sz w:val="20"/>
            <w:szCs w:val="20"/>
          </w:rPr>
          <w:t xml:space="preserve">- </w:t>
        </w:r>
        <w:r w:rsidR="00D454B2" w:rsidRPr="00AE686D">
          <w:rPr>
            <w:rFonts w:ascii="Arial" w:hAnsi="Arial" w:cs="Arial"/>
            <w:i/>
            <w:sz w:val="20"/>
            <w:szCs w:val="20"/>
          </w:rPr>
          <w:t>Protipovodňová opatření Olomouc – zvýšení kapacity koryta II. B etapa</w:t>
        </w:r>
        <w:r w:rsidR="001876F4">
          <w:rPr>
            <w:rFonts w:ascii="Arial" w:hAnsi="Arial" w:cs="Arial"/>
            <w:i/>
            <w:sz w:val="20"/>
            <w:szCs w:val="20"/>
          </w:rPr>
          <w:t xml:space="preserve"> - smlouva o spolupráci</w:t>
        </w:r>
      </w:p>
      <w:p w:rsidR="001A4F2D" w:rsidRDefault="001A4F2D" w:rsidP="001A4F2D">
        <w:pPr>
          <w:pStyle w:val="Zpat"/>
          <w:rPr>
            <w:i w:val="0"/>
          </w:rPr>
        </w:pPr>
      </w:p>
      <w:p w:rsidR="00C84D54" w:rsidRPr="00554346" w:rsidRDefault="00DF2216" w:rsidP="000B2FAB">
        <w:pPr>
          <w:pStyle w:val="Zpat"/>
        </w:pPr>
      </w:p>
    </w:sdtContent>
  </w:sdt>
  <w:p w:rsidR="00C84D54" w:rsidRPr="00554346" w:rsidRDefault="00C84D5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54" w:rsidRDefault="0034745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D54" w:rsidRDefault="00C84D54" w:rsidP="00C84D54">
      <w:r>
        <w:separator/>
      </w:r>
    </w:p>
  </w:footnote>
  <w:footnote w:type="continuationSeparator" w:id="0">
    <w:p w:rsidR="00C84D54" w:rsidRDefault="00C84D54" w:rsidP="00C84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54" w:rsidRDefault="0034745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54" w:rsidRDefault="0034745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54" w:rsidRDefault="0034745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CE67CAE"/>
    <w:multiLevelType w:val="hybridMultilevel"/>
    <w:tmpl w:val="6B809BC4"/>
    <w:lvl w:ilvl="0" w:tplc="7084DDC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63570"/>
    <w:multiLevelType w:val="hybridMultilevel"/>
    <w:tmpl w:val="3608530E"/>
    <w:lvl w:ilvl="0" w:tplc="B9486F7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66E42"/>
    <w:multiLevelType w:val="hybridMultilevel"/>
    <w:tmpl w:val="B87E3946"/>
    <w:lvl w:ilvl="0" w:tplc="5696454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70797"/>
    <w:multiLevelType w:val="hybridMultilevel"/>
    <w:tmpl w:val="CE5C536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6C44417"/>
    <w:multiLevelType w:val="hybridMultilevel"/>
    <w:tmpl w:val="23EEA86A"/>
    <w:lvl w:ilvl="0" w:tplc="68C6EF98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2D7368"/>
    <w:multiLevelType w:val="hybridMultilevel"/>
    <w:tmpl w:val="D95412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F6A43"/>
    <w:multiLevelType w:val="hybridMultilevel"/>
    <w:tmpl w:val="E9CCDB96"/>
    <w:lvl w:ilvl="0" w:tplc="EFBC9AE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57AB0"/>
    <w:multiLevelType w:val="hybridMultilevel"/>
    <w:tmpl w:val="787CCFBA"/>
    <w:lvl w:ilvl="0" w:tplc="F2CACFE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792A3B"/>
    <w:multiLevelType w:val="hybridMultilevel"/>
    <w:tmpl w:val="999806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E47B1E"/>
    <w:multiLevelType w:val="hybridMultilevel"/>
    <w:tmpl w:val="8ACC459C"/>
    <w:lvl w:ilvl="0" w:tplc="0C602B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E10B7"/>
    <w:multiLevelType w:val="hybridMultilevel"/>
    <w:tmpl w:val="D714B8A4"/>
    <w:lvl w:ilvl="0" w:tplc="4BB4B8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260"/>
    <w:rsid w:val="00027349"/>
    <w:rsid w:val="00044160"/>
    <w:rsid w:val="00062651"/>
    <w:rsid w:val="000655BF"/>
    <w:rsid w:val="000743EC"/>
    <w:rsid w:val="000759BC"/>
    <w:rsid w:val="000B2FAB"/>
    <w:rsid w:val="000B32D5"/>
    <w:rsid w:val="000B364B"/>
    <w:rsid w:val="000B7D2A"/>
    <w:rsid w:val="000C302E"/>
    <w:rsid w:val="000D46FC"/>
    <w:rsid w:val="000F7380"/>
    <w:rsid w:val="00113EC4"/>
    <w:rsid w:val="0015396F"/>
    <w:rsid w:val="00153B0C"/>
    <w:rsid w:val="001708E3"/>
    <w:rsid w:val="00180FAB"/>
    <w:rsid w:val="001876F4"/>
    <w:rsid w:val="001A4F2D"/>
    <w:rsid w:val="001B53D9"/>
    <w:rsid w:val="001B746C"/>
    <w:rsid w:val="001D43D7"/>
    <w:rsid w:val="002053A1"/>
    <w:rsid w:val="00231BEF"/>
    <w:rsid w:val="002323C8"/>
    <w:rsid w:val="00236181"/>
    <w:rsid w:val="002518BE"/>
    <w:rsid w:val="0028666E"/>
    <w:rsid w:val="00291B41"/>
    <w:rsid w:val="00292BD6"/>
    <w:rsid w:val="002B5C85"/>
    <w:rsid w:val="002C5A65"/>
    <w:rsid w:val="002D3A31"/>
    <w:rsid w:val="002D6A7E"/>
    <w:rsid w:val="002F578A"/>
    <w:rsid w:val="002F5CF5"/>
    <w:rsid w:val="003111D3"/>
    <w:rsid w:val="00324E73"/>
    <w:rsid w:val="00326831"/>
    <w:rsid w:val="003403D5"/>
    <w:rsid w:val="00347454"/>
    <w:rsid w:val="00361651"/>
    <w:rsid w:val="00365C0E"/>
    <w:rsid w:val="00372BF7"/>
    <w:rsid w:val="00383F6B"/>
    <w:rsid w:val="003A04BB"/>
    <w:rsid w:val="003A4154"/>
    <w:rsid w:val="003A73C4"/>
    <w:rsid w:val="003B6D37"/>
    <w:rsid w:val="003D1408"/>
    <w:rsid w:val="004271A2"/>
    <w:rsid w:val="00485E6F"/>
    <w:rsid w:val="00495314"/>
    <w:rsid w:val="004D5899"/>
    <w:rsid w:val="004E7B6F"/>
    <w:rsid w:val="004F72D3"/>
    <w:rsid w:val="00514CF2"/>
    <w:rsid w:val="0052139E"/>
    <w:rsid w:val="00554346"/>
    <w:rsid w:val="00562BA5"/>
    <w:rsid w:val="005C5671"/>
    <w:rsid w:val="005D1A47"/>
    <w:rsid w:val="005D3528"/>
    <w:rsid w:val="005E2507"/>
    <w:rsid w:val="00606645"/>
    <w:rsid w:val="00643415"/>
    <w:rsid w:val="00692EC3"/>
    <w:rsid w:val="006970D4"/>
    <w:rsid w:val="006B6B2F"/>
    <w:rsid w:val="00727F9A"/>
    <w:rsid w:val="007606A0"/>
    <w:rsid w:val="007A73A9"/>
    <w:rsid w:val="007E10F9"/>
    <w:rsid w:val="007F4A90"/>
    <w:rsid w:val="00825656"/>
    <w:rsid w:val="0084521E"/>
    <w:rsid w:val="00854DFE"/>
    <w:rsid w:val="00870CCE"/>
    <w:rsid w:val="0087208A"/>
    <w:rsid w:val="0088478B"/>
    <w:rsid w:val="008A642F"/>
    <w:rsid w:val="008C1078"/>
    <w:rsid w:val="008E7F1C"/>
    <w:rsid w:val="009200A5"/>
    <w:rsid w:val="00950C23"/>
    <w:rsid w:val="00976E4C"/>
    <w:rsid w:val="00993020"/>
    <w:rsid w:val="009B2E85"/>
    <w:rsid w:val="009F4993"/>
    <w:rsid w:val="00A16AB3"/>
    <w:rsid w:val="00A43CFB"/>
    <w:rsid w:val="00A6560B"/>
    <w:rsid w:val="00A727FF"/>
    <w:rsid w:val="00A75168"/>
    <w:rsid w:val="00A94B8E"/>
    <w:rsid w:val="00AB3335"/>
    <w:rsid w:val="00AB38F7"/>
    <w:rsid w:val="00AE686D"/>
    <w:rsid w:val="00AF1270"/>
    <w:rsid w:val="00B00D25"/>
    <w:rsid w:val="00B0661B"/>
    <w:rsid w:val="00B16AA2"/>
    <w:rsid w:val="00B33100"/>
    <w:rsid w:val="00B43A3E"/>
    <w:rsid w:val="00B463F4"/>
    <w:rsid w:val="00B55C0A"/>
    <w:rsid w:val="00B5791D"/>
    <w:rsid w:val="00B601F4"/>
    <w:rsid w:val="00B83C53"/>
    <w:rsid w:val="00BB0D9B"/>
    <w:rsid w:val="00BE3C3F"/>
    <w:rsid w:val="00C17B03"/>
    <w:rsid w:val="00C5349B"/>
    <w:rsid w:val="00C53D12"/>
    <w:rsid w:val="00C80F5C"/>
    <w:rsid w:val="00C84D54"/>
    <w:rsid w:val="00C940E5"/>
    <w:rsid w:val="00CC1FAE"/>
    <w:rsid w:val="00CC4E90"/>
    <w:rsid w:val="00D454B2"/>
    <w:rsid w:val="00D66E38"/>
    <w:rsid w:val="00D863D3"/>
    <w:rsid w:val="00DB2160"/>
    <w:rsid w:val="00DB301E"/>
    <w:rsid w:val="00DF2216"/>
    <w:rsid w:val="00E03B6E"/>
    <w:rsid w:val="00E12F26"/>
    <w:rsid w:val="00E175F3"/>
    <w:rsid w:val="00E63260"/>
    <w:rsid w:val="00E83382"/>
    <w:rsid w:val="00EB0C63"/>
    <w:rsid w:val="00ED5D94"/>
    <w:rsid w:val="00EE6348"/>
    <w:rsid w:val="00EF0E8F"/>
    <w:rsid w:val="00F06C9C"/>
    <w:rsid w:val="00F158B9"/>
    <w:rsid w:val="00F53D92"/>
    <w:rsid w:val="00F83F72"/>
    <w:rsid w:val="00F96F7B"/>
    <w:rsid w:val="00FF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326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CC4E90"/>
    <w:pPr>
      <w:keepNext/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dvodovzprva">
    <w:name w:val="Rada důvodová zpráva"/>
    <w:basedOn w:val="Normln"/>
    <w:rsid w:val="00E63260"/>
    <w:pPr>
      <w:widowControl w:val="0"/>
      <w:spacing w:after="480"/>
      <w:jc w:val="both"/>
    </w:pPr>
    <w:rPr>
      <w:rFonts w:ascii="Arial" w:hAnsi="Arial"/>
      <w:b/>
      <w:noProof/>
      <w:szCs w:val="20"/>
    </w:rPr>
  </w:style>
  <w:style w:type="paragraph" w:customStyle="1" w:styleId="Radaplohy">
    <w:name w:val="Rada přílohy"/>
    <w:basedOn w:val="Normln"/>
    <w:rsid w:val="00E63260"/>
    <w:pPr>
      <w:widowControl w:val="0"/>
      <w:spacing w:before="480" w:after="120"/>
      <w:jc w:val="both"/>
    </w:pPr>
    <w:rPr>
      <w:rFonts w:ascii="Arial" w:hAnsi="Arial"/>
      <w:noProof/>
      <w:szCs w:val="20"/>
      <w:u w:val="single"/>
    </w:rPr>
  </w:style>
  <w:style w:type="paragraph" w:customStyle="1" w:styleId="Tabulkatuntext16nasted">
    <w:name w:val="Tabulka tučný text_16 na střed"/>
    <w:basedOn w:val="Normln"/>
    <w:rsid w:val="00E63260"/>
    <w:pPr>
      <w:widowControl w:val="0"/>
      <w:spacing w:before="120" w:after="120"/>
      <w:jc w:val="center"/>
    </w:pPr>
    <w:rPr>
      <w:rFonts w:ascii="Arial" w:hAnsi="Arial" w:cs="Arial"/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E63260"/>
    <w:pPr>
      <w:widowControl w:val="0"/>
      <w:spacing w:before="40" w:after="40"/>
      <w:jc w:val="center"/>
    </w:pPr>
    <w:rPr>
      <w:rFonts w:ascii="Arial" w:hAnsi="Arial"/>
      <w:b/>
      <w:noProof/>
      <w:szCs w:val="20"/>
    </w:rPr>
  </w:style>
  <w:style w:type="paragraph" w:customStyle="1" w:styleId="Tabulkazkladntext">
    <w:name w:val="Tabulka základní text"/>
    <w:basedOn w:val="Normln"/>
    <w:rsid w:val="00E63260"/>
    <w:pPr>
      <w:widowControl w:val="0"/>
      <w:spacing w:before="40" w:after="40"/>
    </w:pPr>
    <w:rPr>
      <w:rFonts w:ascii="Arial" w:hAnsi="Arial" w:cs="Arial"/>
      <w:noProof/>
      <w:szCs w:val="20"/>
    </w:rPr>
  </w:style>
  <w:style w:type="paragraph" w:customStyle="1" w:styleId="Tabulkazkladntextnasted">
    <w:name w:val="Tabulka základní text na střed"/>
    <w:basedOn w:val="Normln"/>
    <w:rsid w:val="00E63260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paragraph" w:styleId="Zpat">
    <w:name w:val="footer"/>
    <w:basedOn w:val="Normln"/>
    <w:link w:val="ZpatChar"/>
    <w:uiPriority w:val="99"/>
    <w:rsid w:val="00E63260"/>
    <w:pPr>
      <w:tabs>
        <w:tab w:val="center" w:pos="4536"/>
        <w:tab w:val="right" w:pos="9072"/>
      </w:tabs>
    </w:pPr>
    <w:rPr>
      <w:rFonts w:ascii="Arial" w:hAnsi="Arial"/>
      <w:i/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E63260"/>
    <w:rPr>
      <w:rFonts w:ascii="Arial" w:eastAsia="Times New Roman" w:hAnsi="Arial" w:cs="Times New Roman"/>
      <w:i/>
      <w:sz w:val="20"/>
      <w:szCs w:val="24"/>
      <w:lang w:eastAsia="cs-CZ"/>
    </w:rPr>
  </w:style>
  <w:style w:type="character" w:styleId="slostrnky">
    <w:name w:val="page number"/>
    <w:basedOn w:val="Standardnpsmoodstavce"/>
    <w:rsid w:val="00E63260"/>
  </w:style>
  <w:style w:type="character" w:customStyle="1" w:styleId="Tunproloenznak">
    <w:name w:val="Tučný proložený znak"/>
    <w:rsid w:val="00E63260"/>
    <w:rPr>
      <w:rFonts w:ascii="Arial" w:hAnsi="Arial"/>
      <w:b/>
      <w:dstrike w:val="0"/>
      <w:color w:val="auto"/>
      <w:spacing w:val="70"/>
      <w:sz w:val="22"/>
      <w:u w:val="none"/>
      <w:vertAlign w:val="baseline"/>
    </w:rPr>
  </w:style>
  <w:style w:type="paragraph" w:customStyle="1" w:styleId="Dopisnadpissdlen">
    <w:name w:val="Dopis nadpis sdělení"/>
    <w:basedOn w:val="Normln"/>
    <w:rsid w:val="00291B41"/>
    <w:pPr>
      <w:widowControl w:val="0"/>
      <w:spacing w:before="360" w:after="240"/>
      <w:jc w:val="both"/>
    </w:pPr>
    <w:rPr>
      <w:rFonts w:ascii="Arial" w:hAnsi="Arial"/>
      <w:b/>
      <w:szCs w:val="20"/>
    </w:rPr>
  </w:style>
  <w:style w:type="paragraph" w:styleId="Zhlav">
    <w:name w:val="header"/>
    <w:basedOn w:val="Normln"/>
    <w:link w:val="ZhlavChar"/>
    <w:uiPriority w:val="99"/>
    <w:unhideWhenUsed/>
    <w:rsid w:val="00C84D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4D5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D1A4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rsid w:val="00C940E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940E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pomnky">
    <w:name w:val="Připomínky"/>
    <w:basedOn w:val="Zkladntext"/>
    <w:rsid w:val="007A73A9"/>
    <w:pPr>
      <w:jc w:val="both"/>
    </w:pPr>
    <w:rPr>
      <w:rFonts w:ascii="Arial" w:hAnsi="Arial" w:cs="Arial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A73A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A73A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CC4E90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Normlnweb">
    <w:name w:val="Normal (Web)"/>
    <w:basedOn w:val="Normln"/>
    <w:semiHidden/>
    <w:unhideWhenUsed/>
    <w:rsid w:val="00CC4E90"/>
    <w:pPr>
      <w:spacing w:after="150"/>
    </w:pPr>
  </w:style>
  <w:style w:type="paragraph" w:styleId="Textkomente">
    <w:name w:val="annotation text"/>
    <w:basedOn w:val="Normln"/>
    <w:link w:val="TextkomenteChar"/>
    <w:unhideWhenUsed/>
    <w:rsid w:val="00CC4E90"/>
    <w:pPr>
      <w:suppressAutoHyphens/>
    </w:pPr>
    <w:rPr>
      <w:sz w:val="20"/>
      <w:szCs w:val="20"/>
      <w:lang w:eastAsia="zh-CN"/>
    </w:rPr>
  </w:style>
  <w:style w:type="character" w:customStyle="1" w:styleId="TextkomenteChar">
    <w:name w:val="Text komentáře Char"/>
    <w:basedOn w:val="Standardnpsmoodstavce"/>
    <w:link w:val="Textkomente"/>
    <w:rsid w:val="00CC4E9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Siln">
    <w:name w:val="Strong"/>
    <w:basedOn w:val="Standardnpsmoodstavce"/>
    <w:qFormat/>
    <w:rsid w:val="00CC4E9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4E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E90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opisosloven">
    <w:name w:val="Dopis oslovení"/>
    <w:basedOn w:val="Normln"/>
    <w:rsid w:val="00CC4E90"/>
    <w:pPr>
      <w:widowControl w:val="0"/>
      <w:spacing w:before="360" w:after="240"/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326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CC4E90"/>
    <w:pPr>
      <w:keepNext/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dvodovzprva">
    <w:name w:val="Rada důvodová zpráva"/>
    <w:basedOn w:val="Normln"/>
    <w:rsid w:val="00E63260"/>
    <w:pPr>
      <w:widowControl w:val="0"/>
      <w:spacing w:after="480"/>
      <w:jc w:val="both"/>
    </w:pPr>
    <w:rPr>
      <w:rFonts w:ascii="Arial" w:hAnsi="Arial"/>
      <w:b/>
      <w:noProof/>
      <w:szCs w:val="20"/>
    </w:rPr>
  </w:style>
  <w:style w:type="paragraph" w:customStyle="1" w:styleId="Radaplohy">
    <w:name w:val="Rada přílohy"/>
    <w:basedOn w:val="Normln"/>
    <w:rsid w:val="00E63260"/>
    <w:pPr>
      <w:widowControl w:val="0"/>
      <w:spacing w:before="480" w:after="120"/>
      <w:jc w:val="both"/>
    </w:pPr>
    <w:rPr>
      <w:rFonts w:ascii="Arial" w:hAnsi="Arial"/>
      <w:noProof/>
      <w:szCs w:val="20"/>
      <w:u w:val="single"/>
    </w:rPr>
  </w:style>
  <w:style w:type="paragraph" w:customStyle="1" w:styleId="Tabulkatuntext16nasted">
    <w:name w:val="Tabulka tučný text_16 na střed"/>
    <w:basedOn w:val="Normln"/>
    <w:rsid w:val="00E63260"/>
    <w:pPr>
      <w:widowControl w:val="0"/>
      <w:spacing w:before="120" w:after="120"/>
      <w:jc w:val="center"/>
    </w:pPr>
    <w:rPr>
      <w:rFonts w:ascii="Arial" w:hAnsi="Arial" w:cs="Arial"/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E63260"/>
    <w:pPr>
      <w:widowControl w:val="0"/>
      <w:spacing w:before="40" w:after="40"/>
      <w:jc w:val="center"/>
    </w:pPr>
    <w:rPr>
      <w:rFonts w:ascii="Arial" w:hAnsi="Arial"/>
      <w:b/>
      <w:noProof/>
      <w:szCs w:val="20"/>
    </w:rPr>
  </w:style>
  <w:style w:type="paragraph" w:customStyle="1" w:styleId="Tabulkazkladntext">
    <w:name w:val="Tabulka základní text"/>
    <w:basedOn w:val="Normln"/>
    <w:rsid w:val="00E63260"/>
    <w:pPr>
      <w:widowControl w:val="0"/>
      <w:spacing w:before="40" w:after="40"/>
    </w:pPr>
    <w:rPr>
      <w:rFonts w:ascii="Arial" w:hAnsi="Arial" w:cs="Arial"/>
      <w:noProof/>
      <w:szCs w:val="20"/>
    </w:rPr>
  </w:style>
  <w:style w:type="paragraph" w:customStyle="1" w:styleId="Tabulkazkladntextnasted">
    <w:name w:val="Tabulka základní text na střed"/>
    <w:basedOn w:val="Normln"/>
    <w:rsid w:val="00E63260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paragraph" w:styleId="Zpat">
    <w:name w:val="footer"/>
    <w:basedOn w:val="Normln"/>
    <w:link w:val="ZpatChar"/>
    <w:uiPriority w:val="99"/>
    <w:rsid w:val="00E63260"/>
    <w:pPr>
      <w:tabs>
        <w:tab w:val="center" w:pos="4536"/>
        <w:tab w:val="right" w:pos="9072"/>
      </w:tabs>
    </w:pPr>
    <w:rPr>
      <w:rFonts w:ascii="Arial" w:hAnsi="Arial"/>
      <w:i/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E63260"/>
    <w:rPr>
      <w:rFonts w:ascii="Arial" w:eastAsia="Times New Roman" w:hAnsi="Arial" w:cs="Times New Roman"/>
      <w:i/>
      <w:sz w:val="20"/>
      <w:szCs w:val="24"/>
      <w:lang w:eastAsia="cs-CZ"/>
    </w:rPr>
  </w:style>
  <w:style w:type="character" w:styleId="slostrnky">
    <w:name w:val="page number"/>
    <w:basedOn w:val="Standardnpsmoodstavce"/>
    <w:rsid w:val="00E63260"/>
  </w:style>
  <w:style w:type="character" w:customStyle="1" w:styleId="Tunproloenznak">
    <w:name w:val="Tučný proložený znak"/>
    <w:rsid w:val="00E63260"/>
    <w:rPr>
      <w:rFonts w:ascii="Arial" w:hAnsi="Arial"/>
      <w:b/>
      <w:dstrike w:val="0"/>
      <w:color w:val="auto"/>
      <w:spacing w:val="70"/>
      <w:sz w:val="22"/>
      <w:u w:val="none"/>
      <w:vertAlign w:val="baseline"/>
    </w:rPr>
  </w:style>
  <w:style w:type="paragraph" w:customStyle="1" w:styleId="Dopisnadpissdlen">
    <w:name w:val="Dopis nadpis sdělení"/>
    <w:basedOn w:val="Normln"/>
    <w:rsid w:val="00291B41"/>
    <w:pPr>
      <w:widowControl w:val="0"/>
      <w:spacing w:before="360" w:after="240"/>
      <w:jc w:val="both"/>
    </w:pPr>
    <w:rPr>
      <w:rFonts w:ascii="Arial" w:hAnsi="Arial"/>
      <w:b/>
      <w:szCs w:val="20"/>
    </w:rPr>
  </w:style>
  <w:style w:type="paragraph" w:styleId="Zhlav">
    <w:name w:val="header"/>
    <w:basedOn w:val="Normln"/>
    <w:link w:val="ZhlavChar"/>
    <w:uiPriority w:val="99"/>
    <w:unhideWhenUsed/>
    <w:rsid w:val="00C84D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4D5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D1A4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rsid w:val="00C940E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940E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pomnky">
    <w:name w:val="Připomínky"/>
    <w:basedOn w:val="Zkladntext"/>
    <w:rsid w:val="007A73A9"/>
    <w:pPr>
      <w:jc w:val="both"/>
    </w:pPr>
    <w:rPr>
      <w:rFonts w:ascii="Arial" w:hAnsi="Arial" w:cs="Arial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A73A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A73A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CC4E90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Normlnweb">
    <w:name w:val="Normal (Web)"/>
    <w:basedOn w:val="Normln"/>
    <w:semiHidden/>
    <w:unhideWhenUsed/>
    <w:rsid w:val="00CC4E90"/>
    <w:pPr>
      <w:spacing w:after="150"/>
    </w:pPr>
  </w:style>
  <w:style w:type="paragraph" w:styleId="Textkomente">
    <w:name w:val="annotation text"/>
    <w:basedOn w:val="Normln"/>
    <w:link w:val="TextkomenteChar"/>
    <w:unhideWhenUsed/>
    <w:rsid w:val="00CC4E90"/>
    <w:pPr>
      <w:suppressAutoHyphens/>
    </w:pPr>
    <w:rPr>
      <w:sz w:val="20"/>
      <w:szCs w:val="20"/>
      <w:lang w:eastAsia="zh-CN"/>
    </w:rPr>
  </w:style>
  <w:style w:type="character" w:customStyle="1" w:styleId="TextkomenteChar">
    <w:name w:val="Text komentáře Char"/>
    <w:basedOn w:val="Standardnpsmoodstavce"/>
    <w:link w:val="Textkomente"/>
    <w:rsid w:val="00CC4E9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Siln">
    <w:name w:val="Strong"/>
    <w:basedOn w:val="Standardnpsmoodstavce"/>
    <w:qFormat/>
    <w:rsid w:val="00CC4E9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4E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E90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opisosloven">
    <w:name w:val="Dopis oslovení"/>
    <w:basedOn w:val="Normln"/>
    <w:rsid w:val="00CC4E90"/>
    <w:pPr>
      <w:widowControl w:val="0"/>
      <w:spacing w:before="360" w:after="240"/>
      <w:jc w:val="both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EE767-0540-456B-88B1-EDE747906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5</Pages>
  <Words>1249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8606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Juránek Alois</dc:creator>
  <cp:lastModifiedBy>Veselský Josef</cp:lastModifiedBy>
  <cp:revision>49</cp:revision>
  <cp:lastPrinted>2016-09-07T08:22:00Z</cp:lastPrinted>
  <dcterms:created xsi:type="dcterms:W3CDTF">2015-06-11T07:50:00Z</dcterms:created>
  <dcterms:modified xsi:type="dcterms:W3CDTF">2016-09-15T11:15:00Z</dcterms:modified>
</cp:coreProperties>
</file>