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A64BB2" w:rsidRDefault="00A64BB2" w:rsidP="006111A3">
      <w:pPr>
        <w:jc w:val="both"/>
      </w:pPr>
    </w:p>
    <w:p w:rsidR="003C4D94" w:rsidRDefault="000C020C" w:rsidP="006111A3">
      <w:pPr>
        <w:jc w:val="both"/>
      </w:pPr>
      <w:r>
        <w:t>Na základě usnesení Rady Olomouckého</w:t>
      </w:r>
      <w:r w:rsidR="00203A99">
        <w:t xml:space="preserve"> kraje č. UR/102/15/2016 ze </w:t>
      </w:r>
      <w:bookmarkStart w:id="0" w:name="_GoBack"/>
      <w:bookmarkEnd w:id="0"/>
      <w:r w:rsidR="00203A99">
        <w:t>dne 16. 8. </w:t>
      </w:r>
      <w:r>
        <w:t>2016 je Zastupitelstvu předkládán k projednání materiál ve věci schválení podpisu Smlouvy o zajištění stabilního financování regionální železniční osobní dopravy.</w:t>
      </w:r>
    </w:p>
    <w:p w:rsidR="000C020C" w:rsidRDefault="000C020C" w:rsidP="006111A3">
      <w:pPr>
        <w:jc w:val="both"/>
      </w:pPr>
    </w:p>
    <w:p w:rsidR="00E97AAF" w:rsidRDefault="00E97AAF" w:rsidP="00E97AAF">
      <w:pPr>
        <w:jc w:val="both"/>
      </w:pPr>
      <w:r>
        <w:t xml:space="preserve">Vláda České republiky svým usnesením č. 467 ze dne 15. 6. 2015 schválila materiál „Bílá kniha – Koncepce veřejné dopravy 2015 – 2020 s výhledem do roku 2030“. Pro další řešení regionální železniční dopravy byla zvolena varianta zachování stávajícího systému, kdy objednávka regionální dopravy bude i nadále v samostatné působnosti krajů a drážní doprava bude částečně financována s příspěvkem státu. </w:t>
      </w:r>
    </w:p>
    <w:p w:rsidR="00E97AAF" w:rsidRDefault="00E97AAF" w:rsidP="00E97AAF">
      <w:pPr>
        <w:jc w:val="both"/>
      </w:pPr>
    </w:p>
    <w:p w:rsidR="00E97AAF" w:rsidRDefault="00E97AAF" w:rsidP="00E97AAF">
      <w:pPr>
        <w:jc w:val="both"/>
      </w:pPr>
      <w:r>
        <w:t xml:space="preserve">Vláda České republiky svým usnesením č. 191 ze dne 9. 3. 2016 schválila účast státu na financování regionální železniční osobní dopravy v letech 2020 – 2034 a schválila spoluúčast v celkové výši 2 859 260 405 Kč. Rozdělení částky na jednotlivé kraje bylo navrženo jednotným podílem, který je dán rozsahem financování regionální železniční dopravy z prostředků kraje v roce 2014 (v posledním účetně ukončeném kalendářním roce). </w:t>
      </w:r>
    </w:p>
    <w:p w:rsidR="00E97AAF" w:rsidRDefault="00E97AAF" w:rsidP="00E97AAF">
      <w:pPr>
        <w:jc w:val="both"/>
      </w:pPr>
    </w:p>
    <w:p w:rsidR="00E97AAF" w:rsidRDefault="00E97AAF" w:rsidP="00E97AAF">
      <w:pPr>
        <w:jc w:val="both"/>
      </w:pPr>
      <w:r>
        <w:t xml:space="preserve">Na základě sjednaných pravidel připravilo Ministerstvo dopravy návrh právního zajištění spolufinancování regionální železniční dopravy. Protože </w:t>
      </w:r>
      <w:r w:rsidRPr="00887CF9">
        <w:t>Memorandum uzavřené na období 10 let do roku 2019</w:t>
      </w:r>
      <w:r>
        <w:t xml:space="preserve"> se jevilo jako nedostatečná záruka stability financování, bylo navrženo přistoupit k uzavření smlouvy mezi státem a kraji, ve které jsou pravidla spolufinancování nastavena. </w:t>
      </w:r>
    </w:p>
    <w:p w:rsidR="00E97AAF" w:rsidRDefault="00E97AAF" w:rsidP="00E97AAF">
      <w:pPr>
        <w:jc w:val="both"/>
      </w:pPr>
    </w:p>
    <w:p w:rsidR="00E97AAF" w:rsidRDefault="00E97AAF" w:rsidP="00E97AAF">
      <w:pPr>
        <w:jc w:val="both"/>
      </w:pPr>
      <w:r>
        <w:t xml:space="preserve">Návrh Smlouvy o zajištění stabilního financování regionální železniční osobní dopravy (dále jen Smlouva) Ministerstvo dopravy předložilo krajům a Komisi Rady Asociace krajů ČR pro dopravu k připomínkování. Konečný návrh Smlouvy byl projednán na úrovni AKČR a MD. </w:t>
      </w:r>
    </w:p>
    <w:p w:rsidR="00E97AAF" w:rsidRDefault="00E97AAF" w:rsidP="00E97AAF">
      <w:pPr>
        <w:jc w:val="both"/>
      </w:pPr>
    </w:p>
    <w:p w:rsidR="00E97AAF" w:rsidRDefault="00E97AAF" w:rsidP="00E97AAF">
      <w:pPr>
        <w:jc w:val="both"/>
      </w:pPr>
      <w:r>
        <w:t xml:space="preserve">Smlouva deklaruje zájem ČR na zajištění stabilního financování regionální drážní dopravy za podmínek, které vychází z usnesení vlády ČR č. 191 z 9. 3. 2016. Smlouva krajům garantuje spolufinancování ze strany státu ve výši </w:t>
      </w:r>
      <w:r w:rsidRPr="001A58C5">
        <w:t>30,469</w:t>
      </w:r>
      <w:r>
        <w:t xml:space="preserve"> </w:t>
      </w:r>
      <w:r w:rsidRPr="001A58C5">
        <w:t>% z celkové</w:t>
      </w:r>
      <w:r>
        <w:t xml:space="preserve"> částky po dobu platnosti smlouvy (v letech 2020 – 2034), se standardní inflační valorizací za jednotlivé kalendářní roky. Prostředky státu však nebudou poskytovány na dopravní výkony na dráhách, na nichž nejsou objednány </w:t>
      </w:r>
      <w:r w:rsidRPr="004E129E">
        <w:t>alespoň čtyři páry vlaků v každém pracovním dni.</w:t>
      </w:r>
    </w:p>
    <w:p w:rsidR="00E97AAF" w:rsidRDefault="00E97AAF" w:rsidP="00E97AAF">
      <w:pPr>
        <w:jc w:val="both"/>
      </w:pPr>
    </w:p>
    <w:p w:rsidR="00E97AAF" w:rsidRDefault="00E97AAF" w:rsidP="00E97AAF">
      <w:pPr>
        <w:jc w:val="both"/>
      </w:pPr>
      <w:r>
        <w:t xml:space="preserve">Smlouvu schválila vláda ČR dne 20. 7. 2016. Smlouvu podepsal Ing. Dan </w:t>
      </w:r>
      <w:proofErr w:type="spellStart"/>
      <w:r>
        <w:t>Ťok</w:t>
      </w:r>
      <w:proofErr w:type="spellEnd"/>
      <w:r>
        <w:t xml:space="preserve">, ministr dopravy a JUDr. Michal Hašek, předseda AKČR. Kraje připojí svůj podpis samostatně po projednání smlouvy ve svých orgánech. </w:t>
      </w:r>
    </w:p>
    <w:p w:rsidR="00E97AAF" w:rsidRDefault="00E97AAF" w:rsidP="00E97AAF">
      <w:pPr>
        <w:jc w:val="both"/>
      </w:pPr>
    </w:p>
    <w:p w:rsidR="00E97AAF" w:rsidRPr="004E129E" w:rsidRDefault="00E97AAF" w:rsidP="00E97AAF">
      <w:pPr>
        <w:jc w:val="both"/>
        <w:rPr>
          <w:b/>
        </w:rPr>
      </w:pPr>
      <w:r w:rsidRPr="004E129E">
        <w:rPr>
          <w:b/>
        </w:rPr>
        <w:t>Smlouv</w:t>
      </w:r>
      <w:r>
        <w:rPr>
          <w:b/>
        </w:rPr>
        <w:t>a</w:t>
      </w:r>
      <w:r w:rsidRPr="004E129E">
        <w:rPr>
          <w:b/>
        </w:rPr>
        <w:t xml:space="preserve"> o zajištění stabilního financování regionální železniční osobní dopravy je </w:t>
      </w:r>
      <w:r>
        <w:rPr>
          <w:b/>
        </w:rPr>
        <w:t>uvedena v P</w:t>
      </w:r>
      <w:r w:rsidRPr="004E129E">
        <w:rPr>
          <w:b/>
        </w:rPr>
        <w:t>řílo</w:t>
      </w:r>
      <w:r>
        <w:rPr>
          <w:b/>
        </w:rPr>
        <w:t>ze</w:t>
      </w:r>
      <w:r w:rsidRPr="004E129E">
        <w:rPr>
          <w:b/>
        </w:rPr>
        <w:t xml:space="preserve"> č. 1 důvodové zprávy.</w:t>
      </w:r>
    </w:p>
    <w:p w:rsidR="00887CF9" w:rsidRDefault="00887CF9" w:rsidP="009D7307">
      <w:pPr>
        <w:jc w:val="both"/>
      </w:pPr>
    </w:p>
    <w:p w:rsidR="00887CF9" w:rsidRDefault="00887CF9" w:rsidP="009D7307">
      <w:pPr>
        <w:jc w:val="both"/>
      </w:pPr>
    </w:p>
    <w:p w:rsidR="00A64BB2" w:rsidRDefault="00A64BB2" w:rsidP="009D7307">
      <w:pPr>
        <w:jc w:val="both"/>
      </w:pPr>
    </w:p>
    <w:p w:rsidR="00A64BB2" w:rsidRDefault="00A64BB2" w:rsidP="009D7307">
      <w:pPr>
        <w:jc w:val="both"/>
      </w:pPr>
    </w:p>
    <w:p w:rsidR="00A64BB2" w:rsidRDefault="00A64BB2" w:rsidP="009D7307">
      <w:pPr>
        <w:jc w:val="both"/>
      </w:pPr>
    </w:p>
    <w:p w:rsidR="000C59BD" w:rsidRPr="00887CF9" w:rsidRDefault="000C59BD" w:rsidP="000C59BD">
      <w:pPr>
        <w:pStyle w:val="Zkladntext"/>
        <w:spacing w:after="0"/>
        <w:jc w:val="both"/>
        <w:rPr>
          <w:b/>
        </w:rPr>
      </w:pPr>
      <w:r w:rsidRPr="00887CF9">
        <w:rPr>
          <w:b/>
        </w:rPr>
        <w:t>Rad</w:t>
      </w:r>
      <w:r w:rsidR="00727B16">
        <w:rPr>
          <w:b/>
        </w:rPr>
        <w:t>a</w:t>
      </w:r>
      <w:r w:rsidRPr="00887CF9">
        <w:rPr>
          <w:b/>
        </w:rPr>
        <w:t xml:space="preserve"> Olomouckého kraje</w:t>
      </w:r>
      <w:r w:rsidR="00727B16">
        <w:rPr>
          <w:b/>
        </w:rPr>
        <w:t xml:space="preserve"> navrhuje Zastupitelstvu Olomouckého kraje</w:t>
      </w:r>
      <w:r w:rsidRPr="00887CF9">
        <w:rPr>
          <w:b/>
        </w:rPr>
        <w:t>:</w:t>
      </w:r>
    </w:p>
    <w:p w:rsidR="000C59BD" w:rsidRDefault="000C59BD" w:rsidP="000C59BD">
      <w:pPr>
        <w:pStyle w:val="Zkladntext"/>
        <w:spacing w:after="0"/>
        <w:jc w:val="both"/>
      </w:pPr>
    </w:p>
    <w:p w:rsidR="000C59BD" w:rsidRPr="00D5737C" w:rsidRDefault="000C59BD" w:rsidP="000C59BD">
      <w:pPr>
        <w:pStyle w:val="Zkladntext"/>
        <w:numPr>
          <w:ilvl w:val="0"/>
          <w:numId w:val="16"/>
        </w:numPr>
        <w:jc w:val="both"/>
      </w:pPr>
      <w:r>
        <w:t>vzít na vědomí důvodovou zprávu,</w:t>
      </w:r>
    </w:p>
    <w:p w:rsidR="000C59BD" w:rsidRPr="00DC6992" w:rsidRDefault="000C59BD" w:rsidP="000C59BD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>s</w:t>
      </w:r>
      <w:r w:rsidR="00727B16">
        <w:t>chválit</w:t>
      </w:r>
      <w:r>
        <w:t xml:space="preserve"> pod</w:t>
      </w:r>
      <w:r w:rsidR="00727B16">
        <w:t>pis</w:t>
      </w:r>
      <w:r>
        <w:t xml:space="preserve"> Smlouvy o zajištění stabilního financování regionální železniční osobní dopravy ve znění d</w:t>
      </w:r>
      <w:r w:rsidR="00CD0DD1">
        <w:t>le Přílohy č. 1 důvodové zprávy</w:t>
      </w:r>
      <w:r>
        <w:t xml:space="preserve"> a uložit hejtmanovi Olomouckého kraje podepsat Smlouvu.</w:t>
      </w:r>
    </w:p>
    <w:p w:rsidR="00DC6992" w:rsidRDefault="00DC6992" w:rsidP="00DC6992">
      <w:pPr>
        <w:pStyle w:val="Psmeno2odsazen1text"/>
        <w:numPr>
          <w:ilvl w:val="0"/>
          <w:numId w:val="0"/>
        </w:numPr>
        <w:spacing w:before="120" w:after="0"/>
        <w:rPr>
          <w:rFonts w:cs="Arial"/>
          <w:noProof w:val="0"/>
          <w:szCs w:val="24"/>
        </w:rPr>
      </w:pPr>
    </w:p>
    <w:p w:rsidR="00DC6992" w:rsidRDefault="00697F39" w:rsidP="00DC6992">
      <w:pPr>
        <w:pStyle w:val="Psmeno2odsazen1text"/>
        <w:numPr>
          <w:ilvl w:val="0"/>
          <w:numId w:val="0"/>
        </w:numPr>
        <w:spacing w:before="120"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  <w:u w:val="single"/>
        </w:rPr>
        <w:t>Přílohy</w:t>
      </w:r>
      <w:r>
        <w:rPr>
          <w:rFonts w:cs="Arial"/>
          <w:noProof w:val="0"/>
          <w:szCs w:val="24"/>
        </w:rPr>
        <w:t>:</w:t>
      </w:r>
    </w:p>
    <w:p w:rsidR="00A70A51" w:rsidRDefault="00A70A51" w:rsidP="00DC6992">
      <w:pPr>
        <w:pStyle w:val="Psmeno2odsazen1text"/>
        <w:numPr>
          <w:ilvl w:val="0"/>
          <w:numId w:val="0"/>
        </w:numPr>
        <w:spacing w:before="120" w:after="0"/>
        <w:rPr>
          <w:rFonts w:cs="Arial"/>
          <w:noProof w:val="0"/>
          <w:szCs w:val="24"/>
        </w:rPr>
      </w:pPr>
    </w:p>
    <w:p w:rsidR="00697F39" w:rsidRDefault="00697F39" w:rsidP="00A70A51">
      <w:pPr>
        <w:pStyle w:val="Psmeno2odsazen1text"/>
        <w:numPr>
          <w:ilvl w:val="0"/>
          <w:numId w:val="1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  <w:u w:val="single"/>
        </w:rPr>
        <w:t>Příloha č. 1</w:t>
      </w:r>
    </w:p>
    <w:p w:rsidR="000447DF" w:rsidRDefault="00697F39" w:rsidP="000447DF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Smlouva o zajištění stabilního financování regionální železniční osobní dopravy</w:t>
      </w:r>
      <w:r w:rsidR="00A70A51">
        <w:rPr>
          <w:rFonts w:cs="Arial"/>
          <w:noProof w:val="0"/>
          <w:szCs w:val="24"/>
        </w:rPr>
        <w:t xml:space="preserve"> </w:t>
      </w:r>
    </w:p>
    <w:p w:rsidR="00697F39" w:rsidRPr="00A70A51" w:rsidRDefault="00932269" w:rsidP="000447DF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(16 stran</w:t>
      </w:r>
      <w:r w:rsidR="00A70A51" w:rsidRPr="00A25263">
        <w:rPr>
          <w:rFonts w:cs="Arial"/>
          <w:noProof w:val="0"/>
          <w:szCs w:val="24"/>
        </w:rPr>
        <w:t>)</w:t>
      </w:r>
    </w:p>
    <w:p w:rsidR="00635B5C" w:rsidRDefault="00635B5C" w:rsidP="00635B5C">
      <w:pPr>
        <w:pStyle w:val="Psmeno2odsazen1text"/>
        <w:numPr>
          <w:ilvl w:val="0"/>
          <w:numId w:val="0"/>
        </w:numPr>
        <w:spacing w:after="0"/>
      </w:pPr>
    </w:p>
    <w:p w:rsidR="00725ED7" w:rsidRDefault="00725ED7">
      <w:pPr>
        <w:rPr>
          <w:highlight w:val="yellow"/>
        </w:rPr>
      </w:pPr>
    </w:p>
    <w:p w:rsidR="00ED0CDC" w:rsidRDefault="00ED0CDC">
      <w:pPr>
        <w:rPr>
          <w:bCs/>
        </w:rPr>
      </w:pPr>
    </w:p>
    <w:p w:rsidR="008A39AE" w:rsidRDefault="008A39AE">
      <w:pPr>
        <w:rPr>
          <w:bCs/>
        </w:rPr>
      </w:pPr>
    </w:p>
    <w:p w:rsidR="008A39AE" w:rsidRDefault="008A39AE">
      <w:pPr>
        <w:rPr>
          <w:bCs/>
        </w:rPr>
      </w:pPr>
    </w:p>
    <w:p w:rsidR="008A39AE" w:rsidRDefault="008A39AE">
      <w:pPr>
        <w:rPr>
          <w:bCs/>
        </w:rPr>
      </w:pPr>
    </w:p>
    <w:p w:rsidR="008A39AE" w:rsidRDefault="008A39AE">
      <w:pPr>
        <w:rPr>
          <w:bCs/>
        </w:rPr>
      </w:pPr>
    </w:p>
    <w:p w:rsidR="008A39AE" w:rsidRDefault="008A39AE">
      <w:pPr>
        <w:rPr>
          <w:bCs/>
        </w:rPr>
      </w:pPr>
    </w:p>
    <w:p w:rsidR="008A39AE" w:rsidRDefault="008A39AE">
      <w:pPr>
        <w:rPr>
          <w:bCs/>
        </w:rPr>
      </w:pPr>
    </w:p>
    <w:p w:rsidR="008A39AE" w:rsidRDefault="008A39AE">
      <w:pPr>
        <w:rPr>
          <w:bCs/>
        </w:rPr>
      </w:pPr>
    </w:p>
    <w:p w:rsidR="008A39AE" w:rsidRDefault="008A39AE">
      <w:pPr>
        <w:rPr>
          <w:bCs/>
        </w:rPr>
      </w:pPr>
    </w:p>
    <w:p w:rsidR="008A39AE" w:rsidRDefault="008A39AE">
      <w:pPr>
        <w:rPr>
          <w:bCs/>
        </w:rPr>
      </w:pPr>
    </w:p>
    <w:p w:rsidR="008A39AE" w:rsidRDefault="008A39AE">
      <w:pPr>
        <w:rPr>
          <w:bCs/>
        </w:rPr>
      </w:pPr>
    </w:p>
    <w:p w:rsidR="008A39AE" w:rsidRDefault="008A39AE">
      <w:pPr>
        <w:rPr>
          <w:bCs/>
        </w:rPr>
      </w:pPr>
    </w:p>
    <w:p w:rsidR="008A39AE" w:rsidRDefault="008A39AE">
      <w:pPr>
        <w:rPr>
          <w:bCs/>
        </w:rPr>
      </w:pPr>
    </w:p>
    <w:p w:rsidR="008A39AE" w:rsidRDefault="008A39AE">
      <w:pPr>
        <w:rPr>
          <w:bCs/>
        </w:rPr>
      </w:pPr>
    </w:p>
    <w:p w:rsidR="008A39AE" w:rsidRDefault="008A39AE">
      <w:pPr>
        <w:rPr>
          <w:bCs/>
        </w:rPr>
      </w:pPr>
    </w:p>
    <w:p w:rsidR="008A39AE" w:rsidRDefault="008A39AE">
      <w:pPr>
        <w:rPr>
          <w:bCs/>
        </w:rPr>
      </w:pPr>
    </w:p>
    <w:p w:rsidR="008A39AE" w:rsidRDefault="008A39AE">
      <w:pPr>
        <w:rPr>
          <w:bCs/>
        </w:rPr>
      </w:pPr>
    </w:p>
    <w:p w:rsidR="001A58C5" w:rsidRDefault="001A58C5" w:rsidP="008A39AE">
      <w:pPr>
        <w:outlineLvl w:val="0"/>
      </w:pPr>
    </w:p>
    <w:sectPr w:rsidR="001A58C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2C" w:rsidRDefault="0065772C">
      <w:r>
        <w:separator/>
      </w:r>
    </w:p>
  </w:endnote>
  <w:endnote w:type="continuationSeparator" w:id="0">
    <w:p w:rsidR="0065772C" w:rsidRDefault="0065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9AE" w:rsidRPr="005B2A36" w:rsidRDefault="008A39AE" w:rsidP="008A39A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23. 9</w:t>
    </w:r>
    <w:r w:rsidRPr="005B2A36">
      <w:rPr>
        <w:i/>
        <w:sz w:val="20"/>
        <w:szCs w:val="20"/>
      </w:rPr>
      <w:t xml:space="preserve">. </w:t>
    </w:r>
    <w:proofErr w:type="gramStart"/>
    <w:r w:rsidRPr="005B2A36">
      <w:rPr>
        <w:i/>
        <w:sz w:val="20"/>
        <w:szCs w:val="20"/>
      </w:rPr>
      <w:t>20</w:t>
    </w:r>
    <w:r>
      <w:rPr>
        <w:i/>
        <w:sz w:val="20"/>
        <w:szCs w:val="20"/>
      </w:rPr>
      <w:t>16</w:t>
    </w:r>
    <w:r w:rsidRPr="005B2A36">
      <w:rPr>
        <w:i/>
        <w:sz w:val="20"/>
        <w:szCs w:val="20"/>
      </w:rPr>
      <w:t xml:space="preserve">                       </w:t>
    </w:r>
    <w:r>
      <w:rPr>
        <w:i/>
        <w:sz w:val="20"/>
        <w:szCs w:val="20"/>
      </w:rPr>
      <w:t xml:space="preserve">                                Strana</w:t>
    </w:r>
    <w:proofErr w:type="gramEnd"/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 w:rsidR="00203A99"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NUMPAGES  \* Arabic  \* MERGEFORMAT </w:instrText>
    </w:r>
    <w:r>
      <w:rPr>
        <w:i/>
        <w:sz w:val="20"/>
        <w:szCs w:val="20"/>
      </w:rPr>
      <w:fldChar w:fldCharType="separate"/>
    </w:r>
    <w:r w:rsidR="00203A99">
      <w:rPr>
        <w:i/>
        <w:noProof/>
        <w:sz w:val="20"/>
        <w:szCs w:val="20"/>
      </w:rPr>
      <w:t>2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>)</w:t>
    </w:r>
  </w:p>
  <w:p w:rsidR="008A39AE" w:rsidRPr="003530A2" w:rsidRDefault="00203A99" w:rsidP="008A39AE">
    <w:pPr>
      <w:pStyle w:val="Zpat"/>
      <w:jc w:val="both"/>
    </w:pPr>
    <w:r>
      <w:rPr>
        <w:i/>
        <w:sz w:val="20"/>
        <w:szCs w:val="20"/>
      </w:rPr>
      <w:t>5</w:t>
    </w:r>
    <w:r w:rsidR="008A39AE">
      <w:rPr>
        <w:i/>
        <w:sz w:val="20"/>
        <w:szCs w:val="20"/>
      </w:rPr>
      <w:t xml:space="preserve"> </w:t>
    </w:r>
    <w:r w:rsidR="008A39AE" w:rsidRPr="005B2A36">
      <w:rPr>
        <w:i/>
        <w:sz w:val="20"/>
        <w:szCs w:val="20"/>
      </w:rPr>
      <w:t xml:space="preserve">– </w:t>
    </w:r>
    <w:r w:rsidR="008A39AE">
      <w:rPr>
        <w:i/>
        <w:sz w:val="20"/>
        <w:szCs w:val="20"/>
      </w:rPr>
      <w:t xml:space="preserve">Smlouva o zajištění stabilního financování regionální železniční osobní dopravy po roce 2019 </w:t>
    </w:r>
  </w:p>
  <w:p w:rsidR="00ED0CDC" w:rsidRPr="008A39AE" w:rsidRDefault="00ED0CDC" w:rsidP="008A39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2C" w:rsidRDefault="0065772C">
      <w:r>
        <w:separator/>
      </w:r>
    </w:p>
  </w:footnote>
  <w:footnote w:type="continuationSeparator" w:id="0">
    <w:p w:rsidR="0065772C" w:rsidRDefault="00657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903EF"/>
    <w:multiLevelType w:val="hybridMultilevel"/>
    <w:tmpl w:val="DDC428B4"/>
    <w:lvl w:ilvl="0" w:tplc="7E4C89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740AB1"/>
    <w:multiLevelType w:val="hybridMultilevel"/>
    <w:tmpl w:val="74B83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03A03"/>
    <w:multiLevelType w:val="hybridMultilevel"/>
    <w:tmpl w:val="007CCD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B367C8"/>
    <w:multiLevelType w:val="hybridMultilevel"/>
    <w:tmpl w:val="05B8D34C"/>
    <w:lvl w:ilvl="0" w:tplc="B2FCF52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800E7"/>
    <w:multiLevelType w:val="hybridMultilevel"/>
    <w:tmpl w:val="9DA0921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0">
    <w:nsid w:val="150054B1"/>
    <w:multiLevelType w:val="hybridMultilevel"/>
    <w:tmpl w:val="74B83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4F2F1C"/>
    <w:multiLevelType w:val="hybridMultilevel"/>
    <w:tmpl w:val="66A41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2722"/>
    <w:multiLevelType w:val="hybridMultilevel"/>
    <w:tmpl w:val="54B89F42"/>
    <w:lvl w:ilvl="0" w:tplc="7526AC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B1321D"/>
    <w:multiLevelType w:val="hybridMultilevel"/>
    <w:tmpl w:val="07941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7610111"/>
    <w:multiLevelType w:val="hybridMultilevel"/>
    <w:tmpl w:val="CB6A5E9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C3C3480"/>
    <w:multiLevelType w:val="hybridMultilevel"/>
    <w:tmpl w:val="74B830E6"/>
    <w:lvl w:ilvl="0" w:tplc="040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E32ABD"/>
    <w:multiLevelType w:val="multilevel"/>
    <w:tmpl w:val="89423C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D192418"/>
    <w:multiLevelType w:val="hybridMultilevel"/>
    <w:tmpl w:val="870E9DC8"/>
    <w:lvl w:ilvl="0" w:tplc="B628D3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393A32"/>
    <w:multiLevelType w:val="hybridMultilevel"/>
    <w:tmpl w:val="D4D4454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5F68B8"/>
    <w:multiLevelType w:val="hybridMultilevel"/>
    <w:tmpl w:val="B7027EA6"/>
    <w:lvl w:ilvl="0" w:tplc="DC064E2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CEA7743"/>
    <w:multiLevelType w:val="multilevel"/>
    <w:tmpl w:val="975C29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>
    <w:nsid w:val="4FE0079D"/>
    <w:multiLevelType w:val="hybridMultilevel"/>
    <w:tmpl w:val="0DFCE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AD3DC1"/>
    <w:multiLevelType w:val="hybridMultilevel"/>
    <w:tmpl w:val="CA28E5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AF7FEC"/>
    <w:multiLevelType w:val="hybridMultilevel"/>
    <w:tmpl w:val="B7027EA6"/>
    <w:lvl w:ilvl="0" w:tplc="DC064E2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2137337"/>
    <w:multiLevelType w:val="hybridMultilevel"/>
    <w:tmpl w:val="A77240A0"/>
    <w:lvl w:ilvl="0" w:tplc="040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2153130"/>
    <w:multiLevelType w:val="hybridMultilevel"/>
    <w:tmpl w:val="B420DA1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3665B9"/>
    <w:multiLevelType w:val="hybridMultilevel"/>
    <w:tmpl w:val="74B83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1834AE"/>
    <w:multiLevelType w:val="hybridMultilevel"/>
    <w:tmpl w:val="62F02C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9">
    <w:nsid w:val="70CB6B35"/>
    <w:multiLevelType w:val="hybridMultilevel"/>
    <w:tmpl w:val="222653E8"/>
    <w:lvl w:ilvl="0" w:tplc="040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1EE1A4A"/>
    <w:multiLevelType w:val="hybridMultilevel"/>
    <w:tmpl w:val="68BEC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75C8F"/>
    <w:multiLevelType w:val="hybridMultilevel"/>
    <w:tmpl w:val="663A3DCE"/>
    <w:lvl w:ilvl="0" w:tplc="BC5EE8D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41C2206"/>
    <w:multiLevelType w:val="hybridMultilevel"/>
    <w:tmpl w:val="B7027EA6"/>
    <w:lvl w:ilvl="0" w:tplc="DC064E2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46808F3"/>
    <w:multiLevelType w:val="hybridMultilevel"/>
    <w:tmpl w:val="74DA6458"/>
    <w:lvl w:ilvl="0" w:tplc="DBD03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6B880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511755"/>
    <w:multiLevelType w:val="hybridMultilevel"/>
    <w:tmpl w:val="D952ABE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7226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8F71A3"/>
    <w:multiLevelType w:val="hybridMultilevel"/>
    <w:tmpl w:val="ACB08E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23"/>
  </w:num>
  <w:num w:numId="5">
    <w:abstractNumId w:val="14"/>
  </w:num>
  <w:num w:numId="6">
    <w:abstractNumId w:val="33"/>
  </w:num>
  <w:num w:numId="7">
    <w:abstractNumId w:val="8"/>
  </w:num>
  <w:num w:numId="8">
    <w:abstractNumId w:val="34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17"/>
  </w:num>
  <w:num w:numId="15">
    <w:abstractNumId w:val="26"/>
  </w:num>
  <w:num w:numId="16">
    <w:abstractNumId w:val="25"/>
  </w:num>
  <w:num w:numId="17">
    <w:abstractNumId w:val="37"/>
  </w:num>
  <w:num w:numId="18">
    <w:abstractNumId w:val="19"/>
  </w:num>
  <w:num w:numId="19">
    <w:abstractNumId w:val="36"/>
  </w:num>
  <w:num w:numId="20">
    <w:abstractNumId w:val="3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5"/>
  </w:num>
  <w:num w:numId="24">
    <w:abstractNumId w:val="3"/>
  </w:num>
  <w:num w:numId="25">
    <w:abstractNumId w:val="44"/>
  </w:num>
  <w:num w:numId="26">
    <w:abstractNumId w:val="13"/>
  </w:num>
  <w:num w:numId="27">
    <w:abstractNumId w:val="43"/>
  </w:num>
  <w:num w:numId="28">
    <w:abstractNumId w:val="5"/>
  </w:num>
  <w:num w:numId="29">
    <w:abstractNumId w:val="21"/>
  </w:num>
  <w:num w:numId="30">
    <w:abstractNumId w:val="29"/>
  </w:num>
  <w:num w:numId="31">
    <w:abstractNumId w:val="12"/>
  </w:num>
  <w:num w:numId="32">
    <w:abstractNumId w:val="45"/>
  </w:num>
  <w:num w:numId="33">
    <w:abstractNumId w:val="41"/>
  </w:num>
  <w:num w:numId="34">
    <w:abstractNumId w:val="16"/>
  </w:num>
  <w:num w:numId="35">
    <w:abstractNumId w:val="35"/>
  </w:num>
  <w:num w:numId="36">
    <w:abstractNumId w:val="4"/>
  </w:num>
  <w:num w:numId="37">
    <w:abstractNumId w:val="22"/>
  </w:num>
  <w:num w:numId="38">
    <w:abstractNumId w:val="10"/>
  </w:num>
  <w:num w:numId="39">
    <w:abstractNumId w:val="24"/>
  </w:num>
  <w:num w:numId="40">
    <w:abstractNumId w:val="30"/>
  </w:num>
  <w:num w:numId="41">
    <w:abstractNumId w:val="42"/>
  </w:num>
  <w:num w:numId="42">
    <w:abstractNumId w:val="20"/>
  </w:num>
  <w:num w:numId="43">
    <w:abstractNumId w:val="31"/>
  </w:num>
  <w:num w:numId="44">
    <w:abstractNumId w:val="39"/>
  </w:num>
  <w:num w:numId="45">
    <w:abstractNumId w:val="28"/>
  </w:num>
  <w:num w:numId="46">
    <w:abstractNumId w:val="27"/>
  </w:num>
  <w:num w:numId="47">
    <w:abstractNumId w:val="6"/>
  </w:num>
  <w:num w:numId="48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24"/>
    <w:rsid w:val="0000751B"/>
    <w:rsid w:val="00011BBC"/>
    <w:rsid w:val="00027756"/>
    <w:rsid w:val="000313B2"/>
    <w:rsid w:val="00036BED"/>
    <w:rsid w:val="00037DAF"/>
    <w:rsid w:val="00041EF9"/>
    <w:rsid w:val="000447DF"/>
    <w:rsid w:val="000450D5"/>
    <w:rsid w:val="00051190"/>
    <w:rsid w:val="00055BF4"/>
    <w:rsid w:val="00057518"/>
    <w:rsid w:val="00062516"/>
    <w:rsid w:val="00062CEB"/>
    <w:rsid w:val="00064B9F"/>
    <w:rsid w:val="00071120"/>
    <w:rsid w:val="000903EC"/>
    <w:rsid w:val="00090AF3"/>
    <w:rsid w:val="0009450C"/>
    <w:rsid w:val="00094814"/>
    <w:rsid w:val="00095421"/>
    <w:rsid w:val="000A457F"/>
    <w:rsid w:val="000B2F65"/>
    <w:rsid w:val="000B68B8"/>
    <w:rsid w:val="000B6D37"/>
    <w:rsid w:val="000C020C"/>
    <w:rsid w:val="000C59BD"/>
    <w:rsid w:val="000C675E"/>
    <w:rsid w:val="000D040D"/>
    <w:rsid w:val="000D17F9"/>
    <w:rsid w:val="000D57F8"/>
    <w:rsid w:val="000D68EE"/>
    <w:rsid w:val="000D6D4C"/>
    <w:rsid w:val="000D6E62"/>
    <w:rsid w:val="000D743B"/>
    <w:rsid w:val="000E784D"/>
    <w:rsid w:val="000F3985"/>
    <w:rsid w:val="000F3FAB"/>
    <w:rsid w:val="000F46B5"/>
    <w:rsid w:val="000F4A30"/>
    <w:rsid w:val="000F5A27"/>
    <w:rsid w:val="0010360C"/>
    <w:rsid w:val="00113E96"/>
    <w:rsid w:val="001238FD"/>
    <w:rsid w:val="00125501"/>
    <w:rsid w:val="00130DA5"/>
    <w:rsid w:val="0013216A"/>
    <w:rsid w:val="00133271"/>
    <w:rsid w:val="001342B9"/>
    <w:rsid w:val="001352F7"/>
    <w:rsid w:val="0013666B"/>
    <w:rsid w:val="001439CC"/>
    <w:rsid w:val="001457F7"/>
    <w:rsid w:val="0015322C"/>
    <w:rsid w:val="00154ECF"/>
    <w:rsid w:val="0015653D"/>
    <w:rsid w:val="00175624"/>
    <w:rsid w:val="001837C5"/>
    <w:rsid w:val="001941E0"/>
    <w:rsid w:val="001A58C5"/>
    <w:rsid w:val="001B4131"/>
    <w:rsid w:val="001C040A"/>
    <w:rsid w:val="001C22C0"/>
    <w:rsid w:val="001C5CF9"/>
    <w:rsid w:val="001C71E8"/>
    <w:rsid w:val="001E3867"/>
    <w:rsid w:val="001E4C77"/>
    <w:rsid w:val="001F0316"/>
    <w:rsid w:val="001F0D92"/>
    <w:rsid w:val="001F49B3"/>
    <w:rsid w:val="001F5122"/>
    <w:rsid w:val="0020008B"/>
    <w:rsid w:val="00203A99"/>
    <w:rsid w:val="0021440C"/>
    <w:rsid w:val="00222E02"/>
    <w:rsid w:val="002251CE"/>
    <w:rsid w:val="00240F04"/>
    <w:rsid w:val="00241031"/>
    <w:rsid w:val="0024244A"/>
    <w:rsid w:val="002475D5"/>
    <w:rsid w:val="00250D98"/>
    <w:rsid w:val="0026720D"/>
    <w:rsid w:val="0027381B"/>
    <w:rsid w:val="00273A4E"/>
    <w:rsid w:val="00275C2B"/>
    <w:rsid w:val="00282801"/>
    <w:rsid w:val="002900EE"/>
    <w:rsid w:val="002918FF"/>
    <w:rsid w:val="00292EB2"/>
    <w:rsid w:val="00293EB1"/>
    <w:rsid w:val="002A012A"/>
    <w:rsid w:val="002A1B59"/>
    <w:rsid w:val="002B0192"/>
    <w:rsid w:val="002B166B"/>
    <w:rsid w:val="002B6B3B"/>
    <w:rsid w:val="002C207B"/>
    <w:rsid w:val="002C217E"/>
    <w:rsid w:val="002C28CA"/>
    <w:rsid w:val="002E36A9"/>
    <w:rsid w:val="002E4B0A"/>
    <w:rsid w:val="002E5C59"/>
    <w:rsid w:val="002F0C7D"/>
    <w:rsid w:val="002F117E"/>
    <w:rsid w:val="002F257E"/>
    <w:rsid w:val="002F465D"/>
    <w:rsid w:val="002F6C2E"/>
    <w:rsid w:val="00301052"/>
    <w:rsid w:val="00301E68"/>
    <w:rsid w:val="00307581"/>
    <w:rsid w:val="003163ED"/>
    <w:rsid w:val="00316B4B"/>
    <w:rsid w:val="00330AAD"/>
    <w:rsid w:val="0033387E"/>
    <w:rsid w:val="00333EBA"/>
    <w:rsid w:val="003357B4"/>
    <w:rsid w:val="00342441"/>
    <w:rsid w:val="00344169"/>
    <w:rsid w:val="003509BA"/>
    <w:rsid w:val="0035156F"/>
    <w:rsid w:val="00351736"/>
    <w:rsid w:val="003530A2"/>
    <w:rsid w:val="00361C16"/>
    <w:rsid w:val="003665F4"/>
    <w:rsid w:val="003719E3"/>
    <w:rsid w:val="00376851"/>
    <w:rsid w:val="0038162D"/>
    <w:rsid w:val="00383BE0"/>
    <w:rsid w:val="00387314"/>
    <w:rsid w:val="00390A43"/>
    <w:rsid w:val="00392E65"/>
    <w:rsid w:val="003A4C05"/>
    <w:rsid w:val="003B27E5"/>
    <w:rsid w:val="003B49D7"/>
    <w:rsid w:val="003B7AE4"/>
    <w:rsid w:val="003C4598"/>
    <w:rsid w:val="003C4D94"/>
    <w:rsid w:val="003E1062"/>
    <w:rsid w:val="003F0680"/>
    <w:rsid w:val="003F47D4"/>
    <w:rsid w:val="003F53A0"/>
    <w:rsid w:val="004021A9"/>
    <w:rsid w:val="00403545"/>
    <w:rsid w:val="004038D7"/>
    <w:rsid w:val="004046C3"/>
    <w:rsid w:val="004058A2"/>
    <w:rsid w:val="00407E07"/>
    <w:rsid w:val="00411E1C"/>
    <w:rsid w:val="004174A0"/>
    <w:rsid w:val="004200A1"/>
    <w:rsid w:val="0043208D"/>
    <w:rsid w:val="00435CBF"/>
    <w:rsid w:val="00436BD1"/>
    <w:rsid w:val="00450C4A"/>
    <w:rsid w:val="00452F67"/>
    <w:rsid w:val="00456548"/>
    <w:rsid w:val="00480E73"/>
    <w:rsid w:val="004847D9"/>
    <w:rsid w:val="00484894"/>
    <w:rsid w:val="00493764"/>
    <w:rsid w:val="004A05DD"/>
    <w:rsid w:val="004A1CE6"/>
    <w:rsid w:val="004A2D6D"/>
    <w:rsid w:val="004C49DB"/>
    <w:rsid w:val="004D60F8"/>
    <w:rsid w:val="004E129E"/>
    <w:rsid w:val="004E22E7"/>
    <w:rsid w:val="004E763F"/>
    <w:rsid w:val="004F21E3"/>
    <w:rsid w:val="004F4C5A"/>
    <w:rsid w:val="004F5736"/>
    <w:rsid w:val="004F5D87"/>
    <w:rsid w:val="004F6032"/>
    <w:rsid w:val="004F773C"/>
    <w:rsid w:val="005012DA"/>
    <w:rsid w:val="00502DF1"/>
    <w:rsid w:val="00511A89"/>
    <w:rsid w:val="005136E5"/>
    <w:rsid w:val="00521D88"/>
    <w:rsid w:val="00526018"/>
    <w:rsid w:val="00541F0B"/>
    <w:rsid w:val="00542DDD"/>
    <w:rsid w:val="00544602"/>
    <w:rsid w:val="00555A73"/>
    <w:rsid w:val="00556E95"/>
    <w:rsid w:val="0056579F"/>
    <w:rsid w:val="00572524"/>
    <w:rsid w:val="00584B5B"/>
    <w:rsid w:val="0059080B"/>
    <w:rsid w:val="00590D86"/>
    <w:rsid w:val="00593B92"/>
    <w:rsid w:val="00594259"/>
    <w:rsid w:val="00597E7C"/>
    <w:rsid w:val="005A04A1"/>
    <w:rsid w:val="005A0A01"/>
    <w:rsid w:val="005A0ACF"/>
    <w:rsid w:val="005B634E"/>
    <w:rsid w:val="005C6DE4"/>
    <w:rsid w:val="005D73B7"/>
    <w:rsid w:val="005D77D1"/>
    <w:rsid w:val="005E54EC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4F22"/>
    <w:rsid w:val="006276D2"/>
    <w:rsid w:val="006340F1"/>
    <w:rsid w:val="00635B5C"/>
    <w:rsid w:val="00646F84"/>
    <w:rsid w:val="00650AA0"/>
    <w:rsid w:val="00651F61"/>
    <w:rsid w:val="0065772C"/>
    <w:rsid w:val="00660E93"/>
    <w:rsid w:val="00670614"/>
    <w:rsid w:val="00673ACA"/>
    <w:rsid w:val="00675640"/>
    <w:rsid w:val="00683FBC"/>
    <w:rsid w:val="00697F39"/>
    <w:rsid w:val="006A3441"/>
    <w:rsid w:val="006B2BEC"/>
    <w:rsid w:val="006B646D"/>
    <w:rsid w:val="006C233A"/>
    <w:rsid w:val="006E0923"/>
    <w:rsid w:val="006E7C09"/>
    <w:rsid w:val="006F18C5"/>
    <w:rsid w:val="006F2CC8"/>
    <w:rsid w:val="006F478C"/>
    <w:rsid w:val="0070187E"/>
    <w:rsid w:val="00715D2F"/>
    <w:rsid w:val="00716B92"/>
    <w:rsid w:val="007245E8"/>
    <w:rsid w:val="00725ED7"/>
    <w:rsid w:val="007273F1"/>
    <w:rsid w:val="00727B16"/>
    <w:rsid w:val="0074361A"/>
    <w:rsid w:val="00744BCE"/>
    <w:rsid w:val="00751AF2"/>
    <w:rsid w:val="007531A5"/>
    <w:rsid w:val="00754697"/>
    <w:rsid w:val="0077595F"/>
    <w:rsid w:val="00780E5C"/>
    <w:rsid w:val="007815AF"/>
    <w:rsid w:val="00783F80"/>
    <w:rsid w:val="007873BD"/>
    <w:rsid w:val="00787522"/>
    <w:rsid w:val="00797A1E"/>
    <w:rsid w:val="007A2370"/>
    <w:rsid w:val="007A6369"/>
    <w:rsid w:val="007B0CA2"/>
    <w:rsid w:val="007C0705"/>
    <w:rsid w:val="007C22F2"/>
    <w:rsid w:val="007C3254"/>
    <w:rsid w:val="007C6869"/>
    <w:rsid w:val="007D32A4"/>
    <w:rsid w:val="007E11CE"/>
    <w:rsid w:val="007E2406"/>
    <w:rsid w:val="007E2EF6"/>
    <w:rsid w:val="007E6235"/>
    <w:rsid w:val="007F58EC"/>
    <w:rsid w:val="00801D1D"/>
    <w:rsid w:val="00815106"/>
    <w:rsid w:val="00817E26"/>
    <w:rsid w:val="008329DC"/>
    <w:rsid w:val="008340E7"/>
    <w:rsid w:val="00842FF1"/>
    <w:rsid w:val="00853227"/>
    <w:rsid w:val="00865344"/>
    <w:rsid w:val="00873564"/>
    <w:rsid w:val="00873F22"/>
    <w:rsid w:val="0087461E"/>
    <w:rsid w:val="00881D93"/>
    <w:rsid w:val="008840B3"/>
    <w:rsid w:val="00887CF9"/>
    <w:rsid w:val="008933DF"/>
    <w:rsid w:val="008939AB"/>
    <w:rsid w:val="00894D3A"/>
    <w:rsid w:val="00894E92"/>
    <w:rsid w:val="00895F39"/>
    <w:rsid w:val="0089620F"/>
    <w:rsid w:val="008A39AE"/>
    <w:rsid w:val="008A3CDC"/>
    <w:rsid w:val="008B1B3D"/>
    <w:rsid w:val="008B38E9"/>
    <w:rsid w:val="008B698E"/>
    <w:rsid w:val="008D4FF5"/>
    <w:rsid w:val="008D720C"/>
    <w:rsid w:val="008E114D"/>
    <w:rsid w:val="008F66AD"/>
    <w:rsid w:val="00913249"/>
    <w:rsid w:val="009141A1"/>
    <w:rsid w:val="00927368"/>
    <w:rsid w:val="00932269"/>
    <w:rsid w:val="0094495E"/>
    <w:rsid w:val="009736CA"/>
    <w:rsid w:val="009869F3"/>
    <w:rsid w:val="009874F7"/>
    <w:rsid w:val="0099184F"/>
    <w:rsid w:val="00994317"/>
    <w:rsid w:val="009A02C6"/>
    <w:rsid w:val="009A0585"/>
    <w:rsid w:val="009A7BE4"/>
    <w:rsid w:val="009A7FBC"/>
    <w:rsid w:val="009B0DDF"/>
    <w:rsid w:val="009B4D18"/>
    <w:rsid w:val="009D0864"/>
    <w:rsid w:val="009D2CDC"/>
    <w:rsid w:val="009D50B2"/>
    <w:rsid w:val="009D7307"/>
    <w:rsid w:val="009E25A6"/>
    <w:rsid w:val="009F4272"/>
    <w:rsid w:val="00A0058E"/>
    <w:rsid w:val="00A100E9"/>
    <w:rsid w:val="00A102F0"/>
    <w:rsid w:val="00A25263"/>
    <w:rsid w:val="00A27E54"/>
    <w:rsid w:val="00A50D49"/>
    <w:rsid w:val="00A622F4"/>
    <w:rsid w:val="00A64BB2"/>
    <w:rsid w:val="00A65387"/>
    <w:rsid w:val="00A70847"/>
    <w:rsid w:val="00A70A51"/>
    <w:rsid w:val="00A72058"/>
    <w:rsid w:val="00A75B04"/>
    <w:rsid w:val="00A75BCC"/>
    <w:rsid w:val="00A77AC9"/>
    <w:rsid w:val="00A80C97"/>
    <w:rsid w:val="00A81B96"/>
    <w:rsid w:val="00A84B91"/>
    <w:rsid w:val="00A86AAF"/>
    <w:rsid w:val="00A86BC1"/>
    <w:rsid w:val="00A923F5"/>
    <w:rsid w:val="00A93A66"/>
    <w:rsid w:val="00AA03BF"/>
    <w:rsid w:val="00AA0C37"/>
    <w:rsid w:val="00AA67E3"/>
    <w:rsid w:val="00AD42D9"/>
    <w:rsid w:val="00AE26AA"/>
    <w:rsid w:val="00AE66DF"/>
    <w:rsid w:val="00B002B7"/>
    <w:rsid w:val="00B023D8"/>
    <w:rsid w:val="00B060F3"/>
    <w:rsid w:val="00B12821"/>
    <w:rsid w:val="00B204B2"/>
    <w:rsid w:val="00B215FD"/>
    <w:rsid w:val="00B238B0"/>
    <w:rsid w:val="00B250E9"/>
    <w:rsid w:val="00B307A1"/>
    <w:rsid w:val="00B4590F"/>
    <w:rsid w:val="00B45936"/>
    <w:rsid w:val="00B63474"/>
    <w:rsid w:val="00B67EC2"/>
    <w:rsid w:val="00B73983"/>
    <w:rsid w:val="00B759FA"/>
    <w:rsid w:val="00B90A99"/>
    <w:rsid w:val="00B91C28"/>
    <w:rsid w:val="00B929E1"/>
    <w:rsid w:val="00B944E6"/>
    <w:rsid w:val="00B9798C"/>
    <w:rsid w:val="00BA107B"/>
    <w:rsid w:val="00BA2C25"/>
    <w:rsid w:val="00BA78C6"/>
    <w:rsid w:val="00BC163E"/>
    <w:rsid w:val="00BC2B29"/>
    <w:rsid w:val="00BD0566"/>
    <w:rsid w:val="00BF23FF"/>
    <w:rsid w:val="00BF3306"/>
    <w:rsid w:val="00C00546"/>
    <w:rsid w:val="00C05BCE"/>
    <w:rsid w:val="00C23AF3"/>
    <w:rsid w:val="00C2443D"/>
    <w:rsid w:val="00C34C65"/>
    <w:rsid w:val="00C34FF2"/>
    <w:rsid w:val="00C45B29"/>
    <w:rsid w:val="00C468E1"/>
    <w:rsid w:val="00C50661"/>
    <w:rsid w:val="00C55B42"/>
    <w:rsid w:val="00C63D48"/>
    <w:rsid w:val="00C65A37"/>
    <w:rsid w:val="00C65E08"/>
    <w:rsid w:val="00C733AA"/>
    <w:rsid w:val="00C753CB"/>
    <w:rsid w:val="00CA4B10"/>
    <w:rsid w:val="00CC0FA0"/>
    <w:rsid w:val="00CC2426"/>
    <w:rsid w:val="00CD0DD1"/>
    <w:rsid w:val="00CD1370"/>
    <w:rsid w:val="00CD1618"/>
    <w:rsid w:val="00CD6456"/>
    <w:rsid w:val="00CD739B"/>
    <w:rsid w:val="00CE2C93"/>
    <w:rsid w:val="00CE3FE7"/>
    <w:rsid w:val="00CE67F2"/>
    <w:rsid w:val="00CF31CD"/>
    <w:rsid w:val="00CF3813"/>
    <w:rsid w:val="00CF53F1"/>
    <w:rsid w:val="00D0413A"/>
    <w:rsid w:val="00D063A8"/>
    <w:rsid w:val="00D06D90"/>
    <w:rsid w:val="00D11107"/>
    <w:rsid w:val="00D171CA"/>
    <w:rsid w:val="00D221C8"/>
    <w:rsid w:val="00D2274E"/>
    <w:rsid w:val="00D37B90"/>
    <w:rsid w:val="00D43E07"/>
    <w:rsid w:val="00D4444F"/>
    <w:rsid w:val="00D475BC"/>
    <w:rsid w:val="00D50B19"/>
    <w:rsid w:val="00D64E4F"/>
    <w:rsid w:val="00D669FB"/>
    <w:rsid w:val="00D66B95"/>
    <w:rsid w:val="00D80FDB"/>
    <w:rsid w:val="00D814BD"/>
    <w:rsid w:val="00D9479B"/>
    <w:rsid w:val="00D96867"/>
    <w:rsid w:val="00DA4662"/>
    <w:rsid w:val="00DA5016"/>
    <w:rsid w:val="00DC3E00"/>
    <w:rsid w:val="00DC6992"/>
    <w:rsid w:val="00DD6928"/>
    <w:rsid w:val="00DE52C5"/>
    <w:rsid w:val="00E068E3"/>
    <w:rsid w:val="00E07825"/>
    <w:rsid w:val="00E15551"/>
    <w:rsid w:val="00E15A49"/>
    <w:rsid w:val="00E16579"/>
    <w:rsid w:val="00E17B87"/>
    <w:rsid w:val="00E219A8"/>
    <w:rsid w:val="00E24481"/>
    <w:rsid w:val="00E4354A"/>
    <w:rsid w:val="00E47FDF"/>
    <w:rsid w:val="00E51961"/>
    <w:rsid w:val="00E5339B"/>
    <w:rsid w:val="00E547E4"/>
    <w:rsid w:val="00E669EC"/>
    <w:rsid w:val="00E675BC"/>
    <w:rsid w:val="00E67E0C"/>
    <w:rsid w:val="00E73E65"/>
    <w:rsid w:val="00E818B8"/>
    <w:rsid w:val="00E8192A"/>
    <w:rsid w:val="00E86DCA"/>
    <w:rsid w:val="00E8742C"/>
    <w:rsid w:val="00E87738"/>
    <w:rsid w:val="00E87EE9"/>
    <w:rsid w:val="00E965CF"/>
    <w:rsid w:val="00E97AAF"/>
    <w:rsid w:val="00EA2BE6"/>
    <w:rsid w:val="00EA42D3"/>
    <w:rsid w:val="00EA5F4A"/>
    <w:rsid w:val="00EB3E9C"/>
    <w:rsid w:val="00EB4E05"/>
    <w:rsid w:val="00ED0CDC"/>
    <w:rsid w:val="00ED74FC"/>
    <w:rsid w:val="00EE4926"/>
    <w:rsid w:val="00EE52A3"/>
    <w:rsid w:val="00EF1CB6"/>
    <w:rsid w:val="00F00AF9"/>
    <w:rsid w:val="00F056CE"/>
    <w:rsid w:val="00F061DB"/>
    <w:rsid w:val="00F16E05"/>
    <w:rsid w:val="00F2483A"/>
    <w:rsid w:val="00F24D2A"/>
    <w:rsid w:val="00F24D42"/>
    <w:rsid w:val="00F3106A"/>
    <w:rsid w:val="00F313D9"/>
    <w:rsid w:val="00F33238"/>
    <w:rsid w:val="00F342F5"/>
    <w:rsid w:val="00F3468D"/>
    <w:rsid w:val="00F34B37"/>
    <w:rsid w:val="00F525B7"/>
    <w:rsid w:val="00F52C5A"/>
    <w:rsid w:val="00F56AF3"/>
    <w:rsid w:val="00F82BE9"/>
    <w:rsid w:val="00F93BF0"/>
    <w:rsid w:val="00FB110B"/>
    <w:rsid w:val="00FC1939"/>
    <w:rsid w:val="00FC53FE"/>
    <w:rsid w:val="00FD0C7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2">
    <w:name w:val="heading 2"/>
    <w:basedOn w:val="Normln"/>
    <w:next w:val="Normln"/>
    <w:link w:val="Nadpis2Char"/>
    <w:qFormat/>
    <w:rsid w:val="009141A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9141A1"/>
    <w:rPr>
      <w:b/>
      <w:bCs/>
      <w:i/>
      <w:iCs/>
      <w:sz w:val="28"/>
      <w:szCs w:val="28"/>
    </w:rPr>
  </w:style>
  <w:style w:type="character" w:styleId="slostrnky">
    <w:name w:val="page number"/>
    <w:basedOn w:val="Standardnpsmoodstavce"/>
    <w:rsid w:val="009141A1"/>
  </w:style>
  <w:style w:type="character" w:styleId="Siln">
    <w:name w:val="Strong"/>
    <w:qFormat/>
    <w:rsid w:val="009141A1"/>
    <w:rPr>
      <w:b/>
      <w:bCs/>
    </w:rPr>
  </w:style>
  <w:style w:type="paragraph" w:customStyle="1" w:styleId="MDSR">
    <w:name w:val="MDS ČR"/>
    <w:basedOn w:val="Normln"/>
    <w:link w:val="MDSRChar"/>
    <w:rsid w:val="009141A1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MDSRChar">
    <w:name w:val="MDS ČR Char"/>
    <w:link w:val="MDSR"/>
    <w:locked/>
    <w:rsid w:val="009141A1"/>
    <w:rPr>
      <w:rFonts w:ascii="Times New Roman" w:hAnsi="Times New Roman" w:cs="Times New Roman"/>
      <w:szCs w:val="20"/>
    </w:rPr>
  </w:style>
  <w:style w:type="paragraph" w:customStyle="1" w:styleId="Styl">
    <w:name w:val="Styl"/>
    <w:rsid w:val="009141A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Textpoznpodarou">
    <w:name w:val="footnote text"/>
    <w:basedOn w:val="Normln"/>
    <w:link w:val="TextpoznpodarouChar"/>
    <w:rsid w:val="009141A1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141A1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rsid w:val="009141A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9141A1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Zvraznn">
    <w:name w:val="Emphasis"/>
    <w:basedOn w:val="Standardnpsmoodstavce"/>
    <w:uiPriority w:val="20"/>
    <w:qFormat/>
    <w:rsid w:val="009141A1"/>
    <w:rPr>
      <w:i/>
      <w:iCs/>
    </w:rPr>
  </w:style>
  <w:style w:type="paragraph" w:styleId="Revize">
    <w:name w:val="Revision"/>
    <w:hidden/>
    <w:uiPriority w:val="99"/>
    <w:semiHidden/>
    <w:rsid w:val="009141A1"/>
    <w:rPr>
      <w:rFonts w:ascii="Times New Roman" w:hAnsi="Times New Roman" w:cs="Times New Roman"/>
    </w:rPr>
  </w:style>
  <w:style w:type="paragraph" w:customStyle="1" w:styleId="a">
    <w:basedOn w:val="Normln"/>
    <w:next w:val="Rozloendokumentu"/>
    <w:link w:val="RozvrendokumentuChar"/>
    <w:rsid w:val="00D64E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link w:val="a"/>
    <w:semiHidden/>
    <w:rsid w:val="00D64E4F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2">
    <w:name w:val="heading 2"/>
    <w:basedOn w:val="Normln"/>
    <w:next w:val="Normln"/>
    <w:link w:val="Nadpis2Char"/>
    <w:qFormat/>
    <w:rsid w:val="009141A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9141A1"/>
    <w:rPr>
      <w:b/>
      <w:bCs/>
      <w:i/>
      <w:iCs/>
      <w:sz w:val="28"/>
      <w:szCs w:val="28"/>
    </w:rPr>
  </w:style>
  <w:style w:type="character" w:styleId="slostrnky">
    <w:name w:val="page number"/>
    <w:basedOn w:val="Standardnpsmoodstavce"/>
    <w:rsid w:val="009141A1"/>
  </w:style>
  <w:style w:type="character" w:styleId="Siln">
    <w:name w:val="Strong"/>
    <w:qFormat/>
    <w:rsid w:val="009141A1"/>
    <w:rPr>
      <w:b/>
      <w:bCs/>
    </w:rPr>
  </w:style>
  <w:style w:type="paragraph" w:customStyle="1" w:styleId="MDSR">
    <w:name w:val="MDS ČR"/>
    <w:basedOn w:val="Normln"/>
    <w:link w:val="MDSRChar"/>
    <w:rsid w:val="009141A1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MDSRChar">
    <w:name w:val="MDS ČR Char"/>
    <w:link w:val="MDSR"/>
    <w:locked/>
    <w:rsid w:val="009141A1"/>
    <w:rPr>
      <w:rFonts w:ascii="Times New Roman" w:hAnsi="Times New Roman" w:cs="Times New Roman"/>
      <w:szCs w:val="20"/>
    </w:rPr>
  </w:style>
  <w:style w:type="paragraph" w:customStyle="1" w:styleId="Styl">
    <w:name w:val="Styl"/>
    <w:rsid w:val="009141A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Textpoznpodarou">
    <w:name w:val="footnote text"/>
    <w:basedOn w:val="Normln"/>
    <w:link w:val="TextpoznpodarouChar"/>
    <w:rsid w:val="009141A1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141A1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rsid w:val="009141A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9141A1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Zvraznn">
    <w:name w:val="Emphasis"/>
    <w:basedOn w:val="Standardnpsmoodstavce"/>
    <w:uiPriority w:val="20"/>
    <w:qFormat/>
    <w:rsid w:val="009141A1"/>
    <w:rPr>
      <w:i/>
      <w:iCs/>
    </w:rPr>
  </w:style>
  <w:style w:type="paragraph" w:styleId="Revize">
    <w:name w:val="Revision"/>
    <w:hidden/>
    <w:uiPriority w:val="99"/>
    <w:semiHidden/>
    <w:rsid w:val="009141A1"/>
    <w:rPr>
      <w:rFonts w:ascii="Times New Roman" w:hAnsi="Times New Roman" w:cs="Times New Roman"/>
    </w:rPr>
  </w:style>
  <w:style w:type="paragraph" w:customStyle="1" w:styleId="a">
    <w:basedOn w:val="Normln"/>
    <w:next w:val="Rozloendokumentu"/>
    <w:link w:val="RozvrendokumentuChar"/>
    <w:rsid w:val="00D64E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link w:val="a"/>
    <w:semiHidden/>
    <w:rsid w:val="00D64E4F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2FF77-A498-4F1D-8096-97677FDD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Přecechtělová Lenka</cp:lastModifiedBy>
  <cp:revision>8</cp:revision>
  <cp:lastPrinted>2016-07-25T13:58:00Z</cp:lastPrinted>
  <dcterms:created xsi:type="dcterms:W3CDTF">2016-08-17T06:40:00Z</dcterms:created>
  <dcterms:modified xsi:type="dcterms:W3CDTF">2016-09-01T13:38:00Z</dcterms:modified>
</cp:coreProperties>
</file>