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D5DDCF4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5947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21AFB99B" w14:textId="77777777" w:rsidR="00F93C9D" w:rsidRDefault="00F93C9D" w:rsidP="00BD19E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67577851" w:rsidR="009A3DA5" w:rsidRDefault="009A3DA5" w:rsidP="00BD19E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492C275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419E4D2E" w14:textId="3DEE308A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563B6022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52A10D7A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62606C4" w:rsidR="00A459E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BDE4DF2" w14:textId="77777777" w:rsidR="009A3DA5" w:rsidRPr="00A459E7" w:rsidRDefault="009A3DA5" w:rsidP="005D0257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F" w14:textId="20212088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069495A9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439CF121" w:rsidR="009A3DA5" w:rsidRPr="00451A9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="00AD106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51A9D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02787F0C" w14:textId="534B9DC6" w:rsidR="00403137" w:rsidRPr="00403137" w:rsidRDefault="00AD106C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03137"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="00403137"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="00403137"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03137"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2954A95" w:rsidR="00001074" w:rsidRPr="0000107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C62A8E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1AF7287" w14:textId="61B46CDE" w:rsidR="00D11E64" w:rsidRDefault="00D11E64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 w:rsidR="00C95988"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 w:rsidR="00C959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357003A2" w14:textId="20CACB76" w:rsidR="000B103E" w:rsidRDefault="000B103E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D9" w14:textId="0356F049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62781B25" w14:textId="6A26393F" w:rsidR="00F93C9D" w:rsidRDefault="00F93C9D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D38C1FE" w14:textId="77777777" w:rsidR="00F93C9D" w:rsidRPr="00F93C9D" w:rsidRDefault="00F93C9D" w:rsidP="00F93C9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3C9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057734F9" w14:textId="77777777" w:rsidR="00F93C9D" w:rsidRPr="00F93C9D" w:rsidRDefault="00F93C9D" w:rsidP="00F93C9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3C9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4937E622" w14:textId="77777777" w:rsidR="00F93C9D" w:rsidRDefault="00F93C9D" w:rsidP="00F93C9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3C9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576F08B7" w14:textId="77777777" w:rsidR="00F93C9D" w:rsidRDefault="00F93C9D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8DF" w14:textId="179FA48B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4E869C2" w14:textId="5F64A03A" w:rsidR="00F93C9D" w:rsidRDefault="009A3DA5" w:rsidP="00F93C9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3263A8D0" w14:textId="4CDC88A4" w:rsidR="00F93C9D" w:rsidRPr="00F93C9D" w:rsidRDefault="00F93C9D" w:rsidP="00F93C9D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</w:pPr>
      <w:r w:rsidRPr="00F93C9D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A:</w:t>
      </w:r>
    </w:p>
    <w:p w14:paraId="4A435B54" w14:textId="77777777" w:rsidR="00CB5336" w:rsidRPr="00841ADB" w:rsidRDefault="00CB5336" w:rsidP="00CB5336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15138D4B" w14:textId="07EEFBCF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AD106C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 xml:space="preserve">v rámci vyúčtování dotace vrátit poskytovateli část dotace tak, aby její výše odpovídala </w:t>
      </w:r>
      <w:r w:rsidR="00AD106C">
        <w:rPr>
          <w:rFonts w:ascii="Arial" w:hAnsi="Arial" w:cs="Arial"/>
          <w:sz w:val="24"/>
          <w:szCs w:val="24"/>
        </w:rPr>
        <w:t>70</w:t>
      </w:r>
      <w:r w:rsidRPr="00841ADB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2A203FAD" w14:textId="02F99B39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3237A9FD" w14:textId="77777777" w:rsidR="00CB5336" w:rsidRPr="00841ADB" w:rsidRDefault="00CB5336" w:rsidP="00CB5336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1C811618" w14:textId="3012F9E9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lastRenderedPageBreak/>
        <w:t xml:space="preserve"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</w:t>
      </w:r>
      <w:r w:rsidR="00AD106C">
        <w:rPr>
          <w:rFonts w:ascii="Arial" w:hAnsi="Arial" w:cs="Arial"/>
          <w:sz w:val="24"/>
          <w:szCs w:val="24"/>
        </w:rPr>
        <w:t xml:space="preserve">30 </w:t>
      </w:r>
      <w:r w:rsidRPr="00841ADB">
        <w:rPr>
          <w:rFonts w:ascii="Arial" w:hAnsi="Arial" w:cs="Arial"/>
          <w:sz w:val="24"/>
          <w:szCs w:val="24"/>
        </w:rPr>
        <w:t>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1F395FA0" w14:textId="3CC484A4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77164CD8" w14:textId="77777777" w:rsidR="00CB5336" w:rsidRPr="00841ADB" w:rsidRDefault="00CB5336" w:rsidP="00CB5336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2D8F04DD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2BA58A4" w14:textId="5A21647E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7C2CAF80" w:rsidR="00A9730D" w:rsidRPr="00822CBA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0B5FF4" w:rsidRPr="00E24A4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Finanční vyúčtování dotace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E24A4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Uvede se aktuální správný název této přílohy.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0B5FF4" w:rsidRPr="00E24A4B">
          <w:rPr>
            <w:rStyle w:val="Hypertextovodkaz"/>
            <w:rFonts w:ascii="Arial" w:hAnsi="Arial" w:cs="Arial"/>
            <w:b/>
            <w:color w:val="000000" w:themeColor="text1"/>
            <w:sz w:val="24"/>
            <w:szCs w:val="24"/>
          </w:rPr>
          <w:t>https://www.kr-olomoucky.cz/vyuctovani-</w:t>
        </w:r>
        <w:r w:rsidR="000B5FF4" w:rsidRPr="00E24A4B">
          <w:rPr>
            <w:rStyle w:val="Hypertextovodkaz"/>
            <w:rFonts w:ascii="Arial" w:hAnsi="Arial" w:cs="Arial"/>
            <w:b/>
            <w:color w:val="000000" w:themeColor="text1"/>
            <w:sz w:val="24"/>
            <w:szCs w:val="24"/>
          </w:rPr>
          <w:lastRenderedPageBreak/>
          <w:t>dotace-cl-4065.html</w:t>
        </w:r>
      </w:hyperlink>
      <w:r w:rsidR="000B5FF4" w:rsidRPr="00E24A4B">
        <w:rPr>
          <w:rStyle w:val="Hypertextovodkaz"/>
          <w:rFonts w:ascii="Arial" w:hAnsi="Arial" w:cs="Arial"/>
          <w:b/>
          <w:color w:val="000000" w:themeColor="text1"/>
          <w:sz w:val="24"/>
          <w:szCs w:val="24"/>
        </w:rPr>
        <w:t xml:space="preserve"> . 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úplné.</w:t>
      </w:r>
      <w:r w:rsidR="00A9730D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8771BB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 7.4 písm. e) Pravidel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2FDE39D2" w14:textId="018C47B3" w:rsidR="00822CBA" w:rsidRPr="00822CBA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</w:t>
      </w:r>
      <w:r w:rsidR="00E24A4B">
        <w:rPr>
          <w:rFonts w:ascii="Arial" w:eastAsia="Times New Roman" w:hAnsi="Arial" w:cs="Arial"/>
          <w:sz w:val="24"/>
          <w:szCs w:val="24"/>
          <w:lang w:eastAsia="cs-CZ"/>
        </w:rPr>
        <w:t>v soupisu jsou pravdivé a úplné.</w:t>
      </w:r>
    </w:p>
    <w:p w14:paraId="0B5E3DCC" w14:textId="6FBAA6E7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1B7EAA5" w14:textId="77777777" w:rsidR="00E24A4B" w:rsidRDefault="00A9730D" w:rsidP="00E24A4B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38FAC365" w14:textId="7A4D475E" w:rsidR="00A9730D" w:rsidRPr="00A9730D" w:rsidRDefault="00A9730D" w:rsidP="00E24A4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4D92BD34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DB4DBE" w:rsidRPr="00E24A4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musí být písemná (v listinné podobě) a </w:t>
      </w:r>
      <w:r w:rsidRPr="00E24A4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musí obsahovat</w:t>
      </w:r>
      <w:r w:rsidRPr="00E24A4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DB4DBE" w:rsidRPr="00E24A4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stručné zhodnocení využití včetně jejího přínosu pro Olomoucký kraj</w:t>
      </w:r>
      <w:r w:rsidR="00DB4DBE" w:rsidRPr="00E24A4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F97B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97B37" w:rsidRPr="00E24A4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 fotodokumentaci použití loga v rámci realizované investiční akce.</w:t>
      </w:r>
      <w:r w:rsidRPr="00E24A4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........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758E3118" w14:textId="7EEC8A65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24A4B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24A4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24A4B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E24A4B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E24A4B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24A4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24A4B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5FA4D00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</w:t>
      </w:r>
      <w:r w:rsidR="002E4491" w:rsidRPr="002E4491">
        <w:rPr>
          <w:rFonts w:ascii="Arial" w:eastAsia="Times New Roman" w:hAnsi="Arial" w:cs="Arial"/>
          <w:sz w:val="24"/>
          <w:szCs w:val="24"/>
          <w:lang w:eastAsia="cs-CZ"/>
        </w:rPr>
        <w:t>vrátí příjemce dotaci nebo její část na účet poskytovatele č.</w:t>
      </w:r>
      <w:r w:rsidR="002E4491" w:rsidRPr="002E44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2E4491" w:rsidRPr="00AD106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27 – 4228</w:t>
      </w:r>
      <w:r w:rsidR="00E710D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33</w:t>
      </w:r>
      <w:r w:rsidR="002E4491" w:rsidRPr="00AD106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020</w:t>
      </w:r>
      <w:r w:rsidR="00E710D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7</w:t>
      </w:r>
      <w:r w:rsidR="002E4491" w:rsidRPr="00AD106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/0100</w:t>
      </w:r>
      <w:r w:rsidR="00E710D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(u spolku, fyzické osoby)</w:t>
      </w:r>
      <w:r w:rsidR="002E4491" w:rsidRPr="00AD106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="002E4491" w:rsidRPr="002E44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626BBC" w:rsidRPr="00AD106C">
        <w:rPr>
          <w:rFonts w:ascii="Arial" w:hAnsi="Arial" w:cs="Arial"/>
          <w:color w:val="000000" w:themeColor="text1"/>
          <w:sz w:val="24"/>
          <w:szCs w:val="24"/>
        </w:rPr>
        <w:t>27 – 4228320287/0100</w:t>
      </w:r>
      <w:r w:rsidR="00FE2CE9" w:rsidRPr="00AD10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0813" w:rsidRPr="00D40813">
        <w:rPr>
          <w:rFonts w:ascii="Arial" w:hAnsi="Arial" w:cs="Arial"/>
          <w:sz w:val="24"/>
          <w:szCs w:val="24"/>
        </w:rPr>
        <w:t xml:space="preserve">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3F8BDE32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</w:t>
      </w:r>
      <w:r w:rsidRPr="00E710D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 dobu …………, dále je příjemce povinen označit propagační materiály příjemce, vztahující se k účelu dotace, logem poskytovatele a umístit reklamní panel, nebo obdobné zařízení, s logem poskytovatele do místa</w:t>
      </w:r>
      <w:r w:rsidR="00B04834" w:rsidRPr="00E710D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sídla spolku</w:t>
      </w:r>
      <w:r w:rsidRPr="00E710D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ve kterém je realizována podpořená akce.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6E597DB0" w:rsidR="004514E3" w:rsidRPr="00CC0204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5.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sjednána spoluúčast příjemce: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 xml:space="preserve">Ve smlouvách, které se povinně uveřejňují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7238D8B2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65F7223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36AA61F6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417CEB84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sectPr w:rsidR="00FE3DFD" w:rsidSect="00A459E7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398EF" w14:textId="77777777" w:rsidR="00792752" w:rsidRDefault="00792752" w:rsidP="00D40C40">
      <w:r>
        <w:separator/>
      </w:r>
    </w:p>
  </w:endnote>
  <w:endnote w:type="continuationSeparator" w:id="0">
    <w:p w14:paraId="2425940C" w14:textId="77777777" w:rsidR="00792752" w:rsidRDefault="0079275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91A54" w14:textId="1A9D5E7C" w:rsidR="002336B5" w:rsidRPr="00FC1D34" w:rsidRDefault="00B104F1" w:rsidP="00F1752D">
    <w:pPr>
      <w:pStyle w:val="Zpat"/>
      <w:pBdr>
        <w:top w:val="single" w:sz="4" w:space="1" w:color="auto"/>
      </w:pBdr>
      <w:ind w:hanging="1135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2336B5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23. 4.</w:t>
    </w:r>
    <w:r w:rsidR="002336B5">
      <w:rPr>
        <w:rFonts w:ascii="Arial" w:eastAsia="Times New Roman" w:hAnsi="Arial"/>
        <w:i/>
        <w:sz w:val="20"/>
        <w:szCs w:val="20"/>
        <w:lang w:eastAsia="cs-CZ"/>
      </w:rPr>
      <w:t xml:space="preserve"> 201</w:t>
    </w:r>
    <w:r w:rsidR="00F1752D">
      <w:rPr>
        <w:rFonts w:ascii="Arial" w:eastAsia="Times New Roman" w:hAnsi="Arial"/>
        <w:i/>
        <w:sz w:val="20"/>
        <w:szCs w:val="20"/>
        <w:lang w:eastAsia="cs-CZ"/>
      </w:rPr>
      <w:t>8</w:t>
    </w:r>
    <w:r w:rsidR="002336B5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 w:rsidR="002336B5" w:rsidRPr="00FC1D34">
      <w:rPr>
        <w:rFonts w:ascii="Arial" w:eastAsia="Times New Roman" w:hAnsi="Arial"/>
        <w:i/>
        <w:sz w:val="20"/>
        <w:szCs w:val="20"/>
        <w:lang w:eastAsia="cs-CZ"/>
      </w:rPr>
      <w:t xml:space="preserve">       </w:t>
    </w:r>
    <w:r w:rsidR="002336B5">
      <w:rPr>
        <w:rFonts w:ascii="Arial" w:eastAsia="Times New Roman" w:hAnsi="Arial"/>
        <w:i/>
        <w:sz w:val="20"/>
        <w:szCs w:val="20"/>
        <w:lang w:eastAsia="cs-CZ"/>
      </w:rPr>
      <w:tab/>
    </w:r>
    <w:r w:rsidR="002336B5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2336B5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2336B5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2336B5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2336B5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2336B5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5D0257">
      <w:rPr>
        <w:rFonts w:ascii="Arial" w:eastAsia="Times New Roman" w:hAnsi="Arial"/>
        <w:i/>
        <w:noProof/>
        <w:sz w:val="20"/>
        <w:szCs w:val="20"/>
        <w:lang w:eastAsia="cs-CZ"/>
      </w:rPr>
      <w:t>38</w:t>
    </w:r>
    <w:r w:rsidR="002336B5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2336B5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2336B5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9867BE">
      <w:rPr>
        <w:rFonts w:ascii="Arial" w:eastAsia="Times New Roman" w:hAnsi="Arial"/>
        <w:i/>
        <w:sz w:val="20"/>
        <w:szCs w:val="20"/>
        <w:lang w:eastAsia="cs-CZ"/>
      </w:rPr>
      <w:t>4</w:t>
    </w:r>
    <w:r w:rsidR="00A459E7">
      <w:rPr>
        <w:rFonts w:ascii="Arial" w:eastAsia="Times New Roman" w:hAnsi="Arial"/>
        <w:i/>
        <w:sz w:val="20"/>
        <w:szCs w:val="20"/>
        <w:lang w:eastAsia="cs-CZ"/>
      </w:rPr>
      <w:t>5</w:t>
    </w:r>
    <w:r w:rsidR="002336B5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02A3E8BA" w14:textId="7E3952B9" w:rsidR="002336B5" w:rsidRPr="00CF61C5" w:rsidRDefault="00B104F1" w:rsidP="00F1752D">
    <w:pPr>
      <w:ind w:hanging="1135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19.</w:t>
    </w:r>
    <w:r w:rsidR="002336B5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2336B5" w:rsidRPr="00CF61C5">
      <w:rPr>
        <w:rFonts w:ascii="Arial" w:hAnsi="Arial" w:cs="Arial"/>
        <w:bCs/>
        <w:i/>
        <w:sz w:val="20"/>
        <w:szCs w:val="20"/>
      </w:rPr>
      <w:t xml:space="preserve">Program </w:t>
    </w:r>
    <w:r w:rsidR="002336B5">
      <w:rPr>
        <w:rFonts w:ascii="Arial" w:hAnsi="Arial" w:cs="Arial"/>
        <w:bCs/>
        <w:i/>
        <w:sz w:val="20"/>
        <w:szCs w:val="20"/>
      </w:rPr>
      <w:t xml:space="preserve">na </w:t>
    </w:r>
    <w:r w:rsidR="002336B5" w:rsidRPr="00CF61C5">
      <w:rPr>
        <w:rFonts w:ascii="Arial" w:hAnsi="Arial" w:cs="Arial"/>
        <w:bCs/>
        <w:i/>
        <w:sz w:val="20"/>
        <w:szCs w:val="20"/>
      </w:rPr>
      <w:t>podpor</w:t>
    </w:r>
    <w:r w:rsidR="002336B5">
      <w:rPr>
        <w:rFonts w:ascii="Arial" w:hAnsi="Arial" w:cs="Arial"/>
        <w:bCs/>
        <w:i/>
        <w:sz w:val="20"/>
        <w:szCs w:val="20"/>
      </w:rPr>
      <w:t>u investičních</w:t>
    </w:r>
    <w:r w:rsidR="002336B5" w:rsidRPr="00CF61C5">
      <w:rPr>
        <w:rFonts w:ascii="Arial" w:hAnsi="Arial" w:cs="Arial"/>
        <w:bCs/>
        <w:i/>
        <w:sz w:val="20"/>
        <w:szCs w:val="20"/>
      </w:rPr>
      <w:t xml:space="preserve"> </w:t>
    </w:r>
    <w:r w:rsidR="002336B5">
      <w:rPr>
        <w:rFonts w:ascii="Arial" w:hAnsi="Arial" w:cs="Arial"/>
        <w:bCs/>
        <w:i/>
        <w:sz w:val="20"/>
        <w:szCs w:val="20"/>
      </w:rPr>
      <w:t>projektů</w:t>
    </w:r>
    <w:r w:rsidR="00F1752D">
      <w:rPr>
        <w:rFonts w:ascii="Arial" w:hAnsi="Arial" w:cs="Arial"/>
        <w:bCs/>
        <w:i/>
        <w:sz w:val="20"/>
        <w:szCs w:val="20"/>
      </w:rPr>
      <w:t xml:space="preserve"> v oblasti kultury</w:t>
    </w:r>
    <w:r w:rsidR="002336B5" w:rsidRPr="00CF61C5">
      <w:rPr>
        <w:rFonts w:ascii="Arial" w:hAnsi="Arial" w:cs="Arial"/>
        <w:bCs/>
        <w:i/>
        <w:sz w:val="20"/>
        <w:szCs w:val="20"/>
      </w:rPr>
      <w:t xml:space="preserve"> v</w:t>
    </w:r>
    <w:r w:rsidR="002336B5">
      <w:rPr>
        <w:rFonts w:ascii="Arial" w:hAnsi="Arial" w:cs="Arial"/>
        <w:bCs/>
        <w:i/>
        <w:sz w:val="20"/>
        <w:szCs w:val="20"/>
      </w:rPr>
      <w:t xml:space="preserve"> Olomouckém kraji v roce 2018</w:t>
    </w:r>
    <w:r w:rsidR="00DD4D75">
      <w:rPr>
        <w:rFonts w:ascii="Arial" w:hAnsi="Arial" w:cs="Arial"/>
        <w:bCs/>
        <w:i/>
        <w:sz w:val="20"/>
        <w:szCs w:val="20"/>
      </w:rPr>
      <w:t xml:space="preserve"> - vyhlášení</w:t>
    </w:r>
  </w:p>
  <w:p w14:paraId="21E8AF41" w14:textId="7AA4DB4E" w:rsidR="00AE2DB1" w:rsidRDefault="00DE19A5" w:rsidP="00F1752D">
    <w:pPr>
      <w:pStyle w:val="Zpat"/>
      <w:ind w:hanging="1135"/>
    </w:pPr>
    <w:r>
      <w:rPr>
        <w:rFonts w:ascii="Arial" w:hAnsi="Arial" w:cs="Arial"/>
        <w:i/>
        <w:iCs/>
        <w:sz w:val="20"/>
        <w:szCs w:val="20"/>
      </w:rPr>
      <w:t>Příloha č.4</w:t>
    </w:r>
    <w:r w:rsidR="00AE2DB1">
      <w:rPr>
        <w:rFonts w:ascii="Arial" w:hAnsi="Arial" w:cs="Arial"/>
        <w:i/>
        <w:iCs/>
        <w:sz w:val="20"/>
        <w:szCs w:val="20"/>
      </w:rPr>
      <w:t xml:space="preserve"> – Vzorová veřejnoprávní smlouva o poskytnutí dotace na akci právnickým osobám</w:t>
    </w:r>
  </w:p>
  <w:p w14:paraId="37BA5330" w14:textId="2D2740A3" w:rsidR="00D20B9A" w:rsidRPr="00BD19E1" w:rsidRDefault="00D20B9A" w:rsidP="00BD19E1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2A8E7" w14:textId="77777777" w:rsidR="00792752" w:rsidRDefault="00792752" w:rsidP="00D40C40">
      <w:r>
        <w:separator/>
      </w:r>
    </w:p>
  </w:footnote>
  <w:footnote w:type="continuationSeparator" w:id="0">
    <w:p w14:paraId="0F85BC7E" w14:textId="77777777" w:rsidR="00792752" w:rsidRDefault="0079275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7B582" w14:textId="5B3AE150" w:rsidR="00DC73DF" w:rsidRDefault="00DC73DF" w:rsidP="00DC73DF">
    <w:pPr>
      <w:pStyle w:val="Zhlav"/>
      <w:jc w:val="center"/>
    </w:pPr>
    <w:r>
      <w:rPr>
        <w:rFonts w:ascii="Arial" w:hAnsi="Arial" w:cs="Arial"/>
        <w:i/>
        <w:sz w:val="24"/>
        <w:szCs w:val="24"/>
      </w:rPr>
      <w:t xml:space="preserve">Příloha č. </w:t>
    </w:r>
    <w:r w:rsidR="00DE19A5">
      <w:rPr>
        <w:rFonts w:ascii="Arial" w:hAnsi="Arial" w:cs="Arial"/>
        <w:i/>
        <w:sz w:val="24"/>
        <w:szCs w:val="24"/>
      </w:rPr>
      <w:t>4</w:t>
    </w:r>
    <w:r>
      <w:rPr>
        <w:rFonts w:ascii="Arial" w:hAnsi="Arial" w:cs="Arial"/>
        <w:i/>
        <w:sz w:val="24"/>
        <w:szCs w:val="24"/>
      </w:rPr>
      <w:t xml:space="preserve"> – Vzorová veřejnoprávní smlouva o poskytnutí dotace na akci právnickým osobám</w:t>
    </w:r>
  </w:p>
  <w:p w14:paraId="659FF2F3" w14:textId="77777777" w:rsidR="00DC73DF" w:rsidRDefault="00DC73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3650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72AE"/>
    <w:rsid w:val="00071CAE"/>
    <w:rsid w:val="000732E0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16F"/>
    <w:rsid w:val="0009326B"/>
    <w:rsid w:val="0009398A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5FF4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5D6D"/>
    <w:rsid w:val="00136F37"/>
    <w:rsid w:val="00137D65"/>
    <w:rsid w:val="001429D2"/>
    <w:rsid w:val="001436D1"/>
    <w:rsid w:val="001455DA"/>
    <w:rsid w:val="00147D64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1B62"/>
    <w:rsid w:val="002236B8"/>
    <w:rsid w:val="00224C86"/>
    <w:rsid w:val="00227F41"/>
    <w:rsid w:val="00230580"/>
    <w:rsid w:val="00230F9B"/>
    <w:rsid w:val="00231891"/>
    <w:rsid w:val="002336B5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545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491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676A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4F6F"/>
    <w:rsid w:val="00326204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5D77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1A9D"/>
    <w:rsid w:val="00452184"/>
    <w:rsid w:val="00452329"/>
    <w:rsid w:val="00453D92"/>
    <w:rsid w:val="0045517F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975B8"/>
    <w:rsid w:val="004A007F"/>
    <w:rsid w:val="004A27E8"/>
    <w:rsid w:val="004A59CA"/>
    <w:rsid w:val="004B000B"/>
    <w:rsid w:val="004B09B0"/>
    <w:rsid w:val="004B192A"/>
    <w:rsid w:val="004B3ABA"/>
    <w:rsid w:val="004B4678"/>
    <w:rsid w:val="004C0852"/>
    <w:rsid w:val="004C0F3D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5BA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257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26BBC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47B1"/>
    <w:rsid w:val="006A5892"/>
    <w:rsid w:val="006A7CB9"/>
    <w:rsid w:val="006B1973"/>
    <w:rsid w:val="006B3B2A"/>
    <w:rsid w:val="006B4F48"/>
    <w:rsid w:val="006B75E7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3456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3202"/>
    <w:rsid w:val="007235E1"/>
    <w:rsid w:val="007321D0"/>
    <w:rsid w:val="00734F60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75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51E5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B93"/>
    <w:rsid w:val="007D5EA9"/>
    <w:rsid w:val="007E0009"/>
    <w:rsid w:val="007E0CAA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10C7B"/>
    <w:rsid w:val="0081120C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306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22C6"/>
    <w:rsid w:val="0086634E"/>
    <w:rsid w:val="00866505"/>
    <w:rsid w:val="008771BB"/>
    <w:rsid w:val="008824D6"/>
    <w:rsid w:val="00882BA6"/>
    <w:rsid w:val="00885BED"/>
    <w:rsid w:val="00892667"/>
    <w:rsid w:val="0089625A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F03FB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867BE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61A3"/>
    <w:rsid w:val="009E65A6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17116"/>
    <w:rsid w:val="00A22AD1"/>
    <w:rsid w:val="00A22B7A"/>
    <w:rsid w:val="00A2309D"/>
    <w:rsid w:val="00A23985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59E7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1C1E"/>
    <w:rsid w:val="00AC34BB"/>
    <w:rsid w:val="00AD0592"/>
    <w:rsid w:val="00AD106C"/>
    <w:rsid w:val="00AD3B56"/>
    <w:rsid w:val="00AD46AF"/>
    <w:rsid w:val="00AE001D"/>
    <w:rsid w:val="00AE18C4"/>
    <w:rsid w:val="00AE2DB1"/>
    <w:rsid w:val="00AE30DE"/>
    <w:rsid w:val="00AE3DBD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4834"/>
    <w:rsid w:val="00B05653"/>
    <w:rsid w:val="00B05DE4"/>
    <w:rsid w:val="00B07B54"/>
    <w:rsid w:val="00B104F1"/>
    <w:rsid w:val="00B108B5"/>
    <w:rsid w:val="00B11C98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18DC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52DC"/>
    <w:rsid w:val="00C569FE"/>
    <w:rsid w:val="00C62A8E"/>
    <w:rsid w:val="00C63CC5"/>
    <w:rsid w:val="00C642A8"/>
    <w:rsid w:val="00C7203F"/>
    <w:rsid w:val="00C73FE7"/>
    <w:rsid w:val="00C7450D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95988"/>
    <w:rsid w:val="00CA19C3"/>
    <w:rsid w:val="00CA1E36"/>
    <w:rsid w:val="00CA24A0"/>
    <w:rsid w:val="00CB0A48"/>
    <w:rsid w:val="00CB483D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E70F3"/>
    <w:rsid w:val="00CF0805"/>
    <w:rsid w:val="00CF3A83"/>
    <w:rsid w:val="00CF499A"/>
    <w:rsid w:val="00CF4A97"/>
    <w:rsid w:val="00CF549A"/>
    <w:rsid w:val="00CF5AA8"/>
    <w:rsid w:val="00CF5F46"/>
    <w:rsid w:val="00D02358"/>
    <w:rsid w:val="00D02425"/>
    <w:rsid w:val="00D02B96"/>
    <w:rsid w:val="00D03D2D"/>
    <w:rsid w:val="00D045AF"/>
    <w:rsid w:val="00D05681"/>
    <w:rsid w:val="00D05F68"/>
    <w:rsid w:val="00D105B7"/>
    <w:rsid w:val="00D11E64"/>
    <w:rsid w:val="00D11F05"/>
    <w:rsid w:val="00D134FE"/>
    <w:rsid w:val="00D15D0F"/>
    <w:rsid w:val="00D17D01"/>
    <w:rsid w:val="00D2001B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07E0"/>
    <w:rsid w:val="00D61EA4"/>
    <w:rsid w:val="00D65393"/>
    <w:rsid w:val="00D6556E"/>
    <w:rsid w:val="00D675D4"/>
    <w:rsid w:val="00D704F9"/>
    <w:rsid w:val="00D70888"/>
    <w:rsid w:val="00D739F9"/>
    <w:rsid w:val="00D73EC7"/>
    <w:rsid w:val="00D74FAE"/>
    <w:rsid w:val="00D8021D"/>
    <w:rsid w:val="00D80504"/>
    <w:rsid w:val="00D81299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4DBE"/>
    <w:rsid w:val="00DB68A2"/>
    <w:rsid w:val="00DC038B"/>
    <w:rsid w:val="00DC039D"/>
    <w:rsid w:val="00DC039E"/>
    <w:rsid w:val="00DC473B"/>
    <w:rsid w:val="00DC5C4C"/>
    <w:rsid w:val="00DC73DF"/>
    <w:rsid w:val="00DD4D75"/>
    <w:rsid w:val="00DD6346"/>
    <w:rsid w:val="00DE0950"/>
    <w:rsid w:val="00DE14CA"/>
    <w:rsid w:val="00DE16F7"/>
    <w:rsid w:val="00DE19A5"/>
    <w:rsid w:val="00DE3DE3"/>
    <w:rsid w:val="00DE60A9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8AD"/>
    <w:rsid w:val="00E13318"/>
    <w:rsid w:val="00E21EF9"/>
    <w:rsid w:val="00E22986"/>
    <w:rsid w:val="00E24A4B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16B0"/>
    <w:rsid w:val="00E62473"/>
    <w:rsid w:val="00E646B0"/>
    <w:rsid w:val="00E710DB"/>
    <w:rsid w:val="00E717EF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855F7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3F7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52D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DEC"/>
    <w:rsid w:val="00F36721"/>
    <w:rsid w:val="00F37102"/>
    <w:rsid w:val="00F42C49"/>
    <w:rsid w:val="00F43A5D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3C9D"/>
    <w:rsid w:val="00F94249"/>
    <w:rsid w:val="00F94705"/>
    <w:rsid w:val="00F9509B"/>
    <w:rsid w:val="00F95CB4"/>
    <w:rsid w:val="00F96E10"/>
    <w:rsid w:val="00F97B37"/>
    <w:rsid w:val="00FA1EBC"/>
    <w:rsid w:val="00FA26A5"/>
    <w:rsid w:val="00FA2B44"/>
    <w:rsid w:val="00FA4037"/>
    <w:rsid w:val="00FA4156"/>
    <w:rsid w:val="00FA7AB8"/>
    <w:rsid w:val="00FB0C7A"/>
    <w:rsid w:val="00FB0C98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D07DA"/>
    <w:rsid w:val="00FE2CD1"/>
    <w:rsid w:val="00FE2CE9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9556F655-6512-43D4-9A45-9093AF84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AE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06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DD27-FF39-4F50-A626-903E17BA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3258</Words>
  <Characters>19225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Lazičová Lucie</cp:lastModifiedBy>
  <cp:revision>8</cp:revision>
  <cp:lastPrinted>2018-04-16T15:37:00Z</cp:lastPrinted>
  <dcterms:created xsi:type="dcterms:W3CDTF">2018-04-16T15:06:00Z</dcterms:created>
  <dcterms:modified xsi:type="dcterms:W3CDTF">2018-04-17T09:32:00Z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