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2E" w:rsidRDefault="0059792E" w:rsidP="0059792E">
      <w:bookmarkStart w:id="0" w:name="_GoBack"/>
      <w:bookmarkEnd w:id="0"/>
    </w:p>
    <w:tbl>
      <w:tblPr>
        <w:tblW w:w="135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261"/>
        <w:gridCol w:w="3780"/>
        <w:gridCol w:w="2061"/>
        <w:gridCol w:w="1320"/>
        <w:gridCol w:w="1719"/>
        <w:gridCol w:w="2973"/>
      </w:tblGrid>
      <w:tr w:rsidR="0059792E" w:rsidRPr="00175F5C" w:rsidTr="00647395">
        <w:trPr>
          <w:trHeight w:val="106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poř. č.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Název akce/projekt</w:t>
            </w: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Celkové náklady realizované akce/projektu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Termín akce/realizace projektu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Důvod nehodnocení žádosti</w:t>
            </w:r>
          </w:p>
        </w:tc>
      </w:tr>
      <w:tr w:rsidR="0059792E" w:rsidRPr="00175F5C" w:rsidTr="00647395">
        <w:trPr>
          <w:trHeight w:val="27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Popis akce/projekt</w:t>
            </w: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64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akci/projekt a jeho cíl</w:t>
            </w:r>
          </w:p>
        </w:tc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4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Městys Náměšť na Hané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Oprava dlažby u schodiště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290 354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145 000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žádost stornovala obec - špatně nastavené financování</w:t>
            </w:r>
          </w:p>
        </w:tc>
      </w:tr>
      <w:tr w:rsidR="0059792E" w:rsidRPr="00175F5C" w:rsidTr="00647395">
        <w:trPr>
          <w:trHeight w:val="1201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Obec, městská část hlavního města Prahy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Dojde k vybrání stávajících vrstev podlahy v místnosti u schodiště. Proti vlhkosti bude provedena hydroizolace podlahy - navržen celoplošný dutinový systém z desek IPT (profilované tvarovky tvořené nepropustným materiálem HDPE), který slouží zároveň jak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00299260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nám. T. G. Masaryka 100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78344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Náměšť na Hané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63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Dvorská Veronika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Oprava fasády, výměna oken a vstupních dveří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480 000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240 000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neúplná žádost, nebylo dodáno i přes upozornění závazné stanovisko orgánu památkové péče</w:t>
            </w:r>
          </w:p>
        </w:tc>
      </w:tr>
      <w:tr w:rsidR="0059792E" w:rsidRPr="00175F5C" w:rsidTr="00647395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Nepodnikající fyzická osoba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Oprava fasády, výměna oken a vstupních dveří u nemovitosti na adrese Hvězdní 122/23.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11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126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poř.</w:t>
            </w: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č.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Název akce/projekt</w:t>
            </w: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Celkové náklady realizované akce/projektu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Termín akce/realizace projektu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Důvod nehodnocení žádosti</w:t>
            </w:r>
          </w:p>
        </w:tc>
      </w:tr>
      <w:tr w:rsidR="0059792E" w:rsidRPr="00175F5C" w:rsidTr="00647395">
        <w:trPr>
          <w:trHeight w:val="84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Obec Samotišky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Oprava poutní aleje na Svatý Kopeček, Etapa 2 Úprava dřevin v poutní aleji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1 191 954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500 000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neúplná žádost, nebyla dodána i přes upozornění smlouva o dílo</w:t>
            </w:r>
          </w:p>
        </w:tc>
      </w:tr>
      <w:tr w:rsidR="0059792E" w:rsidRPr="00175F5C" w:rsidTr="00647395">
        <w:trPr>
          <w:trHeight w:val="1408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Zatím neurčeno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Předmětem akce je úprava alejových dřevin, kácení dřevin a dosadba dřevin. Cílem je zlepšení zdravotního stavu stromů, prodloužení jejich perspektivy a zvýšení provozní bezpečnosti, neboť poslední komplexní zásahy do dřevin proběhly v aleji v letech 199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48769967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Vybíralova 4/8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77900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Samotišky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63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Město Javorník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Židovské schody - oprava schodiště s p. č. 747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1 757 199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500 000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neúplná žádost, nebyla dodána i přes upozornění smlouva o dílo</w:t>
            </w:r>
          </w:p>
        </w:tc>
      </w:tr>
      <w:tr w:rsidR="0059792E" w:rsidRPr="00175F5C" w:rsidTr="00647395">
        <w:trPr>
          <w:trHeight w:val="1321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Obec, městská část hlavního města Prahy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Město Javorník je vlastníkem Židovských schodů v Javorníku. Jedná se o schody, které vedou z centra města - z Puškinovy ulice směrem  k národní kulturní památce - k zámku Jánský Vrch.  Stávající žulové stupně jsou vlivem eroze ve velmi špatném stavu, j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00302708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nám. Svobody 134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79070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Javorník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183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poř. č.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Název akce/projekt</w:t>
            </w: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Celkové náklady realizované akce/projektu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Termín akce/realizace projektu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5F5C">
              <w:rPr>
                <w:rFonts w:ascii="Tahoma" w:hAnsi="Tahoma" w:cs="Tahoma"/>
                <w:b/>
                <w:bCs/>
                <w:sz w:val="16"/>
                <w:szCs w:val="16"/>
              </w:rPr>
              <w:t>Důvod nehodnocení žádosti</w:t>
            </w:r>
          </w:p>
        </w:tc>
      </w:tr>
      <w:tr w:rsidR="0059792E" w:rsidRPr="00175F5C" w:rsidTr="00647395">
        <w:trPr>
          <w:trHeight w:val="84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Tomáš Menšík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Oprava kulturní významné kulturní památky "dům Nám. Míru 8"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669 785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334 893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žádost došla ve 13: 32</w:t>
            </w:r>
          </w:p>
        </w:tc>
      </w:tr>
      <w:tr w:rsidR="0059792E" w:rsidRPr="00175F5C" w:rsidTr="00647395">
        <w:trPr>
          <w:trHeight w:val="1397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Nepodnikající fyzická osoba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Měšťanský dům č.p. 8 Náměstí Míru  (rejstříkové číslo ÚSKP ČR 24484/8-1260) je hodnotnou památkou. Typově obdobná památka v Šumperku (klasicistní stavba s rokokovou fasádou) se nenachází, tento objekt je velice často vyhledáván a fotografován turisty.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92E" w:rsidRPr="00175F5C" w:rsidTr="00647395">
        <w:trPr>
          <w:trHeight w:val="2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2E" w:rsidRPr="00175F5C" w:rsidRDefault="0059792E" w:rsidP="00647395">
            <w:pPr>
              <w:rPr>
                <w:rFonts w:ascii="Tahoma" w:hAnsi="Tahoma" w:cs="Tahoma"/>
                <w:sz w:val="16"/>
                <w:szCs w:val="16"/>
              </w:rPr>
            </w:pPr>
            <w:r w:rsidRPr="00175F5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2E" w:rsidRPr="004D6679" w:rsidRDefault="0059792E" w:rsidP="006473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D6679">
              <w:rPr>
                <w:rFonts w:ascii="Tahoma" w:hAnsi="Tahoma" w:cs="Tahoma"/>
                <w:b/>
                <w:sz w:val="16"/>
                <w:szCs w:val="16"/>
              </w:rPr>
              <w:t> celkem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2E" w:rsidRPr="004F331C" w:rsidRDefault="0059792E" w:rsidP="0064739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F331C">
              <w:rPr>
                <w:rFonts w:ascii="Tahoma" w:hAnsi="Tahoma" w:cs="Tahoma"/>
                <w:b/>
                <w:bCs/>
                <w:sz w:val="16"/>
                <w:szCs w:val="16"/>
              </w:rPr>
              <w:t>5 889 292 Kč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2E" w:rsidRPr="004F331C" w:rsidRDefault="0059792E" w:rsidP="00647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3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2E" w:rsidRPr="004F331C" w:rsidRDefault="0059792E" w:rsidP="0064739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F331C">
              <w:rPr>
                <w:rFonts w:ascii="Tahoma" w:hAnsi="Tahoma" w:cs="Tahoma"/>
                <w:b/>
                <w:bCs/>
                <w:sz w:val="16"/>
                <w:szCs w:val="16"/>
              </w:rPr>
              <w:t>2 219 893 Kč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92E" w:rsidRPr="00175F5C" w:rsidRDefault="0059792E" w:rsidP="0064739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F5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</w:tbl>
    <w:p w:rsidR="0059792E" w:rsidRDefault="0059792E" w:rsidP="0059792E"/>
    <w:p w:rsidR="00835BB0" w:rsidRDefault="00835BB0"/>
    <w:sectPr w:rsidR="00835BB0" w:rsidSect="0059792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90" w:rsidRDefault="00CC3C90" w:rsidP="0059792E">
      <w:r>
        <w:separator/>
      </w:r>
    </w:p>
  </w:endnote>
  <w:endnote w:type="continuationSeparator" w:id="0">
    <w:p w:rsidR="00CC3C90" w:rsidRDefault="00CC3C90" w:rsidP="0059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2E" w:rsidRDefault="0059792E" w:rsidP="0059792E">
    <w:pPr>
      <w:pStyle w:val="Zpat"/>
      <w:pBdr>
        <w:top w:val="single" w:sz="4" w:space="1" w:color="auto"/>
      </w:pBdr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Zastupitelstvo Olomouckého kraje 23. 4. 2018</w:t>
    </w:r>
    <w:r w:rsidRPr="0020461E">
      <w:rPr>
        <w:rFonts w:ascii="Arial" w:hAnsi="Arial"/>
        <w:i/>
        <w:sz w:val="18"/>
        <w:szCs w:val="18"/>
      </w:rPr>
      <w:t xml:space="preserve">                                                   </w:t>
    </w:r>
    <w:r>
      <w:rPr>
        <w:rFonts w:ascii="Arial" w:hAnsi="Arial"/>
        <w:i/>
        <w:sz w:val="18"/>
        <w:szCs w:val="18"/>
      </w:rPr>
      <w:t xml:space="preserve">                                                                                                                      </w:t>
    </w:r>
    <w:r w:rsidRPr="0020461E">
      <w:rPr>
        <w:rFonts w:ascii="Arial" w:hAnsi="Arial"/>
        <w:i/>
        <w:sz w:val="18"/>
        <w:szCs w:val="18"/>
      </w:rPr>
      <w:t xml:space="preserve">Strana </w:t>
    </w:r>
    <w:r>
      <w:rPr>
        <w:rFonts w:ascii="Arial" w:hAnsi="Arial"/>
        <w:i/>
        <w:sz w:val="18"/>
        <w:szCs w:val="18"/>
      </w:rPr>
      <w:t>(</w:t>
    </w:r>
    <w:r w:rsidRPr="0020461E">
      <w:rPr>
        <w:rFonts w:ascii="Arial" w:hAnsi="Arial"/>
        <w:i/>
        <w:sz w:val="18"/>
        <w:szCs w:val="18"/>
      </w:rPr>
      <w:fldChar w:fldCharType="begin"/>
    </w:r>
    <w:r w:rsidRPr="0020461E">
      <w:rPr>
        <w:rFonts w:ascii="Arial" w:hAnsi="Arial"/>
        <w:i/>
        <w:sz w:val="18"/>
        <w:szCs w:val="18"/>
      </w:rPr>
      <w:instrText xml:space="preserve"> PAGE </w:instrText>
    </w:r>
    <w:r w:rsidRPr="0020461E">
      <w:rPr>
        <w:rFonts w:ascii="Arial" w:hAnsi="Arial"/>
        <w:i/>
        <w:sz w:val="18"/>
        <w:szCs w:val="18"/>
      </w:rPr>
      <w:fldChar w:fldCharType="separate"/>
    </w:r>
    <w:r w:rsidR="00560348">
      <w:rPr>
        <w:rFonts w:ascii="Arial" w:hAnsi="Arial"/>
        <w:i/>
        <w:noProof/>
        <w:sz w:val="18"/>
        <w:szCs w:val="18"/>
      </w:rPr>
      <w:t>1</w:t>
    </w:r>
    <w:r w:rsidRPr="0020461E">
      <w:rPr>
        <w:rFonts w:ascii="Arial" w:hAnsi="Arial"/>
        <w:i/>
        <w:sz w:val="18"/>
        <w:szCs w:val="18"/>
      </w:rPr>
      <w:fldChar w:fldCharType="end"/>
    </w:r>
    <w:r w:rsidRPr="0020461E">
      <w:rPr>
        <w:rFonts w:ascii="Arial" w:hAnsi="Arial"/>
        <w:i/>
        <w:sz w:val="18"/>
        <w:szCs w:val="18"/>
      </w:rPr>
      <w:t xml:space="preserve"> celkem </w:t>
    </w:r>
    <w:r w:rsidRPr="0020461E">
      <w:rPr>
        <w:rFonts w:ascii="Arial" w:hAnsi="Arial"/>
        <w:i/>
        <w:sz w:val="18"/>
        <w:szCs w:val="18"/>
      </w:rPr>
      <w:fldChar w:fldCharType="begin"/>
    </w:r>
    <w:r w:rsidRPr="0020461E">
      <w:rPr>
        <w:rFonts w:ascii="Arial" w:hAnsi="Arial"/>
        <w:i/>
        <w:sz w:val="18"/>
        <w:szCs w:val="18"/>
      </w:rPr>
      <w:instrText xml:space="preserve"> NUMPAGES </w:instrText>
    </w:r>
    <w:r w:rsidRPr="0020461E">
      <w:rPr>
        <w:rFonts w:ascii="Arial" w:hAnsi="Arial"/>
        <w:i/>
        <w:sz w:val="18"/>
        <w:szCs w:val="18"/>
      </w:rPr>
      <w:fldChar w:fldCharType="separate"/>
    </w:r>
    <w:r w:rsidR="00560348">
      <w:rPr>
        <w:rFonts w:ascii="Arial" w:hAnsi="Arial"/>
        <w:i/>
        <w:noProof/>
        <w:sz w:val="18"/>
        <w:szCs w:val="18"/>
      </w:rPr>
      <w:t>1</w:t>
    </w:r>
    <w:r w:rsidRPr="0020461E">
      <w:rPr>
        <w:rFonts w:ascii="Arial" w:hAnsi="Arial"/>
        <w:i/>
        <w:sz w:val="18"/>
        <w:szCs w:val="18"/>
      </w:rPr>
      <w:fldChar w:fldCharType="end"/>
    </w:r>
    <w:r w:rsidRPr="0020461E">
      <w:rPr>
        <w:rFonts w:ascii="Arial" w:hAnsi="Arial"/>
        <w:i/>
        <w:sz w:val="18"/>
        <w:szCs w:val="18"/>
      </w:rPr>
      <w:t>)</w:t>
    </w:r>
    <w:r>
      <w:rPr>
        <w:rFonts w:ascii="Arial" w:hAnsi="Arial"/>
        <w:i/>
        <w:sz w:val="18"/>
        <w:szCs w:val="18"/>
      </w:rPr>
      <w:t xml:space="preserve">                                                                     </w:t>
    </w:r>
    <w:r w:rsidRPr="0020461E">
      <w:rPr>
        <w:rFonts w:ascii="Arial" w:hAnsi="Arial"/>
        <w:i/>
        <w:sz w:val="18"/>
        <w:szCs w:val="18"/>
      </w:rPr>
      <w:t xml:space="preserve">                   </w:t>
    </w:r>
    <w:r>
      <w:rPr>
        <w:rFonts w:ascii="Arial" w:hAnsi="Arial"/>
        <w:i/>
        <w:sz w:val="18"/>
        <w:szCs w:val="18"/>
      </w:rPr>
      <w:t xml:space="preserve">                                                                           </w:t>
    </w:r>
  </w:p>
  <w:p w:rsidR="0059792E" w:rsidRPr="00D826BC" w:rsidRDefault="0059792E" w:rsidP="0059792E">
    <w:pPr>
      <w:pStyle w:val="Zpat"/>
      <w:pBdr>
        <w:top w:val="single" w:sz="4" w:space="1" w:color="auto"/>
      </w:pBdr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18. </w:t>
    </w:r>
    <w:r w:rsidRPr="0020461E">
      <w:rPr>
        <w:rFonts w:ascii="Arial" w:hAnsi="Arial"/>
        <w:i/>
        <w:sz w:val="18"/>
        <w:szCs w:val="18"/>
      </w:rPr>
      <w:t>- Program památkové péče</w:t>
    </w:r>
    <w:r>
      <w:rPr>
        <w:rFonts w:ascii="Arial" w:hAnsi="Arial"/>
        <w:i/>
        <w:sz w:val="18"/>
        <w:szCs w:val="18"/>
      </w:rPr>
      <w:t xml:space="preserve"> v Olomouckém kraji 2018</w:t>
    </w:r>
    <w:r w:rsidRPr="0020461E">
      <w:rPr>
        <w:rFonts w:ascii="Arial" w:hAnsi="Arial"/>
        <w:i/>
        <w:sz w:val="18"/>
        <w:szCs w:val="18"/>
      </w:rPr>
      <w:t xml:space="preserve"> </w:t>
    </w:r>
    <w:r>
      <w:rPr>
        <w:rFonts w:ascii="Arial" w:hAnsi="Arial"/>
        <w:i/>
        <w:sz w:val="18"/>
        <w:szCs w:val="18"/>
      </w:rPr>
      <w:t>– vyhodnocení</w:t>
    </w:r>
  </w:p>
  <w:p w:rsidR="0059792E" w:rsidRDefault="0059792E" w:rsidP="0059792E">
    <w:r>
      <w:rPr>
        <w:rFonts w:ascii="Arial" w:hAnsi="Arial"/>
        <w:i/>
        <w:sz w:val="18"/>
        <w:szCs w:val="18"/>
      </w:rPr>
      <w:t xml:space="preserve">Příloha č. 3 </w:t>
    </w:r>
    <w:r w:rsidRPr="00CF1611">
      <w:rPr>
        <w:rFonts w:ascii="Arial" w:hAnsi="Arial"/>
        <w:i/>
        <w:sz w:val="18"/>
        <w:szCs w:val="18"/>
      </w:rPr>
      <w:t>Vyhodnocení dotačního titulu č. 1 - Obnova kulturních památek - stornované žádosti</w:t>
    </w:r>
  </w:p>
  <w:p w:rsidR="0059792E" w:rsidRDefault="005979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90" w:rsidRDefault="00CC3C90" w:rsidP="0059792E">
      <w:r>
        <w:separator/>
      </w:r>
    </w:p>
  </w:footnote>
  <w:footnote w:type="continuationSeparator" w:id="0">
    <w:p w:rsidR="00CC3C90" w:rsidRDefault="00CC3C90" w:rsidP="0059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2E" w:rsidRDefault="0059792E">
    <w:pPr>
      <w:pStyle w:val="Zhlav"/>
    </w:pPr>
    <w:r>
      <w:rPr>
        <w:rFonts w:ascii="Arial" w:hAnsi="Arial" w:cs="Arial"/>
        <w:i/>
        <w:sz w:val="18"/>
        <w:szCs w:val="18"/>
      </w:rPr>
      <w:t xml:space="preserve">Příloha č. 3 </w:t>
    </w:r>
    <w:r w:rsidRPr="00C86207">
      <w:rPr>
        <w:rFonts w:ascii="Arial" w:hAnsi="Arial" w:cs="Arial"/>
        <w:i/>
        <w:sz w:val="18"/>
        <w:szCs w:val="18"/>
      </w:rPr>
      <w:t>Vyhodnocení dotačního titulu č. 1 - Obnova kulturních památek - stornované žádosti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2E"/>
    <w:rsid w:val="00560348"/>
    <w:rsid w:val="0059792E"/>
    <w:rsid w:val="00835BB0"/>
    <w:rsid w:val="00C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0C9B5-601B-4FC4-AB94-259FFBAC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79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7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79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79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Soušková Sabina</dc:creator>
  <cp:keywords/>
  <dc:description/>
  <cp:lastModifiedBy>Seidlová Aneta</cp:lastModifiedBy>
  <cp:revision>2</cp:revision>
  <dcterms:created xsi:type="dcterms:W3CDTF">2018-04-12T08:40:00Z</dcterms:created>
  <dcterms:modified xsi:type="dcterms:W3CDTF">2018-04-12T08:40:00Z</dcterms:modified>
</cp:coreProperties>
</file>