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00037A">
      <w:pPr>
        <w:pStyle w:val="Nadpis1"/>
        <w:spacing w:after="360"/>
        <w:jc w:val="both"/>
      </w:pPr>
      <w:bookmarkStart w:id="0" w:name="_GoBack"/>
      <w:bookmarkEnd w:id="0"/>
      <w:r>
        <w:t>Důvodová zpráva</w:t>
      </w:r>
    </w:p>
    <w:p w:rsidR="00A632B2" w:rsidRDefault="0020791D" w:rsidP="00241E74">
      <w:pPr>
        <w:pStyle w:val="Zkladntextodsazen"/>
        <w:spacing w:before="240"/>
        <w:ind w:left="0"/>
      </w:pPr>
      <w:r w:rsidRPr="0020791D">
        <w:t xml:space="preserve">Olomoucký kraj </w:t>
      </w:r>
      <w:r w:rsidR="00AB17F6">
        <w:t xml:space="preserve">v současné době </w:t>
      </w:r>
      <w:r w:rsidR="00017652">
        <w:t xml:space="preserve">připravuje </w:t>
      </w:r>
      <w:r w:rsidR="006A4C21">
        <w:t xml:space="preserve">realizaci </w:t>
      </w:r>
      <w:r w:rsidR="00B64B29">
        <w:t>investiční akce</w:t>
      </w:r>
      <w:r w:rsidR="00017652">
        <w:t xml:space="preserve"> pod názvem „</w:t>
      </w:r>
      <w:r w:rsidR="00017652" w:rsidRPr="006A4C21">
        <w:rPr>
          <w:b/>
        </w:rPr>
        <w:t>Vlastivědné muzeum v Olomouci – revitalizace vodních prvků v zámeckém parku Čechy pod Kosířem</w:t>
      </w:r>
      <w:r w:rsidR="00017652">
        <w:t xml:space="preserve">“. </w:t>
      </w:r>
      <w:r w:rsidR="00241E74">
        <w:t xml:space="preserve"> </w:t>
      </w:r>
    </w:p>
    <w:p w:rsidR="00241E74" w:rsidRDefault="00241E74" w:rsidP="00241E74">
      <w:pPr>
        <w:pStyle w:val="Zkladntextodsazen"/>
        <w:spacing w:before="240"/>
        <w:ind w:left="0"/>
      </w:pPr>
      <w:r>
        <w:t>P</w:t>
      </w:r>
      <w:r w:rsidRPr="00241E74">
        <w:t xml:space="preserve">rojektová dokumentace na revitalizaci vodních prvků v zámeckém parku Čechy </w:t>
      </w:r>
      <w:r w:rsidR="00A632B2">
        <w:t>pod Kosířem</w:t>
      </w:r>
      <w:r>
        <w:t xml:space="preserve"> řeší tři vodní prvky</w:t>
      </w:r>
      <w:r w:rsidRPr="00241E74">
        <w:t xml:space="preserve"> – Malý rybn</w:t>
      </w:r>
      <w:r>
        <w:t>ík, Český potok a Velký rybník (</w:t>
      </w:r>
      <w:r w:rsidR="0026562C">
        <w:t xml:space="preserve">vše </w:t>
      </w:r>
      <w:r>
        <w:t>ve</w:t>
      </w:r>
      <w:r w:rsidR="00A632B2">
        <w:t> </w:t>
      </w:r>
      <w:r>
        <w:t>vlastnictví Olomouckého kraje)</w:t>
      </w:r>
      <w:r w:rsidR="0026562C">
        <w:t>. S</w:t>
      </w:r>
      <w:r>
        <w:t xml:space="preserve">oučástí </w:t>
      </w:r>
      <w:r w:rsidR="0026562C">
        <w:t xml:space="preserve">Velkého rybníka </w:t>
      </w:r>
      <w:r>
        <w:t>je i tzv. odběrné zařízení. Odběrné zařízení je představováno vtokovým zařízením na hrázi rybníka, dále pak potrubím, které vychází z </w:t>
      </w:r>
      <w:r w:rsidR="00F84AB5">
        <w:t>hráze rybníka, vede přes pozemek</w:t>
      </w:r>
      <w:r>
        <w:t xml:space="preserve"> ve vlastnictví Olomouckého kraje </w:t>
      </w:r>
      <w:r w:rsidR="00F84AB5">
        <w:t xml:space="preserve">a nad pozemkem ve vlastnictví ČR, s právem hospodaření pro Povodí Moravy a.s. </w:t>
      </w:r>
      <w:r>
        <w:t xml:space="preserve">na pozemky ve vlastnictví společnosti AJSHA a.s. </w:t>
      </w:r>
      <w:r w:rsidR="0026562C">
        <w:br/>
      </w:r>
      <w:r>
        <w:t xml:space="preserve">a vyúsťuje v pozemní vodní nádrži. Z této vodní nádrže vede potrubí do budovy </w:t>
      </w:r>
      <w:r w:rsidR="0026562C">
        <w:br/>
      </w:r>
      <w:r>
        <w:t xml:space="preserve">č. p. 133, která je </w:t>
      </w:r>
      <w:r w:rsidR="00F84AB5">
        <w:t xml:space="preserve">součástí pozemku </w:t>
      </w:r>
      <w:proofErr w:type="spellStart"/>
      <w:r w:rsidR="00F84AB5">
        <w:t>parc</w:t>
      </w:r>
      <w:proofErr w:type="spellEnd"/>
      <w:r w:rsidR="00F84AB5">
        <w:t xml:space="preserve">. </w:t>
      </w:r>
      <w:proofErr w:type="gramStart"/>
      <w:r w:rsidR="00F84AB5">
        <w:t>č.</w:t>
      </w:r>
      <w:proofErr w:type="gramEnd"/>
      <w:r w:rsidR="00F84AB5">
        <w:t xml:space="preserve"> st. 184 v k. </w:t>
      </w:r>
      <w:proofErr w:type="spellStart"/>
      <w:r w:rsidR="00F84AB5">
        <w:t>ú.</w:t>
      </w:r>
      <w:proofErr w:type="spellEnd"/>
      <w:r w:rsidR="00F84AB5">
        <w:t xml:space="preserve"> Čechy pod Kosířem, vše </w:t>
      </w:r>
      <w:r>
        <w:t xml:space="preserve">ve vlastnictví společnosti AJSHA a.s. </w:t>
      </w:r>
      <w:r w:rsidRPr="00241E74">
        <w:t xml:space="preserve">Odběrné zařízení není zakresleno v katastru nemovitostí ČR. </w:t>
      </w:r>
      <w:r w:rsidR="00A632B2" w:rsidRPr="000335CB">
        <w:rPr>
          <w:b/>
        </w:rPr>
        <w:t>Toto odběrné zařízení má být v rámci revitalizace vod</w:t>
      </w:r>
      <w:r w:rsidR="009C10D5" w:rsidRPr="000335CB">
        <w:rPr>
          <w:b/>
        </w:rPr>
        <w:t xml:space="preserve">ních prvků </w:t>
      </w:r>
      <w:r w:rsidR="00F84AB5" w:rsidRPr="000335CB">
        <w:rPr>
          <w:b/>
        </w:rPr>
        <w:t xml:space="preserve">částečně </w:t>
      </w:r>
      <w:r w:rsidR="009C10D5" w:rsidRPr="000335CB">
        <w:rPr>
          <w:b/>
        </w:rPr>
        <w:t>odstraněno, jelikož nemá pro Olomoucký kraj žádné další využití a jeho případná rekonstrukce by se pohybovala v řádu 1 – 2 milionů</w:t>
      </w:r>
      <w:r w:rsidR="009C10D5" w:rsidRPr="009C10D5">
        <w:t>.</w:t>
      </w:r>
      <w:r w:rsidR="009C10D5">
        <w:t xml:space="preserve">  </w:t>
      </w:r>
    </w:p>
    <w:p w:rsidR="006A4C21" w:rsidRDefault="00241E74" w:rsidP="00ED4852">
      <w:pPr>
        <w:pStyle w:val="Zkladntextodsazen"/>
        <w:spacing w:before="240"/>
        <w:ind w:left="0"/>
      </w:pPr>
      <w:r>
        <w:t>Olom</w:t>
      </w:r>
      <w:r w:rsidR="00017652">
        <w:t xml:space="preserve">oucký kraj </w:t>
      </w:r>
      <w:r w:rsidR="00ED4852">
        <w:t xml:space="preserve">podal prostřednictvím svého zmocněnce </w:t>
      </w:r>
      <w:r w:rsidR="005C5B81">
        <w:t xml:space="preserve">společnosti </w:t>
      </w:r>
      <w:r w:rsidR="00017652">
        <w:t xml:space="preserve">ATELIER FONTES, s.r.o., IČO: 63486466, se sídlem Křídlovická 19, Staré Brno, 603 00 Brno 3, k věcně a místně příslušnému správnímu orgánu </w:t>
      </w:r>
      <w:r w:rsidR="0067069B" w:rsidRPr="0067069B">
        <w:t xml:space="preserve">dne 19. 08. 2019 </w:t>
      </w:r>
      <w:r w:rsidR="00017652">
        <w:t xml:space="preserve">žádost </w:t>
      </w:r>
      <w:r>
        <w:br/>
      </w:r>
      <w:r w:rsidR="00017652">
        <w:t xml:space="preserve">o vydání společného povolení na realizaci </w:t>
      </w:r>
      <w:r w:rsidR="006A4C21">
        <w:t xml:space="preserve">shora uvedené stavby. </w:t>
      </w:r>
    </w:p>
    <w:p w:rsidR="005C5B81" w:rsidRDefault="006A4C21" w:rsidP="00A632B2">
      <w:pPr>
        <w:pStyle w:val="Zkladntextodsazen"/>
        <w:spacing w:before="120"/>
        <w:ind w:left="0"/>
      </w:pPr>
      <w:r>
        <w:t>Ř</w:t>
      </w:r>
      <w:r w:rsidR="00017652">
        <w:t xml:space="preserve">ízení o </w:t>
      </w:r>
      <w:r w:rsidR="008875D0">
        <w:t xml:space="preserve">vydání společného povolení </w:t>
      </w:r>
      <w:r w:rsidR="00B64B29">
        <w:t xml:space="preserve">bylo správním orgánem </w:t>
      </w:r>
      <w:r w:rsidR="008875D0">
        <w:t xml:space="preserve">přerušeno, neboť </w:t>
      </w:r>
      <w:r w:rsidR="00017652">
        <w:t xml:space="preserve">účastník řízení společnost AJSHA a.s., IČO: 25579469, se sídlem Samota 133, 798 58 Čechy pod Kosířem </w:t>
      </w:r>
      <w:r w:rsidR="007A3A85" w:rsidRPr="007A3A85">
        <w:t xml:space="preserve">(dále i jako „AJSHA a.s.“) </w:t>
      </w:r>
      <w:r w:rsidR="0067069B">
        <w:t xml:space="preserve">dne 17. 02. 2020 </w:t>
      </w:r>
      <w:r w:rsidR="007D4906">
        <w:t xml:space="preserve">doložil správnímu orgánu doklady prokazující, že uplatnil nároky na vlastnictví odběrného zařízení </w:t>
      </w:r>
      <w:r w:rsidR="007A3A85">
        <w:br/>
      </w:r>
      <w:r w:rsidR="007D4906">
        <w:t xml:space="preserve">u soudu. </w:t>
      </w:r>
      <w:r w:rsidR="00A632B2">
        <w:t xml:space="preserve">Žalobu o určení vlastnického práva k tzv. odběrnému zařízení podala </w:t>
      </w:r>
      <w:r w:rsidR="00003C56">
        <w:t>společnost AJSHA</w:t>
      </w:r>
      <w:r w:rsidR="00003C56" w:rsidRPr="00003C56">
        <w:rPr>
          <w:rFonts w:ascii="Times New Roman" w:hAnsi="Times New Roman" w:cs="Times New Roman"/>
        </w:rPr>
        <w:t xml:space="preserve"> </w:t>
      </w:r>
      <w:r w:rsidR="007A3A85">
        <w:t xml:space="preserve">a.s. </w:t>
      </w:r>
      <w:r w:rsidR="00AB17F6">
        <w:t>k věcně a místně příslušnému soudu</w:t>
      </w:r>
      <w:r w:rsidR="00A632B2" w:rsidRPr="00A632B2">
        <w:t xml:space="preserve"> </w:t>
      </w:r>
      <w:r w:rsidR="00A632B2">
        <w:t>dne 30. 01. 2020</w:t>
      </w:r>
      <w:r w:rsidR="008875D0">
        <w:t xml:space="preserve">. </w:t>
      </w:r>
      <w:r w:rsidR="00E45847">
        <w:t xml:space="preserve">Řízení je </w:t>
      </w:r>
      <w:r w:rsidR="005C5B81">
        <w:t>vedeno</w:t>
      </w:r>
      <w:r w:rsidR="00A632B2">
        <w:t xml:space="preserve"> </w:t>
      </w:r>
      <w:r w:rsidR="00E45847">
        <w:t xml:space="preserve">u Okresního soudu v Prostějově </w:t>
      </w:r>
      <w:r w:rsidR="005C5B81">
        <w:t xml:space="preserve">pod </w:t>
      </w:r>
      <w:proofErr w:type="spellStart"/>
      <w:r w:rsidR="005C5B81">
        <w:t>sp</w:t>
      </w:r>
      <w:proofErr w:type="spellEnd"/>
      <w:r w:rsidR="005C5B81">
        <w:t xml:space="preserve">. zn. 9C 38/2020. </w:t>
      </w:r>
    </w:p>
    <w:p w:rsidR="00BE580B" w:rsidRDefault="00BE580B" w:rsidP="00A632B2">
      <w:pPr>
        <w:pStyle w:val="Zkladntextodsazen"/>
        <w:spacing w:before="120"/>
        <w:ind w:left="0"/>
      </w:pPr>
      <w:r>
        <w:t>Podle tvrzení Ing. Dostála, statutárního ředitele společnosti AJSHA a.s.</w:t>
      </w:r>
      <w:r w:rsidR="00012C4C">
        <w:t>,</w:t>
      </w:r>
      <w:r>
        <w:t xml:space="preserve"> odběrné zařízení</w:t>
      </w:r>
      <w:r w:rsidR="0026562C">
        <w:t xml:space="preserve">, které odebírá </w:t>
      </w:r>
      <w:r>
        <w:t>vodu z</w:t>
      </w:r>
      <w:r w:rsidR="0026562C">
        <w:t xml:space="preserve"> Velkého rybníka </w:t>
      </w:r>
      <w:r>
        <w:t>ve prospěch budovy ve vlastnictví společnosti AJSHA a.s.</w:t>
      </w:r>
      <w:r w:rsidR="0026562C">
        <w:t>,</w:t>
      </w:r>
      <w:r>
        <w:t xml:space="preserve"> bylo instalováno „od nepaměti“. Zařízení sloužilo nejprve k přivádění vody do budovy k pohonu mlýna a později k pohonu turbíny vodní elektrárny pro výrobu elektrické energie pro obec Čechy pod Kosířem. Nyní </w:t>
      </w:r>
      <w:r w:rsidR="0067069B">
        <w:t xml:space="preserve">odběrné zařízení </w:t>
      </w:r>
      <w:r>
        <w:t>slouží jako zdroj užitkové vody pro útul</w:t>
      </w:r>
      <w:r w:rsidR="0067069B">
        <w:t>ek pro psy „Voříšek“, který je umístěn v</w:t>
      </w:r>
      <w:r>
        <w:t xml:space="preserve"> budově č. p. 133.</w:t>
      </w:r>
    </w:p>
    <w:p w:rsidR="00BE580B" w:rsidRDefault="0067069B" w:rsidP="00A632B2">
      <w:pPr>
        <w:pStyle w:val="Zkladntextodsazen"/>
        <w:spacing w:before="120"/>
        <w:ind w:left="0"/>
      </w:pPr>
      <w:r>
        <w:t>Ing</w:t>
      </w:r>
      <w:r w:rsidR="00BE580B">
        <w:t xml:space="preserve">. </w:t>
      </w:r>
      <w:r>
        <w:t xml:space="preserve">Dostál </w:t>
      </w:r>
      <w:r w:rsidR="00BE580B">
        <w:t>po cel</w:t>
      </w:r>
      <w:r w:rsidR="00241E74">
        <w:t xml:space="preserve">ou dobu správního řízení namítá: </w:t>
      </w:r>
      <w:r w:rsidR="00241E74" w:rsidRPr="00241E74">
        <w:rPr>
          <w:i/>
        </w:rPr>
        <w:t>„Ž</w:t>
      </w:r>
      <w:r w:rsidR="00BE580B" w:rsidRPr="00241E74">
        <w:rPr>
          <w:i/>
        </w:rPr>
        <w:t xml:space="preserve">e samotné odběrné zařízení nenáleží k rybníku, protože funkčně neslouží k provozu rybníku, ale funkčně náleží k budově č. p. 133. Kdyby došlo k oddělení funkčního spojení odběrného zařízení </w:t>
      </w:r>
      <w:r w:rsidRPr="00241E74">
        <w:rPr>
          <w:i/>
        </w:rPr>
        <w:br/>
      </w:r>
      <w:r w:rsidR="00BE580B" w:rsidRPr="00241E74">
        <w:rPr>
          <w:i/>
        </w:rPr>
        <w:t xml:space="preserve">a budovy, tak je tím znehodnoceno jak odběrné zařízení, které zcela ztratí funkci </w:t>
      </w:r>
      <w:r w:rsidRPr="00241E74">
        <w:rPr>
          <w:i/>
        </w:rPr>
        <w:br/>
      </w:r>
      <w:r w:rsidR="00BE580B" w:rsidRPr="00241E74">
        <w:rPr>
          <w:i/>
        </w:rPr>
        <w:t>a význam a j</w:t>
      </w:r>
      <w:r w:rsidRPr="00241E74">
        <w:rPr>
          <w:i/>
        </w:rPr>
        <w:t>e tím</w:t>
      </w:r>
      <w:r w:rsidR="00BE580B" w:rsidRPr="00241E74">
        <w:rPr>
          <w:i/>
        </w:rPr>
        <w:t xml:space="preserve"> znehodnocena i budova, která ztratí navždy zdroj užitkové vody na</w:t>
      </w:r>
      <w:r w:rsidR="00A632B2">
        <w:rPr>
          <w:i/>
        </w:rPr>
        <w:t> </w:t>
      </w:r>
      <w:r w:rsidR="00BE580B" w:rsidRPr="00241E74">
        <w:rPr>
          <w:i/>
        </w:rPr>
        <w:t>svůj současný provoz a i na možné obn</w:t>
      </w:r>
      <w:r w:rsidR="00241E74" w:rsidRPr="00241E74">
        <w:rPr>
          <w:i/>
        </w:rPr>
        <w:t>ovení provozu vodní elektrárny.“</w:t>
      </w:r>
    </w:p>
    <w:p w:rsidR="007D4906" w:rsidRDefault="007D4906" w:rsidP="00A632B2">
      <w:pPr>
        <w:pStyle w:val="Zkladntextodsazen"/>
        <w:spacing w:before="120"/>
        <w:ind w:left="0"/>
      </w:pPr>
      <w:r>
        <w:t xml:space="preserve">V rámci správního řízení </w:t>
      </w:r>
      <w:r w:rsidR="0067069B">
        <w:t>Ing. Dostál namítal</w:t>
      </w:r>
      <w:r>
        <w:t>, že nesouhlasí s odstraněním odběrného zařízení, kterým se přivádí voda z Velkého rybníku do nemovitosti v</w:t>
      </w:r>
      <w:r w:rsidR="0067069B">
        <w:t>e</w:t>
      </w:r>
      <w:r>
        <w:t xml:space="preserve"> vlastnictví</w:t>
      </w:r>
      <w:r w:rsidR="0067069B">
        <w:t xml:space="preserve"> </w:t>
      </w:r>
      <w:r w:rsidR="007A3A85">
        <w:t xml:space="preserve">společnosti </w:t>
      </w:r>
      <w:r w:rsidR="0067069B">
        <w:t>AJSHA a.s</w:t>
      </w:r>
      <w:r>
        <w:t xml:space="preserve">. Ve správním řízení vyvstala otázka, kdo je vlastníkem </w:t>
      </w:r>
      <w:r w:rsidR="0067069B">
        <w:t xml:space="preserve">odběrného </w:t>
      </w:r>
      <w:r>
        <w:t>zařízení</w:t>
      </w:r>
      <w:r w:rsidR="00003C56">
        <w:t xml:space="preserve">. </w:t>
      </w:r>
      <w:r>
        <w:t xml:space="preserve">Na základě vznesené námitky správní orgán podle § 39 odst. 1 </w:t>
      </w:r>
      <w:r>
        <w:lastRenderedPageBreak/>
        <w:t xml:space="preserve">správního řádu řízení přerušil, protože rozhodnutí závisí na vyřešení předběžné otázky, kdo je vlastníkem odběrného zařízení, na jejímž řešení závisí i rozhodnutí správního orgánu. </w:t>
      </w:r>
    </w:p>
    <w:p w:rsidR="00003C56" w:rsidRDefault="00510B9D" w:rsidP="005C5B81">
      <w:pPr>
        <w:pStyle w:val="Zkladntextodsazen"/>
        <w:spacing w:before="240"/>
        <w:ind w:left="0"/>
      </w:pPr>
      <w:r>
        <w:t xml:space="preserve">Mezi Olomouckým krajem a společností AJSHA a.s. je </w:t>
      </w:r>
      <w:r w:rsidR="00003C56">
        <w:t xml:space="preserve">v současné době </w:t>
      </w:r>
      <w:r>
        <w:t>sporná otázka</w:t>
      </w:r>
      <w:r w:rsidR="006B014D">
        <w:t xml:space="preserve"> vlastnického práva k</w:t>
      </w:r>
      <w:r w:rsidR="00D816DD">
        <w:t xml:space="preserve"> tzv. </w:t>
      </w:r>
      <w:r w:rsidR="005567AB">
        <w:t>odběrnému</w:t>
      </w:r>
      <w:r>
        <w:t xml:space="preserve"> zařízení. </w:t>
      </w:r>
    </w:p>
    <w:p w:rsidR="00003C56" w:rsidRDefault="00510B9D" w:rsidP="00A632B2">
      <w:pPr>
        <w:pStyle w:val="Zkladntextodsazen"/>
        <w:spacing w:before="120"/>
        <w:ind w:left="0"/>
      </w:pPr>
      <w:r>
        <w:t xml:space="preserve">Odbor investic KÚOK </w:t>
      </w:r>
      <w:r w:rsidR="00003C56">
        <w:t xml:space="preserve">se obrátil na společnost ATELIER FONTES, s.r.o., ale i na obec Čechy pod Kosířem a </w:t>
      </w:r>
      <w:r w:rsidR="007A3A85">
        <w:t>na S</w:t>
      </w:r>
      <w:r w:rsidR="00003C56">
        <w:t>tavební</w:t>
      </w:r>
      <w:r w:rsidR="005567AB">
        <w:t xml:space="preserve"> úřad</w:t>
      </w:r>
      <w:r w:rsidR="00003C56">
        <w:t xml:space="preserve"> v Kostelci na Hané s žádostí o </w:t>
      </w:r>
      <w:r w:rsidR="007A3A85">
        <w:t xml:space="preserve">pomoc při </w:t>
      </w:r>
      <w:r w:rsidR="00003C56">
        <w:t>vyhledá</w:t>
      </w:r>
      <w:r w:rsidR="007A3A85">
        <w:t>vá</w:t>
      </w:r>
      <w:r w:rsidR="00003C56">
        <w:t xml:space="preserve">ní listin, které by se vztahovaly k odběrnému </w:t>
      </w:r>
      <w:r w:rsidR="00ED3EB4">
        <w:t>zařízení. Ž</w:t>
      </w:r>
      <w:r w:rsidR="00003C56">
        <w:t>ádné</w:t>
      </w:r>
      <w:r w:rsidR="00ED3EB4">
        <w:t xml:space="preserve"> relevantní</w:t>
      </w:r>
      <w:r w:rsidR="00003C56">
        <w:t xml:space="preserve"> dokumenty </w:t>
      </w:r>
      <w:r w:rsidR="005F180C">
        <w:t xml:space="preserve">se </w:t>
      </w:r>
      <w:r w:rsidR="007A3A85">
        <w:t xml:space="preserve">však </w:t>
      </w:r>
      <w:r w:rsidR="00003C56">
        <w:t>k</w:t>
      </w:r>
      <w:r w:rsidR="00ED3EB4">
        <w:t xml:space="preserve"> odběrnému zařízení </w:t>
      </w:r>
      <w:r w:rsidR="005567AB">
        <w:t>ne</w:t>
      </w:r>
      <w:r w:rsidR="00ED3EB4">
        <w:t>podařily do</w:t>
      </w:r>
      <w:r w:rsidR="005567AB">
        <w:t xml:space="preserve">hledat. </w:t>
      </w:r>
    </w:p>
    <w:p w:rsidR="00344170" w:rsidRDefault="005F180C" w:rsidP="00A632B2">
      <w:pPr>
        <w:pStyle w:val="Zkladntextodsazen"/>
        <w:spacing w:before="240"/>
        <w:ind w:left="0"/>
      </w:pPr>
      <w:r>
        <w:t xml:space="preserve">S ohledem </w:t>
      </w:r>
      <w:r w:rsidR="00546A7E">
        <w:t>na shora popsaný</w:t>
      </w:r>
      <w:r>
        <w:t xml:space="preserve"> skutkový stav a s přihlédnutím ke skutečnosti, že Olomoucký kraj nedisponuje žádným důkazem, který by vyvracel tvrzení společnosti AJSHA a.s. a zároveň prokazoval tvrzení, že právě Olomoucký kraj je vlastn</w:t>
      </w:r>
      <w:r w:rsidR="00546A7E">
        <w:t>í</w:t>
      </w:r>
      <w:r w:rsidR="00344170">
        <w:t xml:space="preserve">kem </w:t>
      </w:r>
      <w:r w:rsidR="00F94BB4">
        <w:t>odběrného zařízení</w:t>
      </w:r>
      <w:r w:rsidR="00344170">
        <w:t>, je navrhováno uzavřít se sp</w:t>
      </w:r>
      <w:r w:rsidR="007A3A85">
        <w:t xml:space="preserve">olečností AJSHA a.s. mimosoudní dohodu. </w:t>
      </w:r>
    </w:p>
    <w:p w:rsidR="007A3A85" w:rsidRDefault="00344170" w:rsidP="00A632B2">
      <w:pPr>
        <w:pStyle w:val="Zkladntextodsazen"/>
        <w:spacing w:before="120"/>
        <w:ind w:left="0"/>
      </w:pPr>
      <w:r>
        <w:t xml:space="preserve">Zájem Olomouckého kraje na uzavření mimosoudní dohody je v tomto případě nechybně dán </w:t>
      </w:r>
      <w:r w:rsidR="00F94BB4">
        <w:t xml:space="preserve">i </w:t>
      </w:r>
      <w:r>
        <w:t>cha</w:t>
      </w:r>
      <w:r w:rsidR="00F94BB4">
        <w:t xml:space="preserve">rakterem soudního řízení, které </w:t>
      </w:r>
      <w:r>
        <w:t xml:space="preserve">v tomto případě může trvat </w:t>
      </w:r>
      <w:r w:rsidR="00FA1CB2">
        <w:br/>
      </w:r>
      <w:r w:rsidR="009B2816">
        <w:t>i několik let a</w:t>
      </w:r>
      <w:r w:rsidR="007A3A85">
        <w:t xml:space="preserve"> za stavu důkazní nouze, ve které se Olomoucký kraj nachází, </w:t>
      </w:r>
      <w:r>
        <w:t>ne</w:t>
      </w:r>
      <w:r w:rsidR="00F94BB4">
        <w:t xml:space="preserve">lze </w:t>
      </w:r>
      <w:r w:rsidR="007A3A85">
        <w:t>očekávat příznivý</w:t>
      </w:r>
      <w:r w:rsidR="00ED3EB4">
        <w:t xml:space="preserve"> výsledek</w:t>
      </w:r>
      <w:r w:rsidR="00F94BB4">
        <w:t xml:space="preserve"> řízení</w:t>
      </w:r>
      <w:r>
        <w:t>.</w:t>
      </w:r>
      <w:r w:rsidR="00D57982">
        <w:t xml:space="preserve"> </w:t>
      </w:r>
      <w:r w:rsidR="001F34D1">
        <w:t xml:space="preserve">V případě soudního řízení by pak došlo i k </w:t>
      </w:r>
      <w:r w:rsidR="00D816DD">
        <w:t>oddálení revitalizace Velkého rybníku, který je v současné době v havarijním stavu.</w:t>
      </w:r>
      <w:r w:rsidR="004774D7">
        <w:t xml:space="preserve"> </w:t>
      </w:r>
      <w:r w:rsidR="004774D7" w:rsidRPr="00C27547">
        <w:t xml:space="preserve">Dne 11. 6. 2020 Olomoucký kraj prostřednictvím e-mailu kontaktoval ředitel Vlastivědného muzea v Olomouci za účelem </w:t>
      </w:r>
      <w:r w:rsidR="00F1727B" w:rsidRPr="00C27547">
        <w:t xml:space="preserve">předání aktuálních informací o </w:t>
      </w:r>
      <w:r w:rsidR="004774D7" w:rsidRPr="00C27547">
        <w:t xml:space="preserve">stavu </w:t>
      </w:r>
      <w:r w:rsidR="00F1727B" w:rsidRPr="00C27547">
        <w:t>Velkého rybníka</w:t>
      </w:r>
      <w:r w:rsidR="004774D7" w:rsidRPr="00C27547">
        <w:t>. Stav rybníka se den ode dne zhoršuje (nefunguje ovládací soustava, nestab</w:t>
      </w:r>
      <w:r w:rsidR="005A0E1E" w:rsidRPr="00C27547">
        <w:t>ilní břehy potencionálně vedou</w:t>
      </w:r>
      <w:r w:rsidR="004774D7" w:rsidRPr="00C27547">
        <w:t xml:space="preserve"> k nezpřístupnění místa veřejnosti, </w:t>
      </w:r>
      <w:r w:rsidR="005A0E1E" w:rsidRPr="00C27547">
        <w:t xml:space="preserve">je zde </w:t>
      </w:r>
      <w:r w:rsidR="004774D7" w:rsidRPr="00C27547">
        <w:t>možný pád stromů z důvodu p</w:t>
      </w:r>
      <w:r w:rsidR="005A0E1E" w:rsidRPr="00C27547">
        <w:t xml:space="preserve">odemletých kořenů, </w:t>
      </w:r>
      <w:r w:rsidR="004774D7" w:rsidRPr="00C27547">
        <w:t>břehy hráze</w:t>
      </w:r>
      <w:r w:rsidR="005A0E1E" w:rsidRPr="00C27547">
        <w:t xml:space="preserve"> se sesypávají</w:t>
      </w:r>
      <w:r w:rsidR="004774D7" w:rsidRPr="00C27547">
        <w:t xml:space="preserve">, </w:t>
      </w:r>
      <w:r w:rsidR="005A0E1E" w:rsidRPr="00C27547">
        <w:t xml:space="preserve">dochází k </w:t>
      </w:r>
      <w:r w:rsidR="004774D7" w:rsidRPr="00C27547">
        <w:t xml:space="preserve">zabahnění apod.). Během poslední bouřky došlo k pádu stromu a kastelán zámku Čechy pod Kosířem je terčem nepříjemných zpráv, že se o zeleň </w:t>
      </w:r>
      <w:r w:rsidR="00F1727B" w:rsidRPr="00C27547">
        <w:t xml:space="preserve">v okolí rybníka </w:t>
      </w:r>
      <w:r w:rsidR="004774D7" w:rsidRPr="00C27547">
        <w:t>dostatečně nepečuje.</w:t>
      </w:r>
    </w:p>
    <w:p w:rsidR="009044EE" w:rsidRDefault="007A3A85" w:rsidP="00A632B2">
      <w:pPr>
        <w:pStyle w:val="Zkladntextodsazen"/>
        <w:spacing w:before="120"/>
        <w:ind w:left="0"/>
      </w:pPr>
      <w:r>
        <w:t xml:space="preserve">V případě neúspěchu ve věci by byl </w:t>
      </w:r>
      <w:r w:rsidR="00F94BB4" w:rsidRPr="00F94BB4">
        <w:t xml:space="preserve">Olomoucký kraj </w:t>
      </w:r>
      <w:r w:rsidR="00344170">
        <w:t xml:space="preserve">zavázán k náhradě nákladů řízení </w:t>
      </w:r>
      <w:r w:rsidR="00FA1CB2">
        <w:t xml:space="preserve">v nemalé výši </w:t>
      </w:r>
      <w:r w:rsidR="00344170">
        <w:t xml:space="preserve">a </w:t>
      </w:r>
      <w:r w:rsidR="00ED3EB4">
        <w:t xml:space="preserve">navíc by </w:t>
      </w:r>
      <w:r w:rsidR="00344170">
        <w:t xml:space="preserve">soudním rozhodnutím bylo deklarováno, že vlastníkem </w:t>
      </w:r>
      <w:r w:rsidR="00F94BB4">
        <w:t xml:space="preserve">odběrného zařízení </w:t>
      </w:r>
      <w:r w:rsidR="00344170">
        <w:t>je společnost AJSHA a.s. V rámci správního řízení by pak následně nemohlo být vydáno společné povolení</w:t>
      </w:r>
      <w:r w:rsidR="00F84AB5">
        <w:t xml:space="preserve">, </w:t>
      </w:r>
      <w:r w:rsidR="00E15349">
        <w:t>bez toho</w:t>
      </w:r>
      <w:r w:rsidR="00F84AB5">
        <w:t xml:space="preserve"> </w:t>
      </w:r>
      <w:r w:rsidR="00344170">
        <w:t>aniž by nedošl</w:t>
      </w:r>
      <w:r w:rsidR="00E13068">
        <w:t xml:space="preserve">o </w:t>
      </w:r>
      <w:r w:rsidR="00F94BB4">
        <w:t xml:space="preserve">ke </w:t>
      </w:r>
      <w:r w:rsidR="00344170">
        <w:t xml:space="preserve">změně projektové dokumentace na </w:t>
      </w:r>
      <w:r>
        <w:t xml:space="preserve">shora uvedený investiční záměr, případně by </w:t>
      </w:r>
      <w:r>
        <w:br/>
        <w:t>z revitalizace vodních prvků v zámeckém parku musel b</w:t>
      </w:r>
      <w:r w:rsidR="009B2816">
        <w:t>ýt vyjmut objekt Velkého rybníku</w:t>
      </w:r>
      <w:r w:rsidR="009044EE">
        <w:t xml:space="preserve">, což ale s ohledem na jeho havarijní stav není žádoucí. </w:t>
      </w:r>
    </w:p>
    <w:p w:rsidR="00F45D2E" w:rsidRDefault="009044EE" w:rsidP="00FA1CB2">
      <w:pPr>
        <w:pStyle w:val="Zkladntextodsazen"/>
        <w:spacing w:before="240"/>
        <w:ind w:left="0"/>
      </w:pPr>
      <w:r w:rsidRPr="009C10D5">
        <w:t xml:space="preserve">Vzhledem k odlišným </w:t>
      </w:r>
      <w:r w:rsidR="00F45D2E" w:rsidRPr="009C10D5">
        <w:t>osobám vlastníků</w:t>
      </w:r>
      <w:r w:rsidRPr="009C10D5">
        <w:t xml:space="preserve"> zámku</w:t>
      </w:r>
      <w:r w:rsidR="00F45D2E" w:rsidRPr="009C10D5">
        <w:t>, zámeckého parku</w:t>
      </w:r>
      <w:r w:rsidRPr="009C10D5">
        <w:t xml:space="preserve"> a objektu </w:t>
      </w:r>
      <w:r w:rsidR="00F45D2E" w:rsidRPr="009C10D5">
        <w:t xml:space="preserve">bývalého </w:t>
      </w:r>
      <w:r w:rsidRPr="009C10D5">
        <w:t xml:space="preserve">mlýna </w:t>
      </w:r>
      <w:r w:rsidR="00F45D2E" w:rsidRPr="009C10D5">
        <w:t xml:space="preserve">je nepravděpodobné, že by v budoucnu došlo ke spojení těchto vlastníků </w:t>
      </w:r>
      <w:r w:rsidR="009C4AD8" w:rsidRPr="009C10D5">
        <w:br/>
      </w:r>
      <w:r w:rsidR="00F45D2E" w:rsidRPr="009C10D5">
        <w:t xml:space="preserve">a provoz mlýna by byl v opět obnoven. Oprava stávajícího odběrného zařízení </w:t>
      </w:r>
      <w:r w:rsidR="009C4AD8" w:rsidRPr="009C10D5">
        <w:br/>
      </w:r>
      <w:r w:rsidR="00F45D2E" w:rsidRPr="009C10D5">
        <w:t xml:space="preserve">a potrubí, které z něho vyúsťuje, by mnohonásobně převýšila </w:t>
      </w:r>
      <w:r w:rsidR="009C4AD8" w:rsidRPr="009C10D5">
        <w:t>finanční kompenzaci, která je k úhradě společnosti AJSHA a.s. touto důvodovou zprávou navrhována.</w:t>
      </w:r>
      <w:r w:rsidR="009C4AD8">
        <w:t xml:space="preserve"> </w:t>
      </w:r>
    </w:p>
    <w:p w:rsidR="00344170" w:rsidRDefault="00344170" w:rsidP="004D7B11">
      <w:pPr>
        <w:pStyle w:val="Zkladntextodsazen"/>
        <w:spacing w:before="120"/>
        <w:ind w:left="0"/>
      </w:pPr>
      <w:r>
        <w:t>Celá záležitost byla</w:t>
      </w:r>
      <w:r w:rsidR="00E13068">
        <w:t xml:space="preserve"> </w:t>
      </w:r>
      <w:r>
        <w:t>průběžně konzultována s AK Ritter-Š</w:t>
      </w:r>
      <w:r w:rsidR="00E13068">
        <w:t>ťastný. AK k otázce vlastnictví uvedla: „</w:t>
      </w:r>
      <w:r w:rsidR="00E13068" w:rsidRPr="00E13068">
        <w:rPr>
          <w:i/>
        </w:rPr>
        <w:t xml:space="preserve">Pokud neexistují na straně Olomouckého kraje žádné doklady, které by byť nepřímo určovaly vlastnictví daného zařízení, tak je pravděpodobné, že soud rozhodne o vlastnictví v neprospěch Olomouckého kraje a naopak ve prospěch toho, </w:t>
      </w:r>
      <w:proofErr w:type="gramStart"/>
      <w:r w:rsidR="00E13068" w:rsidRPr="00E13068">
        <w:rPr>
          <w:i/>
        </w:rPr>
        <w:t>ku</w:t>
      </w:r>
      <w:proofErr w:type="gramEnd"/>
      <w:r w:rsidR="00E13068" w:rsidRPr="00E13068">
        <w:rPr>
          <w:i/>
        </w:rPr>
        <w:t xml:space="preserve"> jehož prospěchu je zařízení vybudováno a užíváno</w:t>
      </w:r>
      <w:r w:rsidR="00E13068">
        <w:t>.“</w:t>
      </w:r>
    </w:p>
    <w:p w:rsidR="005D0C50" w:rsidRDefault="005D0C50" w:rsidP="004D7B11">
      <w:pPr>
        <w:spacing w:before="120"/>
        <w:jc w:val="both"/>
        <w:rPr>
          <w:rFonts w:ascii="Arial" w:hAnsi="Arial" w:cs="Arial"/>
        </w:rPr>
      </w:pPr>
    </w:p>
    <w:p w:rsidR="005B3235" w:rsidRDefault="00E13068" w:rsidP="004D7B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rámci </w:t>
      </w:r>
      <w:r w:rsidR="00F94BB4">
        <w:rPr>
          <w:rFonts w:ascii="Arial" w:hAnsi="Arial" w:cs="Arial"/>
        </w:rPr>
        <w:t xml:space="preserve">mimosoudního jednání bylo </w:t>
      </w:r>
      <w:r>
        <w:rPr>
          <w:rFonts w:ascii="Arial" w:hAnsi="Arial" w:cs="Arial"/>
        </w:rPr>
        <w:t xml:space="preserve">se statutárním ředitelem společnosti AJSHA a.s. jednáno </w:t>
      </w:r>
      <w:r w:rsidR="00F94BB4">
        <w:rPr>
          <w:rFonts w:ascii="Arial" w:hAnsi="Arial" w:cs="Arial"/>
        </w:rPr>
        <w:t xml:space="preserve">o </w:t>
      </w:r>
      <w:r w:rsidR="00ED3EB4">
        <w:rPr>
          <w:rFonts w:ascii="Arial" w:hAnsi="Arial" w:cs="Arial"/>
        </w:rPr>
        <w:t>případném obsahu dohody o</w:t>
      </w:r>
      <w:r w:rsidR="003F33AC">
        <w:rPr>
          <w:rFonts w:ascii="Arial" w:hAnsi="Arial" w:cs="Arial"/>
        </w:rPr>
        <w:t xml:space="preserve"> </w:t>
      </w:r>
      <w:r w:rsidR="00ED3EB4">
        <w:rPr>
          <w:rFonts w:ascii="Arial" w:hAnsi="Arial" w:cs="Arial"/>
        </w:rPr>
        <w:t>mimosoudním</w:t>
      </w:r>
      <w:r w:rsidR="00D816DD">
        <w:rPr>
          <w:rFonts w:ascii="Arial" w:hAnsi="Arial" w:cs="Arial"/>
        </w:rPr>
        <w:t xml:space="preserve"> vyřízení věci. Společnost </w:t>
      </w:r>
      <w:r w:rsidR="003F33AC">
        <w:rPr>
          <w:rFonts w:ascii="Arial" w:hAnsi="Arial" w:cs="Arial"/>
        </w:rPr>
        <w:t>AJSHA a.</w:t>
      </w:r>
      <w:r w:rsidR="005B3235">
        <w:rPr>
          <w:rFonts w:ascii="Arial" w:hAnsi="Arial" w:cs="Arial"/>
        </w:rPr>
        <w:t> </w:t>
      </w:r>
      <w:r w:rsidR="003F33AC">
        <w:rPr>
          <w:rFonts w:ascii="Arial" w:hAnsi="Arial" w:cs="Arial"/>
        </w:rPr>
        <w:t>s. po Olomouckém kraji požaduje úhradu částky 150 000,00 Kč j</w:t>
      </w:r>
      <w:r w:rsidR="003120B5">
        <w:rPr>
          <w:rFonts w:ascii="Arial" w:hAnsi="Arial" w:cs="Arial"/>
        </w:rPr>
        <w:t>ako kompenzaci nákladů, které společnosti AJSHA a.s.</w:t>
      </w:r>
      <w:r w:rsidR="003F33AC">
        <w:rPr>
          <w:rFonts w:ascii="Arial" w:hAnsi="Arial" w:cs="Arial"/>
        </w:rPr>
        <w:t xml:space="preserve"> vzniknou v souvislosti s vybudování</w:t>
      </w:r>
      <w:r w:rsidR="003120B5">
        <w:rPr>
          <w:rFonts w:ascii="Arial" w:hAnsi="Arial" w:cs="Arial"/>
        </w:rPr>
        <w:t>m</w:t>
      </w:r>
      <w:r w:rsidR="009B2816">
        <w:rPr>
          <w:rFonts w:ascii="Arial" w:hAnsi="Arial" w:cs="Arial"/>
        </w:rPr>
        <w:t xml:space="preserve"> </w:t>
      </w:r>
      <w:r w:rsidR="004D7B11">
        <w:rPr>
          <w:rFonts w:ascii="Arial" w:hAnsi="Arial" w:cs="Arial"/>
        </w:rPr>
        <w:t xml:space="preserve">nové </w:t>
      </w:r>
      <w:r w:rsidR="009B2816">
        <w:rPr>
          <w:rFonts w:ascii="Arial" w:hAnsi="Arial" w:cs="Arial"/>
        </w:rPr>
        <w:t xml:space="preserve">studny na některém ze svých pozemků - pozemek  </w:t>
      </w:r>
      <w:proofErr w:type="spellStart"/>
      <w:r w:rsidR="009B2816">
        <w:rPr>
          <w:rFonts w:ascii="Arial" w:hAnsi="Arial" w:cs="Arial"/>
        </w:rPr>
        <w:t>parc</w:t>
      </w:r>
      <w:proofErr w:type="spellEnd"/>
      <w:r w:rsidR="009B2816">
        <w:rPr>
          <w:rFonts w:ascii="Arial" w:hAnsi="Arial" w:cs="Arial"/>
        </w:rPr>
        <w:t xml:space="preserve">. </w:t>
      </w:r>
      <w:proofErr w:type="gramStart"/>
      <w:r w:rsidR="00A33F4A">
        <w:rPr>
          <w:rFonts w:ascii="Arial" w:hAnsi="Arial" w:cs="Arial"/>
        </w:rPr>
        <w:t>č.</w:t>
      </w:r>
      <w:proofErr w:type="gramEnd"/>
      <w:r w:rsidR="00A33F4A">
        <w:rPr>
          <w:rFonts w:ascii="Arial" w:hAnsi="Arial" w:cs="Arial"/>
        </w:rPr>
        <w:t xml:space="preserve"> </w:t>
      </w:r>
      <w:r w:rsidR="00A33F4A" w:rsidRPr="009C10D5">
        <w:rPr>
          <w:rFonts w:ascii="Arial" w:hAnsi="Arial" w:cs="Arial"/>
        </w:rPr>
        <w:t>st.</w:t>
      </w:r>
      <w:r w:rsidR="00A33F4A">
        <w:rPr>
          <w:rFonts w:ascii="Arial" w:hAnsi="Arial" w:cs="Arial"/>
        </w:rPr>
        <w:t xml:space="preserve"> 183 a </w:t>
      </w:r>
      <w:proofErr w:type="spellStart"/>
      <w:r w:rsidR="00A33F4A">
        <w:rPr>
          <w:rFonts w:ascii="Arial" w:hAnsi="Arial" w:cs="Arial"/>
        </w:rPr>
        <w:t>parc</w:t>
      </w:r>
      <w:proofErr w:type="spellEnd"/>
      <w:r w:rsidR="00A33F4A">
        <w:rPr>
          <w:rFonts w:ascii="Arial" w:hAnsi="Arial" w:cs="Arial"/>
        </w:rPr>
        <w:t xml:space="preserve">. č. 184, oba zapsané na LV č. 686 pro k. </w:t>
      </w:r>
      <w:proofErr w:type="spellStart"/>
      <w:r w:rsidR="00A33F4A">
        <w:rPr>
          <w:rFonts w:ascii="Arial" w:hAnsi="Arial" w:cs="Arial"/>
        </w:rPr>
        <w:t>ú.</w:t>
      </w:r>
      <w:proofErr w:type="spellEnd"/>
      <w:r w:rsidR="00A33F4A">
        <w:rPr>
          <w:rFonts w:ascii="Arial" w:hAnsi="Arial" w:cs="Arial"/>
        </w:rPr>
        <w:t xml:space="preserve"> a obec Čechy pod Kosířem.</w:t>
      </w:r>
    </w:p>
    <w:p w:rsidR="00A33F4A" w:rsidRDefault="009B2816" w:rsidP="00655A7F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lhůtě stanovené pro úhradu </w:t>
      </w:r>
      <w:r w:rsidR="003F33AC">
        <w:rPr>
          <w:rFonts w:ascii="Arial" w:hAnsi="Arial" w:cs="Arial"/>
        </w:rPr>
        <w:t xml:space="preserve">této finanční kompenzace </w:t>
      </w:r>
      <w:r w:rsidR="005B3235">
        <w:rPr>
          <w:rFonts w:ascii="Arial" w:hAnsi="Arial" w:cs="Arial"/>
        </w:rPr>
        <w:t>by S</w:t>
      </w:r>
      <w:r w:rsidR="003F33AC">
        <w:rPr>
          <w:rFonts w:ascii="Arial" w:hAnsi="Arial" w:cs="Arial"/>
        </w:rPr>
        <w:t xml:space="preserve">polečnost AJSHA a.s. </w:t>
      </w:r>
      <w:r w:rsidR="005B3235">
        <w:rPr>
          <w:rFonts w:ascii="Arial" w:hAnsi="Arial" w:cs="Arial"/>
        </w:rPr>
        <w:t xml:space="preserve">následně </w:t>
      </w:r>
      <w:r w:rsidR="003F33AC">
        <w:rPr>
          <w:rFonts w:ascii="Arial" w:hAnsi="Arial" w:cs="Arial"/>
        </w:rPr>
        <w:t xml:space="preserve">vzala </w:t>
      </w:r>
      <w:r w:rsidR="005B3235">
        <w:rPr>
          <w:rFonts w:ascii="Arial" w:hAnsi="Arial" w:cs="Arial"/>
        </w:rPr>
        <w:t xml:space="preserve">zpět </w:t>
      </w:r>
      <w:r w:rsidR="003F33AC">
        <w:rPr>
          <w:rFonts w:ascii="Arial" w:hAnsi="Arial" w:cs="Arial"/>
        </w:rPr>
        <w:t xml:space="preserve">žalobu podanou u Okresního soudu v Prostějově a zároveň by </w:t>
      </w:r>
      <w:r w:rsidR="00A33F4A">
        <w:rPr>
          <w:rFonts w:ascii="Arial" w:hAnsi="Arial" w:cs="Arial"/>
        </w:rPr>
        <w:t xml:space="preserve">oprávněný zástupce společnosti AJSHA a.s. </w:t>
      </w:r>
      <w:r w:rsidR="002E4F34">
        <w:rPr>
          <w:rFonts w:ascii="Arial" w:hAnsi="Arial" w:cs="Arial"/>
        </w:rPr>
        <w:t>souhlasil s odstraněním tzv. odběrného zařízení a té části potrubí, které vede na pozemku ve vlastnictví Olomouckého kraje, a dále vede nad pozemkem ve vlastnictví ČR až po zámeckou zeď, kde je hranice pozemku.</w:t>
      </w:r>
    </w:p>
    <w:p w:rsidR="008474DA" w:rsidRPr="008B3C6C" w:rsidRDefault="003F33AC" w:rsidP="004D7B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Úhradou částky </w:t>
      </w:r>
      <w:r w:rsidR="009B2816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 xml:space="preserve">150 000,00 Kč by společnost AJSHA a.s. po Olomouckém kraji </w:t>
      </w:r>
      <w:r w:rsidR="005B3235">
        <w:rPr>
          <w:rFonts w:ascii="Arial" w:hAnsi="Arial" w:cs="Arial"/>
        </w:rPr>
        <w:t xml:space="preserve">již zvlášť </w:t>
      </w:r>
      <w:r>
        <w:rPr>
          <w:rFonts w:ascii="Arial" w:hAnsi="Arial" w:cs="Arial"/>
        </w:rPr>
        <w:t>nepožadovala úhradu</w:t>
      </w:r>
      <w:r w:rsidR="005B3235">
        <w:rPr>
          <w:rFonts w:ascii="Arial" w:hAnsi="Arial" w:cs="Arial"/>
        </w:rPr>
        <w:t xml:space="preserve"> nákladů</w:t>
      </w:r>
      <w:r>
        <w:rPr>
          <w:rFonts w:ascii="Arial" w:hAnsi="Arial" w:cs="Arial"/>
        </w:rPr>
        <w:t xml:space="preserve"> právního zastoupení</w:t>
      </w:r>
      <w:r w:rsidR="005B3235">
        <w:rPr>
          <w:rFonts w:ascii="Arial" w:hAnsi="Arial" w:cs="Arial"/>
        </w:rPr>
        <w:t xml:space="preserve">, včetně </w:t>
      </w:r>
      <w:r>
        <w:rPr>
          <w:rFonts w:ascii="Arial" w:hAnsi="Arial" w:cs="Arial"/>
        </w:rPr>
        <w:t xml:space="preserve">případného rozdílu uhrazeného a vráceného soudního poplatku. </w:t>
      </w:r>
    </w:p>
    <w:p w:rsidR="00BA75B6" w:rsidRDefault="00C27547" w:rsidP="00A33F4A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navrhuje</w:t>
      </w:r>
      <w:r w:rsidR="005B3235">
        <w:rPr>
          <w:rFonts w:ascii="Arial" w:hAnsi="Arial" w:cs="Arial"/>
        </w:rPr>
        <w:t>, aby Olomoucký kraj</w:t>
      </w:r>
      <w:r w:rsidR="00A33F4A">
        <w:rPr>
          <w:rFonts w:ascii="Arial" w:hAnsi="Arial" w:cs="Arial"/>
        </w:rPr>
        <w:t xml:space="preserve"> </w:t>
      </w:r>
      <w:r w:rsidR="00A33F4A" w:rsidRPr="00A33F4A">
        <w:rPr>
          <w:rFonts w:ascii="Arial" w:hAnsi="Arial" w:cs="Arial"/>
        </w:rPr>
        <w:t>za účelem smírného vyřešení sporných vztahů</w:t>
      </w:r>
      <w:r w:rsidR="00A33F4A">
        <w:rPr>
          <w:rFonts w:ascii="Arial" w:hAnsi="Arial" w:cs="Arial"/>
        </w:rPr>
        <w:t xml:space="preserve">, </w:t>
      </w:r>
      <w:r w:rsidR="00A33F4A" w:rsidRPr="00A33F4A">
        <w:rPr>
          <w:rFonts w:ascii="Arial" w:hAnsi="Arial" w:cs="Arial"/>
        </w:rPr>
        <w:t xml:space="preserve">jež jsou předmětem řízení vedeného u Okresního soudu v Prostějově pod </w:t>
      </w:r>
      <w:proofErr w:type="spellStart"/>
      <w:r w:rsidR="00A33F4A" w:rsidRPr="00A33F4A">
        <w:rPr>
          <w:rFonts w:ascii="Arial" w:hAnsi="Arial" w:cs="Arial"/>
        </w:rPr>
        <w:t>sp</w:t>
      </w:r>
      <w:proofErr w:type="spellEnd"/>
      <w:r w:rsidR="00A33F4A" w:rsidRPr="00A33F4A">
        <w:rPr>
          <w:rFonts w:ascii="Arial" w:hAnsi="Arial" w:cs="Arial"/>
        </w:rPr>
        <w:t>. zn. 9C 38/2020</w:t>
      </w:r>
      <w:r w:rsidR="00A33F4A">
        <w:rPr>
          <w:rFonts w:ascii="Arial" w:hAnsi="Arial" w:cs="Arial"/>
        </w:rPr>
        <w:t xml:space="preserve">, </w:t>
      </w:r>
      <w:r w:rsidR="005B3235">
        <w:rPr>
          <w:rFonts w:ascii="Arial" w:hAnsi="Arial" w:cs="Arial"/>
        </w:rPr>
        <w:t>uzavřel se společností</w:t>
      </w:r>
      <w:r w:rsidR="00BA75B6" w:rsidRPr="008C6A78">
        <w:rPr>
          <w:rFonts w:ascii="Arial" w:hAnsi="Arial" w:cs="Arial"/>
        </w:rPr>
        <w:t xml:space="preserve"> </w:t>
      </w:r>
      <w:r w:rsidR="003120B5">
        <w:rPr>
          <w:rFonts w:ascii="Arial" w:hAnsi="Arial" w:cs="Arial"/>
        </w:rPr>
        <w:t xml:space="preserve">AJSHA </w:t>
      </w:r>
      <w:r w:rsidR="00F04BF7">
        <w:rPr>
          <w:rFonts w:ascii="Arial" w:hAnsi="Arial" w:cs="Arial"/>
        </w:rPr>
        <w:t xml:space="preserve">a.s. </w:t>
      </w:r>
      <w:r w:rsidR="0018536E">
        <w:rPr>
          <w:rFonts w:ascii="Arial" w:hAnsi="Arial" w:cs="Arial"/>
        </w:rPr>
        <w:t xml:space="preserve">dohodu </w:t>
      </w:r>
      <w:r w:rsidR="00A33F4A">
        <w:rPr>
          <w:rFonts w:ascii="Arial" w:hAnsi="Arial" w:cs="Arial"/>
        </w:rPr>
        <w:br/>
      </w:r>
      <w:r w:rsidR="0018536E">
        <w:rPr>
          <w:rFonts w:ascii="Arial" w:hAnsi="Arial" w:cs="Arial"/>
        </w:rPr>
        <w:t xml:space="preserve">o narovnání, </w:t>
      </w:r>
      <w:r w:rsidR="00BA75B6" w:rsidRPr="008C6A78">
        <w:rPr>
          <w:rFonts w:ascii="Arial" w:hAnsi="Arial" w:cs="Arial"/>
        </w:rPr>
        <w:t>na základě které:</w:t>
      </w:r>
    </w:p>
    <w:p w:rsidR="00F84AB5" w:rsidRPr="00F84AB5" w:rsidRDefault="00F84AB5" w:rsidP="00F84AB5">
      <w:pPr>
        <w:numPr>
          <w:ilvl w:val="0"/>
          <w:numId w:val="11"/>
        </w:numPr>
        <w:spacing w:before="360" w:after="120"/>
        <w:jc w:val="both"/>
        <w:rPr>
          <w:rFonts w:ascii="Arial" w:hAnsi="Arial" w:cs="Arial"/>
        </w:rPr>
      </w:pPr>
      <w:r w:rsidRPr="00F84AB5">
        <w:rPr>
          <w:rFonts w:ascii="Arial" w:hAnsi="Arial" w:cs="Arial"/>
        </w:rPr>
        <w:t xml:space="preserve">Olomoucký kraj se podpisem dohody o narovnání zavazuje zaplatit společnosti AJSHA a.s. </w:t>
      </w:r>
      <w:r w:rsidRPr="00F84AB5">
        <w:rPr>
          <w:rFonts w:ascii="Arial" w:hAnsi="Arial" w:cs="Arial"/>
          <w:b/>
        </w:rPr>
        <w:t>částku ve výši 150 000,00 Kč (slovy: jedno-sto-padesát-tisíc-korun-českých)</w:t>
      </w:r>
      <w:r w:rsidRPr="00F84AB5">
        <w:rPr>
          <w:rFonts w:ascii="Arial" w:hAnsi="Arial" w:cs="Arial"/>
        </w:rPr>
        <w:t xml:space="preserve"> jako náhradu účelně vynaložených nákladů za vybudování studny na pozemku </w:t>
      </w:r>
      <w:proofErr w:type="spellStart"/>
      <w:r w:rsidRPr="00F84AB5">
        <w:rPr>
          <w:rFonts w:ascii="Arial" w:hAnsi="Arial" w:cs="Arial"/>
        </w:rPr>
        <w:t>parc</w:t>
      </w:r>
      <w:proofErr w:type="spellEnd"/>
      <w:r w:rsidRPr="00F84AB5">
        <w:rPr>
          <w:rFonts w:ascii="Arial" w:hAnsi="Arial" w:cs="Arial"/>
        </w:rPr>
        <w:t xml:space="preserve">. </w:t>
      </w:r>
      <w:proofErr w:type="gramStart"/>
      <w:r w:rsidRPr="00F84AB5">
        <w:rPr>
          <w:rFonts w:ascii="Arial" w:hAnsi="Arial" w:cs="Arial"/>
        </w:rPr>
        <w:t>č.</w:t>
      </w:r>
      <w:proofErr w:type="gramEnd"/>
      <w:r w:rsidRPr="00F84AB5">
        <w:rPr>
          <w:rFonts w:ascii="Arial" w:hAnsi="Arial" w:cs="Arial"/>
        </w:rPr>
        <w:t xml:space="preserve"> st. 183 a pozemku </w:t>
      </w:r>
      <w:proofErr w:type="spellStart"/>
      <w:r w:rsidRPr="00F84AB5">
        <w:rPr>
          <w:rFonts w:ascii="Arial" w:hAnsi="Arial" w:cs="Arial"/>
        </w:rPr>
        <w:t>parc</w:t>
      </w:r>
      <w:proofErr w:type="spellEnd"/>
      <w:r w:rsidRPr="00F84AB5">
        <w:rPr>
          <w:rFonts w:ascii="Arial" w:hAnsi="Arial" w:cs="Arial"/>
        </w:rPr>
        <w:t xml:space="preserve">. č. 184, oba zapsané na LV č. 686 pro k. </w:t>
      </w:r>
      <w:proofErr w:type="spellStart"/>
      <w:r w:rsidRPr="00F84AB5">
        <w:rPr>
          <w:rFonts w:ascii="Arial" w:hAnsi="Arial" w:cs="Arial"/>
        </w:rPr>
        <w:t>ú.</w:t>
      </w:r>
      <w:proofErr w:type="spellEnd"/>
      <w:r w:rsidRPr="00F84AB5">
        <w:rPr>
          <w:rFonts w:ascii="Arial" w:hAnsi="Arial" w:cs="Arial"/>
        </w:rPr>
        <w:t xml:space="preserve"> a obec Čechy pod Kosířem. Studna bude na předmětných pozemcích vybudována proto, aby byl na dané pozemky a do budovy ve vlastnictví společnosti AJSHA zajištěn přívod vody i v případě, kdy dojde k částečnému odstranění odběrného zařízení; </w:t>
      </w:r>
    </w:p>
    <w:p w:rsidR="00F84AB5" w:rsidRPr="00F84AB5" w:rsidRDefault="00F84AB5" w:rsidP="000335CB">
      <w:pPr>
        <w:numPr>
          <w:ilvl w:val="0"/>
          <w:numId w:val="11"/>
        </w:numPr>
        <w:spacing w:before="240" w:after="120"/>
        <w:jc w:val="both"/>
        <w:rPr>
          <w:rFonts w:ascii="Arial" w:hAnsi="Arial" w:cs="Arial"/>
        </w:rPr>
      </w:pPr>
      <w:r w:rsidRPr="00F84AB5">
        <w:rPr>
          <w:rFonts w:ascii="Arial" w:hAnsi="Arial" w:cs="Arial"/>
        </w:rPr>
        <w:t xml:space="preserve">Olomoucký kraj se současně zavazuje, že </w:t>
      </w:r>
      <w:r w:rsidRPr="00F84AB5">
        <w:rPr>
          <w:rFonts w:ascii="Arial" w:hAnsi="Arial" w:cs="Arial"/>
          <w:b/>
        </w:rPr>
        <w:t xml:space="preserve">částku ve výši 150 000,00 Kč </w:t>
      </w:r>
      <w:r w:rsidRPr="00F84AB5">
        <w:rPr>
          <w:rFonts w:ascii="Arial" w:hAnsi="Arial" w:cs="Arial"/>
        </w:rPr>
        <w:t>(slovy: jedno-sto-padesát-tisíc-korun-českých)</w:t>
      </w:r>
      <w:r>
        <w:rPr>
          <w:rFonts w:ascii="Arial" w:hAnsi="Arial" w:cs="Arial"/>
          <w:b/>
        </w:rPr>
        <w:t xml:space="preserve"> zaplatí </w:t>
      </w:r>
      <w:r w:rsidRPr="00F84AB5">
        <w:rPr>
          <w:rFonts w:ascii="Arial" w:hAnsi="Arial" w:cs="Arial"/>
          <w:b/>
        </w:rPr>
        <w:t>bezhotovostním převodem na bankovní účet společnosti AJSHA uvedený v záhlaví této dohody nejpozději do 30 dnů ode dne nabytí účinnosti této dohody</w:t>
      </w:r>
      <w:r w:rsidRPr="00F84AB5">
        <w:rPr>
          <w:rFonts w:ascii="Arial" w:hAnsi="Arial" w:cs="Arial"/>
        </w:rPr>
        <w:t>; a to bez nutnosti dokládání účelně vynaložených nákladů;</w:t>
      </w:r>
    </w:p>
    <w:p w:rsidR="00F84AB5" w:rsidRPr="00F84AB5" w:rsidRDefault="00F84AB5" w:rsidP="000335CB">
      <w:pPr>
        <w:numPr>
          <w:ilvl w:val="0"/>
          <w:numId w:val="11"/>
        </w:numPr>
        <w:spacing w:before="240" w:after="120"/>
        <w:jc w:val="both"/>
        <w:rPr>
          <w:rFonts w:ascii="Arial" w:hAnsi="Arial" w:cs="Arial"/>
          <w:b/>
        </w:rPr>
      </w:pPr>
      <w:r w:rsidRPr="00F84AB5">
        <w:rPr>
          <w:rFonts w:ascii="Arial" w:hAnsi="Arial" w:cs="Arial"/>
        </w:rPr>
        <w:t xml:space="preserve">společnost AJSHA se současně zavazuje, </w:t>
      </w:r>
      <w:r w:rsidRPr="00F84AB5">
        <w:rPr>
          <w:rFonts w:ascii="Arial" w:hAnsi="Arial" w:cs="Arial"/>
          <w:b/>
        </w:rPr>
        <w:t xml:space="preserve">že nejpozději do 10 dnů ode dne zaplacení částky 150 000,00 Kč vezme zpět žalobu podanou </w:t>
      </w:r>
      <w:r>
        <w:rPr>
          <w:rFonts w:ascii="Arial" w:hAnsi="Arial" w:cs="Arial"/>
          <w:b/>
        </w:rPr>
        <w:br/>
      </w:r>
      <w:r w:rsidRPr="00F84AB5">
        <w:rPr>
          <w:rFonts w:ascii="Arial" w:hAnsi="Arial" w:cs="Arial"/>
          <w:b/>
        </w:rPr>
        <w:t xml:space="preserve">u Okresního soudu v Prostějově pod </w:t>
      </w:r>
      <w:proofErr w:type="spellStart"/>
      <w:r w:rsidRPr="00F84AB5">
        <w:rPr>
          <w:rFonts w:ascii="Arial" w:hAnsi="Arial" w:cs="Arial"/>
          <w:b/>
        </w:rPr>
        <w:t>sp</w:t>
      </w:r>
      <w:proofErr w:type="spellEnd"/>
      <w:r w:rsidRPr="00F84AB5">
        <w:rPr>
          <w:rFonts w:ascii="Arial" w:hAnsi="Arial" w:cs="Arial"/>
          <w:b/>
        </w:rPr>
        <w:t>. zn. 9C 38/2020, a</w:t>
      </w:r>
      <w:r w:rsidRPr="00F84AB5">
        <w:rPr>
          <w:rFonts w:ascii="Arial" w:hAnsi="Arial" w:cs="Arial"/>
        </w:rPr>
        <w:t xml:space="preserve"> </w:t>
      </w:r>
    </w:p>
    <w:p w:rsidR="00F84AB5" w:rsidRPr="00F84AB5" w:rsidRDefault="00F84AB5" w:rsidP="000335CB">
      <w:pPr>
        <w:numPr>
          <w:ilvl w:val="0"/>
          <w:numId w:val="11"/>
        </w:numPr>
        <w:spacing w:before="240" w:after="120"/>
        <w:jc w:val="both"/>
        <w:rPr>
          <w:rFonts w:ascii="Arial" w:hAnsi="Arial" w:cs="Arial"/>
          <w:b/>
        </w:rPr>
      </w:pPr>
      <w:r w:rsidRPr="00F84AB5">
        <w:rPr>
          <w:rFonts w:ascii="Arial" w:hAnsi="Arial" w:cs="Arial"/>
          <w:b/>
        </w:rPr>
        <w:t xml:space="preserve">společnost AJSHA </w:t>
      </w:r>
      <w:r w:rsidR="002E4F34">
        <w:rPr>
          <w:rFonts w:ascii="Arial" w:hAnsi="Arial" w:cs="Arial"/>
          <w:b/>
        </w:rPr>
        <w:t xml:space="preserve"> podpisem dohody o narovnání uděluje Olomouckému kraji souhlas k odstranění </w:t>
      </w:r>
      <w:r w:rsidRPr="00F84AB5">
        <w:rPr>
          <w:rFonts w:ascii="Arial" w:hAnsi="Arial" w:cs="Arial"/>
          <w:b/>
        </w:rPr>
        <w:t xml:space="preserve">tzv. </w:t>
      </w:r>
      <w:r w:rsidR="002E4F34" w:rsidRPr="00F84AB5">
        <w:rPr>
          <w:rFonts w:ascii="Arial" w:hAnsi="Arial" w:cs="Arial"/>
          <w:b/>
        </w:rPr>
        <w:t>odběrné</w:t>
      </w:r>
      <w:r w:rsidR="002E4F34">
        <w:rPr>
          <w:rFonts w:ascii="Arial" w:hAnsi="Arial" w:cs="Arial"/>
          <w:b/>
        </w:rPr>
        <w:t>ho</w:t>
      </w:r>
      <w:r w:rsidR="002E4F34" w:rsidRPr="00F84AB5">
        <w:rPr>
          <w:rFonts w:ascii="Arial" w:hAnsi="Arial" w:cs="Arial"/>
          <w:b/>
        </w:rPr>
        <w:t xml:space="preserve"> </w:t>
      </w:r>
      <w:r w:rsidRPr="00F84AB5">
        <w:rPr>
          <w:rFonts w:ascii="Arial" w:hAnsi="Arial" w:cs="Arial"/>
          <w:b/>
        </w:rPr>
        <w:t xml:space="preserve">zařízení, které se nachází na hrázi Velkého rybníka a k té části potrubí, které vede přes pozemek ve vlastnictví Olomouckého kraje a dále vzduchem nad pozemkem ve vlastnictví České republiky, s právem hospodaření Povodí Moravy, </w:t>
      </w:r>
      <w:proofErr w:type="spellStart"/>
      <w:proofErr w:type="gramStart"/>
      <w:r w:rsidRPr="00F84AB5">
        <w:rPr>
          <w:rFonts w:ascii="Arial" w:hAnsi="Arial" w:cs="Arial"/>
          <w:b/>
        </w:rPr>
        <w:t>s.p</w:t>
      </w:r>
      <w:proofErr w:type="spellEnd"/>
      <w:r w:rsidRPr="00F84AB5">
        <w:rPr>
          <w:rFonts w:ascii="Arial" w:hAnsi="Arial" w:cs="Arial"/>
          <w:b/>
        </w:rPr>
        <w:t>.</w:t>
      </w:r>
      <w:proofErr w:type="gramEnd"/>
      <w:r w:rsidRPr="00F84AB5">
        <w:rPr>
          <w:rFonts w:ascii="Arial" w:hAnsi="Arial" w:cs="Arial"/>
          <w:b/>
        </w:rPr>
        <w:t xml:space="preserve"> až k zámecké zdi, tj. po hranici </w:t>
      </w:r>
      <w:r w:rsidRPr="00F84AB5">
        <w:rPr>
          <w:rFonts w:ascii="Arial" w:hAnsi="Arial" w:cs="Arial"/>
          <w:b/>
        </w:rPr>
        <w:lastRenderedPageBreak/>
        <w:t>pozemku společnosti AJSHA</w:t>
      </w:r>
      <w:r w:rsidR="002E4F34">
        <w:rPr>
          <w:rFonts w:ascii="Arial" w:hAnsi="Arial" w:cs="Arial"/>
          <w:b/>
        </w:rPr>
        <w:t>. Na hranici pozemku se společností AJSHA, kde je zámecká zeď, bude potrubí zaslepeno. Olomoucký kraj se zavazuje provést odstranění uvedené části tzv. odběrného zařízení na svůj náklad, na své nebezpečí a způsobem, který neohrozí stavbu ve vlastnictví AJSHA</w:t>
      </w:r>
      <w:r w:rsidRPr="00F84AB5">
        <w:rPr>
          <w:rFonts w:ascii="Arial" w:hAnsi="Arial" w:cs="Arial"/>
          <w:b/>
        </w:rPr>
        <w:t xml:space="preserve">; </w:t>
      </w:r>
    </w:p>
    <w:p w:rsidR="00F84AB5" w:rsidRPr="00F84AB5" w:rsidRDefault="00F84AB5" w:rsidP="00F84AB5">
      <w:pPr>
        <w:numPr>
          <w:ilvl w:val="0"/>
          <w:numId w:val="11"/>
        </w:numPr>
        <w:spacing w:before="360" w:after="120"/>
        <w:jc w:val="both"/>
        <w:rPr>
          <w:rFonts w:ascii="Arial" w:hAnsi="Arial" w:cs="Arial"/>
        </w:rPr>
      </w:pPr>
      <w:r w:rsidRPr="00F84AB5">
        <w:rPr>
          <w:rFonts w:ascii="Arial" w:hAnsi="Arial" w:cs="Arial"/>
        </w:rPr>
        <w:t>společnost AJSHA i Olomoucký kraj se zavazují, že v případě, bude-li žaloba vzata zpět podle výše uvedeného odstavce (c), vzdají se práva na náhradu nákladu řízení;</w:t>
      </w:r>
    </w:p>
    <w:p w:rsidR="00F84AB5" w:rsidRDefault="00F84AB5" w:rsidP="000335CB">
      <w:pPr>
        <w:numPr>
          <w:ilvl w:val="0"/>
          <w:numId w:val="11"/>
        </w:numPr>
        <w:spacing w:before="240" w:after="120"/>
        <w:jc w:val="both"/>
        <w:rPr>
          <w:rFonts w:ascii="Arial" w:hAnsi="Arial" w:cs="Arial"/>
        </w:rPr>
      </w:pPr>
      <w:r w:rsidRPr="00F84AB5">
        <w:rPr>
          <w:rFonts w:ascii="Arial" w:hAnsi="Arial" w:cs="Arial"/>
        </w:rPr>
        <w:t>společnost AJSHA se dále zavazuje, že nebude nijak bránit vydání společného povolení pro umístění a provedení investičního záměru – Vlastivědné muzeum v Olomouci – revitalizace vodních prvků v zámeckém parku Čechy pod Kosířem</w:t>
      </w:r>
      <w:r w:rsidR="002E4F34">
        <w:rPr>
          <w:rFonts w:ascii="Arial" w:hAnsi="Arial" w:cs="Arial"/>
        </w:rPr>
        <w:t xml:space="preserve"> a vydání povolení pro nakládání s vodami</w:t>
      </w:r>
      <w:r w:rsidRPr="00F84AB5">
        <w:rPr>
          <w:rFonts w:ascii="Arial" w:hAnsi="Arial" w:cs="Arial"/>
        </w:rPr>
        <w:t>.</w:t>
      </w:r>
    </w:p>
    <w:p w:rsidR="00DC45A8" w:rsidRDefault="00DC45A8" w:rsidP="00DC45A8">
      <w:pPr>
        <w:jc w:val="both"/>
        <w:rPr>
          <w:rFonts w:ascii="Arial" w:hAnsi="Arial" w:cs="Arial"/>
        </w:rPr>
      </w:pPr>
    </w:p>
    <w:p w:rsidR="00DC45A8" w:rsidRPr="0059524A" w:rsidRDefault="00DC45A8" w:rsidP="00DC45A8">
      <w:pPr>
        <w:jc w:val="both"/>
        <w:rPr>
          <w:rFonts w:ascii="Arial" w:hAnsi="Arial" w:cs="Arial"/>
        </w:rPr>
      </w:pPr>
      <w:r w:rsidRPr="0059524A">
        <w:rPr>
          <w:rFonts w:ascii="Arial" w:hAnsi="Arial" w:cs="Arial"/>
        </w:rPr>
        <w:t xml:space="preserve">Olomoucký kraj bude v rámci realizace investiční akce demontovat tzv. odběrné zařízení umístěné na hrázi Velkého rybníka a dále potrubí, které vede na pozemku ve vlastnictví Olomouckého kraje, včetně té části potrubí, které vede vzduchem nad pozemkem ve vlastnictví ČR, s právem hospodaření pro Povodí Moravy, </w:t>
      </w:r>
      <w:proofErr w:type="spellStart"/>
      <w:proofErr w:type="gramStart"/>
      <w:r w:rsidRPr="0059524A">
        <w:rPr>
          <w:rFonts w:ascii="Arial" w:hAnsi="Arial" w:cs="Arial"/>
        </w:rPr>
        <w:t>s.p</w:t>
      </w:r>
      <w:proofErr w:type="spellEnd"/>
      <w:r w:rsidRPr="0059524A">
        <w:rPr>
          <w:rFonts w:ascii="Arial" w:hAnsi="Arial" w:cs="Arial"/>
        </w:rPr>
        <w:t>.</w:t>
      </w:r>
      <w:proofErr w:type="gramEnd"/>
      <w:r w:rsidRPr="0059524A">
        <w:rPr>
          <w:rFonts w:ascii="Arial" w:hAnsi="Arial" w:cs="Arial"/>
        </w:rPr>
        <w:t xml:space="preserve"> Na</w:t>
      </w:r>
      <w:r w:rsidR="000335CB" w:rsidRPr="0059524A">
        <w:rPr>
          <w:rFonts w:ascii="Arial" w:hAnsi="Arial" w:cs="Arial"/>
        </w:rPr>
        <w:t> </w:t>
      </w:r>
      <w:r w:rsidRPr="0059524A">
        <w:rPr>
          <w:rFonts w:ascii="Arial" w:hAnsi="Arial" w:cs="Arial"/>
        </w:rPr>
        <w:t xml:space="preserve">hranici pozemku se společností AJSHA, kde je zámecká zeď, bude potrubí zaslepeno. </w:t>
      </w:r>
    </w:p>
    <w:p w:rsidR="002068F2" w:rsidRPr="000D2C08" w:rsidRDefault="002068F2" w:rsidP="00A33F4A">
      <w:pPr>
        <w:pStyle w:val="Zkladntextodsazen"/>
        <w:spacing w:before="360" w:after="120"/>
        <w:ind w:left="0"/>
        <w:rPr>
          <w:bCs/>
          <w:iCs/>
        </w:rPr>
      </w:pPr>
      <w:r w:rsidRPr="0059524A">
        <w:rPr>
          <w:bCs/>
          <w:iCs/>
        </w:rPr>
        <w:t xml:space="preserve">Problematiku </w:t>
      </w:r>
      <w:r w:rsidR="00F10462" w:rsidRPr="0059524A">
        <w:rPr>
          <w:bCs/>
          <w:iCs/>
        </w:rPr>
        <w:t>poskytnutí</w:t>
      </w:r>
      <w:r w:rsidR="00F10462" w:rsidRPr="00A33F4A">
        <w:rPr>
          <w:bCs/>
          <w:iCs/>
        </w:rPr>
        <w:t xml:space="preserve"> případné finanční </w:t>
      </w:r>
      <w:r w:rsidR="001D36BF" w:rsidRPr="00A33F4A">
        <w:rPr>
          <w:bCs/>
          <w:iCs/>
        </w:rPr>
        <w:t xml:space="preserve">kompenzace </w:t>
      </w:r>
      <w:r w:rsidRPr="00A33F4A">
        <w:rPr>
          <w:bCs/>
          <w:iCs/>
        </w:rPr>
        <w:t>je třeba zhodnotit</w:t>
      </w:r>
      <w:r w:rsidRPr="000D2C08">
        <w:rPr>
          <w:bCs/>
          <w:iCs/>
        </w:rPr>
        <w:t xml:space="preserve"> také </w:t>
      </w:r>
      <w:r w:rsidR="001D36BF">
        <w:rPr>
          <w:bCs/>
          <w:iCs/>
        </w:rPr>
        <w:br/>
      </w:r>
      <w:r w:rsidRPr="000D2C08">
        <w:rPr>
          <w:bCs/>
          <w:iCs/>
        </w:rPr>
        <w:t>z pohledu veřejné podpory.</w:t>
      </w:r>
      <w:r w:rsidR="00F10462" w:rsidRPr="000D2C08">
        <w:rPr>
          <w:bCs/>
          <w:iCs/>
        </w:rPr>
        <w:t xml:space="preserve"> P</w:t>
      </w:r>
      <w:r w:rsidR="00571F57">
        <w:rPr>
          <w:bCs/>
          <w:iCs/>
        </w:rPr>
        <w:t>řípadné p</w:t>
      </w:r>
      <w:r w:rsidR="00F10462" w:rsidRPr="000D2C08">
        <w:rPr>
          <w:bCs/>
          <w:iCs/>
        </w:rPr>
        <w:t>lnění</w:t>
      </w:r>
      <w:r w:rsidR="001D36BF">
        <w:rPr>
          <w:bCs/>
          <w:iCs/>
        </w:rPr>
        <w:t xml:space="preserve"> poskytnuté společnosti AJSHA a.s. </w:t>
      </w:r>
      <w:r w:rsidR="0018536E">
        <w:rPr>
          <w:bCs/>
          <w:iCs/>
        </w:rPr>
        <w:br/>
      </w:r>
      <w:r w:rsidRPr="000D2C08">
        <w:rPr>
          <w:bCs/>
          <w:iCs/>
        </w:rPr>
        <w:t xml:space="preserve">z </w:t>
      </w:r>
      <w:r w:rsidR="001D36BF">
        <w:rPr>
          <w:bCs/>
          <w:iCs/>
        </w:rPr>
        <w:t xml:space="preserve">veřejného rozpočtu </w:t>
      </w:r>
      <w:r w:rsidRPr="000D2C08">
        <w:rPr>
          <w:bCs/>
          <w:iCs/>
        </w:rPr>
        <w:t xml:space="preserve">by bezesporu bylo možné považovat za poskytnutí výhody danému podniku. Vzhledem k faktu, že jsou zde naplněny všechny 4 znaky veřejné podpory, byl by zde v případě </w:t>
      </w:r>
      <w:r w:rsidR="00F10462" w:rsidRPr="000D2C08">
        <w:rPr>
          <w:bCs/>
          <w:iCs/>
        </w:rPr>
        <w:t xml:space="preserve">poskytnutí finanční kompenzace </w:t>
      </w:r>
      <w:r w:rsidRPr="000D2C08">
        <w:rPr>
          <w:bCs/>
          <w:iCs/>
        </w:rPr>
        <w:t>založen režim veřejné podpory, který je třeba náležitě vyř</w:t>
      </w:r>
      <w:r w:rsidR="008C380D" w:rsidRPr="000D2C08">
        <w:rPr>
          <w:bCs/>
          <w:iCs/>
        </w:rPr>
        <w:t>eši</w:t>
      </w:r>
      <w:r w:rsidR="00A33F4A">
        <w:rPr>
          <w:bCs/>
          <w:iCs/>
        </w:rPr>
        <w:t xml:space="preserve">t. Jediným možným </w:t>
      </w:r>
      <w:r w:rsidR="008C380D" w:rsidRPr="000D2C08">
        <w:rPr>
          <w:bCs/>
          <w:iCs/>
        </w:rPr>
        <w:t>řešením</w:t>
      </w:r>
      <w:r w:rsidR="004D7B11">
        <w:rPr>
          <w:bCs/>
          <w:iCs/>
        </w:rPr>
        <w:t xml:space="preserve"> </w:t>
      </w:r>
      <w:r w:rsidR="008C380D" w:rsidRPr="000D2C08">
        <w:t>je </w:t>
      </w:r>
      <w:r w:rsidRPr="000D2C08">
        <w:t>pak</w:t>
      </w:r>
      <w:r w:rsidR="008C380D" w:rsidRPr="000D2C08">
        <w:rPr>
          <w:bCs/>
          <w:iCs/>
        </w:rPr>
        <w:t> postup v souladu s Nařízením </w:t>
      </w:r>
      <w:r w:rsidRPr="000D2C08">
        <w:rPr>
          <w:bCs/>
          <w:iCs/>
        </w:rPr>
        <w:t>komis</w:t>
      </w:r>
      <w:r w:rsidR="008C380D" w:rsidRPr="000D2C08">
        <w:rPr>
          <w:bCs/>
          <w:iCs/>
        </w:rPr>
        <w:t>e (EU) č. 1407/2013 ze dne 18. prosince</w:t>
      </w:r>
      <w:r w:rsidR="004D7B11">
        <w:rPr>
          <w:bCs/>
          <w:iCs/>
        </w:rPr>
        <w:t xml:space="preserve"> </w:t>
      </w:r>
      <w:r w:rsidR="008C380D" w:rsidRPr="000D2C08">
        <w:rPr>
          <w:bCs/>
          <w:iCs/>
        </w:rPr>
        <w:t xml:space="preserve">2016 o použití článků 107 a 108 Smlouvy </w:t>
      </w:r>
      <w:r w:rsidRPr="000D2C08">
        <w:rPr>
          <w:bCs/>
          <w:iCs/>
        </w:rPr>
        <w:t>o fungování Evropské unie na podporu de</w:t>
      </w:r>
      <w:r w:rsidR="004D7B11">
        <w:rPr>
          <w:bCs/>
          <w:iCs/>
        </w:rPr>
        <w:t> </w:t>
      </w:r>
      <w:r w:rsidRPr="000D2C08">
        <w:rPr>
          <w:bCs/>
          <w:iCs/>
        </w:rPr>
        <w:t xml:space="preserve">minimis, tedy vložení částky odpovídající prominuté částce do Centrálního registru podpor de minimis. </w:t>
      </w:r>
    </w:p>
    <w:p w:rsidR="00F30CEB" w:rsidRDefault="0018536E" w:rsidP="00655A7F">
      <w:pPr>
        <w:pStyle w:val="Zkladntextodsazen"/>
        <w:spacing w:before="360"/>
        <w:ind w:left="0"/>
        <w:rPr>
          <w:b/>
        </w:rPr>
      </w:pPr>
      <w:r w:rsidRPr="0018536E">
        <w:rPr>
          <w:b/>
        </w:rPr>
        <w:t xml:space="preserve">Na základě výše uvedeného </w:t>
      </w:r>
      <w:r w:rsidRPr="00C27547">
        <w:rPr>
          <w:b/>
        </w:rPr>
        <w:t>je navrženo</w:t>
      </w:r>
      <w:r w:rsidR="003F2E4E" w:rsidRPr="00C27547">
        <w:rPr>
          <w:b/>
        </w:rPr>
        <w:t xml:space="preserve"> </w:t>
      </w:r>
      <w:r w:rsidR="00EA304B" w:rsidRPr="00C27547">
        <w:rPr>
          <w:b/>
        </w:rPr>
        <w:t>k</w:t>
      </w:r>
      <w:r w:rsidR="00AC7FFC">
        <w:rPr>
          <w:b/>
        </w:rPr>
        <w:t>e schválení</w:t>
      </w:r>
      <w:r w:rsidRPr="0018536E">
        <w:rPr>
          <w:b/>
        </w:rPr>
        <w:t xml:space="preserve"> právní jednání</w:t>
      </w:r>
      <w:r w:rsidR="00123EF9">
        <w:rPr>
          <w:b/>
        </w:rPr>
        <w:t xml:space="preserve">, které spočívá </w:t>
      </w:r>
      <w:r w:rsidRPr="0018536E">
        <w:rPr>
          <w:b/>
        </w:rPr>
        <w:t xml:space="preserve">v uzavření dohody o narovnání se společností AJSHA a.s., na základě které Olomoucký kraj uhradí společnosti AJSHA a.s. částku ve </w:t>
      </w:r>
      <w:r w:rsidRPr="000335CB">
        <w:rPr>
          <w:b/>
        </w:rPr>
        <w:t xml:space="preserve">výši 150 000,00 Kč a zároveň </w:t>
      </w:r>
      <w:r w:rsidR="002E4F34">
        <w:rPr>
          <w:b/>
        </w:rPr>
        <w:t xml:space="preserve">zástupce </w:t>
      </w:r>
      <w:r w:rsidR="002E4F34" w:rsidRPr="000335CB">
        <w:rPr>
          <w:b/>
        </w:rPr>
        <w:t>společnost</w:t>
      </w:r>
      <w:r w:rsidR="002E4F34">
        <w:rPr>
          <w:b/>
        </w:rPr>
        <w:t>i</w:t>
      </w:r>
      <w:r w:rsidR="002E4F34" w:rsidRPr="000335CB">
        <w:rPr>
          <w:b/>
        </w:rPr>
        <w:t xml:space="preserve"> </w:t>
      </w:r>
      <w:r w:rsidRPr="000335CB">
        <w:rPr>
          <w:b/>
        </w:rPr>
        <w:t>AJSHA a.</w:t>
      </w:r>
      <w:proofErr w:type="gramStart"/>
      <w:r w:rsidRPr="000335CB">
        <w:rPr>
          <w:b/>
        </w:rPr>
        <w:t xml:space="preserve">s. </w:t>
      </w:r>
      <w:r w:rsidR="002E4F34">
        <w:rPr>
          <w:b/>
        </w:rPr>
        <w:t xml:space="preserve"> podpisem</w:t>
      </w:r>
      <w:proofErr w:type="gramEnd"/>
      <w:r w:rsidR="002E4F34">
        <w:rPr>
          <w:b/>
        </w:rPr>
        <w:t xml:space="preserve"> dohody o narovnání uděluje Olomouckému kraji souhlas pro odstranění části tzv.</w:t>
      </w:r>
      <w:r w:rsidR="00DC45A8" w:rsidRPr="000335CB">
        <w:rPr>
          <w:b/>
        </w:rPr>
        <w:t> </w:t>
      </w:r>
      <w:r w:rsidR="002E4F34" w:rsidRPr="000335CB">
        <w:rPr>
          <w:b/>
        </w:rPr>
        <w:t>odběrné</w:t>
      </w:r>
      <w:r w:rsidR="002E4F34">
        <w:rPr>
          <w:b/>
        </w:rPr>
        <w:t>ho</w:t>
      </w:r>
      <w:r w:rsidR="002E4F34" w:rsidRPr="000335CB">
        <w:rPr>
          <w:b/>
        </w:rPr>
        <w:t xml:space="preserve"> </w:t>
      </w:r>
      <w:r w:rsidR="00DC45A8" w:rsidRPr="000335CB">
        <w:rPr>
          <w:b/>
        </w:rPr>
        <w:t>zařízení</w:t>
      </w:r>
      <w:r w:rsidR="002E4F34">
        <w:rPr>
          <w:b/>
        </w:rPr>
        <w:t>.</w:t>
      </w:r>
    </w:p>
    <w:p w:rsidR="00EA304B" w:rsidRPr="0018536E" w:rsidRDefault="00EA304B" w:rsidP="00655A7F">
      <w:pPr>
        <w:pStyle w:val="Zkladntextodsazen"/>
        <w:spacing w:before="360"/>
        <w:ind w:left="0"/>
        <w:rPr>
          <w:b/>
        </w:rPr>
      </w:pPr>
      <w:r w:rsidRPr="00C27547">
        <w:rPr>
          <w:b/>
        </w:rPr>
        <w:t xml:space="preserve">Rada Olomouckého kraje usnesením č. UR/96/18/2020 ze dne 15. 06. 2020 souhlasila s uzavřením dohody o narovnání mezi Olomouckým krajem </w:t>
      </w:r>
      <w:r w:rsidRPr="00C27547">
        <w:rPr>
          <w:b/>
        </w:rPr>
        <w:br/>
        <w:t>a společností AJSHA a.s. a doporučila Zastupitelstvu Olomouckého kraje schválit uzavření dohody o narovnání se společností AJSHA a.s.</w:t>
      </w:r>
    </w:p>
    <w:p w:rsidR="0008624D" w:rsidRPr="00C84C36" w:rsidRDefault="0008624D" w:rsidP="00C1042B">
      <w:pPr>
        <w:ind w:left="720"/>
        <w:jc w:val="both"/>
        <w:rPr>
          <w:rFonts w:ascii="Arial" w:hAnsi="Arial" w:cs="Arial"/>
        </w:rPr>
      </w:pPr>
    </w:p>
    <w:p w:rsidR="00C87C8F" w:rsidRPr="009D2F6D" w:rsidRDefault="00C87C8F" w:rsidP="00C87C8F">
      <w:pPr>
        <w:pStyle w:val="Zkladntextodsazen"/>
        <w:ind w:left="0"/>
        <w:rPr>
          <w:u w:val="single"/>
        </w:rPr>
      </w:pPr>
      <w:r w:rsidRPr="009D2F6D">
        <w:rPr>
          <w:u w:val="single"/>
        </w:rPr>
        <w:t xml:space="preserve">Přílohy: </w:t>
      </w:r>
    </w:p>
    <w:p w:rsidR="004F4952" w:rsidRDefault="00DB7AA3" w:rsidP="004F5DDF">
      <w:pPr>
        <w:pStyle w:val="Zkladntextodsazen"/>
        <w:spacing w:before="120"/>
        <w:ind w:left="0"/>
      </w:pPr>
      <w:r w:rsidRPr="004F5DDF">
        <w:t xml:space="preserve">Příloha č. </w:t>
      </w:r>
      <w:r w:rsidR="00C87C8F" w:rsidRPr="004F5DDF">
        <w:t>1</w:t>
      </w:r>
      <w:r w:rsidR="00C87C8F" w:rsidRPr="009D2F6D">
        <w:t xml:space="preserve"> </w:t>
      </w:r>
      <w:r w:rsidR="00BC10C7" w:rsidRPr="009D2F6D">
        <w:t xml:space="preserve">– </w:t>
      </w:r>
      <w:r w:rsidR="009D2F6D" w:rsidRPr="009D2F6D">
        <w:t>D</w:t>
      </w:r>
      <w:r w:rsidR="00BC10C7" w:rsidRPr="009D2F6D">
        <w:t xml:space="preserve">ohoda o narovnání </w:t>
      </w:r>
      <w:r w:rsidR="00C87C8F" w:rsidRPr="009D2F6D">
        <w:t xml:space="preserve">(strana </w:t>
      </w:r>
      <w:r w:rsidR="00FD6DB6">
        <w:t>5</w:t>
      </w:r>
      <w:r w:rsidR="00FF11FA" w:rsidRPr="009D2F6D">
        <w:t xml:space="preserve"> - </w:t>
      </w:r>
      <w:r w:rsidR="00FD6DB6">
        <w:t>8</w:t>
      </w:r>
      <w:r w:rsidR="00C87C8F" w:rsidRPr="009D2F6D">
        <w:t>)</w:t>
      </w:r>
      <w:r w:rsidR="000F0DE5">
        <w:t xml:space="preserve"> </w:t>
      </w:r>
    </w:p>
    <w:p w:rsidR="004774D7" w:rsidRDefault="004774D7" w:rsidP="004F5DDF">
      <w:pPr>
        <w:pStyle w:val="Zkladntextodsazen"/>
        <w:spacing w:before="120"/>
        <w:ind w:left="0"/>
      </w:pPr>
    </w:p>
    <w:sectPr w:rsidR="004774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08" w:rsidRDefault="00505708">
      <w:r>
        <w:separator/>
      </w:r>
    </w:p>
  </w:endnote>
  <w:endnote w:type="continuationSeparator" w:id="0">
    <w:p w:rsidR="00505708" w:rsidRDefault="0050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Pr="00F52156" w:rsidRDefault="00885503" w:rsidP="00EB79A0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Zastupitelstvo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22</w:t>
    </w:r>
    <w:r w:rsidR="00E13068">
      <w:rPr>
        <w:rStyle w:val="slostrnky"/>
        <w:rFonts w:ascii="Arial" w:hAnsi="Arial" w:cs="Arial"/>
        <w:i/>
        <w:sz w:val="20"/>
        <w:szCs w:val="20"/>
      </w:rPr>
      <w:t>-06</w:t>
    </w:r>
    <w:r w:rsidR="008D6D2C">
      <w:rPr>
        <w:rStyle w:val="slostrnky"/>
        <w:rFonts w:ascii="Arial" w:hAnsi="Arial" w:cs="Arial"/>
        <w:i/>
        <w:sz w:val="20"/>
        <w:szCs w:val="20"/>
      </w:rPr>
      <w:t>-20</w:t>
    </w:r>
    <w:r w:rsidR="003C1528">
      <w:rPr>
        <w:rStyle w:val="slostrnky"/>
        <w:rFonts w:ascii="Arial" w:hAnsi="Arial" w:cs="Arial"/>
        <w:i/>
        <w:sz w:val="20"/>
        <w:szCs w:val="20"/>
      </w:rPr>
      <w:t>2</w:t>
    </w:r>
    <w:r w:rsidR="008D6D2C">
      <w:rPr>
        <w:rStyle w:val="slostrnky"/>
        <w:rFonts w:ascii="Arial" w:hAnsi="Arial" w:cs="Arial"/>
        <w:i/>
        <w:sz w:val="20"/>
        <w:szCs w:val="20"/>
      </w:rPr>
      <w:t>0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A42C41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72B26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47E9E">
      <w:rPr>
        <w:rStyle w:val="slostrnky"/>
        <w:rFonts w:ascii="Arial" w:hAnsi="Arial" w:cs="Arial"/>
        <w:i/>
        <w:iCs/>
        <w:sz w:val="20"/>
        <w:szCs w:val="20"/>
      </w:rPr>
      <w:t>8</w:t>
    </w:r>
    <w:r w:rsidR="00802018" w:rsidRPr="00A42C41">
      <w:rPr>
        <w:rStyle w:val="slostrnky"/>
        <w:rFonts w:ascii="Arial" w:hAnsi="Arial" w:cs="Arial"/>
        <w:i/>
        <w:iCs/>
        <w:sz w:val="20"/>
        <w:szCs w:val="20"/>
      </w:rPr>
      <w:t>)</w:t>
    </w:r>
    <w:r w:rsidR="00EB79A0">
      <w:rPr>
        <w:rStyle w:val="slostrnky"/>
        <w:rFonts w:ascii="Arial" w:hAnsi="Arial" w:cs="Arial"/>
        <w:i/>
        <w:iCs/>
        <w:sz w:val="20"/>
        <w:szCs w:val="20"/>
      </w:rPr>
      <w:br/>
    </w:r>
    <w:r w:rsidR="00FD6DB6">
      <w:rPr>
        <w:rFonts w:ascii="Arial" w:hAnsi="Arial" w:cs="Arial"/>
        <w:i/>
        <w:sz w:val="20"/>
        <w:szCs w:val="20"/>
      </w:rPr>
      <w:t>70</w:t>
    </w:r>
    <w:r w:rsidR="00D446F4">
      <w:rPr>
        <w:rFonts w:ascii="Arial" w:hAnsi="Arial" w:cs="Arial"/>
        <w:i/>
        <w:sz w:val="20"/>
        <w:szCs w:val="20"/>
      </w:rPr>
      <w:t xml:space="preserve">. </w:t>
    </w:r>
    <w:r w:rsidR="001851E0">
      <w:rPr>
        <w:rFonts w:ascii="Arial" w:hAnsi="Arial" w:cs="Arial"/>
        <w:i/>
        <w:sz w:val="20"/>
        <w:szCs w:val="20"/>
      </w:rPr>
      <w:t>Dohoda o naro</w:t>
    </w:r>
    <w:r w:rsidR="00E13068">
      <w:rPr>
        <w:rFonts w:ascii="Arial" w:hAnsi="Arial" w:cs="Arial"/>
        <w:i/>
        <w:sz w:val="20"/>
        <w:szCs w:val="20"/>
      </w:rPr>
      <w:t>vnání se společností AJSHA</w:t>
    </w:r>
    <w:r w:rsidR="001851E0">
      <w:rPr>
        <w:rFonts w:ascii="Arial" w:hAnsi="Arial" w:cs="Arial"/>
        <w:i/>
        <w:sz w:val="20"/>
        <w:szCs w:val="20"/>
      </w:rPr>
      <w:t xml:space="preserve"> a. 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08" w:rsidRDefault="00505708">
      <w:r>
        <w:separator/>
      </w:r>
    </w:p>
  </w:footnote>
  <w:footnote w:type="continuationSeparator" w:id="0">
    <w:p w:rsidR="00505708" w:rsidRDefault="0050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8A8"/>
    <w:multiLevelType w:val="multilevel"/>
    <w:tmpl w:val="52AAC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1C2F"/>
    <w:multiLevelType w:val="hybridMultilevel"/>
    <w:tmpl w:val="2750B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0AD"/>
    <w:multiLevelType w:val="multilevel"/>
    <w:tmpl w:val="BA32C9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75C1F"/>
    <w:multiLevelType w:val="hybridMultilevel"/>
    <w:tmpl w:val="73DC5B68"/>
    <w:lvl w:ilvl="0" w:tplc="0A84A9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5178"/>
    <w:multiLevelType w:val="hybridMultilevel"/>
    <w:tmpl w:val="385E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E5561"/>
    <w:multiLevelType w:val="multilevel"/>
    <w:tmpl w:val="691E3D6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2BA552E"/>
    <w:multiLevelType w:val="hybridMultilevel"/>
    <w:tmpl w:val="FAB218FC"/>
    <w:lvl w:ilvl="0" w:tplc="BE428878">
      <w:start w:val="1"/>
      <w:numFmt w:val="lowerLetter"/>
      <w:lvlText w:val="(%1)"/>
      <w:lvlJc w:val="left"/>
      <w:pPr>
        <w:ind w:left="1413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A6E92"/>
    <w:multiLevelType w:val="hybridMultilevel"/>
    <w:tmpl w:val="CC94B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F2EAF"/>
    <w:multiLevelType w:val="hybridMultilevel"/>
    <w:tmpl w:val="207E0BDE"/>
    <w:lvl w:ilvl="0" w:tplc="9170E5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037A"/>
    <w:rsid w:val="000014BF"/>
    <w:rsid w:val="0000208A"/>
    <w:rsid w:val="00003649"/>
    <w:rsid w:val="00003C56"/>
    <w:rsid w:val="00004A99"/>
    <w:rsid w:val="00004DDF"/>
    <w:rsid w:val="00004DEF"/>
    <w:rsid w:val="00005A99"/>
    <w:rsid w:val="00010250"/>
    <w:rsid w:val="000129D1"/>
    <w:rsid w:val="00012C4C"/>
    <w:rsid w:val="000133D5"/>
    <w:rsid w:val="00014B8E"/>
    <w:rsid w:val="000158BB"/>
    <w:rsid w:val="000165DC"/>
    <w:rsid w:val="000170DB"/>
    <w:rsid w:val="00017652"/>
    <w:rsid w:val="00031160"/>
    <w:rsid w:val="00031DB7"/>
    <w:rsid w:val="00032DC1"/>
    <w:rsid w:val="000335CB"/>
    <w:rsid w:val="00037E3C"/>
    <w:rsid w:val="000405E7"/>
    <w:rsid w:val="00041197"/>
    <w:rsid w:val="00043FAF"/>
    <w:rsid w:val="00044231"/>
    <w:rsid w:val="00044CB9"/>
    <w:rsid w:val="00050F8D"/>
    <w:rsid w:val="0005695F"/>
    <w:rsid w:val="00057CC7"/>
    <w:rsid w:val="000606BD"/>
    <w:rsid w:val="00060F77"/>
    <w:rsid w:val="0006376C"/>
    <w:rsid w:val="00064375"/>
    <w:rsid w:val="00070C82"/>
    <w:rsid w:val="00071C33"/>
    <w:rsid w:val="000742F6"/>
    <w:rsid w:val="00074F51"/>
    <w:rsid w:val="000774B2"/>
    <w:rsid w:val="00080826"/>
    <w:rsid w:val="000810CC"/>
    <w:rsid w:val="00083157"/>
    <w:rsid w:val="00085519"/>
    <w:rsid w:val="00085981"/>
    <w:rsid w:val="0008624D"/>
    <w:rsid w:val="00086A32"/>
    <w:rsid w:val="00087014"/>
    <w:rsid w:val="00092558"/>
    <w:rsid w:val="00093221"/>
    <w:rsid w:val="00093FBC"/>
    <w:rsid w:val="0009431F"/>
    <w:rsid w:val="00094B32"/>
    <w:rsid w:val="000A0F25"/>
    <w:rsid w:val="000A27CE"/>
    <w:rsid w:val="000A29BF"/>
    <w:rsid w:val="000A6896"/>
    <w:rsid w:val="000B14D6"/>
    <w:rsid w:val="000B6028"/>
    <w:rsid w:val="000C15B2"/>
    <w:rsid w:val="000C17EC"/>
    <w:rsid w:val="000C28F0"/>
    <w:rsid w:val="000D02D2"/>
    <w:rsid w:val="000D0FB9"/>
    <w:rsid w:val="000D2965"/>
    <w:rsid w:val="000D2C08"/>
    <w:rsid w:val="000D733F"/>
    <w:rsid w:val="000D739D"/>
    <w:rsid w:val="000D79E9"/>
    <w:rsid w:val="000E0D0C"/>
    <w:rsid w:val="000E64ED"/>
    <w:rsid w:val="000E6A61"/>
    <w:rsid w:val="000E6E14"/>
    <w:rsid w:val="000F0DE5"/>
    <w:rsid w:val="000F1D5E"/>
    <w:rsid w:val="000F277B"/>
    <w:rsid w:val="000F28A9"/>
    <w:rsid w:val="000F3488"/>
    <w:rsid w:val="000F36FA"/>
    <w:rsid w:val="000F3A61"/>
    <w:rsid w:val="000F7B3F"/>
    <w:rsid w:val="00100AFC"/>
    <w:rsid w:val="00100DEB"/>
    <w:rsid w:val="00102CAE"/>
    <w:rsid w:val="001038C8"/>
    <w:rsid w:val="00105FAB"/>
    <w:rsid w:val="0011023A"/>
    <w:rsid w:val="001108C5"/>
    <w:rsid w:val="0011195C"/>
    <w:rsid w:val="00111BC8"/>
    <w:rsid w:val="00113260"/>
    <w:rsid w:val="0011384F"/>
    <w:rsid w:val="001145A6"/>
    <w:rsid w:val="001159A0"/>
    <w:rsid w:val="00116B71"/>
    <w:rsid w:val="001171EB"/>
    <w:rsid w:val="0012067A"/>
    <w:rsid w:val="001229D7"/>
    <w:rsid w:val="00123EF9"/>
    <w:rsid w:val="00125C53"/>
    <w:rsid w:val="00131480"/>
    <w:rsid w:val="001338F9"/>
    <w:rsid w:val="00134CC4"/>
    <w:rsid w:val="00135A86"/>
    <w:rsid w:val="00135A91"/>
    <w:rsid w:val="0013662E"/>
    <w:rsid w:val="00137196"/>
    <w:rsid w:val="00141F2F"/>
    <w:rsid w:val="001446C8"/>
    <w:rsid w:val="0014568D"/>
    <w:rsid w:val="00145AB0"/>
    <w:rsid w:val="00145DD7"/>
    <w:rsid w:val="001460F5"/>
    <w:rsid w:val="001509BD"/>
    <w:rsid w:val="00150C2D"/>
    <w:rsid w:val="00151274"/>
    <w:rsid w:val="00151624"/>
    <w:rsid w:val="00151E39"/>
    <w:rsid w:val="00156E82"/>
    <w:rsid w:val="00160619"/>
    <w:rsid w:val="00162AD1"/>
    <w:rsid w:val="00162CD1"/>
    <w:rsid w:val="00162EC2"/>
    <w:rsid w:val="001640DA"/>
    <w:rsid w:val="001707DC"/>
    <w:rsid w:val="00170A84"/>
    <w:rsid w:val="00171382"/>
    <w:rsid w:val="0017261D"/>
    <w:rsid w:val="00176747"/>
    <w:rsid w:val="00176EE1"/>
    <w:rsid w:val="00180EF3"/>
    <w:rsid w:val="00184271"/>
    <w:rsid w:val="001851E0"/>
    <w:rsid w:val="0018536E"/>
    <w:rsid w:val="00186602"/>
    <w:rsid w:val="001917A2"/>
    <w:rsid w:val="0019370E"/>
    <w:rsid w:val="00195AD9"/>
    <w:rsid w:val="00196942"/>
    <w:rsid w:val="001973B7"/>
    <w:rsid w:val="001A2C1B"/>
    <w:rsid w:val="001A3D57"/>
    <w:rsid w:val="001A3D61"/>
    <w:rsid w:val="001A65B0"/>
    <w:rsid w:val="001B200C"/>
    <w:rsid w:val="001B2731"/>
    <w:rsid w:val="001B2B39"/>
    <w:rsid w:val="001B5A84"/>
    <w:rsid w:val="001B7415"/>
    <w:rsid w:val="001C432D"/>
    <w:rsid w:val="001C5DAD"/>
    <w:rsid w:val="001C5FB4"/>
    <w:rsid w:val="001D02A6"/>
    <w:rsid w:val="001D11C2"/>
    <w:rsid w:val="001D2EE6"/>
    <w:rsid w:val="001D36BF"/>
    <w:rsid w:val="001D4214"/>
    <w:rsid w:val="001E0E6F"/>
    <w:rsid w:val="001E0FAF"/>
    <w:rsid w:val="001E3AC5"/>
    <w:rsid w:val="001E423B"/>
    <w:rsid w:val="001E7A83"/>
    <w:rsid w:val="001F34D1"/>
    <w:rsid w:val="001F3F15"/>
    <w:rsid w:val="001F401E"/>
    <w:rsid w:val="001F520C"/>
    <w:rsid w:val="001F6072"/>
    <w:rsid w:val="001F76DF"/>
    <w:rsid w:val="00201D31"/>
    <w:rsid w:val="00203C60"/>
    <w:rsid w:val="00204665"/>
    <w:rsid w:val="002057DA"/>
    <w:rsid w:val="00206303"/>
    <w:rsid w:val="002063AD"/>
    <w:rsid w:val="002068F2"/>
    <w:rsid w:val="0020791D"/>
    <w:rsid w:val="0021517A"/>
    <w:rsid w:val="00215A2D"/>
    <w:rsid w:val="0021667E"/>
    <w:rsid w:val="0021796F"/>
    <w:rsid w:val="0022352A"/>
    <w:rsid w:val="00225E0A"/>
    <w:rsid w:val="002269CA"/>
    <w:rsid w:val="00226F15"/>
    <w:rsid w:val="00227837"/>
    <w:rsid w:val="00227CA8"/>
    <w:rsid w:val="00233972"/>
    <w:rsid w:val="00234C8E"/>
    <w:rsid w:val="00235613"/>
    <w:rsid w:val="00235979"/>
    <w:rsid w:val="002359ED"/>
    <w:rsid w:val="00240487"/>
    <w:rsid w:val="00241E74"/>
    <w:rsid w:val="00242FDD"/>
    <w:rsid w:val="0024484F"/>
    <w:rsid w:val="00245BA5"/>
    <w:rsid w:val="0025023E"/>
    <w:rsid w:val="002528D5"/>
    <w:rsid w:val="00252AD2"/>
    <w:rsid w:val="00255E0E"/>
    <w:rsid w:val="00264741"/>
    <w:rsid w:val="002649FF"/>
    <w:rsid w:val="0026562C"/>
    <w:rsid w:val="002715AE"/>
    <w:rsid w:val="00272DD9"/>
    <w:rsid w:val="0027340E"/>
    <w:rsid w:val="002754AD"/>
    <w:rsid w:val="00275F5C"/>
    <w:rsid w:val="00276695"/>
    <w:rsid w:val="002803C5"/>
    <w:rsid w:val="00282818"/>
    <w:rsid w:val="00284E12"/>
    <w:rsid w:val="00286B3A"/>
    <w:rsid w:val="00287293"/>
    <w:rsid w:val="00290CD3"/>
    <w:rsid w:val="002911CF"/>
    <w:rsid w:val="002927EF"/>
    <w:rsid w:val="00292A04"/>
    <w:rsid w:val="0029473B"/>
    <w:rsid w:val="00294916"/>
    <w:rsid w:val="002952B3"/>
    <w:rsid w:val="002965A1"/>
    <w:rsid w:val="00296AB0"/>
    <w:rsid w:val="002A1B59"/>
    <w:rsid w:val="002A3A01"/>
    <w:rsid w:val="002A5007"/>
    <w:rsid w:val="002A59D7"/>
    <w:rsid w:val="002A671F"/>
    <w:rsid w:val="002A6B97"/>
    <w:rsid w:val="002A73B3"/>
    <w:rsid w:val="002A7854"/>
    <w:rsid w:val="002B0CA9"/>
    <w:rsid w:val="002B1C64"/>
    <w:rsid w:val="002B323D"/>
    <w:rsid w:val="002B55A2"/>
    <w:rsid w:val="002B6559"/>
    <w:rsid w:val="002B65CA"/>
    <w:rsid w:val="002B6652"/>
    <w:rsid w:val="002B7442"/>
    <w:rsid w:val="002C0EC4"/>
    <w:rsid w:val="002C1362"/>
    <w:rsid w:val="002C2143"/>
    <w:rsid w:val="002C6506"/>
    <w:rsid w:val="002D15AB"/>
    <w:rsid w:val="002D1912"/>
    <w:rsid w:val="002D2DA1"/>
    <w:rsid w:val="002D357A"/>
    <w:rsid w:val="002D3CC6"/>
    <w:rsid w:val="002D7499"/>
    <w:rsid w:val="002E1314"/>
    <w:rsid w:val="002E235B"/>
    <w:rsid w:val="002E29DB"/>
    <w:rsid w:val="002E2D28"/>
    <w:rsid w:val="002E4F34"/>
    <w:rsid w:val="002F2D70"/>
    <w:rsid w:val="002F3473"/>
    <w:rsid w:val="003024EF"/>
    <w:rsid w:val="00303617"/>
    <w:rsid w:val="003079C1"/>
    <w:rsid w:val="00310557"/>
    <w:rsid w:val="00311605"/>
    <w:rsid w:val="003120B5"/>
    <w:rsid w:val="0031427C"/>
    <w:rsid w:val="0031427F"/>
    <w:rsid w:val="00315234"/>
    <w:rsid w:val="00317BB4"/>
    <w:rsid w:val="003209F6"/>
    <w:rsid w:val="00324959"/>
    <w:rsid w:val="003261C1"/>
    <w:rsid w:val="00327527"/>
    <w:rsid w:val="0033060E"/>
    <w:rsid w:val="003306C0"/>
    <w:rsid w:val="0033290F"/>
    <w:rsid w:val="00332BBA"/>
    <w:rsid w:val="00336169"/>
    <w:rsid w:val="00340227"/>
    <w:rsid w:val="0034110B"/>
    <w:rsid w:val="0034131B"/>
    <w:rsid w:val="00344170"/>
    <w:rsid w:val="003450EB"/>
    <w:rsid w:val="00345B12"/>
    <w:rsid w:val="00345BEC"/>
    <w:rsid w:val="0034677E"/>
    <w:rsid w:val="00347403"/>
    <w:rsid w:val="003532EE"/>
    <w:rsid w:val="00354AA5"/>
    <w:rsid w:val="003559F9"/>
    <w:rsid w:val="00357653"/>
    <w:rsid w:val="00357EFD"/>
    <w:rsid w:val="00365327"/>
    <w:rsid w:val="003674FF"/>
    <w:rsid w:val="00367734"/>
    <w:rsid w:val="00367C98"/>
    <w:rsid w:val="00374395"/>
    <w:rsid w:val="00374E44"/>
    <w:rsid w:val="00380275"/>
    <w:rsid w:val="0038060F"/>
    <w:rsid w:val="00381773"/>
    <w:rsid w:val="00382A00"/>
    <w:rsid w:val="00384689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295D"/>
    <w:rsid w:val="003A2A2A"/>
    <w:rsid w:val="003A3790"/>
    <w:rsid w:val="003A3948"/>
    <w:rsid w:val="003A7ABD"/>
    <w:rsid w:val="003B1DB1"/>
    <w:rsid w:val="003B5887"/>
    <w:rsid w:val="003B6C2B"/>
    <w:rsid w:val="003C1528"/>
    <w:rsid w:val="003C18B0"/>
    <w:rsid w:val="003C1911"/>
    <w:rsid w:val="003C23F3"/>
    <w:rsid w:val="003C45BD"/>
    <w:rsid w:val="003C4B0B"/>
    <w:rsid w:val="003C4ED0"/>
    <w:rsid w:val="003C7ECB"/>
    <w:rsid w:val="003D42FD"/>
    <w:rsid w:val="003E0EAF"/>
    <w:rsid w:val="003E5F07"/>
    <w:rsid w:val="003E63F9"/>
    <w:rsid w:val="003E74E6"/>
    <w:rsid w:val="003F2E4E"/>
    <w:rsid w:val="003F33AC"/>
    <w:rsid w:val="003F537A"/>
    <w:rsid w:val="003F5AA6"/>
    <w:rsid w:val="003F6B94"/>
    <w:rsid w:val="003F767E"/>
    <w:rsid w:val="003F7A95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0463"/>
    <w:rsid w:val="00430AA2"/>
    <w:rsid w:val="0043223A"/>
    <w:rsid w:val="00442458"/>
    <w:rsid w:val="00443228"/>
    <w:rsid w:val="004443BD"/>
    <w:rsid w:val="004452AB"/>
    <w:rsid w:val="00445FE9"/>
    <w:rsid w:val="00454869"/>
    <w:rsid w:val="0045593A"/>
    <w:rsid w:val="00455A27"/>
    <w:rsid w:val="00456777"/>
    <w:rsid w:val="00462D2F"/>
    <w:rsid w:val="00465DA1"/>
    <w:rsid w:val="0046626D"/>
    <w:rsid w:val="0047318A"/>
    <w:rsid w:val="00477373"/>
    <w:rsid w:val="004774D7"/>
    <w:rsid w:val="00477F40"/>
    <w:rsid w:val="004828C9"/>
    <w:rsid w:val="00482ECF"/>
    <w:rsid w:val="00483498"/>
    <w:rsid w:val="0048377F"/>
    <w:rsid w:val="00483B3A"/>
    <w:rsid w:val="0048780F"/>
    <w:rsid w:val="004919B0"/>
    <w:rsid w:val="00492009"/>
    <w:rsid w:val="0049300C"/>
    <w:rsid w:val="00495267"/>
    <w:rsid w:val="00495E5F"/>
    <w:rsid w:val="004979A6"/>
    <w:rsid w:val="00497E84"/>
    <w:rsid w:val="004A017C"/>
    <w:rsid w:val="004A06A4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30AA"/>
    <w:rsid w:val="004C32F1"/>
    <w:rsid w:val="004C35D6"/>
    <w:rsid w:val="004D35F2"/>
    <w:rsid w:val="004D41F7"/>
    <w:rsid w:val="004D425F"/>
    <w:rsid w:val="004D654F"/>
    <w:rsid w:val="004D7B11"/>
    <w:rsid w:val="004D7F4F"/>
    <w:rsid w:val="004E1E85"/>
    <w:rsid w:val="004E3EEE"/>
    <w:rsid w:val="004F0A83"/>
    <w:rsid w:val="004F2A5B"/>
    <w:rsid w:val="004F2B04"/>
    <w:rsid w:val="004F3184"/>
    <w:rsid w:val="004F3AFC"/>
    <w:rsid w:val="004F4952"/>
    <w:rsid w:val="004F53F8"/>
    <w:rsid w:val="004F5DDF"/>
    <w:rsid w:val="0050210F"/>
    <w:rsid w:val="00502552"/>
    <w:rsid w:val="00502F19"/>
    <w:rsid w:val="00503640"/>
    <w:rsid w:val="00505708"/>
    <w:rsid w:val="00505A58"/>
    <w:rsid w:val="00510B9D"/>
    <w:rsid w:val="00510E78"/>
    <w:rsid w:val="005153D0"/>
    <w:rsid w:val="00517C8B"/>
    <w:rsid w:val="005222B1"/>
    <w:rsid w:val="00524D88"/>
    <w:rsid w:val="00532823"/>
    <w:rsid w:val="00533AB1"/>
    <w:rsid w:val="00533FA9"/>
    <w:rsid w:val="00544ADB"/>
    <w:rsid w:val="00546A7E"/>
    <w:rsid w:val="00546BB1"/>
    <w:rsid w:val="00547F9C"/>
    <w:rsid w:val="00550C18"/>
    <w:rsid w:val="00551567"/>
    <w:rsid w:val="00553790"/>
    <w:rsid w:val="005543B1"/>
    <w:rsid w:val="005567AB"/>
    <w:rsid w:val="005573E4"/>
    <w:rsid w:val="00557A96"/>
    <w:rsid w:val="00560079"/>
    <w:rsid w:val="005604E4"/>
    <w:rsid w:val="0056068A"/>
    <w:rsid w:val="00562211"/>
    <w:rsid w:val="00564715"/>
    <w:rsid w:val="00566158"/>
    <w:rsid w:val="00566780"/>
    <w:rsid w:val="00567DC1"/>
    <w:rsid w:val="0057016D"/>
    <w:rsid w:val="00571F57"/>
    <w:rsid w:val="0057512C"/>
    <w:rsid w:val="00575352"/>
    <w:rsid w:val="00575E6C"/>
    <w:rsid w:val="00576294"/>
    <w:rsid w:val="00577489"/>
    <w:rsid w:val="005837A1"/>
    <w:rsid w:val="0059143B"/>
    <w:rsid w:val="005949C5"/>
    <w:rsid w:val="0059524A"/>
    <w:rsid w:val="005A0E1E"/>
    <w:rsid w:val="005A376C"/>
    <w:rsid w:val="005A40B5"/>
    <w:rsid w:val="005A5365"/>
    <w:rsid w:val="005A5F9B"/>
    <w:rsid w:val="005B3235"/>
    <w:rsid w:val="005B649B"/>
    <w:rsid w:val="005C35B0"/>
    <w:rsid w:val="005C51A4"/>
    <w:rsid w:val="005C5B81"/>
    <w:rsid w:val="005C6B62"/>
    <w:rsid w:val="005D0C50"/>
    <w:rsid w:val="005D26D9"/>
    <w:rsid w:val="005D335F"/>
    <w:rsid w:val="005D46F0"/>
    <w:rsid w:val="005E0E1A"/>
    <w:rsid w:val="005E1D8F"/>
    <w:rsid w:val="005E1E69"/>
    <w:rsid w:val="005E2809"/>
    <w:rsid w:val="005E2953"/>
    <w:rsid w:val="005E2A90"/>
    <w:rsid w:val="005E4177"/>
    <w:rsid w:val="005E4F25"/>
    <w:rsid w:val="005E7063"/>
    <w:rsid w:val="005E71B4"/>
    <w:rsid w:val="005F0FE0"/>
    <w:rsid w:val="005F180C"/>
    <w:rsid w:val="005F285D"/>
    <w:rsid w:val="005F3D62"/>
    <w:rsid w:val="005F4115"/>
    <w:rsid w:val="00600F73"/>
    <w:rsid w:val="00603AB4"/>
    <w:rsid w:val="006042EC"/>
    <w:rsid w:val="006053D2"/>
    <w:rsid w:val="00610D7A"/>
    <w:rsid w:val="00611CA4"/>
    <w:rsid w:val="006136F6"/>
    <w:rsid w:val="00617C5E"/>
    <w:rsid w:val="00620551"/>
    <w:rsid w:val="0062366D"/>
    <w:rsid w:val="00624082"/>
    <w:rsid w:val="00632B73"/>
    <w:rsid w:val="006338D2"/>
    <w:rsid w:val="00635258"/>
    <w:rsid w:val="00635AEE"/>
    <w:rsid w:val="006379A9"/>
    <w:rsid w:val="00637AF9"/>
    <w:rsid w:val="00641850"/>
    <w:rsid w:val="00641D97"/>
    <w:rsid w:val="00642C36"/>
    <w:rsid w:val="00642F57"/>
    <w:rsid w:val="00643F24"/>
    <w:rsid w:val="00644052"/>
    <w:rsid w:val="0064444D"/>
    <w:rsid w:val="00645DB5"/>
    <w:rsid w:val="00647E9E"/>
    <w:rsid w:val="006504F6"/>
    <w:rsid w:val="0065350D"/>
    <w:rsid w:val="00654DB6"/>
    <w:rsid w:val="00655A7F"/>
    <w:rsid w:val="00662422"/>
    <w:rsid w:val="00662FCB"/>
    <w:rsid w:val="00663D81"/>
    <w:rsid w:val="00664879"/>
    <w:rsid w:val="00665700"/>
    <w:rsid w:val="00665888"/>
    <w:rsid w:val="0067069B"/>
    <w:rsid w:val="0067410C"/>
    <w:rsid w:val="0067501E"/>
    <w:rsid w:val="006758DA"/>
    <w:rsid w:val="00676100"/>
    <w:rsid w:val="0067696E"/>
    <w:rsid w:val="0068133E"/>
    <w:rsid w:val="006823B1"/>
    <w:rsid w:val="00682EA9"/>
    <w:rsid w:val="006906F9"/>
    <w:rsid w:val="006933B1"/>
    <w:rsid w:val="00694A61"/>
    <w:rsid w:val="00694C2C"/>
    <w:rsid w:val="0069601A"/>
    <w:rsid w:val="00696A9B"/>
    <w:rsid w:val="006A04B5"/>
    <w:rsid w:val="006A0E4A"/>
    <w:rsid w:val="006A1500"/>
    <w:rsid w:val="006A4C21"/>
    <w:rsid w:val="006A586A"/>
    <w:rsid w:val="006A7673"/>
    <w:rsid w:val="006B014D"/>
    <w:rsid w:val="006B0B15"/>
    <w:rsid w:val="006B1472"/>
    <w:rsid w:val="006B2099"/>
    <w:rsid w:val="006B475A"/>
    <w:rsid w:val="006B6670"/>
    <w:rsid w:val="006B6F1F"/>
    <w:rsid w:val="006C09FA"/>
    <w:rsid w:val="006C22D1"/>
    <w:rsid w:val="006C271E"/>
    <w:rsid w:val="006C3743"/>
    <w:rsid w:val="006C3D3C"/>
    <w:rsid w:val="006C72B6"/>
    <w:rsid w:val="006D0F41"/>
    <w:rsid w:val="006D3E89"/>
    <w:rsid w:val="006D644A"/>
    <w:rsid w:val="006D6D1E"/>
    <w:rsid w:val="006D7376"/>
    <w:rsid w:val="006E0197"/>
    <w:rsid w:val="006E0671"/>
    <w:rsid w:val="006E0D9F"/>
    <w:rsid w:val="006E145E"/>
    <w:rsid w:val="006E33BA"/>
    <w:rsid w:val="006E3520"/>
    <w:rsid w:val="006E3D75"/>
    <w:rsid w:val="006E4FD2"/>
    <w:rsid w:val="006E5035"/>
    <w:rsid w:val="006E6EF5"/>
    <w:rsid w:val="006F0D35"/>
    <w:rsid w:val="006F0D6E"/>
    <w:rsid w:val="006F1730"/>
    <w:rsid w:val="006F25A1"/>
    <w:rsid w:val="006F5770"/>
    <w:rsid w:val="006F5AC3"/>
    <w:rsid w:val="00700620"/>
    <w:rsid w:val="00701A92"/>
    <w:rsid w:val="00712728"/>
    <w:rsid w:val="007129C4"/>
    <w:rsid w:val="00712CE2"/>
    <w:rsid w:val="00713E94"/>
    <w:rsid w:val="0071519C"/>
    <w:rsid w:val="0071541B"/>
    <w:rsid w:val="0071768C"/>
    <w:rsid w:val="007178AC"/>
    <w:rsid w:val="007208EF"/>
    <w:rsid w:val="007218F5"/>
    <w:rsid w:val="007231D4"/>
    <w:rsid w:val="0072327A"/>
    <w:rsid w:val="00724403"/>
    <w:rsid w:val="007250A1"/>
    <w:rsid w:val="00726100"/>
    <w:rsid w:val="007308C5"/>
    <w:rsid w:val="00737606"/>
    <w:rsid w:val="00743AC3"/>
    <w:rsid w:val="007453CD"/>
    <w:rsid w:val="0074604B"/>
    <w:rsid w:val="0074671C"/>
    <w:rsid w:val="007530A0"/>
    <w:rsid w:val="007556B9"/>
    <w:rsid w:val="00760531"/>
    <w:rsid w:val="007624ED"/>
    <w:rsid w:val="00763631"/>
    <w:rsid w:val="00764E46"/>
    <w:rsid w:val="007667D3"/>
    <w:rsid w:val="00766AF8"/>
    <w:rsid w:val="007709D4"/>
    <w:rsid w:val="0077230E"/>
    <w:rsid w:val="007740A9"/>
    <w:rsid w:val="007758F8"/>
    <w:rsid w:val="00776729"/>
    <w:rsid w:val="007769BD"/>
    <w:rsid w:val="007770C2"/>
    <w:rsid w:val="00785A5A"/>
    <w:rsid w:val="00790A1B"/>
    <w:rsid w:val="0079693B"/>
    <w:rsid w:val="00797A84"/>
    <w:rsid w:val="007A0463"/>
    <w:rsid w:val="007A058B"/>
    <w:rsid w:val="007A0611"/>
    <w:rsid w:val="007A3376"/>
    <w:rsid w:val="007A3A85"/>
    <w:rsid w:val="007B29F9"/>
    <w:rsid w:val="007B2E6A"/>
    <w:rsid w:val="007B30FE"/>
    <w:rsid w:val="007B748B"/>
    <w:rsid w:val="007C0DEF"/>
    <w:rsid w:val="007C1673"/>
    <w:rsid w:val="007C2DFC"/>
    <w:rsid w:val="007C36C1"/>
    <w:rsid w:val="007C7844"/>
    <w:rsid w:val="007D268B"/>
    <w:rsid w:val="007D4906"/>
    <w:rsid w:val="007D4E56"/>
    <w:rsid w:val="007D5254"/>
    <w:rsid w:val="007D708D"/>
    <w:rsid w:val="007D7D97"/>
    <w:rsid w:val="007E159D"/>
    <w:rsid w:val="007E1E18"/>
    <w:rsid w:val="007E2A02"/>
    <w:rsid w:val="007E3481"/>
    <w:rsid w:val="007E42ED"/>
    <w:rsid w:val="007E7B4F"/>
    <w:rsid w:val="007F08FE"/>
    <w:rsid w:val="007F126A"/>
    <w:rsid w:val="007F140C"/>
    <w:rsid w:val="007F23CE"/>
    <w:rsid w:val="007F3BD5"/>
    <w:rsid w:val="007F4FB1"/>
    <w:rsid w:val="007F67FB"/>
    <w:rsid w:val="007F74F1"/>
    <w:rsid w:val="007F7CB5"/>
    <w:rsid w:val="00802018"/>
    <w:rsid w:val="008028A9"/>
    <w:rsid w:val="00802E36"/>
    <w:rsid w:val="008035D8"/>
    <w:rsid w:val="00807F71"/>
    <w:rsid w:val="0081184E"/>
    <w:rsid w:val="00812437"/>
    <w:rsid w:val="0081508C"/>
    <w:rsid w:val="00824068"/>
    <w:rsid w:val="008253D7"/>
    <w:rsid w:val="00826BAF"/>
    <w:rsid w:val="00834BE9"/>
    <w:rsid w:val="008355B5"/>
    <w:rsid w:val="00836293"/>
    <w:rsid w:val="00836459"/>
    <w:rsid w:val="00844186"/>
    <w:rsid w:val="008447CE"/>
    <w:rsid w:val="008452B2"/>
    <w:rsid w:val="008474DA"/>
    <w:rsid w:val="0085032C"/>
    <w:rsid w:val="008565ED"/>
    <w:rsid w:val="00857707"/>
    <w:rsid w:val="00860697"/>
    <w:rsid w:val="00860EB4"/>
    <w:rsid w:val="008641D7"/>
    <w:rsid w:val="00867432"/>
    <w:rsid w:val="008707EC"/>
    <w:rsid w:val="0087105F"/>
    <w:rsid w:val="00871782"/>
    <w:rsid w:val="00871CB9"/>
    <w:rsid w:val="00872D45"/>
    <w:rsid w:val="00872DE9"/>
    <w:rsid w:val="00872F36"/>
    <w:rsid w:val="00875BE2"/>
    <w:rsid w:val="0087735E"/>
    <w:rsid w:val="00877DDF"/>
    <w:rsid w:val="00882C7D"/>
    <w:rsid w:val="00883CAB"/>
    <w:rsid w:val="008848B4"/>
    <w:rsid w:val="00885503"/>
    <w:rsid w:val="00886B7A"/>
    <w:rsid w:val="00887193"/>
    <w:rsid w:val="008875D0"/>
    <w:rsid w:val="00892845"/>
    <w:rsid w:val="00893898"/>
    <w:rsid w:val="00894E56"/>
    <w:rsid w:val="00895B18"/>
    <w:rsid w:val="00896FA1"/>
    <w:rsid w:val="00897032"/>
    <w:rsid w:val="008A10DF"/>
    <w:rsid w:val="008A24BB"/>
    <w:rsid w:val="008A5C39"/>
    <w:rsid w:val="008B26CD"/>
    <w:rsid w:val="008B3C6C"/>
    <w:rsid w:val="008B766D"/>
    <w:rsid w:val="008C157C"/>
    <w:rsid w:val="008C1B04"/>
    <w:rsid w:val="008C2645"/>
    <w:rsid w:val="008C2A45"/>
    <w:rsid w:val="008C380D"/>
    <w:rsid w:val="008C6A78"/>
    <w:rsid w:val="008C702E"/>
    <w:rsid w:val="008C767D"/>
    <w:rsid w:val="008D200F"/>
    <w:rsid w:val="008D26C3"/>
    <w:rsid w:val="008D2CAE"/>
    <w:rsid w:val="008D3848"/>
    <w:rsid w:val="008D4B65"/>
    <w:rsid w:val="008D62DB"/>
    <w:rsid w:val="008D6D2C"/>
    <w:rsid w:val="008E1272"/>
    <w:rsid w:val="008E537F"/>
    <w:rsid w:val="008F11A6"/>
    <w:rsid w:val="008F14EC"/>
    <w:rsid w:val="008F1B0A"/>
    <w:rsid w:val="008F227F"/>
    <w:rsid w:val="008F2FBB"/>
    <w:rsid w:val="008F366D"/>
    <w:rsid w:val="008F3B2A"/>
    <w:rsid w:val="008F4714"/>
    <w:rsid w:val="008F5773"/>
    <w:rsid w:val="008F675E"/>
    <w:rsid w:val="008F79EC"/>
    <w:rsid w:val="009010E3"/>
    <w:rsid w:val="009036D8"/>
    <w:rsid w:val="009044EE"/>
    <w:rsid w:val="00905606"/>
    <w:rsid w:val="0090658E"/>
    <w:rsid w:val="00911D79"/>
    <w:rsid w:val="00911E0C"/>
    <w:rsid w:val="009179D9"/>
    <w:rsid w:val="00923D3B"/>
    <w:rsid w:val="009319E1"/>
    <w:rsid w:val="009320B3"/>
    <w:rsid w:val="00934E99"/>
    <w:rsid w:val="00936A8F"/>
    <w:rsid w:val="00937E6C"/>
    <w:rsid w:val="00940CF9"/>
    <w:rsid w:val="00940F65"/>
    <w:rsid w:val="00942BD4"/>
    <w:rsid w:val="00943552"/>
    <w:rsid w:val="00946E78"/>
    <w:rsid w:val="00947198"/>
    <w:rsid w:val="009477B7"/>
    <w:rsid w:val="00951312"/>
    <w:rsid w:val="00951464"/>
    <w:rsid w:val="0095467C"/>
    <w:rsid w:val="00956FFA"/>
    <w:rsid w:val="009603B6"/>
    <w:rsid w:val="00962DCB"/>
    <w:rsid w:val="00963082"/>
    <w:rsid w:val="00964C82"/>
    <w:rsid w:val="00965182"/>
    <w:rsid w:val="00965249"/>
    <w:rsid w:val="00966F5A"/>
    <w:rsid w:val="00967518"/>
    <w:rsid w:val="00972055"/>
    <w:rsid w:val="009734C9"/>
    <w:rsid w:val="009773A4"/>
    <w:rsid w:val="00980691"/>
    <w:rsid w:val="00981180"/>
    <w:rsid w:val="0098227D"/>
    <w:rsid w:val="00990E26"/>
    <w:rsid w:val="00991F8B"/>
    <w:rsid w:val="0099249B"/>
    <w:rsid w:val="009929B1"/>
    <w:rsid w:val="009946E1"/>
    <w:rsid w:val="0099653F"/>
    <w:rsid w:val="00996CCC"/>
    <w:rsid w:val="009A1327"/>
    <w:rsid w:val="009A2A3F"/>
    <w:rsid w:val="009A524E"/>
    <w:rsid w:val="009A6556"/>
    <w:rsid w:val="009B0536"/>
    <w:rsid w:val="009B059C"/>
    <w:rsid w:val="009B0A53"/>
    <w:rsid w:val="009B1938"/>
    <w:rsid w:val="009B1D06"/>
    <w:rsid w:val="009B275A"/>
    <w:rsid w:val="009B2816"/>
    <w:rsid w:val="009B5560"/>
    <w:rsid w:val="009B6DB4"/>
    <w:rsid w:val="009C10D5"/>
    <w:rsid w:val="009C4AD8"/>
    <w:rsid w:val="009C63FA"/>
    <w:rsid w:val="009C714C"/>
    <w:rsid w:val="009C7277"/>
    <w:rsid w:val="009C7AB4"/>
    <w:rsid w:val="009D2F6D"/>
    <w:rsid w:val="009D6446"/>
    <w:rsid w:val="009E2EC6"/>
    <w:rsid w:val="009E41B1"/>
    <w:rsid w:val="009E4C35"/>
    <w:rsid w:val="009E5324"/>
    <w:rsid w:val="009E5B53"/>
    <w:rsid w:val="009E77B4"/>
    <w:rsid w:val="009F0B92"/>
    <w:rsid w:val="009F4D18"/>
    <w:rsid w:val="009F774C"/>
    <w:rsid w:val="00A0350F"/>
    <w:rsid w:val="00A03DAB"/>
    <w:rsid w:val="00A05B75"/>
    <w:rsid w:val="00A060FC"/>
    <w:rsid w:val="00A111E4"/>
    <w:rsid w:val="00A139EB"/>
    <w:rsid w:val="00A16DF5"/>
    <w:rsid w:val="00A24999"/>
    <w:rsid w:val="00A25C4C"/>
    <w:rsid w:val="00A270CD"/>
    <w:rsid w:val="00A33F4A"/>
    <w:rsid w:val="00A34D45"/>
    <w:rsid w:val="00A34EFA"/>
    <w:rsid w:val="00A352BE"/>
    <w:rsid w:val="00A370DB"/>
    <w:rsid w:val="00A42C41"/>
    <w:rsid w:val="00A44ECA"/>
    <w:rsid w:val="00A476CF"/>
    <w:rsid w:val="00A506C3"/>
    <w:rsid w:val="00A50EFC"/>
    <w:rsid w:val="00A5159C"/>
    <w:rsid w:val="00A5208C"/>
    <w:rsid w:val="00A52DE0"/>
    <w:rsid w:val="00A54B29"/>
    <w:rsid w:val="00A55E41"/>
    <w:rsid w:val="00A6020C"/>
    <w:rsid w:val="00A62FB7"/>
    <w:rsid w:val="00A632B2"/>
    <w:rsid w:val="00A712B8"/>
    <w:rsid w:val="00A753F1"/>
    <w:rsid w:val="00A80284"/>
    <w:rsid w:val="00A81389"/>
    <w:rsid w:val="00A817F3"/>
    <w:rsid w:val="00A82B60"/>
    <w:rsid w:val="00A85DAA"/>
    <w:rsid w:val="00A91406"/>
    <w:rsid w:val="00A92DBD"/>
    <w:rsid w:val="00A92E5A"/>
    <w:rsid w:val="00A9672A"/>
    <w:rsid w:val="00AA1448"/>
    <w:rsid w:val="00AA549B"/>
    <w:rsid w:val="00AA76A5"/>
    <w:rsid w:val="00AB17F6"/>
    <w:rsid w:val="00AB67F1"/>
    <w:rsid w:val="00AC247E"/>
    <w:rsid w:val="00AC418B"/>
    <w:rsid w:val="00AC467C"/>
    <w:rsid w:val="00AC7FFC"/>
    <w:rsid w:val="00AD17CB"/>
    <w:rsid w:val="00AD210E"/>
    <w:rsid w:val="00AD39CB"/>
    <w:rsid w:val="00AD79A2"/>
    <w:rsid w:val="00AD7EC2"/>
    <w:rsid w:val="00AE0696"/>
    <w:rsid w:val="00AE077F"/>
    <w:rsid w:val="00AE0F93"/>
    <w:rsid w:val="00AE2FCA"/>
    <w:rsid w:val="00AE332D"/>
    <w:rsid w:val="00AE4532"/>
    <w:rsid w:val="00AE618F"/>
    <w:rsid w:val="00AF2BFD"/>
    <w:rsid w:val="00AF5276"/>
    <w:rsid w:val="00AF564B"/>
    <w:rsid w:val="00AF6EE2"/>
    <w:rsid w:val="00AF6EED"/>
    <w:rsid w:val="00B01E0A"/>
    <w:rsid w:val="00B041C3"/>
    <w:rsid w:val="00B04475"/>
    <w:rsid w:val="00B04706"/>
    <w:rsid w:val="00B048FF"/>
    <w:rsid w:val="00B052A3"/>
    <w:rsid w:val="00B0789E"/>
    <w:rsid w:val="00B07AEE"/>
    <w:rsid w:val="00B129CF"/>
    <w:rsid w:val="00B136E7"/>
    <w:rsid w:val="00B238E2"/>
    <w:rsid w:val="00B2498D"/>
    <w:rsid w:val="00B24CA4"/>
    <w:rsid w:val="00B267EC"/>
    <w:rsid w:val="00B2713B"/>
    <w:rsid w:val="00B33BD4"/>
    <w:rsid w:val="00B35C70"/>
    <w:rsid w:val="00B41947"/>
    <w:rsid w:val="00B41A34"/>
    <w:rsid w:val="00B431E9"/>
    <w:rsid w:val="00B460A0"/>
    <w:rsid w:val="00B5021E"/>
    <w:rsid w:val="00B50F33"/>
    <w:rsid w:val="00B5120A"/>
    <w:rsid w:val="00B51D40"/>
    <w:rsid w:val="00B52614"/>
    <w:rsid w:val="00B53FE2"/>
    <w:rsid w:val="00B61AB7"/>
    <w:rsid w:val="00B61B72"/>
    <w:rsid w:val="00B61B79"/>
    <w:rsid w:val="00B64424"/>
    <w:rsid w:val="00B6481F"/>
    <w:rsid w:val="00B64B29"/>
    <w:rsid w:val="00B6537E"/>
    <w:rsid w:val="00B65CA8"/>
    <w:rsid w:val="00B706FC"/>
    <w:rsid w:val="00B7221F"/>
    <w:rsid w:val="00B72B26"/>
    <w:rsid w:val="00B72C65"/>
    <w:rsid w:val="00B7335B"/>
    <w:rsid w:val="00B748E7"/>
    <w:rsid w:val="00B756BC"/>
    <w:rsid w:val="00B7646A"/>
    <w:rsid w:val="00B811B4"/>
    <w:rsid w:val="00B82DD3"/>
    <w:rsid w:val="00B873A2"/>
    <w:rsid w:val="00B9049D"/>
    <w:rsid w:val="00B924D8"/>
    <w:rsid w:val="00B9293E"/>
    <w:rsid w:val="00B975D4"/>
    <w:rsid w:val="00BA1F5C"/>
    <w:rsid w:val="00BA2EF9"/>
    <w:rsid w:val="00BA4A3C"/>
    <w:rsid w:val="00BA5B6E"/>
    <w:rsid w:val="00BA75B6"/>
    <w:rsid w:val="00BB4A8E"/>
    <w:rsid w:val="00BC10C7"/>
    <w:rsid w:val="00BC10DD"/>
    <w:rsid w:val="00BC1451"/>
    <w:rsid w:val="00BC4726"/>
    <w:rsid w:val="00BC5AFC"/>
    <w:rsid w:val="00BC601C"/>
    <w:rsid w:val="00BC6F47"/>
    <w:rsid w:val="00BD151D"/>
    <w:rsid w:val="00BD397B"/>
    <w:rsid w:val="00BE2B0C"/>
    <w:rsid w:val="00BE3074"/>
    <w:rsid w:val="00BE580B"/>
    <w:rsid w:val="00BF11CE"/>
    <w:rsid w:val="00BF1F8C"/>
    <w:rsid w:val="00BF4759"/>
    <w:rsid w:val="00BF53EA"/>
    <w:rsid w:val="00BF6413"/>
    <w:rsid w:val="00C013A3"/>
    <w:rsid w:val="00C0331C"/>
    <w:rsid w:val="00C04F5C"/>
    <w:rsid w:val="00C06754"/>
    <w:rsid w:val="00C07031"/>
    <w:rsid w:val="00C1042B"/>
    <w:rsid w:val="00C113B9"/>
    <w:rsid w:val="00C118D8"/>
    <w:rsid w:val="00C11A7D"/>
    <w:rsid w:val="00C1209E"/>
    <w:rsid w:val="00C1502D"/>
    <w:rsid w:val="00C15319"/>
    <w:rsid w:val="00C21A4E"/>
    <w:rsid w:val="00C235D3"/>
    <w:rsid w:val="00C27095"/>
    <w:rsid w:val="00C27547"/>
    <w:rsid w:val="00C31B0B"/>
    <w:rsid w:val="00C32025"/>
    <w:rsid w:val="00C32BB7"/>
    <w:rsid w:val="00C34850"/>
    <w:rsid w:val="00C34894"/>
    <w:rsid w:val="00C34936"/>
    <w:rsid w:val="00C34C29"/>
    <w:rsid w:val="00C357E3"/>
    <w:rsid w:val="00C35C0B"/>
    <w:rsid w:val="00C35D97"/>
    <w:rsid w:val="00C37F57"/>
    <w:rsid w:val="00C4074F"/>
    <w:rsid w:val="00C42102"/>
    <w:rsid w:val="00C515F0"/>
    <w:rsid w:val="00C51A6C"/>
    <w:rsid w:val="00C5747E"/>
    <w:rsid w:val="00C57A25"/>
    <w:rsid w:val="00C57F6C"/>
    <w:rsid w:val="00C627E3"/>
    <w:rsid w:val="00C6589D"/>
    <w:rsid w:val="00C679D0"/>
    <w:rsid w:val="00C67EF7"/>
    <w:rsid w:val="00C70BD7"/>
    <w:rsid w:val="00C70FAB"/>
    <w:rsid w:val="00C72C98"/>
    <w:rsid w:val="00C73636"/>
    <w:rsid w:val="00C76A0B"/>
    <w:rsid w:val="00C8096F"/>
    <w:rsid w:val="00C81D9E"/>
    <w:rsid w:val="00C83C08"/>
    <w:rsid w:val="00C84C36"/>
    <w:rsid w:val="00C85DD7"/>
    <w:rsid w:val="00C87C8F"/>
    <w:rsid w:val="00C91FE8"/>
    <w:rsid w:val="00C93BA4"/>
    <w:rsid w:val="00C9410B"/>
    <w:rsid w:val="00C95D74"/>
    <w:rsid w:val="00C96CF1"/>
    <w:rsid w:val="00C96E76"/>
    <w:rsid w:val="00CA0BB8"/>
    <w:rsid w:val="00CA238B"/>
    <w:rsid w:val="00CA6F6E"/>
    <w:rsid w:val="00CA7602"/>
    <w:rsid w:val="00CB0536"/>
    <w:rsid w:val="00CB32F3"/>
    <w:rsid w:val="00CB3E32"/>
    <w:rsid w:val="00CB6B32"/>
    <w:rsid w:val="00CC1C18"/>
    <w:rsid w:val="00CC1C75"/>
    <w:rsid w:val="00CC43B2"/>
    <w:rsid w:val="00CC510B"/>
    <w:rsid w:val="00CC6109"/>
    <w:rsid w:val="00CD1298"/>
    <w:rsid w:val="00CD2126"/>
    <w:rsid w:val="00CD4323"/>
    <w:rsid w:val="00CD4844"/>
    <w:rsid w:val="00CD6E25"/>
    <w:rsid w:val="00CD6F05"/>
    <w:rsid w:val="00CD7273"/>
    <w:rsid w:val="00CD73CB"/>
    <w:rsid w:val="00CE247A"/>
    <w:rsid w:val="00CE2E67"/>
    <w:rsid w:val="00CE379C"/>
    <w:rsid w:val="00CF1659"/>
    <w:rsid w:val="00CF3435"/>
    <w:rsid w:val="00CF3F63"/>
    <w:rsid w:val="00CF46BE"/>
    <w:rsid w:val="00CF63CA"/>
    <w:rsid w:val="00CF6D59"/>
    <w:rsid w:val="00D0130A"/>
    <w:rsid w:val="00D05BC7"/>
    <w:rsid w:val="00D1265D"/>
    <w:rsid w:val="00D13764"/>
    <w:rsid w:val="00D14DB6"/>
    <w:rsid w:val="00D170E4"/>
    <w:rsid w:val="00D215AF"/>
    <w:rsid w:val="00D2292C"/>
    <w:rsid w:val="00D22CF1"/>
    <w:rsid w:val="00D236C7"/>
    <w:rsid w:val="00D246BD"/>
    <w:rsid w:val="00D25552"/>
    <w:rsid w:val="00D25A88"/>
    <w:rsid w:val="00D335B4"/>
    <w:rsid w:val="00D34C40"/>
    <w:rsid w:val="00D4036A"/>
    <w:rsid w:val="00D4099F"/>
    <w:rsid w:val="00D421C7"/>
    <w:rsid w:val="00D428A3"/>
    <w:rsid w:val="00D436F5"/>
    <w:rsid w:val="00D446F4"/>
    <w:rsid w:val="00D448AD"/>
    <w:rsid w:val="00D52928"/>
    <w:rsid w:val="00D54669"/>
    <w:rsid w:val="00D5547D"/>
    <w:rsid w:val="00D55FC6"/>
    <w:rsid w:val="00D57982"/>
    <w:rsid w:val="00D70211"/>
    <w:rsid w:val="00D74EE2"/>
    <w:rsid w:val="00D76790"/>
    <w:rsid w:val="00D76E92"/>
    <w:rsid w:val="00D816DD"/>
    <w:rsid w:val="00D821FE"/>
    <w:rsid w:val="00D831F4"/>
    <w:rsid w:val="00D84044"/>
    <w:rsid w:val="00D87A7E"/>
    <w:rsid w:val="00D90FEF"/>
    <w:rsid w:val="00D91A0C"/>
    <w:rsid w:val="00D92CAE"/>
    <w:rsid w:val="00D94F46"/>
    <w:rsid w:val="00D96E64"/>
    <w:rsid w:val="00D972D8"/>
    <w:rsid w:val="00DA04C9"/>
    <w:rsid w:val="00DA183D"/>
    <w:rsid w:val="00DA4C77"/>
    <w:rsid w:val="00DA6A6F"/>
    <w:rsid w:val="00DB0135"/>
    <w:rsid w:val="00DB09C3"/>
    <w:rsid w:val="00DB0E4C"/>
    <w:rsid w:val="00DB3160"/>
    <w:rsid w:val="00DB5B95"/>
    <w:rsid w:val="00DB7AA3"/>
    <w:rsid w:val="00DC0405"/>
    <w:rsid w:val="00DC45A8"/>
    <w:rsid w:val="00DC4B63"/>
    <w:rsid w:val="00DC58FF"/>
    <w:rsid w:val="00DC5D85"/>
    <w:rsid w:val="00DD6C7C"/>
    <w:rsid w:val="00DE00EE"/>
    <w:rsid w:val="00DE1269"/>
    <w:rsid w:val="00DE3448"/>
    <w:rsid w:val="00DE388A"/>
    <w:rsid w:val="00DE3A36"/>
    <w:rsid w:val="00DE5DAB"/>
    <w:rsid w:val="00DE7EE3"/>
    <w:rsid w:val="00DF0851"/>
    <w:rsid w:val="00DF1324"/>
    <w:rsid w:val="00DF1877"/>
    <w:rsid w:val="00DF290C"/>
    <w:rsid w:val="00DF551C"/>
    <w:rsid w:val="00DF5E3C"/>
    <w:rsid w:val="00DF7197"/>
    <w:rsid w:val="00E00C46"/>
    <w:rsid w:val="00E02E81"/>
    <w:rsid w:val="00E02F2E"/>
    <w:rsid w:val="00E06A85"/>
    <w:rsid w:val="00E0721C"/>
    <w:rsid w:val="00E1019B"/>
    <w:rsid w:val="00E13068"/>
    <w:rsid w:val="00E1334A"/>
    <w:rsid w:val="00E14794"/>
    <w:rsid w:val="00E14B3A"/>
    <w:rsid w:val="00E15349"/>
    <w:rsid w:val="00E1761F"/>
    <w:rsid w:val="00E202F0"/>
    <w:rsid w:val="00E22B56"/>
    <w:rsid w:val="00E236F3"/>
    <w:rsid w:val="00E249CF"/>
    <w:rsid w:val="00E26E17"/>
    <w:rsid w:val="00E27929"/>
    <w:rsid w:val="00E31B46"/>
    <w:rsid w:val="00E327E6"/>
    <w:rsid w:val="00E32895"/>
    <w:rsid w:val="00E35165"/>
    <w:rsid w:val="00E37CA2"/>
    <w:rsid w:val="00E40197"/>
    <w:rsid w:val="00E416AE"/>
    <w:rsid w:val="00E4273C"/>
    <w:rsid w:val="00E44E40"/>
    <w:rsid w:val="00E45847"/>
    <w:rsid w:val="00E47134"/>
    <w:rsid w:val="00E4772A"/>
    <w:rsid w:val="00E51162"/>
    <w:rsid w:val="00E51CFF"/>
    <w:rsid w:val="00E5242B"/>
    <w:rsid w:val="00E52A54"/>
    <w:rsid w:val="00E53A60"/>
    <w:rsid w:val="00E53B29"/>
    <w:rsid w:val="00E57D8E"/>
    <w:rsid w:val="00E607FF"/>
    <w:rsid w:val="00E61362"/>
    <w:rsid w:val="00E63564"/>
    <w:rsid w:val="00E638E4"/>
    <w:rsid w:val="00E653A6"/>
    <w:rsid w:val="00E6640A"/>
    <w:rsid w:val="00E67B1A"/>
    <w:rsid w:val="00E702BC"/>
    <w:rsid w:val="00E702D1"/>
    <w:rsid w:val="00E7486E"/>
    <w:rsid w:val="00E75D16"/>
    <w:rsid w:val="00E77BB2"/>
    <w:rsid w:val="00E91C1A"/>
    <w:rsid w:val="00E9315E"/>
    <w:rsid w:val="00E96309"/>
    <w:rsid w:val="00EA304B"/>
    <w:rsid w:val="00EA330C"/>
    <w:rsid w:val="00EA3E1A"/>
    <w:rsid w:val="00EA5E6C"/>
    <w:rsid w:val="00EA6B1D"/>
    <w:rsid w:val="00EA7671"/>
    <w:rsid w:val="00EB1B91"/>
    <w:rsid w:val="00EB5577"/>
    <w:rsid w:val="00EB5CDA"/>
    <w:rsid w:val="00EB6C50"/>
    <w:rsid w:val="00EB6E66"/>
    <w:rsid w:val="00EB79A0"/>
    <w:rsid w:val="00EC2B78"/>
    <w:rsid w:val="00EC3B1F"/>
    <w:rsid w:val="00EC5BA3"/>
    <w:rsid w:val="00EC644D"/>
    <w:rsid w:val="00EC74AA"/>
    <w:rsid w:val="00EC7801"/>
    <w:rsid w:val="00ED1FF4"/>
    <w:rsid w:val="00ED32D0"/>
    <w:rsid w:val="00ED3EB4"/>
    <w:rsid w:val="00ED4852"/>
    <w:rsid w:val="00ED6E7A"/>
    <w:rsid w:val="00EE1811"/>
    <w:rsid w:val="00EE4233"/>
    <w:rsid w:val="00EE4421"/>
    <w:rsid w:val="00EF0F1F"/>
    <w:rsid w:val="00EF4FB5"/>
    <w:rsid w:val="00EF592B"/>
    <w:rsid w:val="00EF7363"/>
    <w:rsid w:val="00F04384"/>
    <w:rsid w:val="00F04A40"/>
    <w:rsid w:val="00F04BF7"/>
    <w:rsid w:val="00F053EC"/>
    <w:rsid w:val="00F058A7"/>
    <w:rsid w:val="00F05F19"/>
    <w:rsid w:val="00F10462"/>
    <w:rsid w:val="00F10C99"/>
    <w:rsid w:val="00F116EE"/>
    <w:rsid w:val="00F157BD"/>
    <w:rsid w:val="00F15A44"/>
    <w:rsid w:val="00F162DF"/>
    <w:rsid w:val="00F1653A"/>
    <w:rsid w:val="00F1727B"/>
    <w:rsid w:val="00F174D7"/>
    <w:rsid w:val="00F218D1"/>
    <w:rsid w:val="00F23E96"/>
    <w:rsid w:val="00F275AE"/>
    <w:rsid w:val="00F27B74"/>
    <w:rsid w:val="00F30CEB"/>
    <w:rsid w:val="00F31BFC"/>
    <w:rsid w:val="00F3338C"/>
    <w:rsid w:val="00F34562"/>
    <w:rsid w:val="00F34785"/>
    <w:rsid w:val="00F355C2"/>
    <w:rsid w:val="00F36C2D"/>
    <w:rsid w:val="00F40438"/>
    <w:rsid w:val="00F41195"/>
    <w:rsid w:val="00F453D1"/>
    <w:rsid w:val="00F45D2E"/>
    <w:rsid w:val="00F4619F"/>
    <w:rsid w:val="00F51D81"/>
    <w:rsid w:val="00F52156"/>
    <w:rsid w:val="00F522CE"/>
    <w:rsid w:val="00F554A1"/>
    <w:rsid w:val="00F56B36"/>
    <w:rsid w:val="00F57406"/>
    <w:rsid w:val="00F57AC3"/>
    <w:rsid w:val="00F60982"/>
    <w:rsid w:val="00F62D6E"/>
    <w:rsid w:val="00F727F2"/>
    <w:rsid w:val="00F77918"/>
    <w:rsid w:val="00F81DBA"/>
    <w:rsid w:val="00F827F8"/>
    <w:rsid w:val="00F83A0F"/>
    <w:rsid w:val="00F84AB5"/>
    <w:rsid w:val="00F8563E"/>
    <w:rsid w:val="00F85DB9"/>
    <w:rsid w:val="00F85E21"/>
    <w:rsid w:val="00F87683"/>
    <w:rsid w:val="00F906C9"/>
    <w:rsid w:val="00F9394B"/>
    <w:rsid w:val="00F94BB4"/>
    <w:rsid w:val="00FA05E9"/>
    <w:rsid w:val="00FA1426"/>
    <w:rsid w:val="00FA1CB2"/>
    <w:rsid w:val="00FA200C"/>
    <w:rsid w:val="00FA269B"/>
    <w:rsid w:val="00FA2A5F"/>
    <w:rsid w:val="00FA5CBD"/>
    <w:rsid w:val="00FA6880"/>
    <w:rsid w:val="00FB1085"/>
    <w:rsid w:val="00FB60C9"/>
    <w:rsid w:val="00FB708A"/>
    <w:rsid w:val="00FC4179"/>
    <w:rsid w:val="00FC5DAE"/>
    <w:rsid w:val="00FC7C0F"/>
    <w:rsid w:val="00FC7EDD"/>
    <w:rsid w:val="00FD4263"/>
    <w:rsid w:val="00FD6DB6"/>
    <w:rsid w:val="00FE16E3"/>
    <w:rsid w:val="00FE263E"/>
    <w:rsid w:val="00FE4A30"/>
    <w:rsid w:val="00FE601A"/>
    <w:rsid w:val="00FF0490"/>
    <w:rsid w:val="00FF1001"/>
    <w:rsid w:val="00FF1011"/>
    <w:rsid w:val="00FF11FA"/>
    <w:rsid w:val="00FF397E"/>
    <w:rsid w:val="00FF4272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6FCD5D0-7D7B-4642-AF57-39825566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4C30AA"/>
    <w:rPr>
      <w:rFonts w:ascii="Arial" w:hAnsi="Arial" w:cs="Arial"/>
      <w:sz w:val="24"/>
      <w:szCs w:val="24"/>
    </w:rPr>
  </w:style>
  <w:style w:type="paragraph" w:customStyle="1" w:styleId="Tabulkatuntext16nasted">
    <w:name w:val="Tabulka tučný text_16 na střed"/>
    <w:basedOn w:val="Normln"/>
    <w:rsid w:val="00C76A0B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C76A0B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C76A0B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C76A0B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C76A0B"/>
    <w:rPr>
      <w:rFonts w:ascii="Arial" w:hAnsi="Arial" w:cs="Arial"/>
      <w:noProof/>
      <w:sz w:val="24"/>
    </w:rPr>
  </w:style>
  <w:style w:type="character" w:styleId="Odkaznakoment">
    <w:name w:val="annotation reference"/>
    <w:rsid w:val="002E2D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2D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2D28"/>
  </w:style>
  <w:style w:type="paragraph" w:styleId="Pedmtkomente">
    <w:name w:val="annotation subject"/>
    <w:basedOn w:val="Textkomente"/>
    <w:next w:val="Textkomente"/>
    <w:link w:val="PedmtkomenteChar"/>
    <w:rsid w:val="002E2D28"/>
    <w:rPr>
      <w:b/>
      <w:bCs/>
    </w:rPr>
  </w:style>
  <w:style w:type="character" w:customStyle="1" w:styleId="PedmtkomenteChar">
    <w:name w:val="Předmět komentáře Char"/>
    <w:link w:val="Pedmtkomente"/>
    <w:rsid w:val="002E2D28"/>
    <w:rPr>
      <w:b/>
      <w:bCs/>
    </w:rPr>
  </w:style>
  <w:style w:type="paragraph" w:customStyle="1" w:styleId="BodyText21">
    <w:name w:val="Body Text 21"/>
    <w:basedOn w:val="Normln"/>
    <w:rsid w:val="005E71B4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Zkladntextodsazen2">
    <w:name w:val="Body Text Indent 2"/>
    <w:basedOn w:val="Normln"/>
    <w:link w:val="Zkladntextodsazen2Char"/>
    <w:semiHidden/>
    <w:unhideWhenUsed/>
    <w:rsid w:val="005E71B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E7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1006-C71F-4717-835F-135FF470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1801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sobotova</dc:creator>
  <cp:lastModifiedBy>Seidlová Aneta</cp:lastModifiedBy>
  <cp:revision>7</cp:revision>
  <cp:lastPrinted>2020-06-01T11:57:00Z</cp:lastPrinted>
  <dcterms:created xsi:type="dcterms:W3CDTF">2020-06-16T08:51:00Z</dcterms:created>
  <dcterms:modified xsi:type="dcterms:W3CDTF">2020-06-30T05:40:00Z</dcterms:modified>
</cp:coreProperties>
</file>