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95" w:rsidRDefault="00C06A95" w:rsidP="00C06A95">
      <w:pPr>
        <w:pStyle w:val="HlavikaZL"/>
      </w:pPr>
      <w:bookmarkStart w:id="0" w:name="_GoBack"/>
      <w:bookmarkEnd w:id="0"/>
      <w:r w:rsidRPr="004B3388">
        <w:t>Dodatek č. 10</w:t>
      </w:r>
    </w:p>
    <w:p w:rsidR="00C06A95" w:rsidRDefault="00C06A95" w:rsidP="00C06A95">
      <w:pPr>
        <w:pStyle w:val="HlavikaZL"/>
        <w:rPr>
          <w:rFonts w:cs="Arial"/>
          <w:lang w:eastAsia="en-US"/>
        </w:rPr>
      </w:pPr>
      <w:r>
        <w:t xml:space="preserve">ke zřizovací </w:t>
      </w:r>
      <w:r w:rsidRPr="00AF3E96">
        <w:t xml:space="preserve">listině č. j. </w:t>
      </w:r>
      <w:r w:rsidRPr="00AF3E96">
        <w:rPr>
          <w:noProof/>
        </w:rPr>
        <w:t>1656/2001</w:t>
      </w:r>
      <w:r w:rsidRPr="00AF3E96">
        <w:t xml:space="preserve">  ze dne 28. </w:t>
      </w:r>
      <w:r w:rsidRPr="00AF3E96">
        <w:rPr>
          <w:noProof/>
        </w:rPr>
        <w:t>9. 2001</w:t>
      </w:r>
      <w:r w:rsidRPr="00AF3E96">
        <w:t xml:space="preserve"> ve znění dodatku č. 1 č. j. </w:t>
      </w:r>
      <w:r w:rsidRPr="00AF3E96">
        <w:rPr>
          <w:noProof/>
        </w:rPr>
        <w:t>5723/2001</w:t>
      </w:r>
      <w:r w:rsidRPr="00AF3E96">
        <w:t>, ze dne 21. </w:t>
      </w:r>
      <w:r w:rsidRPr="00AF3E96">
        <w:rPr>
          <w:noProof/>
        </w:rPr>
        <w:t>12. 2001</w:t>
      </w:r>
      <w:r w:rsidRPr="00AF3E96">
        <w:t xml:space="preserve">, dodatku č. 2 č. j. </w:t>
      </w:r>
      <w:r w:rsidRPr="00AF3E96">
        <w:rPr>
          <w:noProof/>
        </w:rPr>
        <w:t>317/2003</w:t>
      </w:r>
      <w:r w:rsidRPr="00AF3E96">
        <w:t xml:space="preserve">  ze dne 28. </w:t>
      </w:r>
      <w:r w:rsidRPr="00AF3E96">
        <w:rPr>
          <w:noProof/>
        </w:rPr>
        <w:t xml:space="preserve">11. 2002, dodatku č. 3 č. j. KUOK/23367/05/OŠMT/572 ze dne </w:t>
      </w:r>
      <w:r w:rsidRPr="00AF3E96">
        <w:t xml:space="preserve">24. 6. 2005, dodatku č. 4 č. j. KUOK 93624/2009 ze dne 25. 9. 2009, dodatku č. 5 č. j. KUOK </w:t>
      </w:r>
      <w:r>
        <w:t xml:space="preserve">24148/2013 ze dne 22. 2. 2013, </w:t>
      </w:r>
      <w:r w:rsidRPr="00AF3E96">
        <w:t xml:space="preserve">dodatku č. 6 č. j. KUOK </w:t>
      </w:r>
      <w:r w:rsidRPr="00AF3E96">
        <w:rPr>
          <w:rFonts w:cs="Arial"/>
          <w:lang w:eastAsia="en-US"/>
        </w:rPr>
        <w:t>88408/2014 ze dne 19. 9. 2014</w:t>
      </w:r>
      <w:r>
        <w:rPr>
          <w:rFonts w:cs="Arial"/>
          <w:lang w:eastAsia="en-US"/>
        </w:rPr>
        <w:t xml:space="preserve">, dodatku č. 7 č. j. KUOK 121558/2016 ze dne 19. 12. 2016, dodatku č. 8 </w:t>
      </w:r>
    </w:p>
    <w:p w:rsidR="00C06A95" w:rsidRPr="00AF3E96" w:rsidRDefault="00C06A95" w:rsidP="00C06A95">
      <w:pPr>
        <w:pStyle w:val="HlavikaZL"/>
      </w:pPr>
      <w:r>
        <w:rPr>
          <w:rFonts w:cs="Arial"/>
          <w:lang w:eastAsia="en-US"/>
        </w:rPr>
        <w:t xml:space="preserve">č. j. KUOK 130230/2018 ze dne 17. 12. 2018 a </w:t>
      </w:r>
      <w:r w:rsidRPr="004B3388">
        <w:rPr>
          <w:rFonts w:cs="Arial"/>
          <w:lang w:eastAsia="en-US"/>
        </w:rPr>
        <w:t>dodatku č. 9 č. j. KUOK 67537/2019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C06A95" w:rsidRPr="00935158" w:rsidTr="004458C4">
        <w:tc>
          <w:tcPr>
            <w:tcW w:w="9284" w:type="dxa"/>
            <w:shd w:val="clear" w:color="auto" w:fill="auto"/>
          </w:tcPr>
          <w:p w:rsidR="00C06A95" w:rsidRPr="003A58FE" w:rsidRDefault="00C06A95" w:rsidP="004458C4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C06A95" w:rsidRPr="00935158" w:rsidTr="004458C4">
        <w:tc>
          <w:tcPr>
            <w:tcW w:w="9284" w:type="dxa"/>
            <w:shd w:val="clear" w:color="auto" w:fill="auto"/>
          </w:tcPr>
          <w:p w:rsidR="00C06A95" w:rsidRDefault="00C06A95" w:rsidP="004458C4"/>
        </w:tc>
      </w:tr>
    </w:tbl>
    <w:p w:rsidR="00C06A95" w:rsidRDefault="00C06A95" w:rsidP="00C06A95">
      <w:pPr>
        <w:pStyle w:val="Bntext-odsazendole"/>
        <w:spacing w:after="0"/>
      </w:pPr>
    </w:p>
    <w:p w:rsidR="00C06A95" w:rsidRPr="00C10AF9" w:rsidRDefault="00C06A95" w:rsidP="00C06A9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06A95" w:rsidRPr="004C7A20" w:rsidTr="004458C4">
        <w:tc>
          <w:tcPr>
            <w:tcW w:w="2880" w:type="dxa"/>
          </w:tcPr>
          <w:p w:rsidR="00C06A95" w:rsidRDefault="00C06A95" w:rsidP="004458C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06A95" w:rsidRDefault="00C06A95" w:rsidP="004458C4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Hranice, </w:t>
            </w:r>
          </w:p>
          <w:p w:rsidR="00C06A95" w:rsidRPr="004C7A20" w:rsidRDefault="00C06A95" w:rsidP="004458C4">
            <w:pPr>
              <w:pStyle w:val="Nzevkoly-tab"/>
            </w:pPr>
            <w:r w:rsidRPr="00DD197F">
              <w:rPr>
                <w:noProof/>
              </w:rPr>
              <w:t xml:space="preserve">Purgešova </w:t>
            </w:r>
            <w:r>
              <w:rPr>
                <w:noProof/>
              </w:rPr>
              <w:t>847</w:t>
            </w:r>
          </w:p>
        </w:tc>
      </w:tr>
      <w:tr w:rsidR="00C06A95" w:rsidRPr="004C7A20" w:rsidTr="004458C4">
        <w:tc>
          <w:tcPr>
            <w:tcW w:w="2880" w:type="dxa"/>
          </w:tcPr>
          <w:p w:rsidR="00C06A95" w:rsidRDefault="00C06A95" w:rsidP="004458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06A95" w:rsidRPr="004C7A20" w:rsidRDefault="00C06A95" w:rsidP="004458C4">
            <w:pPr>
              <w:pStyle w:val="Nzevkoly-tab"/>
            </w:pPr>
            <w:r w:rsidRPr="00DD197F">
              <w:rPr>
                <w:noProof/>
              </w:rPr>
              <w:t>753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Hranice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Purgešova </w:t>
            </w:r>
            <w:r>
              <w:rPr>
                <w:noProof/>
              </w:rPr>
              <w:t>8</w:t>
            </w:r>
            <w:r w:rsidRPr="00DD197F">
              <w:rPr>
                <w:noProof/>
              </w:rPr>
              <w:t>4</w:t>
            </w:r>
            <w:r>
              <w:rPr>
                <w:noProof/>
              </w:rPr>
              <w:t>7</w:t>
            </w:r>
          </w:p>
        </w:tc>
      </w:tr>
      <w:tr w:rsidR="00C06A95" w:rsidTr="004458C4">
        <w:trPr>
          <w:trHeight w:val="608"/>
        </w:trPr>
        <w:tc>
          <w:tcPr>
            <w:tcW w:w="2880" w:type="dxa"/>
          </w:tcPr>
          <w:p w:rsidR="00C06A95" w:rsidRDefault="00C06A95" w:rsidP="004458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06A95" w:rsidRDefault="00C06A95" w:rsidP="004458C4">
            <w:pPr>
              <w:pStyle w:val="Nzevkoly-tab"/>
            </w:pPr>
            <w:r w:rsidRPr="00DD197F">
              <w:rPr>
                <w:noProof/>
              </w:rPr>
              <w:t>62350277</w:t>
            </w:r>
          </w:p>
        </w:tc>
      </w:tr>
    </w:tbl>
    <w:p w:rsidR="00C06A95" w:rsidRPr="003A58FE" w:rsidRDefault="00C06A95" w:rsidP="00C06A95">
      <w:pPr>
        <w:pStyle w:val="Bnstylodsazennahoe"/>
      </w:pPr>
      <w:r w:rsidRPr="003A58FE">
        <w:t>v tomto znění:</w:t>
      </w:r>
    </w:p>
    <w:p w:rsidR="00C06A95" w:rsidRDefault="00C06A95" w:rsidP="00C06A95">
      <w:pPr>
        <w:pStyle w:val="HlavikaZL"/>
        <w:jc w:val="both"/>
        <w:rPr>
          <w:b w:val="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06A95" w:rsidTr="004458C4">
        <w:tc>
          <w:tcPr>
            <w:tcW w:w="9143" w:type="dxa"/>
            <w:hideMark/>
          </w:tcPr>
          <w:p w:rsidR="00C06A95" w:rsidRDefault="00C06A95" w:rsidP="004458C4">
            <w:pPr>
              <w:pStyle w:val="HlavikaZL"/>
              <w:spacing w:after="0"/>
              <w:jc w:val="both"/>
              <w:rPr>
                <w:b w:val="0"/>
              </w:rPr>
            </w:pPr>
            <w:r w:rsidRPr="000D2FFF">
              <w:rPr>
                <w:b w:val="0"/>
              </w:rPr>
              <w:t>Stávající Příloha č. 1 zřizovací listiny se ruší a nahrazuje se novou Přílohou č. 1.</w:t>
            </w:r>
          </w:p>
        </w:tc>
      </w:tr>
    </w:tbl>
    <w:p w:rsidR="00C06A95" w:rsidRDefault="00C06A95" w:rsidP="00C06A95">
      <w:pPr>
        <w:pStyle w:val="HlavikaZL"/>
        <w:spacing w:line="360" w:lineRule="auto"/>
        <w:jc w:val="both"/>
        <w:rPr>
          <w:b w:val="0"/>
        </w:rPr>
      </w:pPr>
    </w:p>
    <w:p w:rsidR="00C06A95" w:rsidRDefault="00C06A95" w:rsidP="00C06A9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C06A95" w:rsidRDefault="00C06A95" w:rsidP="00C06A95">
      <w:pPr>
        <w:pStyle w:val="HlavikaZL"/>
        <w:jc w:val="both"/>
        <w:rPr>
          <w:b w:val="0"/>
        </w:rPr>
      </w:pPr>
    </w:p>
    <w:p w:rsidR="00C06A95" w:rsidRPr="004B3388" w:rsidRDefault="00C06A95" w:rsidP="00C06A95">
      <w:pPr>
        <w:pStyle w:val="Bntext-odsazendole"/>
      </w:pPr>
      <w:r>
        <w:t xml:space="preserve">Tento dodatek </w:t>
      </w:r>
      <w:r w:rsidRPr="004B3388">
        <w:t>nabývá platnosti dnem jeho schválení Zastupitelstvem Olomou</w:t>
      </w:r>
      <w:r>
        <w:t>ckého kraje s účinností od 22</w:t>
      </w:r>
      <w:r w:rsidRPr="004B3388">
        <w:t xml:space="preserve">. </w:t>
      </w:r>
      <w:r>
        <w:t xml:space="preserve">6. </w:t>
      </w:r>
      <w:r w:rsidRPr="004B3388">
        <w:t>2020.</w:t>
      </w:r>
    </w:p>
    <w:p w:rsidR="00C06A95" w:rsidRDefault="00C06A95" w:rsidP="00C06A95">
      <w:pPr>
        <w:pStyle w:val="Bntext-odsazendole"/>
        <w:spacing w:after="120"/>
      </w:pPr>
      <w:r>
        <w:t>V Olomouci dne 22. 6</w:t>
      </w:r>
      <w:r w:rsidRPr="004B3388">
        <w:t>. 2020</w:t>
      </w:r>
    </w:p>
    <w:p w:rsidR="00C06A95" w:rsidRPr="00DC35AC" w:rsidRDefault="00C06A95" w:rsidP="00C06A95">
      <w:pPr>
        <w:pStyle w:val="Bntext-odsazendole"/>
        <w:spacing w:after="120"/>
      </w:pPr>
    </w:p>
    <w:p w:rsidR="00C06A95" w:rsidRDefault="00C06A95" w:rsidP="00C06A95">
      <w:pPr>
        <w:pStyle w:val="Bntext-odsazendole"/>
        <w:spacing w:after="0"/>
        <w:ind w:left="5664"/>
        <w:rPr>
          <w:rFonts w:cs="Arial"/>
        </w:rPr>
      </w:pPr>
    </w:p>
    <w:p w:rsidR="00C06A95" w:rsidRPr="00311770" w:rsidRDefault="00C06A95" w:rsidP="00C06A95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lastRenderedPageBreak/>
        <w:t xml:space="preserve">    Ladislav Okleštěk</w:t>
      </w:r>
    </w:p>
    <w:p w:rsidR="00C06A95" w:rsidRDefault="00C06A95" w:rsidP="00C06A95">
      <w:pPr>
        <w:rPr>
          <w:rFonts w:ascii="Arial" w:hAnsi="Arial" w:cs="Arial"/>
        </w:rPr>
        <w:sectPr w:rsidR="00C06A95" w:rsidSect="00F5770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3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C06A95" w:rsidRDefault="00C06A95" w:rsidP="00C06A95">
      <w:pPr>
        <w:rPr>
          <w:rFonts w:ascii="Arial" w:hAnsi="Arial" w:cs="Arial"/>
        </w:rPr>
        <w:sectPr w:rsidR="00C06A9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6A95" w:rsidRPr="00DC4EF4" w:rsidRDefault="00C06A95" w:rsidP="00C06A95">
      <w:p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lastRenderedPageBreak/>
        <w:t>Příloha č. 1 Vymezení majetku v hospodaření příspěvkové organizace:</w:t>
      </w:r>
    </w:p>
    <w:p w:rsidR="00C06A95" w:rsidRPr="00DC4EF4" w:rsidRDefault="00C06A95" w:rsidP="00C06A95">
      <w:pPr>
        <w:ind w:left="1068"/>
        <w:rPr>
          <w:rFonts w:ascii="Arial" w:hAnsi="Arial" w:cs="Arial"/>
          <w:b/>
          <w:color w:val="FF0000"/>
        </w:rPr>
      </w:pPr>
    </w:p>
    <w:p w:rsidR="00C06A95" w:rsidRPr="00DC4EF4" w:rsidRDefault="00C06A95" w:rsidP="00C06A95">
      <w:pPr>
        <w:numPr>
          <w:ilvl w:val="0"/>
          <w:numId w:val="1"/>
        </w:num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 xml:space="preserve">Nemovitý majetek – stavby </w:t>
      </w:r>
    </w:p>
    <w:p w:rsidR="00C06A95" w:rsidRPr="00DC4EF4" w:rsidRDefault="00C06A95" w:rsidP="00C06A95">
      <w:pPr>
        <w:ind w:firstLine="708"/>
        <w:rPr>
          <w:rFonts w:ascii="Arial" w:hAnsi="Arial" w:cs="Arial"/>
          <w:b/>
        </w:rPr>
      </w:pPr>
    </w:p>
    <w:p w:rsidR="00C06A95" w:rsidRPr="00DC4EF4" w:rsidRDefault="00C06A95" w:rsidP="00C06A95">
      <w:pPr>
        <w:ind w:firstLine="708"/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>A1) Stavby - budovy ZAPSANÉ v katastru nemovitostí</w:t>
      </w:r>
    </w:p>
    <w:p w:rsidR="00C06A95" w:rsidRPr="00DC4EF4" w:rsidRDefault="00C06A95" w:rsidP="00C06A95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06A95" w:rsidRPr="00EA151B" w:rsidTr="004458C4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C06A95" w:rsidRPr="00EA151B" w:rsidTr="004458C4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847/--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586A40" w:rsidRDefault="00C06A95" w:rsidP="004458C4">
            <w:pPr>
              <w:jc w:val="center"/>
              <w:rPr>
                <w:rFonts w:ascii="Arial" w:hAnsi="Arial" w:cs="Arial"/>
              </w:rPr>
            </w:pPr>
            <w:r w:rsidRPr="00586A40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C06A95" w:rsidRPr="00EA151B" w:rsidTr="004458C4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</w:tbl>
    <w:p w:rsidR="00C06A95" w:rsidRDefault="00C06A95" w:rsidP="00C06A95">
      <w:pPr>
        <w:rPr>
          <w:rFonts w:ascii="Arial" w:hAnsi="Arial" w:cs="Arial"/>
          <w:b/>
        </w:rPr>
      </w:pPr>
    </w:p>
    <w:p w:rsidR="00C06A95" w:rsidRPr="00EA151B" w:rsidRDefault="00C06A95" w:rsidP="00C06A95">
      <w:pPr>
        <w:rPr>
          <w:rFonts w:ascii="Arial" w:hAnsi="Arial" w:cs="Arial"/>
          <w:b/>
        </w:rPr>
      </w:pPr>
    </w:p>
    <w:p w:rsidR="00C06A95" w:rsidRPr="00EA151B" w:rsidRDefault="00C06A95" w:rsidP="00C06A95">
      <w:pPr>
        <w:ind w:firstLine="709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A2) Stavby NEZAPSANÉ v katastru nemovitostí</w:t>
      </w:r>
    </w:p>
    <w:p w:rsidR="00C06A95" w:rsidRPr="00EA151B" w:rsidRDefault="00C06A95" w:rsidP="00C06A95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C06A95" w:rsidRPr="00EA151B" w:rsidTr="004458C4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C06A95" w:rsidRPr="00EA151B" w:rsidTr="004458C4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přístřešek na kola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C06A95" w:rsidRPr="00EA151B" w:rsidTr="004458C4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984159" w:rsidRDefault="00C06A95" w:rsidP="004458C4">
            <w:pPr>
              <w:jc w:val="center"/>
              <w:rPr>
                <w:rFonts w:ascii="Arial" w:hAnsi="Arial" w:cs="Arial"/>
              </w:rPr>
            </w:pPr>
            <w:r w:rsidRPr="00984159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984159" w:rsidRDefault="00C06A95" w:rsidP="004458C4">
            <w:pPr>
              <w:jc w:val="center"/>
              <w:rPr>
                <w:rFonts w:ascii="Arial" w:hAnsi="Arial" w:cs="Arial"/>
              </w:rPr>
            </w:pPr>
            <w:r w:rsidRPr="00984159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984159" w:rsidRDefault="00C06A95" w:rsidP="004458C4">
            <w:pPr>
              <w:jc w:val="center"/>
              <w:rPr>
                <w:rFonts w:ascii="Arial" w:hAnsi="Arial" w:cs="Arial"/>
              </w:rPr>
            </w:pPr>
            <w:r w:rsidRPr="00984159">
              <w:rPr>
                <w:rFonts w:ascii="Arial" w:hAnsi="Arial" w:cs="Arial"/>
              </w:rPr>
              <w:t>Hranice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984159" w:rsidRDefault="00C06A95" w:rsidP="004458C4">
            <w:pPr>
              <w:jc w:val="center"/>
              <w:rPr>
                <w:rFonts w:ascii="Arial" w:hAnsi="Arial" w:cs="Arial"/>
              </w:rPr>
            </w:pPr>
            <w:r w:rsidRPr="00984159">
              <w:rPr>
                <w:rFonts w:ascii="Arial" w:hAnsi="Arial" w:cs="Arial"/>
              </w:rPr>
              <w:t>sklad kol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984159" w:rsidRDefault="00C06A95" w:rsidP="004458C4">
            <w:pPr>
              <w:jc w:val="center"/>
              <w:rPr>
                <w:rFonts w:ascii="Arial" w:hAnsi="Arial" w:cs="Arial"/>
              </w:rPr>
            </w:pPr>
            <w:r w:rsidRPr="00984159">
              <w:rPr>
                <w:rFonts w:ascii="Arial" w:hAnsi="Arial" w:cs="Arial"/>
              </w:rPr>
              <w:t>488/4</w:t>
            </w:r>
          </w:p>
        </w:tc>
      </w:tr>
    </w:tbl>
    <w:p w:rsidR="00C06A95" w:rsidRPr="00EA151B" w:rsidRDefault="00C06A95" w:rsidP="00C06A95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C06A95" w:rsidRDefault="00C06A95" w:rsidP="00C06A95">
      <w:pPr>
        <w:ind w:firstLine="708"/>
        <w:jc w:val="both"/>
        <w:rPr>
          <w:rFonts w:ascii="Arial" w:hAnsi="Arial" w:cs="Arial"/>
          <w:b/>
        </w:rPr>
      </w:pPr>
    </w:p>
    <w:p w:rsidR="00C06A95" w:rsidRPr="00EA151B" w:rsidRDefault="00C06A95" w:rsidP="00C06A95">
      <w:pPr>
        <w:ind w:firstLine="708"/>
        <w:jc w:val="both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B) Nemovitý majetek - pozemky</w:t>
      </w:r>
    </w:p>
    <w:p w:rsidR="00C06A95" w:rsidRPr="00EA151B" w:rsidRDefault="00C06A95" w:rsidP="00C06A95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C06A95" w:rsidRPr="00EA151B" w:rsidTr="004458C4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parcela č.</w:t>
            </w:r>
          </w:p>
        </w:tc>
      </w:tr>
      <w:tr w:rsidR="00C06A95" w:rsidRPr="00EA151B" w:rsidTr="004458C4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C06A95" w:rsidRPr="00EA151B" w:rsidTr="004458C4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  <w:tr w:rsidR="00C06A95" w:rsidRPr="00EA151B" w:rsidTr="004458C4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C06A95" w:rsidRPr="00EA151B" w:rsidTr="004458C4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EA151B" w:rsidRDefault="00C06A95" w:rsidP="004458C4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488/4</w:t>
            </w:r>
          </w:p>
        </w:tc>
      </w:tr>
      <w:tr w:rsidR="00C06A95" w:rsidRPr="00EA151B" w:rsidTr="004458C4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4B3388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4B3388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4B3388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4B3388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A95" w:rsidRPr="004B3388" w:rsidRDefault="00C06A95" w:rsidP="004458C4">
            <w:pPr>
              <w:jc w:val="center"/>
              <w:rPr>
                <w:rFonts w:ascii="Arial" w:hAnsi="Arial" w:cs="Arial"/>
                <w:b/>
              </w:rPr>
            </w:pPr>
            <w:r w:rsidRPr="004B3388">
              <w:rPr>
                <w:rFonts w:ascii="Arial" w:hAnsi="Arial" w:cs="Arial"/>
                <w:b/>
              </w:rPr>
              <w:t>488/5</w:t>
            </w:r>
          </w:p>
        </w:tc>
      </w:tr>
    </w:tbl>
    <w:p w:rsidR="00C06A95" w:rsidRPr="00DC4EF4" w:rsidRDefault="00C06A95" w:rsidP="00C06A95">
      <w:pPr>
        <w:rPr>
          <w:rFonts w:ascii="Arial" w:hAnsi="Arial" w:cs="Arial"/>
          <w:i/>
          <w:color w:val="3333FF"/>
          <w:shd w:val="clear" w:color="auto" w:fill="FFFFFF"/>
        </w:rPr>
      </w:pPr>
      <w:r w:rsidRPr="00DC4EF4">
        <w:rPr>
          <w:rFonts w:ascii="Arial" w:hAnsi="Arial" w:cs="Arial"/>
          <w:b/>
        </w:rPr>
        <w:t xml:space="preserve">C) Ostatní majetek </w:t>
      </w:r>
    </w:p>
    <w:p w:rsidR="00C06A95" w:rsidRDefault="00C06A95" w:rsidP="00C06A95">
      <w:pPr>
        <w:ind w:left="708"/>
        <w:jc w:val="both"/>
        <w:rPr>
          <w:rFonts w:ascii="Arial" w:hAnsi="Arial" w:cs="Arial"/>
          <w:shd w:val="clear" w:color="auto" w:fill="FFFFFF"/>
        </w:rPr>
      </w:pPr>
    </w:p>
    <w:p w:rsidR="00C06A95" w:rsidRDefault="00C06A95" w:rsidP="00C06A95">
      <w:pPr>
        <w:jc w:val="both"/>
      </w:pPr>
      <w:r w:rsidRPr="00DC4EF4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C06A95" w:rsidRDefault="00C06A95" w:rsidP="00C06A95"/>
    <w:p w:rsidR="00AE3BD2" w:rsidRDefault="00AE3BD2"/>
    <w:sectPr w:rsidR="00AE3BD2" w:rsidSect="00F57707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59" w:rsidRDefault="00A95959" w:rsidP="00C06A95">
      <w:r>
        <w:separator/>
      </w:r>
    </w:p>
  </w:endnote>
  <w:endnote w:type="continuationSeparator" w:id="0">
    <w:p w:rsidR="00A95959" w:rsidRDefault="00A95959" w:rsidP="00C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AC" w:rsidRPr="00A11C6C" w:rsidRDefault="00C06A95" w:rsidP="00DC35A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22. 6</w:t>
    </w:r>
    <w:r w:rsidRPr="000B37F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 w:rsidRPr="00A11C6C">
      <w:rPr>
        <w:rFonts w:ascii="Arial" w:hAnsi="Arial" w:cs="Arial"/>
        <w:i/>
        <w:sz w:val="20"/>
        <w:szCs w:val="20"/>
      </w:rPr>
      <w:t xml:space="preserve">strana </w:t>
    </w:r>
    <w:r w:rsidRPr="00A11C6C">
      <w:rPr>
        <w:rFonts w:ascii="Arial" w:hAnsi="Arial" w:cs="Arial"/>
        <w:i/>
        <w:sz w:val="20"/>
        <w:szCs w:val="20"/>
      </w:rPr>
      <w:fldChar w:fldCharType="begin"/>
    </w:r>
    <w:r w:rsidRPr="00A11C6C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11C6C">
      <w:rPr>
        <w:rFonts w:ascii="Arial" w:hAnsi="Arial" w:cs="Arial"/>
        <w:i/>
        <w:sz w:val="20"/>
        <w:szCs w:val="20"/>
      </w:rPr>
      <w:fldChar w:fldCharType="separate"/>
    </w:r>
    <w:r w:rsidR="00541C47">
      <w:rPr>
        <w:rFonts w:ascii="Arial" w:hAnsi="Arial" w:cs="Arial"/>
        <w:i/>
        <w:noProof/>
        <w:sz w:val="20"/>
        <w:szCs w:val="20"/>
      </w:rPr>
      <w:t>13</w:t>
    </w:r>
    <w:r w:rsidRPr="00A11C6C">
      <w:rPr>
        <w:rFonts w:ascii="Arial" w:hAnsi="Arial" w:cs="Arial"/>
        <w:i/>
        <w:sz w:val="20"/>
        <w:szCs w:val="20"/>
      </w:rPr>
      <w:fldChar w:fldCharType="end"/>
    </w:r>
    <w:r w:rsidRPr="00A11C6C">
      <w:rPr>
        <w:rFonts w:ascii="Arial" w:hAnsi="Arial" w:cs="Arial"/>
        <w:i/>
        <w:sz w:val="20"/>
        <w:szCs w:val="20"/>
      </w:rPr>
      <w:t xml:space="preserve"> (celkem </w:t>
    </w:r>
    <w:r w:rsidR="00F57707">
      <w:rPr>
        <w:rStyle w:val="slostrnky"/>
        <w:rFonts w:ascii="Arial" w:hAnsi="Arial" w:cs="Arial"/>
        <w:i/>
        <w:sz w:val="20"/>
        <w:szCs w:val="20"/>
      </w:rPr>
      <w:t>19</w:t>
    </w:r>
    <w:r w:rsidRPr="00A11C6C">
      <w:rPr>
        <w:rFonts w:ascii="Arial" w:hAnsi="Arial" w:cs="Arial"/>
        <w:i/>
        <w:sz w:val="20"/>
        <w:szCs w:val="20"/>
      </w:rPr>
      <w:t>)</w:t>
    </w:r>
  </w:p>
  <w:p w:rsidR="00DC35AC" w:rsidRPr="000B37F7" w:rsidRDefault="00401057" w:rsidP="00DC35A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01057">
      <w:rPr>
        <w:rFonts w:ascii="Arial" w:hAnsi="Arial" w:cs="Arial"/>
        <w:i/>
        <w:sz w:val="20"/>
        <w:szCs w:val="20"/>
      </w:rPr>
      <w:t>17.</w:t>
    </w:r>
    <w:r w:rsidR="00C06A95">
      <w:rPr>
        <w:rFonts w:ascii="Arial" w:hAnsi="Arial" w:cs="Arial"/>
        <w:i/>
        <w:sz w:val="20"/>
        <w:szCs w:val="20"/>
      </w:rPr>
      <w:t xml:space="preserve"> </w:t>
    </w:r>
    <w:r w:rsidR="00C06A95" w:rsidRPr="00A11C6C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DC35AC" w:rsidRDefault="00C06A95" w:rsidP="004D5BD8">
    <w:pP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>Příloha č. 4</w:t>
    </w:r>
    <w:r w:rsidRPr="004D5BD8">
      <w:rPr>
        <w:rFonts w:ascii="Arial" w:hAnsi="Arial" w:cs="Arial"/>
        <w:i/>
        <w:sz w:val="20"/>
        <w:szCs w:val="20"/>
      </w:rPr>
      <w:t xml:space="preserve"> – Dodatek č. 10 ke zřizovací listině Dětského domu a Školní jídelny, Hranice, Purgešova 847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D8" w:rsidRDefault="00A95959" w:rsidP="00DC35AC">
    <w:pPr>
      <w:tabs>
        <w:tab w:val="center" w:pos="4536"/>
        <w:tab w:val="right" w:pos="9072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D8" w:rsidRPr="004E75AC" w:rsidRDefault="00C06A95" w:rsidP="00DC35A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42066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Pr="00420669">
      <w:rPr>
        <w:rFonts w:ascii="Arial" w:hAnsi="Arial" w:cs="Arial"/>
        <w:i/>
        <w:sz w:val="20"/>
        <w:szCs w:val="20"/>
      </w:rPr>
      <w:t>. 6. 2020</w:t>
    </w:r>
    <w:r w:rsidRPr="00420669">
      <w:rPr>
        <w:rFonts w:ascii="Arial" w:hAnsi="Arial" w:cs="Arial"/>
        <w:i/>
        <w:sz w:val="20"/>
        <w:szCs w:val="20"/>
      </w:rPr>
      <w:tab/>
    </w:r>
    <w:r w:rsidRPr="00420669">
      <w:rPr>
        <w:rFonts w:ascii="Arial" w:hAnsi="Arial" w:cs="Arial"/>
        <w:i/>
        <w:sz w:val="20"/>
        <w:szCs w:val="20"/>
      </w:rPr>
      <w:tab/>
    </w:r>
    <w:r w:rsidRPr="00420669">
      <w:rPr>
        <w:rFonts w:ascii="Arial" w:hAnsi="Arial" w:cs="Arial"/>
        <w:i/>
        <w:sz w:val="20"/>
        <w:szCs w:val="20"/>
      </w:rPr>
      <w:tab/>
    </w:r>
    <w:r w:rsidRPr="00420669">
      <w:rPr>
        <w:rFonts w:ascii="Arial" w:hAnsi="Arial" w:cs="Arial"/>
        <w:i/>
        <w:sz w:val="20"/>
        <w:szCs w:val="20"/>
      </w:rPr>
      <w:tab/>
    </w:r>
    <w:r w:rsidRPr="00420669">
      <w:rPr>
        <w:rFonts w:ascii="Arial" w:hAnsi="Arial" w:cs="Arial"/>
        <w:i/>
        <w:sz w:val="20"/>
        <w:szCs w:val="20"/>
      </w:rPr>
      <w:tab/>
    </w:r>
    <w:r w:rsidRPr="00420669">
      <w:rPr>
        <w:rFonts w:ascii="Arial" w:hAnsi="Arial" w:cs="Arial"/>
        <w:i/>
        <w:sz w:val="20"/>
        <w:szCs w:val="20"/>
      </w:rPr>
      <w:tab/>
      <w:t xml:space="preserve">strana </w:t>
    </w:r>
    <w:r w:rsidRPr="00420669">
      <w:rPr>
        <w:rFonts w:ascii="Arial" w:hAnsi="Arial" w:cs="Arial"/>
        <w:i/>
        <w:sz w:val="20"/>
        <w:szCs w:val="20"/>
      </w:rPr>
      <w:fldChar w:fldCharType="begin"/>
    </w:r>
    <w:r w:rsidRPr="00420669">
      <w:rPr>
        <w:rFonts w:ascii="Arial" w:hAnsi="Arial" w:cs="Arial"/>
        <w:i/>
        <w:sz w:val="20"/>
        <w:szCs w:val="20"/>
      </w:rPr>
      <w:instrText xml:space="preserve"> PAGE   \* MERGEFORMAT </w:instrText>
    </w:r>
    <w:r w:rsidRPr="00420669">
      <w:rPr>
        <w:rFonts w:ascii="Arial" w:hAnsi="Arial" w:cs="Arial"/>
        <w:i/>
        <w:sz w:val="20"/>
        <w:szCs w:val="20"/>
      </w:rPr>
      <w:fldChar w:fldCharType="separate"/>
    </w:r>
    <w:r w:rsidR="00F57707">
      <w:rPr>
        <w:rFonts w:ascii="Arial" w:hAnsi="Arial" w:cs="Arial"/>
        <w:i/>
        <w:noProof/>
        <w:sz w:val="20"/>
        <w:szCs w:val="20"/>
      </w:rPr>
      <w:t>14</w:t>
    </w:r>
    <w:r w:rsidRPr="00420669">
      <w:rPr>
        <w:rFonts w:ascii="Arial" w:hAnsi="Arial" w:cs="Arial"/>
        <w:i/>
        <w:sz w:val="20"/>
        <w:szCs w:val="20"/>
      </w:rPr>
      <w:fldChar w:fldCharType="end"/>
    </w:r>
    <w:r w:rsidRPr="00420669">
      <w:rPr>
        <w:rFonts w:ascii="Arial" w:hAnsi="Arial" w:cs="Arial"/>
        <w:i/>
        <w:sz w:val="20"/>
        <w:szCs w:val="20"/>
      </w:rPr>
      <w:t xml:space="preserve"> (celkem </w:t>
    </w:r>
    <w:r w:rsidR="00F57707">
      <w:rPr>
        <w:rStyle w:val="slostrnky"/>
        <w:rFonts w:ascii="Arial" w:hAnsi="Arial" w:cs="Arial"/>
        <w:i/>
        <w:sz w:val="20"/>
        <w:szCs w:val="20"/>
      </w:rPr>
      <w:t>19</w:t>
    </w:r>
    <w:r w:rsidRPr="00420669">
      <w:rPr>
        <w:rFonts w:ascii="Arial" w:hAnsi="Arial" w:cs="Arial"/>
        <w:i/>
        <w:sz w:val="20"/>
        <w:szCs w:val="20"/>
      </w:rPr>
      <w:t>)</w:t>
    </w:r>
  </w:p>
  <w:p w:rsidR="004D5BD8" w:rsidRPr="000B37F7" w:rsidRDefault="00401057" w:rsidP="00DC35A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01057">
      <w:rPr>
        <w:rFonts w:ascii="Arial" w:hAnsi="Arial" w:cs="Arial"/>
        <w:i/>
        <w:sz w:val="20"/>
        <w:szCs w:val="20"/>
      </w:rPr>
      <w:t>17.</w:t>
    </w:r>
    <w:r w:rsidR="00C06A95">
      <w:rPr>
        <w:rFonts w:ascii="Arial" w:hAnsi="Arial" w:cs="Arial"/>
        <w:i/>
        <w:sz w:val="20"/>
        <w:szCs w:val="20"/>
      </w:rPr>
      <w:t xml:space="preserve"> </w:t>
    </w:r>
    <w:r w:rsidR="00C06A95" w:rsidRPr="00A11C6C">
      <w:rPr>
        <w:rFonts w:ascii="Arial" w:hAnsi="Arial" w:cs="Arial"/>
        <w:i/>
        <w:sz w:val="20"/>
        <w:szCs w:val="20"/>
      </w:rPr>
      <w:t xml:space="preserve"> -</w:t>
    </w:r>
    <w:r w:rsidR="00C06A95" w:rsidRPr="00D40EE2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4D5BD8" w:rsidRDefault="00C06A95" w:rsidP="004D5BD8">
    <w:pP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>Příloha č. 4</w:t>
    </w:r>
    <w:r w:rsidRPr="004D5BD8">
      <w:rPr>
        <w:rFonts w:ascii="Arial" w:hAnsi="Arial" w:cs="Arial"/>
        <w:i/>
        <w:sz w:val="20"/>
        <w:szCs w:val="20"/>
      </w:rPr>
      <w:t xml:space="preserve"> – Dodatek č. 10 ke zřizovací listině Dětského domu a Školní jídelny, Hranice, Purgešova 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59" w:rsidRDefault="00A95959" w:rsidP="00C06A95">
      <w:r>
        <w:separator/>
      </w:r>
    </w:p>
  </w:footnote>
  <w:footnote w:type="continuationSeparator" w:id="0">
    <w:p w:rsidR="00A95959" w:rsidRDefault="00A95959" w:rsidP="00C0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AC" w:rsidRPr="00DC35AC" w:rsidRDefault="00C06A95" w:rsidP="00DC35A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č. 4</w:t>
    </w:r>
    <w:r w:rsidRPr="00DC35AC">
      <w:rPr>
        <w:rFonts w:ascii="Arial" w:hAnsi="Arial" w:cs="Arial"/>
      </w:rPr>
      <w:t xml:space="preserve"> – Dodatek č. 10 ke zřizovací listině Dětského domu a Školní jídelny, Hranice, Purgešova 847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D8" w:rsidRPr="00DC35AC" w:rsidRDefault="00A95959" w:rsidP="00DC35AC">
    <w:pPr>
      <w:pStyle w:val="Zhlav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D8" w:rsidRPr="00DC35AC" w:rsidRDefault="00C06A95" w:rsidP="00DC35AC">
    <w:pPr>
      <w:pStyle w:val="Zhlav"/>
      <w:jc w:val="center"/>
      <w:rPr>
        <w:rFonts w:ascii="Arial" w:hAnsi="Arial" w:cs="Arial"/>
      </w:rPr>
    </w:pPr>
    <w:r w:rsidRPr="00DC35A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  <w:r w:rsidRPr="00DC35AC">
      <w:rPr>
        <w:rFonts w:ascii="Arial" w:hAnsi="Arial" w:cs="Arial"/>
      </w:rPr>
      <w:t xml:space="preserve"> – Dodatek č. 10 ke zřizovací listině Dětského domu a Školní jídelny, Hranice, Purgešova 847</w:t>
    </w:r>
  </w:p>
  <w:p w:rsidR="004D5BD8" w:rsidRDefault="00A959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95"/>
    <w:rsid w:val="00401057"/>
    <w:rsid w:val="00541C47"/>
    <w:rsid w:val="00A95959"/>
    <w:rsid w:val="00AE3BD2"/>
    <w:rsid w:val="00C06A95"/>
    <w:rsid w:val="00F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E8935C0-EF1C-4526-B784-1665A8C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06A9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06A9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06A9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06A9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06A9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06A9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6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A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C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2020-06-02T09:20:00Z</dcterms:created>
  <dcterms:modified xsi:type="dcterms:W3CDTF">2020-06-02T09:20:00Z</dcterms:modified>
</cp:coreProperties>
</file>