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5A68B9">
      <w:pPr>
        <w:pStyle w:val="slo11text"/>
        <w:numPr>
          <w:ilvl w:val="0"/>
          <w:numId w:val="0"/>
        </w:numPr>
        <w:tabs>
          <w:tab w:val="left" w:pos="708"/>
        </w:tabs>
        <w:rPr>
          <w:b/>
        </w:rPr>
      </w:pPr>
      <w:bookmarkStart w:id="0" w:name="_GoBack"/>
      <w:bookmarkEnd w:id="0"/>
      <w:r>
        <w:rPr>
          <w:b/>
        </w:rPr>
        <w:t>Důvodová zpráva:</w:t>
      </w:r>
    </w:p>
    <w:p w:rsidR="00257FDE" w:rsidRDefault="00257FDE" w:rsidP="005A68B9">
      <w:pPr>
        <w:pStyle w:val="slo1text"/>
        <w:numPr>
          <w:ilvl w:val="0"/>
          <w:numId w:val="0"/>
        </w:numPr>
        <w:rPr>
          <w:b/>
        </w:rPr>
      </w:pPr>
    </w:p>
    <w:p w:rsidR="00AE250B" w:rsidRDefault="00AE250B" w:rsidP="00AE250B">
      <w:pPr>
        <w:pStyle w:val="slo1text"/>
        <w:numPr>
          <w:ilvl w:val="0"/>
          <w:numId w:val="0"/>
        </w:numPr>
        <w:rPr>
          <w:rFonts w:cs="Arial"/>
          <w:b/>
          <w:szCs w:val="24"/>
        </w:rPr>
      </w:pPr>
      <w:r w:rsidRPr="00925146">
        <w:rPr>
          <w:rFonts w:cs="Arial"/>
          <w:b/>
          <w:szCs w:val="24"/>
        </w:rPr>
        <w:t xml:space="preserve">k návrhu usnesení bod </w:t>
      </w:r>
      <w:r w:rsidR="00924C32">
        <w:rPr>
          <w:rFonts w:cs="Arial"/>
          <w:b/>
          <w:szCs w:val="24"/>
        </w:rPr>
        <w:t>2</w:t>
      </w:r>
      <w:r w:rsidRPr="00925146">
        <w:rPr>
          <w:rFonts w:cs="Arial"/>
          <w:b/>
          <w:szCs w:val="24"/>
        </w:rPr>
        <w:t xml:space="preserve">. 1., </w:t>
      </w:r>
      <w:r w:rsidR="00924C32">
        <w:rPr>
          <w:rFonts w:cs="Arial"/>
          <w:b/>
          <w:szCs w:val="24"/>
        </w:rPr>
        <w:t>2</w:t>
      </w:r>
      <w:r w:rsidRPr="00925146">
        <w:rPr>
          <w:rFonts w:cs="Arial"/>
          <w:b/>
          <w:szCs w:val="24"/>
        </w:rPr>
        <w:t xml:space="preserve">. 2.  </w:t>
      </w:r>
    </w:p>
    <w:p w:rsidR="000439A8" w:rsidRDefault="000439A8" w:rsidP="000439A8">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Vzájemné bezúplatné převody pozemků v </w:t>
      </w:r>
      <w:proofErr w:type="spellStart"/>
      <w:proofErr w:type="gramStart"/>
      <w:r>
        <w:rPr>
          <w:rFonts w:ascii="Arial" w:eastAsia="Times New Roman" w:hAnsi="Arial" w:cs="Times New Roman"/>
          <w:b/>
          <w:bCs/>
          <w:sz w:val="24"/>
          <w:szCs w:val="20"/>
        </w:rPr>
        <w:t>k.ú</w:t>
      </w:r>
      <w:proofErr w:type="spellEnd"/>
      <w:r>
        <w:rPr>
          <w:rFonts w:ascii="Arial" w:eastAsia="Times New Roman" w:hAnsi="Arial" w:cs="Times New Roman"/>
          <w:b/>
          <w:bCs/>
          <w:sz w:val="24"/>
          <w:szCs w:val="20"/>
        </w:rPr>
        <w:t>.</w:t>
      </w:r>
      <w:proofErr w:type="gramEnd"/>
      <w:r>
        <w:rPr>
          <w:rFonts w:ascii="Arial" w:eastAsia="Times New Roman" w:hAnsi="Arial" w:cs="Times New Roman"/>
          <w:b/>
          <w:bCs/>
          <w:sz w:val="24"/>
          <w:szCs w:val="20"/>
        </w:rPr>
        <w:t xml:space="preserve"> Zábřeh na Moravě, obec Zábřeh mezi městem Zábřehem a Olomouckým krajem. </w:t>
      </w:r>
    </w:p>
    <w:p w:rsidR="000439A8" w:rsidRPr="00732923" w:rsidRDefault="000439A8" w:rsidP="000439A8">
      <w:pPr>
        <w:spacing w:after="120" w:line="240" w:lineRule="auto"/>
        <w:jc w:val="both"/>
        <w:rPr>
          <w:rFonts w:ascii="Arial" w:hAnsi="Arial" w:cs="Arial"/>
          <w:sz w:val="24"/>
          <w:szCs w:val="24"/>
        </w:rPr>
      </w:pPr>
      <w:r>
        <w:rPr>
          <w:rFonts w:ascii="Arial" w:eastAsia="Times New Roman" w:hAnsi="Arial" w:cs="Times New Roman"/>
          <w:sz w:val="24"/>
          <w:szCs w:val="24"/>
          <w:lang w:eastAsia="cs-CZ"/>
        </w:rPr>
        <w:t xml:space="preserve">Město Zábřeh dokončilo investiční akci </w:t>
      </w:r>
      <w:r w:rsidRPr="00732923">
        <w:rPr>
          <w:rFonts w:ascii="Arial" w:eastAsia="Times New Roman" w:hAnsi="Arial" w:cs="Arial"/>
          <w:sz w:val="24"/>
          <w:szCs w:val="24"/>
          <w:lang w:eastAsia="cs-CZ"/>
        </w:rPr>
        <w:t xml:space="preserve">„Doplnění chodníku v křižovatce ulic Sokolská a </w:t>
      </w:r>
      <w:r w:rsidRPr="00732923">
        <w:rPr>
          <w:rFonts w:ascii="Arial" w:hAnsi="Arial" w:cs="Arial"/>
          <w:sz w:val="24"/>
          <w:szCs w:val="24"/>
        </w:rPr>
        <w:t>Sušilova</w:t>
      </w:r>
      <w:r>
        <w:rPr>
          <w:rFonts w:ascii="Arial" w:hAnsi="Arial" w:cs="Arial"/>
          <w:sz w:val="24"/>
          <w:szCs w:val="24"/>
        </w:rPr>
        <w:t xml:space="preserve"> </w:t>
      </w:r>
      <w:r w:rsidRPr="00732923">
        <w:rPr>
          <w:rFonts w:ascii="Arial" w:hAnsi="Arial" w:cs="Arial"/>
          <w:sz w:val="24"/>
          <w:szCs w:val="24"/>
        </w:rPr>
        <w:t xml:space="preserve">- </w:t>
      </w:r>
      <w:proofErr w:type="spellStart"/>
      <w:r w:rsidRPr="00732923">
        <w:rPr>
          <w:rFonts w:ascii="Arial" w:hAnsi="Arial" w:cs="Arial"/>
          <w:sz w:val="24"/>
          <w:szCs w:val="24"/>
        </w:rPr>
        <w:t>rozc</w:t>
      </w:r>
      <w:proofErr w:type="spellEnd"/>
      <w:r w:rsidRPr="00732923">
        <w:rPr>
          <w:rFonts w:ascii="Arial" w:hAnsi="Arial" w:cs="Arial"/>
          <w:sz w:val="24"/>
          <w:szCs w:val="24"/>
        </w:rPr>
        <w:t xml:space="preserve">. Kouty“. Touto stavbou byly dotčeny pozemky </w:t>
      </w:r>
      <w:r>
        <w:rPr>
          <w:rFonts w:ascii="Arial" w:hAnsi="Arial" w:cs="Arial"/>
          <w:sz w:val="24"/>
          <w:szCs w:val="24"/>
        </w:rPr>
        <w:t>v </w:t>
      </w:r>
      <w:proofErr w:type="spellStart"/>
      <w:proofErr w:type="gramStart"/>
      <w:r>
        <w:rPr>
          <w:rFonts w:ascii="Arial" w:hAnsi="Arial" w:cs="Arial"/>
          <w:sz w:val="24"/>
          <w:szCs w:val="24"/>
        </w:rPr>
        <w:t>k.ú</w:t>
      </w:r>
      <w:proofErr w:type="spellEnd"/>
      <w:r>
        <w:rPr>
          <w:rFonts w:ascii="Arial" w:hAnsi="Arial" w:cs="Arial"/>
          <w:sz w:val="24"/>
          <w:szCs w:val="24"/>
        </w:rPr>
        <w:t>.</w:t>
      </w:r>
      <w:proofErr w:type="gramEnd"/>
      <w:r>
        <w:rPr>
          <w:rFonts w:ascii="Arial" w:hAnsi="Arial" w:cs="Arial"/>
          <w:sz w:val="24"/>
          <w:szCs w:val="24"/>
        </w:rPr>
        <w:t xml:space="preserve"> Zábřeh na Moravě, obec Zábřeh </w:t>
      </w:r>
      <w:r w:rsidRPr="00732923">
        <w:rPr>
          <w:rFonts w:ascii="Arial" w:hAnsi="Arial" w:cs="Arial"/>
          <w:sz w:val="24"/>
          <w:szCs w:val="24"/>
        </w:rPr>
        <w:t xml:space="preserve">ve vlastnictví města Zábřehu a Olomouckého kraje. </w:t>
      </w:r>
    </w:p>
    <w:p w:rsidR="000439A8" w:rsidRDefault="000439A8" w:rsidP="000439A8">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Předmětné pozemky v hospodaření Správy silnic Olomouckého kraje, příspěvkové organizace jsou zastavěny chodníky. Celková výměra nepotřebných pozemků, </w:t>
      </w:r>
      <w:r>
        <w:rPr>
          <w:rFonts w:ascii="Arial" w:eastAsia="Times New Roman" w:hAnsi="Arial" w:cs="Arial"/>
          <w:sz w:val="24"/>
          <w:szCs w:val="24"/>
          <w:lang w:eastAsia="cs-CZ"/>
        </w:rPr>
        <w:t xml:space="preserve">navržených k převodu do vlastnictví města, činí 211 m2. </w:t>
      </w:r>
    </w:p>
    <w:p w:rsidR="000439A8" w:rsidRDefault="000439A8" w:rsidP="000439A8">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Předmětné pozemky ve vlastnictví města Zábřehu jsou zastavěny krajskými silnicemi II/315 a III/31534. Celková výměra pozemků, </w:t>
      </w:r>
      <w:r>
        <w:rPr>
          <w:rFonts w:ascii="Arial" w:eastAsia="Times New Roman" w:hAnsi="Arial" w:cs="Arial"/>
          <w:sz w:val="24"/>
          <w:szCs w:val="24"/>
          <w:lang w:eastAsia="cs-CZ"/>
        </w:rPr>
        <w:t>navržených k nabytí do vlastnictví kraje, činí 36 m2.</w:t>
      </w:r>
    </w:p>
    <w:p w:rsidR="000439A8" w:rsidRDefault="000439A8" w:rsidP="000439A8">
      <w:pPr>
        <w:spacing w:after="120" w:line="240" w:lineRule="auto"/>
        <w:jc w:val="both"/>
        <w:rPr>
          <w:rFonts w:ascii="Arial" w:eastAsia="Times New Roman" w:hAnsi="Arial" w:cs="Times New Roman"/>
          <w:sz w:val="24"/>
          <w:szCs w:val="24"/>
          <w:lang w:eastAsia="cs-CZ"/>
        </w:rPr>
      </w:pPr>
      <w:r>
        <w:rPr>
          <w:rFonts w:ascii="Arial" w:eastAsia="Times New Roman" w:hAnsi="Arial" w:cs="Times New Roman"/>
          <w:sz w:val="24"/>
          <w:szCs w:val="24"/>
          <w:lang w:eastAsia="cs-CZ"/>
        </w:rPr>
        <w:t xml:space="preserve">Žádost o majetkoprávní vypořádání dotčených nemovitostí podalo město Zábřeh. </w:t>
      </w:r>
    </w:p>
    <w:p w:rsidR="000439A8" w:rsidRDefault="000439A8" w:rsidP="000439A8">
      <w:pPr>
        <w:widowControl w:val="0"/>
        <w:spacing w:after="120" w:line="240" w:lineRule="auto"/>
        <w:jc w:val="both"/>
        <w:rPr>
          <w:rFonts w:ascii="Arial" w:eastAsia="Times New Roman" w:hAnsi="Arial" w:cs="Times New Roman"/>
          <w:b/>
          <w:bCs/>
          <w:sz w:val="24"/>
          <w:szCs w:val="20"/>
        </w:rPr>
      </w:pPr>
      <w:r>
        <w:rPr>
          <w:rFonts w:ascii="Arial" w:eastAsia="Times New Roman" w:hAnsi="Arial" w:cs="Times New Roman"/>
          <w:b/>
          <w:sz w:val="24"/>
          <w:szCs w:val="20"/>
        </w:rPr>
        <w:t>Vyjádření odboru dopravy a silničního hospodářství ze dne 19. 2. 2020:</w:t>
      </w:r>
    </w:p>
    <w:p w:rsidR="000439A8" w:rsidRDefault="000439A8" w:rsidP="000439A8">
      <w:pPr>
        <w:spacing w:after="120" w:line="240" w:lineRule="auto"/>
        <w:jc w:val="both"/>
        <w:rPr>
          <w:rFonts w:ascii="Arial" w:eastAsia="Times New Roman" w:hAnsi="Arial" w:cs="Arial"/>
          <w:sz w:val="24"/>
          <w:szCs w:val="24"/>
          <w:lang w:eastAsia="cs-CZ"/>
        </w:rPr>
      </w:pPr>
      <w:r>
        <w:rPr>
          <w:rFonts w:ascii="Arial" w:eastAsia="Times New Roman" w:hAnsi="Arial" w:cs="Times New Roman"/>
          <w:sz w:val="24"/>
          <w:szCs w:val="24"/>
          <w:lang w:eastAsia="cs-CZ"/>
        </w:rPr>
        <w:t xml:space="preserve">Odbor dopravy a silničního hospodářství na základě stanoviska </w:t>
      </w:r>
      <w:r>
        <w:rPr>
          <w:rFonts w:ascii="Arial" w:eastAsia="Times New Roman" w:hAnsi="Arial" w:cs="Arial"/>
          <w:sz w:val="24"/>
          <w:szCs w:val="24"/>
          <w:lang w:eastAsia="cs-CZ"/>
        </w:rPr>
        <w:t>Správy silnic Olomouckého kraje, příspěvkové organizace souhlasí s majetkoprávním vypořádáním pozemků, dotčených investiční akcí města Zábřehu.</w:t>
      </w:r>
    </w:p>
    <w:p w:rsidR="000439A8" w:rsidRDefault="000439A8" w:rsidP="000439A8">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Majetkoprávní vypořádání nemovitostí mezi Olomouckým krajem a městem </w:t>
      </w:r>
      <w:r>
        <w:rPr>
          <w:rFonts w:ascii="Arial" w:hAnsi="Arial" w:cs="Arial"/>
          <w:sz w:val="24"/>
          <w:szCs w:val="24"/>
        </w:rPr>
        <w:t>Zábřehem</w:t>
      </w:r>
      <w:r w:rsidRPr="00E52094">
        <w:rPr>
          <w:rFonts w:ascii="Arial" w:hAnsi="Arial" w:cs="Arial"/>
          <w:sz w:val="24"/>
          <w:szCs w:val="24"/>
        </w:rPr>
        <w:t xml:space="preserve"> je řešeno průběžně.</w:t>
      </w:r>
    </w:p>
    <w:p w:rsidR="000439A8" w:rsidRPr="00AF1627" w:rsidRDefault="000439A8" w:rsidP="000439A8">
      <w:pPr>
        <w:pStyle w:val="slo1text"/>
        <w:numPr>
          <w:ilvl w:val="0"/>
          <w:numId w:val="0"/>
        </w:numPr>
        <w:tabs>
          <w:tab w:val="left" w:pos="708"/>
        </w:tabs>
        <w:rPr>
          <w:rStyle w:val="Tunznak"/>
          <w:rFonts w:cs="Arial"/>
          <w:b w:val="0"/>
          <w:szCs w:val="24"/>
        </w:rPr>
      </w:pPr>
      <w:r w:rsidRPr="00AF1627">
        <w:rPr>
          <w:rFonts w:cs="Arial"/>
          <w:b/>
          <w:szCs w:val="24"/>
        </w:rPr>
        <w:t>Rada Olomouckého kraje svým usnesením schválila záměr Olomouckého kraje bezúplatně převést pozem</w:t>
      </w:r>
      <w:r>
        <w:rPr>
          <w:rFonts w:cs="Arial"/>
          <w:b/>
          <w:szCs w:val="24"/>
        </w:rPr>
        <w:t xml:space="preserve">ky </w:t>
      </w:r>
      <w:r w:rsidRPr="00E07AC0">
        <w:rPr>
          <w:rFonts w:cs="Arial"/>
          <w:b/>
          <w:szCs w:val="24"/>
        </w:rPr>
        <w:t>v </w:t>
      </w:r>
      <w:proofErr w:type="spellStart"/>
      <w:proofErr w:type="gramStart"/>
      <w:r w:rsidRPr="00E07AC0">
        <w:rPr>
          <w:rFonts w:cs="Arial"/>
          <w:b/>
          <w:szCs w:val="24"/>
        </w:rPr>
        <w:t>k.ú</w:t>
      </w:r>
      <w:proofErr w:type="spellEnd"/>
      <w:r w:rsidRPr="00E07AC0">
        <w:rPr>
          <w:rFonts w:cs="Arial"/>
          <w:b/>
          <w:szCs w:val="24"/>
        </w:rPr>
        <w:t>.</w:t>
      </w:r>
      <w:proofErr w:type="gramEnd"/>
      <w:r w:rsidRPr="00E07AC0">
        <w:rPr>
          <w:rFonts w:cs="Arial"/>
          <w:b/>
          <w:szCs w:val="24"/>
        </w:rPr>
        <w:t xml:space="preserve"> </w:t>
      </w:r>
      <w:r>
        <w:rPr>
          <w:b/>
          <w:bCs/>
        </w:rPr>
        <w:t xml:space="preserve">Zábřeh na Moravě, obec Zábřeh, oba z  vlastnictví Olomouckého kraje, z hospodaření Správy silnic Olomouckého kraje, příspěvkové organizace, do vlastnictví města Zábřehu, IČO: </w:t>
      </w:r>
      <w:r w:rsidRPr="00626B10">
        <w:rPr>
          <w:rFonts w:cs="Arial"/>
          <w:b/>
          <w:szCs w:val="24"/>
        </w:rPr>
        <w:t>00303640.</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12</w:t>
      </w:r>
      <w:r w:rsidRPr="00AF1627">
        <w:rPr>
          <w:rStyle w:val="Zkladnznak"/>
          <w:rFonts w:cs="Arial"/>
          <w:szCs w:val="24"/>
        </w:rPr>
        <w:t xml:space="preserve">. </w:t>
      </w:r>
      <w:r>
        <w:rPr>
          <w:rStyle w:val="Zkladnznak"/>
          <w:rFonts w:cs="Arial"/>
          <w:szCs w:val="24"/>
        </w:rPr>
        <w:t>5</w:t>
      </w:r>
      <w:r w:rsidRPr="00AF1627">
        <w:rPr>
          <w:rStyle w:val="Zkladnznak"/>
          <w:rFonts w:cs="Arial"/>
          <w:szCs w:val="24"/>
        </w:rPr>
        <w:t xml:space="preserve">. 2020 do </w:t>
      </w:r>
      <w:r>
        <w:rPr>
          <w:rStyle w:val="Zkladnznak"/>
          <w:rFonts w:cs="Arial"/>
          <w:szCs w:val="24"/>
        </w:rPr>
        <w:t>11</w:t>
      </w:r>
      <w:r w:rsidRPr="00AF1627">
        <w:rPr>
          <w:rStyle w:val="Zkladnznak"/>
          <w:rFonts w:cs="Arial"/>
          <w:szCs w:val="24"/>
        </w:rPr>
        <w:t>. </w:t>
      </w:r>
      <w:r>
        <w:rPr>
          <w:rStyle w:val="Zkladnznak"/>
          <w:rFonts w:cs="Arial"/>
          <w:szCs w:val="24"/>
        </w:rPr>
        <w:t>6</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0439A8" w:rsidRDefault="000439A8" w:rsidP="000439A8">
      <w:pPr>
        <w:pStyle w:val="Komisenzev"/>
        <w:tabs>
          <w:tab w:val="left" w:pos="708"/>
        </w:tabs>
        <w:spacing w:before="0" w:after="120"/>
        <w:rPr>
          <w:rFonts w:cs="Arial"/>
          <w:b w:val="0"/>
          <w:szCs w:val="24"/>
        </w:rPr>
      </w:pPr>
      <w:r>
        <w:rPr>
          <w:rFonts w:cs="Arial"/>
          <w:szCs w:val="24"/>
        </w:rPr>
        <w:t xml:space="preserve">Rada Olomouckého kraje </w:t>
      </w:r>
      <w:r w:rsidRPr="0041043B">
        <w:rPr>
          <w:rFonts w:cs="Arial"/>
          <w:b w:val="0"/>
          <w:szCs w:val="24"/>
        </w:rPr>
        <w:t xml:space="preserve">na základě návrhu odboru majetkového, právního a správních činností </w:t>
      </w:r>
      <w:r w:rsidRPr="00925146">
        <w:rPr>
          <w:rFonts w:cs="Arial"/>
          <w:szCs w:val="24"/>
        </w:rPr>
        <w:t>doporuč</w:t>
      </w:r>
      <w:r>
        <w:rPr>
          <w:rFonts w:cs="Arial"/>
          <w:szCs w:val="24"/>
        </w:rPr>
        <w:t>uje</w:t>
      </w:r>
      <w:r w:rsidRPr="00925146">
        <w:rPr>
          <w:rFonts w:cs="Arial"/>
          <w:szCs w:val="24"/>
        </w:rPr>
        <w:t xml:space="preserve"> Zastupitelstvu Olomouckého kraje schválit </w:t>
      </w:r>
      <w:r w:rsidRPr="00AF1627">
        <w:rPr>
          <w:rFonts w:cs="Arial"/>
          <w:bCs/>
          <w:szCs w:val="24"/>
        </w:rPr>
        <w:t>bezúplatný převod</w:t>
      </w:r>
      <w:r>
        <w:rPr>
          <w:rFonts w:cs="Arial"/>
          <w:bCs/>
          <w:szCs w:val="24"/>
        </w:rPr>
        <w:t xml:space="preserve"> </w:t>
      </w:r>
      <w:r>
        <w:rPr>
          <w:bCs/>
          <w:szCs w:val="20"/>
        </w:rPr>
        <w:t xml:space="preserve">pozemků </w:t>
      </w:r>
      <w:proofErr w:type="spellStart"/>
      <w:r>
        <w:rPr>
          <w:bCs/>
          <w:szCs w:val="20"/>
        </w:rPr>
        <w:t>parc</w:t>
      </w:r>
      <w:proofErr w:type="spellEnd"/>
      <w:r>
        <w:rPr>
          <w:bCs/>
          <w:szCs w:val="20"/>
        </w:rPr>
        <w:t xml:space="preserve">. č. 5459/11 </w:t>
      </w:r>
      <w:proofErr w:type="spellStart"/>
      <w:r>
        <w:rPr>
          <w:bCs/>
          <w:szCs w:val="20"/>
        </w:rPr>
        <w:t>ost</w:t>
      </w:r>
      <w:proofErr w:type="spellEnd"/>
      <w:r>
        <w:rPr>
          <w:bCs/>
          <w:szCs w:val="20"/>
        </w:rPr>
        <w:t xml:space="preserve">. </w:t>
      </w:r>
      <w:proofErr w:type="spellStart"/>
      <w:r>
        <w:rPr>
          <w:bCs/>
          <w:szCs w:val="20"/>
        </w:rPr>
        <w:t>pl</w:t>
      </w:r>
      <w:proofErr w:type="spellEnd"/>
      <w:r>
        <w:rPr>
          <w:bCs/>
          <w:szCs w:val="20"/>
        </w:rPr>
        <w:t>. o výměře 171</w:t>
      </w:r>
      <w:r w:rsidR="00B22AA2">
        <w:rPr>
          <w:bCs/>
          <w:szCs w:val="20"/>
        </w:rPr>
        <w:t> </w:t>
      </w:r>
      <w:proofErr w:type="spellStart"/>
      <w:r>
        <w:rPr>
          <w:bCs/>
          <w:szCs w:val="20"/>
        </w:rPr>
        <w:t>m2</w:t>
      </w:r>
      <w:proofErr w:type="spellEnd"/>
      <w:r>
        <w:rPr>
          <w:bCs/>
          <w:szCs w:val="20"/>
        </w:rPr>
        <w:t xml:space="preserve"> a </w:t>
      </w:r>
      <w:proofErr w:type="spellStart"/>
      <w:r>
        <w:rPr>
          <w:bCs/>
          <w:szCs w:val="20"/>
        </w:rPr>
        <w:t>parc</w:t>
      </w:r>
      <w:proofErr w:type="spellEnd"/>
      <w:r>
        <w:rPr>
          <w:bCs/>
          <w:szCs w:val="20"/>
        </w:rPr>
        <w:t xml:space="preserve">. č. 5459/12 </w:t>
      </w:r>
      <w:proofErr w:type="spellStart"/>
      <w:r>
        <w:rPr>
          <w:bCs/>
          <w:szCs w:val="20"/>
        </w:rPr>
        <w:t>ost</w:t>
      </w:r>
      <w:proofErr w:type="spellEnd"/>
      <w:r>
        <w:rPr>
          <w:bCs/>
          <w:szCs w:val="20"/>
        </w:rPr>
        <w:t xml:space="preserve">. </w:t>
      </w:r>
      <w:proofErr w:type="spellStart"/>
      <w:r>
        <w:rPr>
          <w:bCs/>
          <w:szCs w:val="20"/>
        </w:rPr>
        <w:t>pl</w:t>
      </w:r>
      <w:proofErr w:type="spellEnd"/>
      <w:r>
        <w:rPr>
          <w:bCs/>
          <w:szCs w:val="20"/>
        </w:rPr>
        <w:t>. o výměře 40 </w:t>
      </w:r>
      <w:proofErr w:type="spellStart"/>
      <w:r>
        <w:rPr>
          <w:bCs/>
          <w:szCs w:val="20"/>
        </w:rPr>
        <w:t>m2</w:t>
      </w:r>
      <w:proofErr w:type="spellEnd"/>
      <w:r>
        <w:rPr>
          <w:bCs/>
          <w:szCs w:val="20"/>
        </w:rPr>
        <w:t>, oba v </w:t>
      </w:r>
      <w:proofErr w:type="spellStart"/>
      <w:proofErr w:type="gramStart"/>
      <w:r>
        <w:rPr>
          <w:bCs/>
          <w:szCs w:val="20"/>
        </w:rPr>
        <w:t>k.ú</w:t>
      </w:r>
      <w:proofErr w:type="spellEnd"/>
      <w:r>
        <w:rPr>
          <w:bCs/>
          <w:szCs w:val="20"/>
        </w:rPr>
        <w:t>.</w:t>
      </w:r>
      <w:proofErr w:type="gramEnd"/>
      <w:r>
        <w:rPr>
          <w:bCs/>
          <w:szCs w:val="20"/>
        </w:rPr>
        <w:t xml:space="preserve"> Zábřeh na Moravě, obec Zábřeh z  vlastnictví Olomouckého kraje, z hospodaření Správy silnic Olomouckého kraje, příspěvkové organizace, do vlastnictví města Zábřehu, IČO: </w:t>
      </w:r>
      <w:r w:rsidRPr="00626B10">
        <w:rPr>
          <w:rFonts w:cs="Arial"/>
          <w:szCs w:val="24"/>
        </w:rPr>
        <w:t>00303640.</w:t>
      </w:r>
      <w:r>
        <w:rPr>
          <w:rFonts w:cs="Arial"/>
          <w:szCs w:val="24"/>
        </w:rPr>
        <w:t xml:space="preserve"> Nabyvatel uhradí veškeré náklady spojené s převodem vlastnického práva a správní poplatek k návrhu na vklad vlastnického práva do katastru nemovitostí. </w:t>
      </w:r>
    </w:p>
    <w:p w:rsidR="00207B70" w:rsidRDefault="000439A8" w:rsidP="00B22AA2">
      <w:pPr>
        <w:pStyle w:val="slo11text"/>
        <w:numPr>
          <w:ilvl w:val="0"/>
          <w:numId w:val="0"/>
        </w:numPr>
        <w:rPr>
          <w:rFonts w:cs="Arial"/>
          <w:b/>
          <w:szCs w:val="24"/>
        </w:rPr>
      </w:pPr>
      <w:r w:rsidRPr="000439A8">
        <w:rPr>
          <w:rFonts w:cs="Arial"/>
          <w:b/>
          <w:szCs w:val="24"/>
        </w:rPr>
        <w:t>Rada Olomouckého kraje</w:t>
      </w:r>
      <w:r>
        <w:rPr>
          <w:rFonts w:cs="Arial"/>
          <w:szCs w:val="24"/>
        </w:rPr>
        <w:t xml:space="preserve"> </w:t>
      </w:r>
      <w:r w:rsidRPr="0041043B">
        <w:rPr>
          <w:rFonts w:cs="Arial"/>
          <w:szCs w:val="24"/>
        </w:rPr>
        <w:t xml:space="preserve">na základě návrhu odboru majetkového, právního a správních činností </w:t>
      </w:r>
      <w:r w:rsidRPr="000439A8">
        <w:rPr>
          <w:rFonts w:cs="Arial"/>
          <w:b/>
          <w:szCs w:val="24"/>
        </w:rPr>
        <w:t>doporučuje Zastupitelstvu Olomouckého kraje schválit</w:t>
      </w:r>
      <w:r w:rsidRPr="00925146">
        <w:rPr>
          <w:rFonts w:cs="Arial"/>
          <w:szCs w:val="24"/>
        </w:rPr>
        <w:t xml:space="preserve"> </w:t>
      </w:r>
      <w:r w:rsidRPr="00B11379">
        <w:rPr>
          <w:rFonts w:cs="Arial"/>
          <w:b/>
          <w:szCs w:val="24"/>
        </w:rPr>
        <w:t xml:space="preserve">bezúplatné nabytí </w:t>
      </w:r>
      <w:r w:rsidRPr="00B11379">
        <w:rPr>
          <w:b/>
          <w:bCs/>
        </w:rPr>
        <w:t xml:space="preserve">pozemků </w:t>
      </w:r>
      <w:proofErr w:type="spellStart"/>
      <w:r w:rsidRPr="00B11379">
        <w:rPr>
          <w:b/>
          <w:bCs/>
        </w:rPr>
        <w:t>parc</w:t>
      </w:r>
      <w:proofErr w:type="spellEnd"/>
      <w:r w:rsidRPr="00B11379">
        <w:rPr>
          <w:b/>
          <w:bCs/>
        </w:rPr>
        <w:t xml:space="preserve">. č. 4908/3 </w:t>
      </w:r>
      <w:proofErr w:type="spellStart"/>
      <w:r w:rsidRPr="00B11379">
        <w:rPr>
          <w:b/>
          <w:bCs/>
        </w:rPr>
        <w:t>ost</w:t>
      </w:r>
      <w:proofErr w:type="spellEnd"/>
      <w:r w:rsidRPr="00B11379">
        <w:rPr>
          <w:b/>
          <w:bCs/>
        </w:rPr>
        <w:t xml:space="preserve">. </w:t>
      </w:r>
      <w:proofErr w:type="spellStart"/>
      <w:r w:rsidRPr="00B11379">
        <w:rPr>
          <w:b/>
          <w:bCs/>
        </w:rPr>
        <w:t>pl</w:t>
      </w:r>
      <w:proofErr w:type="spellEnd"/>
      <w:r w:rsidRPr="00B11379">
        <w:rPr>
          <w:b/>
          <w:bCs/>
        </w:rPr>
        <w:t>. o výměře 30</w:t>
      </w:r>
      <w:r w:rsidR="00B22AA2">
        <w:rPr>
          <w:b/>
          <w:bCs/>
        </w:rPr>
        <w:t> </w:t>
      </w:r>
      <w:proofErr w:type="spellStart"/>
      <w:r w:rsidRPr="00B11379">
        <w:rPr>
          <w:b/>
          <w:bCs/>
        </w:rPr>
        <w:t>m2</w:t>
      </w:r>
      <w:proofErr w:type="spellEnd"/>
      <w:r w:rsidRPr="00B11379">
        <w:rPr>
          <w:b/>
          <w:bCs/>
        </w:rPr>
        <w:t xml:space="preserve"> a </w:t>
      </w:r>
      <w:proofErr w:type="spellStart"/>
      <w:r w:rsidRPr="00B11379">
        <w:rPr>
          <w:b/>
          <w:bCs/>
        </w:rPr>
        <w:t>parc</w:t>
      </w:r>
      <w:proofErr w:type="spellEnd"/>
      <w:r w:rsidRPr="00B11379">
        <w:rPr>
          <w:b/>
          <w:bCs/>
        </w:rPr>
        <w:t xml:space="preserve">. č. 5457/82 </w:t>
      </w:r>
      <w:proofErr w:type="spellStart"/>
      <w:r w:rsidRPr="00B11379">
        <w:rPr>
          <w:b/>
          <w:bCs/>
        </w:rPr>
        <w:t>ost</w:t>
      </w:r>
      <w:proofErr w:type="spellEnd"/>
      <w:r w:rsidRPr="00B11379">
        <w:rPr>
          <w:b/>
          <w:bCs/>
        </w:rPr>
        <w:t xml:space="preserve">. </w:t>
      </w:r>
      <w:proofErr w:type="spellStart"/>
      <w:r w:rsidRPr="00B11379">
        <w:rPr>
          <w:b/>
          <w:bCs/>
        </w:rPr>
        <w:t>pl</w:t>
      </w:r>
      <w:proofErr w:type="spellEnd"/>
      <w:r w:rsidRPr="00B11379">
        <w:rPr>
          <w:b/>
          <w:bCs/>
        </w:rPr>
        <w:t>. o výměře 6</w:t>
      </w:r>
      <w:r>
        <w:rPr>
          <w:b/>
          <w:bCs/>
        </w:rPr>
        <w:t> </w:t>
      </w:r>
      <w:proofErr w:type="spellStart"/>
      <w:r w:rsidRPr="00B11379">
        <w:rPr>
          <w:b/>
          <w:bCs/>
        </w:rPr>
        <w:t>m2</w:t>
      </w:r>
      <w:proofErr w:type="spellEnd"/>
      <w:r w:rsidRPr="00B11379">
        <w:rPr>
          <w:b/>
          <w:bCs/>
        </w:rPr>
        <w:t>, oba v </w:t>
      </w:r>
      <w:proofErr w:type="spellStart"/>
      <w:proofErr w:type="gramStart"/>
      <w:r w:rsidRPr="00B11379">
        <w:rPr>
          <w:b/>
          <w:bCs/>
        </w:rPr>
        <w:t>k.ú</w:t>
      </w:r>
      <w:proofErr w:type="spellEnd"/>
      <w:r w:rsidRPr="00B11379">
        <w:rPr>
          <w:b/>
          <w:bCs/>
        </w:rPr>
        <w:t>.</w:t>
      </w:r>
      <w:proofErr w:type="gramEnd"/>
      <w:r w:rsidRPr="00B11379">
        <w:rPr>
          <w:b/>
          <w:bCs/>
        </w:rPr>
        <w:t xml:space="preserve"> Zábřeh na Moravě, obec Zábřeh z vlastnictví města Zábřehu, IČO: </w:t>
      </w:r>
      <w:r w:rsidRPr="00B11379">
        <w:rPr>
          <w:rFonts w:cs="Arial"/>
          <w:b/>
          <w:szCs w:val="24"/>
        </w:rPr>
        <w:t xml:space="preserve">00303640, do </w:t>
      </w:r>
      <w:r w:rsidRPr="00B11379">
        <w:rPr>
          <w:b/>
          <w:bCs/>
        </w:rPr>
        <w:t xml:space="preserve">vlastnictví Olomouckého kraje, do hospodaření Správy silnic Olomouckého kraje, příspěvkové organizace. </w:t>
      </w:r>
      <w:r w:rsidRPr="00B11379">
        <w:rPr>
          <w:rFonts w:cs="Arial"/>
          <w:b/>
          <w:szCs w:val="24"/>
        </w:rPr>
        <w:t>Nabyvatel uhradí veškeré náklady spojené s převodem vlastnického práva a správní poplatek k návrhu na vklad vlastnického</w:t>
      </w:r>
      <w:r w:rsidR="00B22AA2">
        <w:rPr>
          <w:rFonts w:cs="Arial"/>
          <w:b/>
          <w:szCs w:val="24"/>
        </w:rPr>
        <w:t xml:space="preserve"> práva do katastru nemovitostí.</w:t>
      </w:r>
    </w:p>
    <w:sectPr w:rsidR="00207B7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6E" w:rsidRDefault="004F686E">
      <w:r>
        <w:separator/>
      </w:r>
    </w:p>
  </w:endnote>
  <w:endnote w:type="continuationSeparator" w:id="0">
    <w:p w:rsidR="004F686E" w:rsidRDefault="004F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615FD7">
      <w:rPr>
        <w:rFonts w:ascii="Arial" w:hAnsi="Arial" w:cs="Arial"/>
      </w:rPr>
      <w:t>2</w:t>
    </w:r>
    <w:r w:rsidRPr="00B64EEC">
      <w:rPr>
        <w:rFonts w:ascii="Arial" w:hAnsi="Arial" w:cs="Arial"/>
      </w:rPr>
      <w:t>.</w:t>
    </w:r>
    <w:r w:rsidR="00617425" w:rsidRPr="00B64EEC">
      <w:rPr>
        <w:rFonts w:ascii="Arial" w:hAnsi="Arial" w:cs="Arial"/>
      </w:rPr>
      <w:t xml:space="preserve"> </w:t>
    </w:r>
    <w:r w:rsidR="00615FD7">
      <w:rPr>
        <w:rFonts w:ascii="Arial" w:hAnsi="Arial" w:cs="Arial"/>
      </w:rPr>
      <w:t>6</w:t>
    </w:r>
    <w:r w:rsidR="00F46BFB" w:rsidRPr="00B64EEC">
      <w:rPr>
        <w:rFonts w:ascii="Arial" w:hAnsi="Arial" w:cs="Arial"/>
      </w:rPr>
      <w:t xml:space="preserve">. </w:t>
    </w:r>
    <w:r w:rsidRPr="00B64EEC">
      <w:rPr>
        <w:rFonts w:ascii="Arial" w:hAnsi="Arial" w:cs="Arial"/>
      </w:rPr>
      <w:t>20</w:t>
    </w:r>
    <w:r w:rsidR="007C640C">
      <w:rPr>
        <w:rFonts w:ascii="Arial" w:hAnsi="Arial" w:cs="Arial"/>
      </w:rPr>
      <w:t>20</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F804DA">
      <w:rPr>
        <w:rStyle w:val="slostrnky"/>
        <w:rFonts w:cs="Arial"/>
        <w:noProof/>
      </w:rPr>
      <w:t>1</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F804DA">
      <w:rPr>
        <w:rStyle w:val="slostrnky"/>
        <w:rFonts w:cs="Arial"/>
        <w:noProof/>
      </w:rPr>
      <w:t>1</w:t>
    </w:r>
    <w:r w:rsidRPr="00B64EEC">
      <w:rPr>
        <w:rStyle w:val="slostrnky"/>
        <w:rFonts w:cs="Arial"/>
      </w:rPr>
      <w:fldChar w:fldCharType="end"/>
    </w:r>
    <w:r w:rsidRPr="00B64EEC">
      <w:rPr>
        <w:rFonts w:ascii="Arial" w:hAnsi="Arial" w:cs="Arial"/>
      </w:rPr>
      <w:t>)</w:t>
    </w:r>
  </w:p>
  <w:p w:rsidR="00FF7F5B" w:rsidRPr="00041FA0" w:rsidRDefault="00C82410" w:rsidP="006A4403">
    <w:pPr>
      <w:pStyle w:val="Zpat"/>
      <w:pBdr>
        <w:top w:val="single" w:sz="4" w:space="1" w:color="auto"/>
      </w:pBdr>
      <w:tabs>
        <w:tab w:val="left" w:pos="6840"/>
        <w:tab w:val="left" w:pos="8100"/>
      </w:tabs>
      <w:spacing w:after="0"/>
    </w:pPr>
    <w:r>
      <w:rPr>
        <w:rFonts w:ascii="Arial" w:hAnsi="Arial" w:cs="Arial"/>
      </w:rPr>
      <w:t>14</w:t>
    </w:r>
    <w:r w:rsidR="00FF7F5B" w:rsidRPr="00B64EEC">
      <w:rPr>
        <w:rFonts w:ascii="Arial" w:hAnsi="Arial" w:cs="Arial"/>
      </w:rPr>
      <w:t>.</w:t>
    </w:r>
    <w:r w:rsidR="00615FD7">
      <w:rPr>
        <w:rFonts w:ascii="Arial" w:hAnsi="Arial" w:cs="Arial"/>
      </w:rPr>
      <w:t>5</w:t>
    </w:r>
    <w:r w:rsidR="00FF7F5B" w:rsidRPr="00B64EEC">
      <w:rPr>
        <w:rFonts w:ascii="Arial" w:hAnsi="Arial" w:cs="Arial"/>
      </w:rPr>
      <w:t>.</w:t>
    </w:r>
    <w:r w:rsidR="00207B70">
      <w:rPr>
        <w:rFonts w:ascii="Arial" w:hAnsi="Arial" w:cs="Arial"/>
      </w:rPr>
      <w:t>1.</w:t>
    </w:r>
    <w:r w:rsidR="00FF7F5B" w:rsidRPr="00B64EEC">
      <w:rPr>
        <w:rFonts w:ascii="Arial" w:hAnsi="Arial" w:cs="Arial"/>
      </w:rPr>
      <w:t xml:space="preserve"> – Majetkoprávní záležitosti – vzájemné bezúplatné převody nemovitého majetku</w:t>
    </w:r>
    <w:r w:rsidR="00207B70">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6E" w:rsidRDefault="004F686E">
      <w:r>
        <w:separator/>
      </w:r>
    </w:p>
  </w:footnote>
  <w:footnote w:type="continuationSeparator" w:id="0">
    <w:p w:rsidR="004F686E" w:rsidRDefault="004F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55B"/>
    <w:rsid w:val="000409D6"/>
    <w:rsid w:val="00041FA0"/>
    <w:rsid w:val="000421DB"/>
    <w:rsid w:val="00042CB5"/>
    <w:rsid w:val="000439A8"/>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18A9"/>
    <w:rsid w:val="000F1CB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7BA"/>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07B70"/>
    <w:rsid w:val="00211B0D"/>
    <w:rsid w:val="00213C59"/>
    <w:rsid w:val="002150ED"/>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1637"/>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686E"/>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0199"/>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8D2"/>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2AA2"/>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5745E"/>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410"/>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04DA"/>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04D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F804D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804DA"/>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2B99-DC49-4350-B4F0-B731EE76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2617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2020-06-15T12:31:00Z</cp:lastPrinted>
  <dcterms:created xsi:type="dcterms:W3CDTF">2020-06-15T12:31:00Z</dcterms:created>
  <dcterms:modified xsi:type="dcterms:W3CDTF">2020-06-15T12:31:00Z</dcterms:modified>
</cp:coreProperties>
</file>