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9DDB" w14:textId="77777777" w:rsidR="009912F7" w:rsidRPr="00E63F80" w:rsidRDefault="009912F7" w:rsidP="0069168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638C7E2" w14:textId="77777777" w:rsidR="009912F7" w:rsidRPr="00E63F80" w:rsidRDefault="009912F7" w:rsidP="00691685">
      <w:pPr>
        <w:jc w:val="center"/>
        <w:rPr>
          <w:rFonts w:ascii="Arial" w:hAnsi="Arial" w:cs="Arial"/>
          <w:b/>
          <w:sz w:val="28"/>
          <w:szCs w:val="28"/>
        </w:rPr>
      </w:pPr>
    </w:p>
    <w:p w14:paraId="4B58DD1A" w14:textId="77777777" w:rsidR="009912F7" w:rsidRPr="00E63F80" w:rsidRDefault="009912F7" w:rsidP="00691685">
      <w:pPr>
        <w:jc w:val="center"/>
        <w:rPr>
          <w:rFonts w:ascii="Arial" w:hAnsi="Arial" w:cs="Arial"/>
          <w:b/>
          <w:sz w:val="28"/>
          <w:szCs w:val="28"/>
        </w:rPr>
      </w:pPr>
    </w:p>
    <w:p w14:paraId="2B270A89" w14:textId="77777777" w:rsidR="009912F7" w:rsidRPr="00E63F80" w:rsidRDefault="009912F7" w:rsidP="00691685">
      <w:pPr>
        <w:jc w:val="center"/>
        <w:rPr>
          <w:rFonts w:ascii="Arial" w:hAnsi="Arial" w:cs="Arial"/>
          <w:b/>
          <w:sz w:val="28"/>
          <w:szCs w:val="28"/>
        </w:rPr>
      </w:pPr>
    </w:p>
    <w:p w14:paraId="79DE544A" w14:textId="77777777" w:rsidR="009912F7" w:rsidRPr="00E63F80" w:rsidRDefault="009912F7" w:rsidP="009912F7">
      <w:pPr>
        <w:jc w:val="center"/>
        <w:rPr>
          <w:rFonts w:ascii="Arial" w:hAnsi="Arial" w:cs="Arial"/>
          <w:b/>
          <w:sz w:val="28"/>
          <w:szCs w:val="28"/>
        </w:rPr>
      </w:pPr>
    </w:p>
    <w:p w14:paraId="4CA78465" w14:textId="77777777" w:rsidR="009912F7" w:rsidRPr="00E63F80" w:rsidRDefault="009912F7" w:rsidP="009912F7">
      <w:pPr>
        <w:jc w:val="center"/>
        <w:rPr>
          <w:rFonts w:ascii="Arial" w:hAnsi="Arial" w:cs="Arial"/>
          <w:b/>
          <w:sz w:val="36"/>
          <w:szCs w:val="36"/>
        </w:rPr>
      </w:pPr>
      <w:r w:rsidRPr="00E63F80">
        <w:rPr>
          <w:rFonts w:ascii="Arial" w:hAnsi="Arial" w:cs="Arial"/>
          <w:b/>
          <w:sz w:val="36"/>
          <w:szCs w:val="36"/>
        </w:rPr>
        <w:t>OLOMOUCKÝ KRAJ</w:t>
      </w:r>
    </w:p>
    <w:p w14:paraId="376CF02D" w14:textId="236D651F" w:rsidR="009912F7" w:rsidRDefault="009912F7" w:rsidP="009912F7">
      <w:pPr>
        <w:jc w:val="center"/>
        <w:rPr>
          <w:rFonts w:ascii="Arial" w:hAnsi="Arial" w:cs="Arial"/>
          <w:sz w:val="28"/>
          <w:szCs w:val="28"/>
        </w:rPr>
      </w:pPr>
    </w:p>
    <w:p w14:paraId="02AA7759" w14:textId="77777777" w:rsidR="00F93188" w:rsidRPr="00E63F80" w:rsidRDefault="00F93188" w:rsidP="009912F7">
      <w:pPr>
        <w:jc w:val="center"/>
        <w:rPr>
          <w:rFonts w:ascii="Arial" w:hAnsi="Arial" w:cs="Arial"/>
          <w:b/>
          <w:sz w:val="28"/>
          <w:szCs w:val="28"/>
        </w:rPr>
      </w:pPr>
    </w:p>
    <w:p w14:paraId="44D731E8" w14:textId="77777777" w:rsidR="009912F7" w:rsidRPr="00E63F80" w:rsidRDefault="009912F7" w:rsidP="009912F7">
      <w:pPr>
        <w:jc w:val="center"/>
        <w:rPr>
          <w:rFonts w:ascii="Arial" w:hAnsi="Arial" w:cs="Arial"/>
          <w:b/>
          <w:sz w:val="28"/>
          <w:szCs w:val="28"/>
        </w:rPr>
      </w:pPr>
    </w:p>
    <w:p w14:paraId="0EA26BF3" w14:textId="77777777" w:rsidR="009912F7" w:rsidRPr="00E63F80" w:rsidRDefault="009912F7" w:rsidP="009912F7">
      <w:pPr>
        <w:jc w:val="center"/>
        <w:rPr>
          <w:rFonts w:ascii="Arial" w:hAnsi="Arial" w:cs="Arial"/>
          <w:b/>
          <w:sz w:val="28"/>
          <w:szCs w:val="28"/>
        </w:rPr>
      </w:pPr>
    </w:p>
    <w:p w14:paraId="6946D299" w14:textId="77777777" w:rsidR="009912F7" w:rsidRPr="00E63F80" w:rsidRDefault="009912F7" w:rsidP="009912F7">
      <w:pPr>
        <w:jc w:val="center"/>
        <w:rPr>
          <w:rFonts w:ascii="Arial" w:hAnsi="Arial" w:cs="Arial"/>
          <w:sz w:val="28"/>
          <w:szCs w:val="28"/>
        </w:rPr>
      </w:pPr>
      <w:r w:rsidRPr="00E63F80">
        <w:rPr>
          <w:rFonts w:ascii="Arial" w:hAnsi="Arial" w:cs="Arial"/>
          <w:sz w:val="28"/>
          <w:szCs w:val="28"/>
        </w:rPr>
        <w:t>vyhlašuje</w:t>
      </w:r>
    </w:p>
    <w:p w14:paraId="301319F9" w14:textId="5EB66FE7" w:rsidR="009912F7" w:rsidRDefault="009912F7" w:rsidP="009912F7">
      <w:pPr>
        <w:jc w:val="center"/>
        <w:rPr>
          <w:rFonts w:ascii="Arial" w:hAnsi="Arial" w:cs="Arial"/>
          <w:b/>
          <w:sz w:val="28"/>
          <w:szCs w:val="28"/>
        </w:rPr>
      </w:pPr>
    </w:p>
    <w:p w14:paraId="17EFDB52" w14:textId="7FB06133" w:rsidR="0053176E" w:rsidRDefault="0053176E" w:rsidP="009912F7">
      <w:pPr>
        <w:jc w:val="center"/>
        <w:rPr>
          <w:rFonts w:ascii="Arial" w:hAnsi="Arial" w:cs="Arial"/>
          <w:b/>
          <w:sz w:val="28"/>
          <w:szCs w:val="28"/>
        </w:rPr>
      </w:pPr>
    </w:p>
    <w:p w14:paraId="2C8DEF5E" w14:textId="77777777" w:rsidR="0053176E" w:rsidRPr="00E63F80" w:rsidRDefault="0053176E" w:rsidP="009912F7">
      <w:pPr>
        <w:jc w:val="center"/>
        <w:rPr>
          <w:rFonts w:ascii="Arial" w:hAnsi="Arial" w:cs="Arial"/>
          <w:b/>
          <w:sz w:val="28"/>
          <w:szCs w:val="28"/>
        </w:rPr>
      </w:pPr>
    </w:p>
    <w:p w14:paraId="1E273717" w14:textId="77777777" w:rsidR="00D34BC1" w:rsidRPr="00E63F80" w:rsidRDefault="00D34BC1" w:rsidP="00691685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14:paraId="7F15A6BD" w14:textId="708D095F" w:rsidR="00D34BC1" w:rsidRPr="00E63F80" w:rsidRDefault="00D34BC1" w:rsidP="00D34BC1">
      <w:pPr>
        <w:ind w:left="0" w:firstLine="0"/>
        <w:jc w:val="center"/>
        <w:rPr>
          <w:rFonts w:ascii="Arial" w:hAnsi="Arial" w:cs="Arial"/>
          <w:color w:val="000000"/>
          <w:sz w:val="23"/>
          <w:szCs w:val="23"/>
        </w:rPr>
      </w:pPr>
      <w:r w:rsidRPr="00E63F80">
        <w:rPr>
          <w:rFonts w:ascii="Arial" w:hAnsi="Arial" w:cs="Arial"/>
          <w:color w:val="000000"/>
          <w:sz w:val="23"/>
          <w:szCs w:val="23"/>
        </w:rPr>
        <w:t xml:space="preserve">v rámci projektu </w:t>
      </w:r>
      <w:r w:rsidR="002515C0" w:rsidRPr="00E63F80">
        <w:rPr>
          <w:rFonts w:ascii="Arial" w:hAnsi="Arial" w:cs="Arial"/>
          <w:color w:val="000000"/>
          <w:sz w:val="23"/>
          <w:szCs w:val="23"/>
        </w:rPr>
        <w:t>Smart Akcelerátor Olomouckého kraje</w:t>
      </w:r>
      <w:r w:rsidR="00011C99">
        <w:rPr>
          <w:rFonts w:ascii="Arial" w:hAnsi="Arial" w:cs="Arial"/>
          <w:color w:val="000000"/>
          <w:sz w:val="23"/>
          <w:szCs w:val="23"/>
        </w:rPr>
        <w:t xml:space="preserve"> II</w:t>
      </w:r>
      <w:r w:rsidR="002515C0" w:rsidRPr="00E63F80">
        <w:rPr>
          <w:rFonts w:ascii="Arial" w:hAnsi="Arial" w:cs="Arial"/>
          <w:color w:val="000000"/>
          <w:sz w:val="23"/>
          <w:szCs w:val="23"/>
        </w:rPr>
        <w:t xml:space="preserve">, </w:t>
      </w:r>
      <w:r w:rsidRPr="00E63F80">
        <w:rPr>
          <w:rFonts w:ascii="Arial" w:hAnsi="Arial" w:cs="Arial"/>
          <w:color w:val="000000"/>
          <w:sz w:val="23"/>
          <w:szCs w:val="23"/>
        </w:rPr>
        <w:t>reg</w:t>
      </w:r>
      <w:r w:rsidR="002515C0" w:rsidRPr="00E63F80">
        <w:rPr>
          <w:rFonts w:ascii="Arial" w:hAnsi="Arial" w:cs="Arial"/>
          <w:color w:val="000000"/>
          <w:sz w:val="23"/>
          <w:szCs w:val="23"/>
        </w:rPr>
        <w:t xml:space="preserve">. </w:t>
      </w:r>
      <w:r w:rsidRPr="00E63F80">
        <w:rPr>
          <w:rFonts w:ascii="Arial" w:hAnsi="Arial" w:cs="Arial"/>
          <w:color w:val="000000"/>
          <w:sz w:val="23"/>
          <w:szCs w:val="23"/>
        </w:rPr>
        <w:t>číslo</w:t>
      </w:r>
      <w:r w:rsidR="00011C99">
        <w:rPr>
          <w:rFonts w:ascii="Arial" w:hAnsi="Arial" w:cs="Arial"/>
          <w:color w:val="000000"/>
          <w:sz w:val="23"/>
          <w:szCs w:val="23"/>
        </w:rPr>
        <w:t xml:space="preserve"> </w:t>
      </w:r>
      <w:r w:rsidR="00011C99" w:rsidRPr="00011C99">
        <w:rPr>
          <w:rFonts w:ascii="Arial" w:hAnsi="Arial" w:cs="Arial"/>
          <w:color w:val="000000"/>
          <w:sz w:val="23"/>
          <w:szCs w:val="23"/>
        </w:rPr>
        <w:t>CZ.02.2.69/0.0/0.0/18_055/0016626</w:t>
      </w:r>
      <w:r w:rsidR="002515C0" w:rsidRPr="00E63F80">
        <w:rPr>
          <w:rFonts w:ascii="Arial" w:hAnsi="Arial" w:cs="Arial"/>
          <w:color w:val="000000"/>
          <w:sz w:val="23"/>
          <w:szCs w:val="23"/>
        </w:rPr>
        <w:t xml:space="preserve">, </w:t>
      </w:r>
      <w:r w:rsidRPr="00E63F80">
        <w:rPr>
          <w:rFonts w:ascii="Arial" w:hAnsi="Arial" w:cs="Arial"/>
          <w:color w:val="000000"/>
          <w:sz w:val="23"/>
          <w:szCs w:val="23"/>
        </w:rPr>
        <w:t xml:space="preserve">realizovaného </w:t>
      </w:r>
    </w:p>
    <w:p w14:paraId="217F89B7" w14:textId="7CAA9BB0" w:rsidR="009912F7" w:rsidRPr="00E63F80" w:rsidRDefault="00D34BC1" w:rsidP="00D34BC1">
      <w:pPr>
        <w:ind w:left="0" w:firstLine="0"/>
        <w:jc w:val="center"/>
        <w:rPr>
          <w:rFonts w:ascii="Arial" w:hAnsi="Arial" w:cs="Arial"/>
          <w:color w:val="000000"/>
          <w:sz w:val="23"/>
          <w:szCs w:val="23"/>
        </w:rPr>
      </w:pPr>
      <w:r w:rsidRPr="00E63F80">
        <w:rPr>
          <w:rFonts w:ascii="Arial" w:hAnsi="Arial" w:cs="Arial"/>
          <w:color w:val="000000"/>
          <w:sz w:val="23"/>
          <w:szCs w:val="23"/>
        </w:rPr>
        <w:t>v rámci Operačního programu Výzkum, vývoj a vzdělávání</w:t>
      </w:r>
    </w:p>
    <w:p w14:paraId="617921E1" w14:textId="1FD21FC9" w:rsidR="00D34BC1" w:rsidRDefault="00D34BC1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5B1A2F32" w14:textId="77777777" w:rsidR="0053176E" w:rsidRPr="00E63F80" w:rsidRDefault="0053176E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34D2E9FA" w14:textId="77777777" w:rsidR="009912F7" w:rsidRPr="00E63F80" w:rsidRDefault="009912F7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4CD8C412" w14:textId="75033C06" w:rsidR="00B41473" w:rsidRPr="00E63F80" w:rsidRDefault="006A24FD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E63F80">
        <w:rPr>
          <w:rFonts w:ascii="Arial" w:hAnsi="Arial" w:cs="Arial"/>
          <w:b/>
          <w:sz w:val="36"/>
          <w:szCs w:val="36"/>
        </w:rPr>
        <w:t>dotační program</w:t>
      </w:r>
    </w:p>
    <w:p w14:paraId="10EFC2CD" w14:textId="77777777" w:rsidR="009912F7" w:rsidRPr="00E63F80" w:rsidRDefault="009912F7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262110D0" w14:textId="2F679071" w:rsidR="00691685" w:rsidRPr="00E63F80" w:rsidRDefault="008B30EF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E63F80">
        <w:rPr>
          <w:rFonts w:ascii="Arial" w:hAnsi="Arial" w:cs="Arial"/>
          <w:b/>
          <w:sz w:val="36"/>
          <w:szCs w:val="36"/>
        </w:rPr>
        <w:t>A</w:t>
      </w:r>
      <w:r w:rsidR="00A83A27" w:rsidRPr="00E63F80">
        <w:rPr>
          <w:rFonts w:ascii="Arial" w:hAnsi="Arial" w:cs="Arial"/>
          <w:b/>
          <w:sz w:val="36"/>
          <w:szCs w:val="36"/>
        </w:rPr>
        <w:t>sistence v rámci projektu Smart Akcelerátor Olomouckého kraje</w:t>
      </w:r>
      <w:r w:rsidR="000B0650">
        <w:rPr>
          <w:rFonts w:ascii="Arial" w:hAnsi="Arial" w:cs="Arial"/>
          <w:b/>
          <w:sz w:val="36"/>
          <w:szCs w:val="36"/>
        </w:rPr>
        <w:t xml:space="preserve"> II</w:t>
      </w:r>
    </w:p>
    <w:p w14:paraId="7C5A7CA6" w14:textId="77777777" w:rsidR="008B30EF" w:rsidRPr="00E63F80" w:rsidRDefault="008B30EF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5FCD35DE" w14:textId="77777777" w:rsidR="00BA38DA" w:rsidRPr="00E63F80" w:rsidRDefault="00BA38DA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5E986D93" w14:textId="77777777" w:rsidR="00BA38DA" w:rsidRPr="00E63F80" w:rsidRDefault="00BA38DA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259B4A24" w14:textId="77777777" w:rsidR="00BA38DA" w:rsidRPr="00E63F80" w:rsidRDefault="00BA38DA" w:rsidP="00BA38DA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7BE5D6E" w14:textId="594D5E45" w:rsidR="000B0650" w:rsidRDefault="00BA38DA" w:rsidP="00DA2D35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  <w:sz w:val="23"/>
          <w:szCs w:val="23"/>
        </w:rPr>
      </w:pPr>
      <w:r w:rsidRPr="00E63F80">
        <w:rPr>
          <w:rFonts w:ascii="Arial" w:hAnsi="Arial" w:cs="Arial"/>
          <w:color w:val="000000"/>
          <w:sz w:val="23"/>
          <w:szCs w:val="23"/>
        </w:rPr>
        <w:t xml:space="preserve">a vyzývá k předkládání žádostí o poskytnutí dotace na </w:t>
      </w:r>
      <w:r w:rsidR="00B906AF">
        <w:rPr>
          <w:rFonts w:ascii="Arial" w:hAnsi="Arial" w:cs="Arial"/>
          <w:color w:val="000000"/>
          <w:sz w:val="23"/>
          <w:szCs w:val="23"/>
        </w:rPr>
        <w:t>pří</w:t>
      </w:r>
      <w:r w:rsidR="000B0650">
        <w:rPr>
          <w:rFonts w:ascii="Arial" w:hAnsi="Arial" w:cs="Arial"/>
          <w:color w:val="000000"/>
          <w:sz w:val="23"/>
          <w:szCs w:val="23"/>
        </w:rPr>
        <w:t>pravu</w:t>
      </w:r>
    </w:p>
    <w:p w14:paraId="436B6BD8" w14:textId="08D78C55" w:rsidR="0040324C" w:rsidRPr="00E63F80" w:rsidRDefault="000B0650" w:rsidP="00DA2D35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  <w:sz w:val="23"/>
          <w:szCs w:val="23"/>
        </w:rPr>
        <w:sectPr w:rsidR="0040324C" w:rsidRPr="00E63F80" w:rsidSect="009133A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28" w:right="1418" w:bottom="1418" w:left="1418" w:header="284" w:footer="212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23"/>
          <w:szCs w:val="23"/>
        </w:rPr>
        <w:t xml:space="preserve">projektové žádosti </w:t>
      </w:r>
      <w:r w:rsidR="00DA2D35" w:rsidRPr="00E63F80">
        <w:rPr>
          <w:rFonts w:ascii="Arial" w:hAnsi="Arial" w:cs="Arial"/>
          <w:color w:val="000000"/>
          <w:sz w:val="23"/>
          <w:szCs w:val="23"/>
        </w:rPr>
        <w:t>strategické</w:t>
      </w:r>
      <w:r w:rsidR="00CE37FB">
        <w:rPr>
          <w:rFonts w:ascii="Arial" w:hAnsi="Arial" w:cs="Arial"/>
          <w:color w:val="000000"/>
          <w:sz w:val="23"/>
          <w:szCs w:val="23"/>
        </w:rPr>
        <w:t>ho projektu</w:t>
      </w:r>
      <w:r w:rsidR="00EC391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nebo přípravu extenzivní projektové fiše</w:t>
      </w:r>
      <w:r w:rsidR="00CA4066">
        <w:rPr>
          <w:rFonts w:ascii="Arial" w:hAnsi="Arial" w:cs="Arial"/>
          <w:color w:val="000000"/>
          <w:sz w:val="23"/>
          <w:szCs w:val="23"/>
        </w:rPr>
        <w:t xml:space="preserve"> (studie proveditelnosti)</w:t>
      </w:r>
      <w:r>
        <w:rPr>
          <w:rFonts w:ascii="Arial" w:hAnsi="Arial" w:cs="Arial"/>
          <w:color w:val="000000"/>
          <w:sz w:val="23"/>
          <w:szCs w:val="23"/>
        </w:rPr>
        <w:t xml:space="preserve"> strategického projektu</w:t>
      </w:r>
      <w:r w:rsidR="00763CAA">
        <w:rPr>
          <w:rFonts w:ascii="Arial" w:hAnsi="Arial" w:cs="Arial"/>
          <w:color w:val="000000"/>
          <w:sz w:val="23"/>
          <w:szCs w:val="23"/>
        </w:rPr>
        <w:t xml:space="preserve"> v</w:t>
      </w:r>
      <w:r w:rsidR="0012408B">
        <w:rPr>
          <w:rFonts w:ascii="Arial" w:hAnsi="Arial" w:cs="Arial"/>
          <w:color w:val="000000"/>
          <w:sz w:val="23"/>
          <w:szCs w:val="23"/>
        </w:rPr>
        <w:t> souladu s cíli</w:t>
      </w:r>
      <w:r w:rsidR="00763CAA">
        <w:rPr>
          <w:rFonts w:ascii="Arial" w:hAnsi="Arial" w:cs="Arial"/>
          <w:color w:val="000000"/>
          <w:sz w:val="23"/>
          <w:szCs w:val="23"/>
        </w:rPr>
        <w:t xml:space="preserve"> RIS3</w:t>
      </w:r>
      <w:r w:rsidR="0012408B">
        <w:rPr>
          <w:rFonts w:ascii="Arial" w:hAnsi="Arial" w:cs="Arial"/>
          <w:color w:val="000000"/>
          <w:sz w:val="23"/>
          <w:szCs w:val="23"/>
        </w:rPr>
        <w:t xml:space="preserve"> strategie</w:t>
      </w:r>
      <w:r w:rsidR="0010739D">
        <w:rPr>
          <w:rFonts w:ascii="Arial" w:hAnsi="Arial" w:cs="Arial"/>
          <w:color w:val="000000"/>
          <w:sz w:val="23"/>
          <w:szCs w:val="23"/>
        </w:rPr>
        <w:t xml:space="preserve"> Olomouckého kraje</w:t>
      </w:r>
      <w:r w:rsidR="00DA2D35" w:rsidRPr="00E63F8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262110D6" w14:textId="7AC326B0" w:rsidR="00691685" w:rsidRPr="00E63F80" w:rsidRDefault="00E346C3" w:rsidP="00AC4272">
      <w:pPr>
        <w:pStyle w:val="Kapitolky"/>
      </w:pPr>
      <w:r>
        <w:lastRenderedPageBreak/>
        <w:t>Základní informace k dotačnímu programu</w:t>
      </w:r>
    </w:p>
    <w:p w14:paraId="262110D8" w14:textId="582FC7B3" w:rsidR="00691685" w:rsidRPr="00E63F80" w:rsidRDefault="00CA7760" w:rsidP="00AC4272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  <w:bCs/>
        </w:rPr>
        <w:t>Název</w:t>
      </w:r>
      <w:r w:rsidR="002D4CD8" w:rsidRPr="00E63F80">
        <w:rPr>
          <w:rFonts w:ascii="Arial" w:hAnsi="Arial" w:cs="Arial"/>
          <w:b/>
          <w:bCs/>
        </w:rPr>
        <w:t xml:space="preserve"> dotačního</w:t>
      </w:r>
      <w:r w:rsidRPr="00E63F80">
        <w:rPr>
          <w:rFonts w:ascii="Arial" w:hAnsi="Arial" w:cs="Arial"/>
          <w:b/>
          <w:bCs/>
        </w:rPr>
        <w:t xml:space="preserve"> programu: </w:t>
      </w:r>
      <w:r w:rsidRPr="00E63F80">
        <w:rPr>
          <w:rFonts w:ascii="Arial" w:hAnsi="Arial" w:cs="Arial"/>
          <w:bCs/>
        </w:rPr>
        <w:t>Asisten</w:t>
      </w:r>
      <w:r w:rsidR="00B82DA3" w:rsidRPr="00E63F80">
        <w:rPr>
          <w:rFonts w:ascii="Arial" w:hAnsi="Arial" w:cs="Arial"/>
          <w:bCs/>
        </w:rPr>
        <w:t>ce</w:t>
      </w:r>
      <w:r w:rsidRPr="00E63F80">
        <w:rPr>
          <w:rFonts w:ascii="Arial" w:hAnsi="Arial" w:cs="Arial"/>
          <w:bCs/>
        </w:rPr>
        <w:t xml:space="preserve"> v rámci projektu Smart Akcelerátor Olomouckého kraje</w:t>
      </w:r>
      <w:r w:rsidR="00FA64A5">
        <w:rPr>
          <w:rFonts w:ascii="Arial" w:hAnsi="Arial" w:cs="Arial"/>
          <w:bCs/>
        </w:rPr>
        <w:t xml:space="preserve"> II</w:t>
      </w:r>
    </w:p>
    <w:p w14:paraId="2D826412" w14:textId="254A9969" w:rsidR="00E346C3" w:rsidRDefault="00691685" w:rsidP="00AC4272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  <w:bCs/>
        </w:rPr>
        <w:t xml:space="preserve">Vyhlašovatel: </w:t>
      </w:r>
      <w:r w:rsidRPr="00E63F80">
        <w:rPr>
          <w:rFonts w:ascii="Arial" w:hAnsi="Arial" w:cs="Arial"/>
        </w:rPr>
        <w:t>Olomoucký kraj</w:t>
      </w:r>
    </w:p>
    <w:p w14:paraId="30DEA2CC" w14:textId="2C189B79" w:rsidR="00120F16" w:rsidRPr="00E63F80" w:rsidRDefault="00E346C3" w:rsidP="00120F16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Řídící orgán:</w:t>
      </w:r>
      <w:r>
        <w:rPr>
          <w:rFonts w:ascii="Arial" w:hAnsi="Arial" w:cs="Arial"/>
        </w:rPr>
        <w:t xml:space="preserve"> Zastupitelstvo Olomouckého kraje</w:t>
      </w:r>
      <w:r w:rsidR="0061481C">
        <w:rPr>
          <w:rFonts w:ascii="Arial" w:hAnsi="Arial" w:cs="Arial"/>
        </w:rPr>
        <w:t xml:space="preserve"> (dále také jen „ZOK“)</w:t>
      </w:r>
      <w:r>
        <w:rPr>
          <w:rFonts w:ascii="Arial" w:hAnsi="Arial" w:cs="Arial"/>
        </w:rPr>
        <w:t>, Rada Olomouckého kraje</w:t>
      </w:r>
      <w:r w:rsidR="0061481C">
        <w:rPr>
          <w:rFonts w:ascii="Arial" w:hAnsi="Arial" w:cs="Arial"/>
        </w:rPr>
        <w:t xml:space="preserve"> (dále také jen „ROK“)</w:t>
      </w:r>
    </w:p>
    <w:p w14:paraId="2770DD60" w14:textId="77777777" w:rsidR="00E346C3" w:rsidRPr="00A9172F" w:rsidRDefault="00691685" w:rsidP="00AC4272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bookmarkStart w:id="1" w:name="Administrátor"/>
      <w:bookmarkEnd w:id="1"/>
      <w:r w:rsidRPr="00E63F80">
        <w:rPr>
          <w:rFonts w:ascii="Arial" w:hAnsi="Arial" w:cs="Arial"/>
          <w:b/>
        </w:rPr>
        <w:t>Administrátor dotačního programu</w:t>
      </w:r>
      <w:r w:rsidR="005245B0" w:rsidRPr="00E63F80">
        <w:rPr>
          <w:rFonts w:ascii="Arial" w:hAnsi="Arial" w:cs="Arial"/>
          <w:b/>
        </w:rPr>
        <w:t xml:space="preserve">: </w:t>
      </w:r>
    </w:p>
    <w:p w14:paraId="7A2F9031" w14:textId="5786E298" w:rsidR="00E346C3" w:rsidRPr="00A9172F" w:rsidRDefault="00E346C3" w:rsidP="00E346C3">
      <w:pPr>
        <w:pStyle w:val="Odstavecseseznamem"/>
        <w:spacing w:before="120"/>
        <w:ind w:firstLine="131"/>
        <w:rPr>
          <w:rFonts w:ascii="Arial" w:hAnsi="Arial" w:cs="Arial"/>
        </w:rPr>
      </w:pPr>
      <w:r w:rsidRPr="00A9172F">
        <w:rPr>
          <w:rFonts w:ascii="Arial" w:hAnsi="Arial" w:cs="Arial"/>
        </w:rPr>
        <w:t>Olomoucký kraj</w:t>
      </w:r>
    </w:p>
    <w:p w14:paraId="0DBB9054" w14:textId="65C81DE1" w:rsidR="00E346C3" w:rsidRPr="00A9172F" w:rsidRDefault="00E346C3" w:rsidP="00E346C3">
      <w:pPr>
        <w:pStyle w:val="Odstavecseseznamem"/>
        <w:spacing w:before="120"/>
        <w:ind w:firstLine="131"/>
        <w:rPr>
          <w:rFonts w:ascii="Arial" w:hAnsi="Arial" w:cs="Arial"/>
        </w:rPr>
      </w:pPr>
      <w:r w:rsidRPr="00A9172F">
        <w:rPr>
          <w:rFonts w:ascii="Arial" w:hAnsi="Arial" w:cs="Arial"/>
        </w:rPr>
        <w:t>Odbor strategického rozvoje kraje Krajského úřadu Olomouckého kraje</w:t>
      </w:r>
    </w:p>
    <w:p w14:paraId="6F9CA8F9" w14:textId="77777777" w:rsidR="00E346C3" w:rsidRPr="00A9172F" w:rsidRDefault="00E346C3" w:rsidP="00E346C3">
      <w:pPr>
        <w:pStyle w:val="Odstavecseseznamem"/>
        <w:spacing w:before="120"/>
        <w:ind w:firstLine="131"/>
        <w:rPr>
          <w:rFonts w:ascii="Arial" w:hAnsi="Arial" w:cs="Arial"/>
        </w:rPr>
      </w:pPr>
      <w:r w:rsidRPr="00A9172F">
        <w:rPr>
          <w:rFonts w:ascii="Arial" w:hAnsi="Arial" w:cs="Arial"/>
        </w:rPr>
        <w:t>Jeremenkova 1191/40a</w:t>
      </w:r>
    </w:p>
    <w:p w14:paraId="680B5D14" w14:textId="77777777" w:rsidR="00E346C3" w:rsidRPr="00A9172F" w:rsidRDefault="00E346C3" w:rsidP="00E346C3">
      <w:pPr>
        <w:pStyle w:val="Odstavecseseznamem"/>
        <w:spacing w:before="120"/>
        <w:ind w:firstLine="131"/>
        <w:rPr>
          <w:rFonts w:ascii="Arial" w:hAnsi="Arial" w:cs="Arial"/>
        </w:rPr>
      </w:pPr>
      <w:r w:rsidRPr="00A9172F">
        <w:rPr>
          <w:rFonts w:ascii="Arial" w:hAnsi="Arial" w:cs="Arial"/>
        </w:rPr>
        <w:t>779 00 Olomouc</w:t>
      </w:r>
    </w:p>
    <w:p w14:paraId="6093FC32" w14:textId="351E4715" w:rsidR="00E346C3" w:rsidRPr="00A9172F" w:rsidRDefault="00E346C3" w:rsidP="00E346C3">
      <w:pPr>
        <w:pStyle w:val="Odstavecseseznamem"/>
        <w:spacing w:before="120"/>
        <w:ind w:firstLine="131"/>
        <w:rPr>
          <w:rFonts w:ascii="Arial" w:hAnsi="Arial" w:cs="Arial"/>
        </w:rPr>
      </w:pPr>
      <w:r w:rsidRPr="00A9172F">
        <w:rPr>
          <w:rFonts w:ascii="Arial" w:hAnsi="Arial" w:cs="Arial"/>
        </w:rPr>
        <w:t xml:space="preserve">e-podatelna: </w:t>
      </w:r>
      <w:hyperlink r:id="rId12" w:history="1">
        <w:r w:rsidRPr="00A9172F">
          <w:rPr>
            <w:rStyle w:val="Hypertextovodkaz"/>
            <w:rFonts w:ascii="Arial" w:hAnsi="Arial" w:cs="Arial"/>
          </w:rPr>
          <w:t>posta@olkraj.cz</w:t>
        </w:r>
      </w:hyperlink>
    </w:p>
    <w:p w14:paraId="72329144" w14:textId="75877038" w:rsidR="00E346C3" w:rsidRPr="00A9172F" w:rsidRDefault="00E346C3" w:rsidP="00A9172F">
      <w:pPr>
        <w:pStyle w:val="Odstavecseseznamem"/>
        <w:spacing w:before="120"/>
        <w:ind w:firstLine="131"/>
        <w:rPr>
          <w:rFonts w:ascii="Arial" w:hAnsi="Arial" w:cs="Arial"/>
        </w:rPr>
      </w:pPr>
      <w:r w:rsidRPr="00A9172F">
        <w:rPr>
          <w:rFonts w:ascii="Arial" w:hAnsi="Arial" w:cs="Arial"/>
        </w:rPr>
        <w:t>ID datové schránky: qiabfmf</w:t>
      </w:r>
    </w:p>
    <w:p w14:paraId="0BFF590E" w14:textId="2897AD29" w:rsidR="00CB363A" w:rsidRDefault="00691685" w:rsidP="00AC4272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Cílem dotačního programu</w:t>
      </w:r>
      <w:r w:rsidRPr="00E63F80">
        <w:rPr>
          <w:rFonts w:ascii="Arial" w:hAnsi="Arial" w:cs="Arial"/>
        </w:rPr>
        <w:t xml:space="preserve"> je podpor</w:t>
      </w:r>
      <w:r w:rsidR="006F70EF">
        <w:rPr>
          <w:rFonts w:ascii="Arial" w:hAnsi="Arial" w:cs="Arial"/>
        </w:rPr>
        <w:t>a</w:t>
      </w:r>
      <w:r w:rsidRPr="00E63F80">
        <w:rPr>
          <w:rFonts w:ascii="Arial" w:hAnsi="Arial" w:cs="Arial"/>
        </w:rPr>
        <w:t xml:space="preserve"> </w:t>
      </w:r>
      <w:r w:rsidR="00A201FE">
        <w:rPr>
          <w:rFonts w:ascii="Arial" w:hAnsi="Arial" w:cs="Arial"/>
        </w:rPr>
        <w:t xml:space="preserve">přípravy strategických </w:t>
      </w:r>
      <w:r w:rsidR="00D40CEA">
        <w:rPr>
          <w:rFonts w:ascii="Arial" w:hAnsi="Arial" w:cs="Arial"/>
        </w:rPr>
        <w:t xml:space="preserve">projektů </w:t>
      </w:r>
      <w:r w:rsidR="006F70EF">
        <w:rPr>
          <w:rFonts w:ascii="Arial" w:hAnsi="Arial" w:cs="Arial"/>
        </w:rPr>
        <w:t xml:space="preserve">v souladu s cíli </w:t>
      </w:r>
      <w:r w:rsidR="006F70EF" w:rsidRPr="00E63F80">
        <w:rPr>
          <w:rFonts w:ascii="Arial" w:hAnsi="Arial" w:cs="Arial"/>
        </w:rPr>
        <w:t xml:space="preserve">Krajské přílohy Národní </w:t>
      </w:r>
      <w:r w:rsidR="006F70EF">
        <w:rPr>
          <w:rFonts w:ascii="Arial" w:hAnsi="Arial" w:cs="Arial"/>
        </w:rPr>
        <w:t xml:space="preserve">RIS3 strategie pro Olomoucký kraj </w:t>
      </w:r>
      <w:r w:rsidR="006F70EF" w:rsidRPr="00E63F80">
        <w:rPr>
          <w:rFonts w:ascii="Arial" w:hAnsi="Arial" w:cs="Arial"/>
        </w:rPr>
        <w:t xml:space="preserve">(dále jen </w:t>
      </w:r>
      <w:r w:rsidR="00396DE0">
        <w:rPr>
          <w:rFonts w:ascii="Arial" w:hAnsi="Arial" w:cs="Arial"/>
        </w:rPr>
        <w:t>„</w:t>
      </w:r>
      <w:r w:rsidR="006F70EF">
        <w:rPr>
          <w:rFonts w:ascii="Arial" w:hAnsi="Arial" w:cs="Arial"/>
        </w:rPr>
        <w:t>RIS3 strategie Olomouckého kraje</w:t>
      </w:r>
      <w:r w:rsidR="00396DE0">
        <w:rPr>
          <w:rFonts w:ascii="Arial" w:hAnsi="Arial" w:cs="Arial"/>
        </w:rPr>
        <w:t>“</w:t>
      </w:r>
      <w:r w:rsidR="006F70EF" w:rsidRPr="00E63F80">
        <w:rPr>
          <w:rFonts w:ascii="Arial" w:hAnsi="Arial" w:cs="Arial"/>
        </w:rPr>
        <w:t xml:space="preserve">) </w:t>
      </w:r>
      <w:r w:rsidR="00A201FE">
        <w:rPr>
          <w:rFonts w:ascii="Arial" w:hAnsi="Arial" w:cs="Arial"/>
        </w:rPr>
        <w:t xml:space="preserve">v Olomouckém kraji ve veřejném zájmu </w:t>
      </w:r>
      <w:r w:rsidR="006F70EF">
        <w:rPr>
          <w:rFonts w:ascii="Arial" w:hAnsi="Arial" w:cs="Arial"/>
        </w:rPr>
        <w:t xml:space="preserve">za účelem podpory </w:t>
      </w:r>
      <w:r w:rsidR="00A003F3" w:rsidRPr="00E63F80">
        <w:rPr>
          <w:rFonts w:ascii="Arial" w:hAnsi="Arial" w:cs="Arial"/>
        </w:rPr>
        <w:t>budování absorpční kapacity v Olomouckém kraji</w:t>
      </w:r>
      <w:r w:rsidR="0094527E" w:rsidRPr="00E63F80">
        <w:rPr>
          <w:rFonts w:ascii="Arial" w:hAnsi="Arial" w:cs="Arial"/>
        </w:rPr>
        <w:t>, resp. z</w:t>
      </w:r>
      <w:r w:rsidR="00E26D93" w:rsidRPr="00E63F80">
        <w:rPr>
          <w:rFonts w:ascii="Arial" w:hAnsi="Arial" w:cs="Arial"/>
        </w:rPr>
        <w:t>výšení</w:t>
      </w:r>
      <w:r w:rsidR="0094527E" w:rsidRPr="00E63F80">
        <w:rPr>
          <w:rFonts w:ascii="Arial" w:hAnsi="Arial" w:cs="Arial"/>
        </w:rPr>
        <w:t xml:space="preserve"> schopnosti subjektů v Olomouckém kraji připravit do stadia realizovatelnosti </w:t>
      </w:r>
      <w:r w:rsidR="00376158" w:rsidRPr="00E63F80">
        <w:rPr>
          <w:rFonts w:ascii="Arial" w:hAnsi="Arial" w:cs="Arial"/>
        </w:rPr>
        <w:t>strategické</w:t>
      </w:r>
      <w:r w:rsidR="007A59B8">
        <w:rPr>
          <w:rFonts w:ascii="Arial" w:hAnsi="Arial" w:cs="Arial"/>
        </w:rPr>
        <w:t xml:space="preserve"> projekty </w:t>
      </w:r>
      <w:r w:rsidR="00A003F3" w:rsidRPr="00E63F80">
        <w:rPr>
          <w:rFonts w:ascii="Arial" w:hAnsi="Arial" w:cs="Arial"/>
        </w:rPr>
        <w:t>v souladu s</w:t>
      </w:r>
      <w:r w:rsidR="00223210" w:rsidRPr="00E63F80">
        <w:rPr>
          <w:rFonts w:ascii="Arial" w:hAnsi="Arial" w:cs="Arial"/>
        </w:rPr>
        <w:t xml:space="preserve"> cíli </w:t>
      </w:r>
      <w:r w:rsidR="000D7B59">
        <w:rPr>
          <w:rFonts w:ascii="Arial" w:hAnsi="Arial" w:cs="Arial"/>
        </w:rPr>
        <w:t>RIS3 strategie Olomouckého kraje</w:t>
      </w:r>
      <w:r w:rsidR="0094527E" w:rsidRPr="00E63F80">
        <w:rPr>
          <w:rFonts w:ascii="Arial" w:hAnsi="Arial" w:cs="Arial"/>
        </w:rPr>
        <w:t>.</w:t>
      </w:r>
    </w:p>
    <w:p w14:paraId="37174B19" w14:textId="4E5178A5" w:rsidR="003C1DD2" w:rsidRDefault="003C1DD2" w:rsidP="00AC4272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A9172F">
        <w:rPr>
          <w:rFonts w:ascii="Arial" w:hAnsi="Arial" w:cs="Arial"/>
          <w:b/>
        </w:rPr>
        <w:t>Kontaktní údaje pro komunikaci s administrátorem</w:t>
      </w:r>
      <w:r>
        <w:rPr>
          <w:rFonts w:ascii="Arial" w:hAnsi="Arial" w:cs="Arial"/>
        </w:rPr>
        <w:t>:</w:t>
      </w:r>
    </w:p>
    <w:p w14:paraId="44AE0E11" w14:textId="6FFE8AE9" w:rsidR="003C1DD2" w:rsidRPr="003C1DD2" w:rsidRDefault="003C1DD2" w:rsidP="003C1DD2">
      <w:pPr>
        <w:pStyle w:val="Odstavecseseznamem"/>
        <w:spacing w:before="120"/>
        <w:ind w:left="851" w:firstLine="0"/>
        <w:rPr>
          <w:rFonts w:ascii="Arial" w:hAnsi="Arial" w:cs="Arial"/>
        </w:rPr>
      </w:pPr>
      <w:r w:rsidRPr="003C1DD2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strategického rozvoje kraje</w:t>
      </w:r>
      <w:r w:rsidRPr="003C1DD2">
        <w:rPr>
          <w:rFonts w:ascii="Arial" w:hAnsi="Arial" w:cs="Arial"/>
        </w:rPr>
        <w:t xml:space="preserve"> Krajského úřadu Olomouckého kraje</w:t>
      </w:r>
    </w:p>
    <w:p w14:paraId="645E7379" w14:textId="7FC9BE59" w:rsidR="003C1DD2" w:rsidRPr="003C1DD2" w:rsidRDefault="003C1DD2" w:rsidP="003C1DD2">
      <w:pPr>
        <w:pStyle w:val="Odstavecseseznamem"/>
        <w:spacing w:before="120"/>
        <w:ind w:left="851" w:firstLine="0"/>
        <w:rPr>
          <w:rFonts w:ascii="Arial" w:hAnsi="Arial" w:cs="Arial"/>
        </w:rPr>
      </w:pPr>
      <w:r w:rsidRPr="003C1DD2">
        <w:rPr>
          <w:rFonts w:ascii="Arial" w:hAnsi="Arial" w:cs="Arial"/>
        </w:rPr>
        <w:t xml:space="preserve">Olomouc, Jeremenkova </w:t>
      </w:r>
      <w:r w:rsidR="00E419A3">
        <w:rPr>
          <w:rFonts w:ascii="Arial" w:hAnsi="Arial" w:cs="Arial"/>
        </w:rPr>
        <w:t>40b</w:t>
      </w:r>
      <w:r w:rsidRPr="003C1DD2">
        <w:rPr>
          <w:rFonts w:ascii="Arial" w:hAnsi="Arial" w:cs="Arial"/>
        </w:rPr>
        <w:t xml:space="preserve"> (budova </w:t>
      </w:r>
      <w:r w:rsidR="00E419A3">
        <w:rPr>
          <w:rFonts w:ascii="Arial" w:hAnsi="Arial" w:cs="Arial"/>
        </w:rPr>
        <w:t>Regionálního centra Olomouc (RCO)</w:t>
      </w:r>
      <w:r w:rsidRPr="003C1DD2">
        <w:rPr>
          <w:rFonts w:ascii="Arial" w:hAnsi="Arial" w:cs="Arial"/>
        </w:rPr>
        <w:t>)</w:t>
      </w:r>
      <w:r w:rsidR="00D7295F">
        <w:rPr>
          <w:rFonts w:ascii="Arial" w:hAnsi="Arial" w:cs="Arial"/>
        </w:rPr>
        <w:t xml:space="preserve"> </w:t>
      </w:r>
    </w:p>
    <w:p w14:paraId="1680C5DF" w14:textId="5AD3F990" w:rsidR="003C1DD2" w:rsidRPr="003C1DD2" w:rsidRDefault="003C1DD2" w:rsidP="003C1DD2">
      <w:pPr>
        <w:pStyle w:val="Odstavecseseznamem"/>
        <w:spacing w:before="120"/>
        <w:ind w:left="851" w:firstLine="0"/>
        <w:rPr>
          <w:rFonts w:ascii="Arial" w:hAnsi="Arial" w:cs="Arial"/>
        </w:rPr>
      </w:pPr>
      <w:r w:rsidRPr="003C1DD2">
        <w:rPr>
          <w:rFonts w:ascii="Arial" w:hAnsi="Arial" w:cs="Arial"/>
        </w:rPr>
        <w:t xml:space="preserve">Jméno administrátora: </w:t>
      </w:r>
      <w:r w:rsidR="00E419A3">
        <w:rPr>
          <w:rFonts w:ascii="Arial" w:hAnsi="Arial" w:cs="Arial"/>
        </w:rPr>
        <w:t>Ing. Martin Hrubý, Ing. Radana Vyroubalová</w:t>
      </w:r>
    </w:p>
    <w:p w14:paraId="4CA5C3FA" w14:textId="58304B8B" w:rsidR="008F3D7B" w:rsidRDefault="003C1DD2" w:rsidP="00A9172F">
      <w:pPr>
        <w:pStyle w:val="Odstavecseseznamem"/>
        <w:spacing w:before="120"/>
        <w:ind w:left="851" w:firstLine="0"/>
        <w:rPr>
          <w:rFonts w:ascii="Arial" w:hAnsi="Arial" w:cs="Arial"/>
        </w:rPr>
      </w:pPr>
      <w:r w:rsidRPr="003C1DD2">
        <w:rPr>
          <w:rFonts w:ascii="Arial" w:hAnsi="Arial" w:cs="Arial"/>
        </w:rPr>
        <w:t>Telefon:</w:t>
      </w:r>
      <w:r w:rsidR="008F3D7B">
        <w:rPr>
          <w:rFonts w:ascii="Arial" w:hAnsi="Arial" w:cs="Arial"/>
        </w:rPr>
        <w:t xml:space="preserve"> 585 508 386, 585 508 494</w:t>
      </w:r>
    </w:p>
    <w:p w14:paraId="268E439C" w14:textId="5EA30E0E" w:rsidR="003C1DD2" w:rsidRDefault="003C1DD2" w:rsidP="00A9172F">
      <w:pPr>
        <w:pStyle w:val="Odstavecseseznamem"/>
        <w:spacing w:before="120"/>
        <w:ind w:left="851" w:firstLine="0"/>
        <w:rPr>
          <w:rFonts w:ascii="Arial" w:hAnsi="Arial" w:cs="Arial"/>
        </w:rPr>
      </w:pPr>
      <w:r w:rsidRPr="00A9172F">
        <w:rPr>
          <w:rFonts w:ascii="Arial" w:hAnsi="Arial" w:cs="Arial"/>
        </w:rPr>
        <w:t xml:space="preserve">E-mail: </w:t>
      </w:r>
      <w:hyperlink r:id="rId13" w:history="1">
        <w:r w:rsidR="008F3D7B" w:rsidRPr="00253E13">
          <w:rPr>
            <w:rStyle w:val="Hypertextovodkaz"/>
            <w:rFonts w:ascii="Arial" w:hAnsi="Arial" w:cs="Arial"/>
          </w:rPr>
          <w:t>m.hruby@olkraj.cz</w:t>
        </w:r>
      </w:hyperlink>
      <w:r w:rsidR="008F3D7B">
        <w:rPr>
          <w:rFonts w:ascii="Arial" w:hAnsi="Arial" w:cs="Arial"/>
        </w:rPr>
        <w:t xml:space="preserve">, </w:t>
      </w:r>
      <w:hyperlink r:id="rId14" w:history="1">
        <w:r w:rsidR="00F77472" w:rsidRPr="00253E13">
          <w:rPr>
            <w:rStyle w:val="Hypertextovodkaz"/>
            <w:rFonts w:ascii="Arial" w:hAnsi="Arial" w:cs="Arial"/>
          </w:rPr>
          <w:t>r.vyroubalova@olkraj.cz</w:t>
        </w:r>
      </w:hyperlink>
    </w:p>
    <w:p w14:paraId="45A83A9D" w14:textId="7C549EEF" w:rsidR="00F77472" w:rsidRPr="00A9172F" w:rsidRDefault="00F77472" w:rsidP="00A9172F">
      <w:pPr>
        <w:pStyle w:val="Odstavecseseznamem"/>
        <w:spacing w:before="120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Kancelář č. 1218 (12. patro budovy RCO)</w:t>
      </w:r>
    </w:p>
    <w:p w14:paraId="262110F6" w14:textId="79112FDE" w:rsidR="00691685" w:rsidRPr="00E63F80" w:rsidRDefault="00691685" w:rsidP="00284F64">
      <w:pPr>
        <w:pStyle w:val="Kapitolky"/>
      </w:pPr>
      <w:r w:rsidRPr="00E63F80">
        <w:t>Důvod</w:t>
      </w:r>
      <w:r w:rsidR="00926AF4">
        <w:t>, obecný účel</w:t>
      </w:r>
      <w:r w:rsidR="00E614E9">
        <w:t>, popis</w:t>
      </w:r>
      <w:r w:rsidR="00FF53EA" w:rsidRPr="00E63F80">
        <w:t xml:space="preserve"> </w:t>
      </w:r>
      <w:r w:rsidR="00176875" w:rsidRPr="00E63F80">
        <w:t>dotačního programu</w:t>
      </w:r>
      <w:r w:rsidR="00BD770F">
        <w:t xml:space="preserve">, </w:t>
      </w:r>
      <w:r w:rsidR="00677CB7">
        <w:t>podporované aktivity</w:t>
      </w:r>
    </w:p>
    <w:p w14:paraId="257C9D5E" w14:textId="42D959B2" w:rsidR="006554C2" w:rsidRDefault="00691685" w:rsidP="00284F64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170700">
        <w:rPr>
          <w:rFonts w:ascii="Arial" w:hAnsi="Arial" w:cs="Arial"/>
          <w:b/>
        </w:rPr>
        <w:t>Důvodem</w:t>
      </w:r>
      <w:r w:rsidRPr="00170700">
        <w:rPr>
          <w:rFonts w:ascii="Arial" w:hAnsi="Arial" w:cs="Arial"/>
        </w:rPr>
        <w:t xml:space="preserve"> vyhlášení dotačního programu</w:t>
      </w:r>
      <w:r w:rsidR="00663901" w:rsidRPr="00170700">
        <w:rPr>
          <w:rFonts w:ascii="Arial" w:hAnsi="Arial" w:cs="Arial"/>
        </w:rPr>
        <w:t xml:space="preserve"> je snížená schopnost subjektů v Olomouckém kraji připravit strategické projekt</w:t>
      </w:r>
      <w:r w:rsidR="00587C19" w:rsidRPr="00170700">
        <w:rPr>
          <w:rFonts w:ascii="Arial" w:hAnsi="Arial" w:cs="Arial"/>
        </w:rPr>
        <w:t xml:space="preserve">y </w:t>
      </w:r>
      <w:r w:rsidR="00663901" w:rsidRPr="00170700">
        <w:rPr>
          <w:rFonts w:ascii="Arial" w:hAnsi="Arial" w:cs="Arial"/>
        </w:rPr>
        <w:t>v souladu s cíli RIS3 strategie Olomouckého kraje</w:t>
      </w:r>
      <w:r w:rsidR="00587C19" w:rsidRPr="00170700">
        <w:rPr>
          <w:rFonts w:ascii="Arial" w:hAnsi="Arial" w:cs="Arial"/>
        </w:rPr>
        <w:t xml:space="preserve"> do fáze realizovatelnosti</w:t>
      </w:r>
      <w:r w:rsidR="00663901" w:rsidRPr="00600967">
        <w:rPr>
          <w:rFonts w:ascii="Arial" w:hAnsi="Arial" w:cs="Arial"/>
        </w:rPr>
        <w:t xml:space="preserve">. Vyhlášení dotačního programu umožní zvýšení schopnosti přípravy </w:t>
      </w:r>
      <w:r w:rsidR="00587C19" w:rsidRPr="002E1430">
        <w:rPr>
          <w:rFonts w:ascii="Arial" w:hAnsi="Arial" w:cs="Arial"/>
        </w:rPr>
        <w:t xml:space="preserve">těchto </w:t>
      </w:r>
      <w:r w:rsidR="00663901" w:rsidRPr="002E1430">
        <w:rPr>
          <w:rFonts w:ascii="Arial" w:hAnsi="Arial" w:cs="Arial"/>
        </w:rPr>
        <w:t>strategických projektů ze strany těchto subjektů a nepřímo pak také zvýšení možnosti realizace takovýchto projektů v</w:t>
      </w:r>
      <w:r w:rsidR="00663901" w:rsidRPr="001616F5">
        <w:rPr>
          <w:rFonts w:ascii="Arial" w:hAnsi="Arial" w:cs="Arial"/>
        </w:rPr>
        <w:t xml:space="preserve"> Olomouckém kraji, ať již </w:t>
      </w:r>
      <w:r w:rsidR="00663901" w:rsidRPr="00710938">
        <w:rPr>
          <w:rFonts w:ascii="Arial" w:hAnsi="Arial" w:cs="Arial"/>
        </w:rPr>
        <w:t xml:space="preserve">za podpory finančních prostředků </w:t>
      </w:r>
      <w:r w:rsidR="004D0EF3" w:rsidRPr="00710938">
        <w:rPr>
          <w:rFonts w:ascii="Arial" w:hAnsi="Arial" w:cs="Arial"/>
        </w:rPr>
        <w:t>z</w:t>
      </w:r>
      <w:r w:rsidR="009D2A05">
        <w:rPr>
          <w:rFonts w:ascii="Arial" w:hAnsi="Arial" w:cs="Arial"/>
        </w:rPr>
        <w:t> </w:t>
      </w:r>
      <w:r w:rsidR="004D0EF3" w:rsidRPr="00710938">
        <w:rPr>
          <w:rFonts w:ascii="Arial" w:hAnsi="Arial" w:cs="Arial"/>
        </w:rPr>
        <w:t>národních</w:t>
      </w:r>
      <w:r w:rsidR="009D2A05">
        <w:rPr>
          <w:rFonts w:ascii="Arial" w:hAnsi="Arial" w:cs="Arial"/>
        </w:rPr>
        <w:t xml:space="preserve"> (tuzemských)</w:t>
      </w:r>
      <w:r w:rsidR="004D0EF3" w:rsidRPr="00710938">
        <w:rPr>
          <w:rFonts w:ascii="Arial" w:hAnsi="Arial" w:cs="Arial"/>
        </w:rPr>
        <w:t xml:space="preserve"> či mezinárodních programů</w:t>
      </w:r>
      <w:r w:rsidR="00663901" w:rsidRPr="00710938">
        <w:rPr>
          <w:rFonts w:ascii="Arial" w:hAnsi="Arial" w:cs="Arial"/>
        </w:rPr>
        <w:t xml:space="preserve">, případně </w:t>
      </w:r>
      <w:r w:rsidR="00E66807" w:rsidRPr="00710938">
        <w:rPr>
          <w:rFonts w:ascii="Arial" w:hAnsi="Arial" w:cs="Arial"/>
        </w:rPr>
        <w:t>projektů financovaných z</w:t>
      </w:r>
      <w:r w:rsidR="00E66807" w:rsidRPr="006B2BB0">
        <w:rPr>
          <w:rFonts w:ascii="Arial" w:hAnsi="Arial" w:cs="Arial"/>
        </w:rPr>
        <w:t xml:space="preserve"> vlastních finančních prostředků těchto subjektů. </w:t>
      </w:r>
      <w:r w:rsidR="004D0EF3" w:rsidRPr="006B2BB0">
        <w:rPr>
          <w:rFonts w:ascii="Arial" w:hAnsi="Arial" w:cs="Arial"/>
        </w:rPr>
        <w:t>Vyhlášení dotačního programu</w:t>
      </w:r>
      <w:r w:rsidR="00B552E6" w:rsidRPr="006B2BB0">
        <w:rPr>
          <w:rFonts w:ascii="Arial" w:hAnsi="Arial" w:cs="Arial"/>
        </w:rPr>
        <w:t xml:space="preserve"> </w:t>
      </w:r>
      <w:r w:rsidR="00207013" w:rsidRPr="006B2BB0">
        <w:rPr>
          <w:rFonts w:ascii="Arial" w:hAnsi="Arial" w:cs="Arial"/>
        </w:rPr>
        <w:t xml:space="preserve">také </w:t>
      </w:r>
      <w:r w:rsidR="00587C19" w:rsidRPr="006B2BB0">
        <w:rPr>
          <w:rFonts w:ascii="Arial" w:hAnsi="Arial" w:cs="Arial"/>
        </w:rPr>
        <w:t xml:space="preserve">podpoří </w:t>
      </w:r>
      <w:r w:rsidR="00207013" w:rsidRPr="006B2BB0">
        <w:rPr>
          <w:rFonts w:ascii="Arial" w:hAnsi="Arial" w:cs="Arial"/>
        </w:rPr>
        <w:t xml:space="preserve">koordinaci přípravy </w:t>
      </w:r>
      <w:r w:rsidR="00587C19" w:rsidRPr="006B2BB0">
        <w:rPr>
          <w:rFonts w:ascii="Arial" w:hAnsi="Arial" w:cs="Arial"/>
        </w:rPr>
        <w:t>těchto projektů v kraji</w:t>
      </w:r>
      <w:r w:rsidR="00F36A55" w:rsidRPr="006B2BB0">
        <w:rPr>
          <w:rFonts w:ascii="Arial" w:hAnsi="Arial" w:cs="Arial"/>
        </w:rPr>
        <w:t>.</w:t>
      </w:r>
      <w:r w:rsidR="00170700" w:rsidRPr="006B2BB0">
        <w:rPr>
          <w:rFonts w:ascii="Arial" w:hAnsi="Arial" w:cs="Arial"/>
        </w:rPr>
        <w:t xml:space="preserve"> </w:t>
      </w:r>
      <w:r w:rsidR="001B14AD" w:rsidRPr="00170700">
        <w:rPr>
          <w:rFonts w:ascii="Arial" w:hAnsi="Arial" w:cs="Arial"/>
        </w:rPr>
        <w:t>Dotační program je vyhlašován jako</w:t>
      </w:r>
      <w:r w:rsidR="001B14AD" w:rsidRPr="00170700">
        <w:rPr>
          <w:rFonts w:ascii="Arial" w:hAnsi="Arial" w:cs="Arial"/>
          <w:b/>
        </w:rPr>
        <w:t xml:space="preserve"> </w:t>
      </w:r>
      <w:r w:rsidR="001B14AD" w:rsidRPr="00A9172F">
        <w:rPr>
          <w:rFonts w:ascii="Arial" w:hAnsi="Arial" w:cs="Arial"/>
        </w:rPr>
        <w:t xml:space="preserve">součást </w:t>
      </w:r>
      <w:r w:rsidR="00170700" w:rsidRPr="00A9172F">
        <w:rPr>
          <w:rFonts w:ascii="Arial" w:hAnsi="Arial" w:cs="Arial"/>
        </w:rPr>
        <w:t xml:space="preserve">klíčové </w:t>
      </w:r>
      <w:r w:rsidR="001B14AD" w:rsidRPr="00A9172F">
        <w:rPr>
          <w:rFonts w:ascii="Arial" w:hAnsi="Arial" w:cs="Arial"/>
        </w:rPr>
        <w:t>aktivity „Asistence“ v rámci projektu Smart Akcelerátor Olomouckého kraje</w:t>
      </w:r>
      <w:r w:rsidR="00170700" w:rsidRPr="00A9172F">
        <w:rPr>
          <w:rFonts w:ascii="Arial" w:hAnsi="Arial" w:cs="Arial"/>
        </w:rPr>
        <w:t xml:space="preserve"> II</w:t>
      </w:r>
      <w:r w:rsidR="001B14AD" w:rsidRPr="00170700">
        <w:rPr>
          <w:rFonts w:ascii="Arial" w:hAnsi="Arial" w:cs="Arial"/>
        </w:rPr>
        <w:t>, reg. č.</w:t>
      </w:r>
      <w:r w:rsidR="00600967">
        <w:rPr>
          <w:rFonts w:ascii="Arial" w:hAnsi="Arial" w:cs="Arial"/>
        </w:rPr>
        <w:t xml:space="preserve"> </w:t>
      </w:r>
      <w:r w:rsidR="00600967" w:rsidRPr="00600967">
        <w:rPr>
          <w:rFonts w:ascii="Arial" w:hAnsi="Arial" w:cs="Arial"/>
        </w:rPr>
        <w:t>CZ.02.2.69/0.0/0.0/18_055/0016626</w:t>
      </w:r>
      <w:r w:rsidR="001B14AD" w:rsidRPr="00170700">
        <w:rPr>
          <w:rFonts w:ascii="Arial" w:hAnsi="Arial" w:cs="Arial"/>
        </w:rPr>
        <w:t xml:space="preserve">, realizovaného v rámci </w:t>
      </w:r>
      <w:r w:rsidR="00E3718B" w:rsidRPr="00170700">
        <w:rPr>
          <w:rFonts w:ascii="Arial" w:hAnsi="Arial" w:cs="Arial"/>
        </w:rPr>
        <w:t>O</w:t>
      </w:r>
      <w:r w:rsidR="00652C76">
        <w:rPr>
          <w:rFonts w:ascii="Arial" w:hAnsi="Arial" w:cs="Arial"/>
        </w:rPr>
        <w:t>peračního programu Výzkum, vývoj a vzdělávání (dále jen „OP VVV“)</w:t>
      </w:r>
      <w:r w:rsidR="001B14AD" w:rsidRPr="00170700">
        <w:rPr>
          <w:rFonts w:ascii="Arial" w:hAnsi="Arial" w:cs="Arial"/>
        </w:rPr>
        <w:t xml:space="preserve">, </w:t>
      </w:r>
      <w:r w:rsidR="00E065A7" w:rsidRPr="00170700">
        <w:rPr>
          <w:rFonts w:ascii="Arial" w:hAnsi="Arial" w:cs="Arial"/>
        </w:rPr>
        <w:t xml:space="preserve">prioritní osy č. 2 Rozvoj vysokých škol a lidských zdrojů pro výzkum a vývoj, </w:t>
      </w:r>
      <w:r w:rsidR="001B14AD" w:rsidRPr="00170700">
        <w:rPr>
          <w:rFonts w:ascii="Arial" w:hAnsi="Arial" w:cs="Arial"/>
        </w:rPr>
        <w:t xml:space="preserve">Výzvy č. </w:t>
      </w:r>
      <w:r w:rsidR="002E1430" w:rsidRPr="002E1430">
        <w:rPr>
          <w:rFonts w:ascii="Arial" w:hAnsi="Arial" w:cs="Arial"/>
        </w:rPr>
        <w:t>02_18_055</w:t>
      </w:r>
      <w:r w:rsidR="002E1430" w:rsidRPr="002E1430" w:rsidDel="002E1430">
        <w:rPr>
          <w:rFonts w:ascii="Arial" w:hAnsi="Arial" w:cs="Arial"/>
        </w:rPr>
        <w:t xml:space="preserve"> </w:t>
      </w:r>
      <w:r w:rsidR="001B14AD" w:rsidRPr="00170700">
        <w:rPr>
          <w:rFonts w:ascii="Arial" w:hAnsi="Arial" w:cs="Arial"/>
        </w:rPr>
        <w:t>Smart Akcelerátor</w:t>
      </w:r>
      <w:r w:rsidR="002E1430">
        <w:rPr>
          <w:rFonts w:ascii="Arial" w:hAnsi="Arial" w:cs="Arial"/>
        </w:rPr>
        <w:t xml:space="preserve"> II</w:t>
      </w:r>
      <w:r w:rsidR="001B14AD" w:rsidRPr="00170700">
        <w:rPr>
          <w:rFonts w:ascii="Arial" w:hAnsi="Arial" w:cs="Arial"/>
        </w:rPr>
        <w:t xml:space="preserve"> vyhlášené Ministerstvem školství, mládeže a tělovýchovy</w:t>
      </w:r>
      <w:r w:rsidR="002E1430">
        <w:rPr>
          <w:rFonts w:ascii="Arial" w:hAnsi="Arial" w:cs="Arial"/>
        </w:rPr>
        <w:t xml:space="preserve"> (dále jen „MŠMT“)</w:t>
      </w:r>
      <w:r w:rsidR="001B14AD" w:rsidRPr="00170700">
        <w:rPr>
          <w:rFonts w:ascii="Arial" w:hAnsi="Arial" w:cs="Arial"/>
        </w:rPr>
        <w:t>. Pr</w:t>
      </w:r>
      <w:r w:rsidR="00E065A7" w:rsidRPr="00170700">
        <w:rPr>
          <w:rFonts w:ascii="Arial" w:hAnsi="Arial" w:cs="Arial"/>
        </w:rPr>
        <w:t>oje</w:t>
      </w:r>
      <w:r w:rsidR="00E065A7" w:rsidRPr="00600967">
        <w:rPr>
          <w:rFonts w:ascii="Arial" w:hAnsi="Arial" w:cs="Arial"/>
        </w:rPr>
        <w:t xml:space="preserve">kt je realizován v období </w:t>
      </w:r>
      <w:r w:rsidR="0033234E" w:rsidRPr="00600967">
        <w:rPr>
          <w:rFonts w:ascii="Arial" w:hAnsi="Arial" w:cs="Arial"/>
        </w:rPr>
        <w:t xml:space="preserve">od </w:t>
      </w:r>
      <w:r w:rsidR="00E065A7" w:rsidRPr="00600967">
        <w:rPr>
          <w:rFonts w:ascii="Arial" w:hAnsi="Arial" w:cs="Arial"/>
        </w:rPr>
        <w:t>1.</w:t>
      </w:r>
      <w:r w:rsidR="00B10D16" w:rsidRPr="00600967">
        <w:rPr>
          <w:rFonts w:ascii="Arial" w:hAnsi="Arial" w:cs="Arial"/>
        </w:rPr>
        <w:t> </w:t>
      </w:r>
      <w:r w:rsidR="00E065A7" w:rsidRPr="00600967">
        <w:rPr>
          <w:rFonts w:ascii="Arial" w:hAnsi="Arial" w:cs="Arial"/>
        </w:rPr>
        <w:t>1</w:t>
      </w:r>
      <w:r w:rsidR="001616F5">
        <w:rPr>
          <w:rFonts w:ascii="Arial" w:hAnsi="Arial" w:cs="Arial"/>
        </w:rPr>
        <w:t>1</w:t>
      </w:r>
      <w:r w:rsidR="00E065A7" w:rsidRPr="00600967">
        <w:rPr>
          <w:rFonts w:ascii="Arial" w:hAnsi="Arial" w:cs="Arial"/>
        </w:rPr>
        <w:t>. 201</w:t>
      </w:r>
      <w:r w:rsidR="00710938">
        <w:rPr>
          <w:rFonts w:ascii="Arial" w:hAnsi="Arial" w:cs="Arial"/>
        </w:rPr>
        <w:t>9</w:t>
      </w:r>
      <w:r w:rsidR="00E065A7" w:rsidRPr="00600967">
        <w:rPr>
          <w:rFonts w:ascii="Arial" w:hAnsi="Arial" w:cs="Arial"/>
        </w:rPr>
        <w:t xml:space="preserve"> </w:t>
      </w:r>
      <w:r w:rsidR="0033234E" w:rsidRPr="00600967">
        <w:rPr>
          <w:rFonts w:ascii="Arial" w:hAnsi="Arial" w:cs="Arial"/>
        </w:rPr>
        <w:t>do 31. 12. 20</w:t>
      </w:r>
      <w:r w:rsidR="00710938">
        <w:rPr>
          <w:rFonts w:ascii="Arial" w:hAnsi="Arial" w:cs="Arial"/>
        </w:rPr>
        <w:t>22</w:t>
      </w:r>
      <w:r w:rsidR="0033234E" w:rsidRPr="00600967">
        <w:rPr>
          <w:rFonts w:ascii="Arial" w:hAnsi="Arial" w:cs="Arial"/>
        </w:rPr>
        <w:t xml:space="preserve"> Olomouckým krajem ve finančním partnerství se sdružením </w:t>
      </w:r>
      <w:r w:rsidR="00710938">
        <w:rPr>
          <w:rFonts w:ascii="Arial" w:hAnsi="Arial" w:cs="Arial"/>
        </w:rPr>
        <w:t xml:space="preserve">Inovační centrum Olomouckého kraje </w:t>
      </w:r>
      <w:r w:rsidR="0033234E" w:rsidRPr="002E1430">
        <w:rPr>
          <w:rFonts w:ascii="Arial" w:hAnsi="Arial" w:cs="Arial"/>
        </w:rPr>
        <w:t>a je financován z 85 % z Evropského sociálního fondu a z 15 % z rozpočtu Olomouckého kraje.</w:t>
      </w:r>
      <w:r w:rsidR="00652C76" w:rsidRPr="00652C76">
        <w:rPr>
          <w:rFonts w:ascii="Arial" w:hAnsi="Arial" w:cs="Arial"/>
        </w:rPr>
        <w:t xml:space="preserve"> </w:t>
      </w:r>
      <w:r w:rsidR="00652C76">
        <w:rPr>
          <w:rFonts w:ascii="Arial" w:hAnsi="Arial" w:cs="Arial"/>
        </w:rPr>
        <w:t xml:space="preserve">Dotační program vychází z podmínek stanovených tímto projektem a </w:t>
      </w:r>
      <w:r w:rsidR="00652C76">
        <w:rPr>
          <w:rFonts w:ascii="Arial" w:hAnsi="Arial" w:cs="Arial"/>
        </w:rPr>
        <w:lastRenderedPageBreak/>
        <w:t>z podmínek stanovených výzvou Smart Akcelerátor II v rámci OP VVV a související dokumentace upravující pravidla realizace projektů v rámci OP VVV</w:t>
      </w:r>
      <w:r w:rsidR="0016219C">
        <w:rPr>
          <w:rFonts w:ascii="Arial" w:hAnsi="Arial" w:cs="Arial"/>
        </w:rPr>
        <w:t>.</w:t>
      </w:r>
    </w:p>
    <w:p w14:paraId="79E82F4D" w14:textId="1AC53AD4" w:rsidR="00C272AF" w:rsidRPr="00A9172F" w:rsidRDefault="006B2BB0" w:rsidP="00284F64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A9172F">
        <w:rPr>
          <w:rFonts w:ascii="Arial" w:hAnsi="Arial" w:cs="Arial"/>
          <w:b/>
        </w:rPr>
        <w:t>Obecným účelem</w:t>
      </w:r>
      <w:r w:rsidRPr="00A9172F">
        <w:rPr>
          <w:rFonts w:ascii="Arial" w:hAnsi="Arial" w:cs="Arial"/>
        </w:rPr>
        <w:t xml:space="preserve"> vyhlášeného dotačního programu Asistence v rámci projektu Smart Akcelerátor II je podpora</w:t>
      </w:r>
      <w:r w:rsidR="007A538E" w:rsidRPr="00A9172F">
        <w:rPr>
          <w:rFonts w:ascii="Arial" w:hAnsi="Arial" w:cs="Arial"/>
        </w:rPr>
        <w:t xml:space="preserve"> realizace přípravného projektu, která spočívá v</w:t>
      </w:r>
      <w:r w:rsidR="00AC2311">
        <w:rPr>
          <w:rFonts w:ascii="Arial" w:hAnsi="Arial" w:cs="Arial"/>
        </w:rPr>
        <w:t> </w:t>
      </w:r>
      <w:r w:rsidR="007A538E" w:rsidRPr="00A9172F">
        <w:rPr>
          <w:rFonts w:ascii="Arial" w:hAnsi="Arial" w:cs="Arial"/>
        </w:rPr>
        <w:t>přípravě</w:t>
      </w:r>
      <w:r w:rsidR="00AC2311">
        <w:rPr>
          <w:rFonts w:ascii="Arial" w:hAnsi="Arial" w:cs="Arial"/>
        </w:rPr>
        <w:t xml:space="preserve"> (zpracování)</w:t>
      </w:r>
      <w:r w:rsidR="002B3B47" w:rsidRPr="00A9172F">
        <w:rPr>
          <w:rFonts w:ascii="Arial" w:hAnsi="Arial" w:cs="Arial"/>
        </w:rPr>
        <w:t>:</w:t>
      </w:r>
      <w:r w:rsidR="00CC1A07" w:rsidRPr="00A9172F">
        <w:rPr>
          <w:rFonts w:ascii="Arial" w:hAnsi="Arial" w:cs="Arial"/>
        </w:rPr>
        <w:t xml:space="preserve"> </w:t>
      </w:r>
    </w:p>
    <w:p w14:paraId="38E6A4EB" w14:textId="45701507" w:rsidR="00532125" w:rsidRDefault="00BD44CC" w:rsidP="00A9172F">
      <w:pPr>
        <w:pStyle w:val="Odstavecseseznamem"/>
        <w:numPr>
          <w:ilvl w:val="2"/>
          <w:numId w:val="45"/>
        </w:numPr>
        <w:spacing w:before="120"/>
        <w:ind w:left="127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C1A07" w:rsidRPr="00F005D8">
        <w:rPr>
          <w:rFonts w:ascii="Arial" w:hAnsi="Arial" w:cs="Arial"/>
        </w:rPr>
        <w:t xml:space="preserve">rojektové žádosti strategického projektu </w:t>
      </w:r>
      <w:r w:rsidR="00CC1A07" w:rsidRPr="00635B70">
        <w:rPr>
          <w:rFonts w:ascii="Arial" w:hAnsi="Arial" w:cs="Arial"/>
        </w:rPr>
        <w:t>v souladu s cíli R</w:t>
      </w:r>
      <w:r w:rsidR="006A7EC6">
        <w:rPr>
          <w:rFonts w:ascii="Arial" w:hAnsi="Arial" w:cs="Arial"/>
        </w:rPr>
        <w:t>IS3 strategie Olomouckého kraje</w:t>
      </w:r>
      <w:r w:rsidR="00AC2311" w:rsidRPr="00AC2311">
        <w:rPr>
          <w:rFonts w:ascii="Arial" w:hAnsi="Arial" w:cs="Arial"/>
        </w:rPr>
        <w:t xml:space="preserve"> </w:t>
      </w:r>
      <w:r w:rsidR="00AC2311">
        <w:rPr>
          <w:rFonts w:ascii="Arial" w:hAnsi="Arial" w:cs="Arial"/>
        </w:rPr>
        <w:t>(</w:t>
      </w:r>
      <w:r w:rsidR="00AC2311" w:rsidRPr="00AC2311">
        <w:rPr>
          <w:rFonts w:ascii="Arial" w:hAnsi="Arial" w:cs="Arial"/>
        </w:rPr>
        <w:t>včetně všech relevantních příloh této žádosti</w:t>
      </w:r>
      <w:r w:rsidR="00AC2311">
        <w:rPr>
          <w:rFonts w:ascii="Arial" w:hAnsi="Arial" w:cs="Arial"/>
        </w:rPr>
        <w:t>)</w:t>
      </w:r>
      <w:r w:rsidR="004616D9">
        <w:rPr>
          <w:rFonts w:ascii="Arial" w:hAnsi="Arial" w:cs="Arial"/>
        </w:rPr>
        <w:t xml:space="preserve"> dle podmínek národního (tuzemského) či mezinárodního programu, </w:t>
      </w:r>
      <w:r w:rsidR="006A7EC6">
        <w:rPr>
          <w:rFonts w:ascii="Arial" w:hAnsi="Arial" w:cs="Arial"/>
        </w:rPr>
        <w:t xml:space="preserve">která bude předložena do </w:t>
      </w:r>
      <w:r w:rsidR="004616D9">
        <w:rPr>
          <w:rFonts w:ascii="Arial" w:hAnsi="Arial" w:cs="Arial"/>
        </w:rPr>
        <w:t>tohoto</w:t>
      </w:r>
      <w:r w:rsidR="006A7EC6">
        <w:rPr>
          <w:rFonts w:ascii="Arial" w:hAnsi="Arial" w:cs="Arial"/>
        </w:rPr>
        <w:t xml:space="preserve"> národního</w:t>
      </w:r>
      <w:r w:rsidR="009D2A05">
        <w:rPr>
          <w:rFonts w:ascii="Arial" w:hAnsi="Arial" w:cs="Arial"/>
        </w:rPr>
        <w:t xml:space="preserve"> (tuzemského)</w:t>
      </w:r>
      <w:r w:rsidR="006A7EC6">
        <w:rPr>
          <w:rFonts w:ascii="Arial" w:hAnsi="Arial" w:cs="Arial"/>
        </w:rPr>
        <w:t xml:space="preserve"> či mezinárodního programu,</w:t>
      </w:r>
      <w:r w:rsidR="009470A9">
        <w:rPr>
          <w:rFonts w:ascii="Arial" w:hAnsi="Arial" w:cs="Arial"/>
        </w:rPr>
        <w:t xml:space="preserve"> </w:t>
      </w:r>
      <w:r w:rsidR="009470A9" w:rsidRPr="009470A9">
        <w:rPr>
          <w:rFonts w:ascii="Arial" w:hAnsi="Arial" w:cs="Arial"/>
        </w:rPr>
        <w:t>a která splní podmínky formální správnosti a přijatelnosti tohoto programu stanovené ze strany vyhlašovatele tohoto programu</w:t>
      </w:r>
      <w:r w:rsidR="006A7EC6">
        <w:rPr>
          <w:rFonts w:ascii="Arial" w:hAnsi="Arial" w:cs="Arial"/>
        </w:rPr>
        <w:t xml:space="preserve"> </w:t>
      </w:r>
      <w:r w:rsidR="00EA7E1A">
        <w:rPr>
          <w:rFonts w:ascii="Arial" w:hAnsi="Arial" w:cs="Arial"/>
        </w:rPr>
        <w:t>(VARIANTA A)</w:t>
      </w:r>
      <w:r w:rsidR="00F23F08">
        <w:rPr>
          <w:rFonts w:ascii="Arial" w:hAnsi="Arial" w:cs="Arial"/>
        </w:rPr>
        <w:t>.</w:t>
      </w:r>
    </w:p>
    <w:p w14:paraId="643B8FB2" w14:textId="5BFBEF7B" w:rsidR="00C272AF" w:rsidRPr="00A16294" w:rsidRDefault="00532125" w:rsidP="00A9172F">
      <w:pPr>
        <w:pStyle w:val="Odstavecseseznamem"/>
        <w:spacing w:before="120"/>
        <w:ind w:left="1276" w:firstLine="0"/>
        <w:contextualSpacing w:val="0"/>
        <w:rPr>
          <w:rFonts w:ascii="Arial" w:hAnsi="Arial" w:cs="Arial"/>
          <w:i/>
        </w:rPr>
      </w:pPr>
      <w:r w:rsidRPr="00A16294">
        <w:rPr>
          <w:rFonts w:ascii="Arial" w:hAnsi="Arial" w:cs="Arial"/>
          <w:i/>
        </w:rPr>
        <w:t>nebo</w:t>
      </w:r>
      <w:r w:rsidR="006A7EC6" w:rsidRPr="00A16294">
        <w:rPr>
          <w:rFonts w:ascii="Arial" w:hAnsi="Arial" w:cs="Arial"/>
          <w:i/>
        </w:rPr>
        <w:t xml:space="preserve"> </w:t>
      </w:r>
    </w:p>
    <w:p w14:paraId="38DD74DD" w14:textId="72F8203A" w:rsidR="00C272AF" w:rsidRDefault="00BD44CC" w:rsidP="00A9172F">
      <w:pPr>
        <w:pStyle w:val="Odstavecseseznamem"/>
        <w:numPr>
          <w:ilvl w:val="2"/>
          <w:numId w:val="45"/>
        </w:numPr>
        <w:spacing w:before="120"/>
        <w:ind w:left="127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C1A07" w:rsidRPr="00635B70">
        <w:rPr>
          <w:rFonts w:ascii="Arial" w:hAnsi="Arial" w:cs="Arial"/>
        </w:rPr>
        <w:t>xtenzivní projektové fiše</w:t>
      </w:r>
      <w:r w:rsidR="00D8142A" w:rsidRPr="00635B70">
        <w:rPr>
          <w:rFonts w:ascii="Arial" w:hAnsi="Arial" w:cs="Arial"/>
        </w:rPr>
        <w:t xml:space="preserve"> (studie proveditelnosti)</w:t>
      </w:r>
      <w:r w:rsidR="00CC1A07" w:rsidRPr="00635B70">
        <w:rPr>
          <w:rFonts w:ascii="Arial" w:hAnsi="Arial" w:cs="Arial"/>
        </w:rPr>
        <w:t xml:space="preserve"> strategického projektu v souladu s cíli RIS3 strategie Olomouckého kraje</w:t>
      </w:r>
      <w:r w:rsidR="004F5001">
        <w:rPr>
          <w:rFonts w:ascii="Arial" w:hAnsi="Arial" w:cs="Arial"/>
        </w:rPr>
        <w:t xml:space="preserve"> pro účely zahájení realizace strategického projektu</w:t>
      </w:r>
      <w:r w:rsidR="00ED76E9">
        <w:rPr>
          <w:rFonts w:ascii="Arial" w:hAnsi="Arial" w:cs="Arial"/>
        </w:rPr>
        <w:t xml:space="preserve"> z jiných </w:t>
      </w:r>
      <w:r w:rsidR="00C64638">
        <w:rPr>
          <w:rFonts w:ascii="Arial" w:hAnsi="Arial" w:cs="Arial"/>
        </w:rPr>
        <w:t xml:space="preserve">finančních </w:t>
      </w:r>
      <w:r w:rsidR="00ED76E9">
        <w:rPr>
          <w:rFonts w:ascii="Arial" w:hAnsi="Arial" w:cs="Arial"/>
        </w:rPr>
        <w:t>zdrojů, než národního</w:t>
      </w:r>
      <w:r w:rsidR="009D2A05">
        <w:rPr>
          <w:rFonts w:ascii="Arial" w:hAnsi="Arial" w:cs="Arial"/>
        </w:rPr>
        <w:t xml:space="preserve"> (tuzemského)</w:t>
      </w:r>
      <w:r w:rsidR="00ED76E9">
        <w:rPr>
          <w:rFonts w:ascii="Arial" w:hAnsi="Arial" w:cs="Arial"/>
        </w:rPr>
        <w:t xml:space="preserve"> či mezinárodního programu, </w:t>
      </w:r>
      <w:r w:rsidR="00ED76E9" w:rsidRPr="00ED76E9">
        <w:rPr>
          <w:rFonts w:ascii="Arial" w:hAnsi="Arial" w:cs="Arial"/>
        </w:rPr>
        <w:t>jako např. z vlastních zdrojů nositele projektu, krajského/obecního rozpočtu apod.</w:t>
      </w:r>
      <w:r w:rsidR="00EA7E1A">
        <w:rPr>
          <w:rFonts w:ascii="Arial" w:hAnsi="Arial" w:cs="Arial"/>
        </w:rPr>
        <w:t xml:space="preserve"> (VARIANTA B)</w:t>
      </w:r>
      <w:r w:rsidR="00F23F08">
        <w:rPr>
          <w:rFonts w:ascii="Arial" w:hAnsi="Arial" w:cs="Arial"/>
        </w:rPr>
        <w:t>.</w:t>
      </w:r>
    </w:p>
    <w:p w14:paraId="42B39998" w14:textId="5CE8FAE2" w:rsidR="007B5DB7" w:rsidRDefault="007B5DB7" w:rsidP="00A9172F">
      <w:pPr>
        <w:spacing w:before="120"/>
        <w:ind w:firstLine="0"/>
        <w:rPr>
          <w:rFonts w:ascii="Arial" w:hAnsi="Arial" w:cs="Arial"/>
        </w:rPr>
      </w:pPr>
      <w:r w:rsidRPr="007B5DB7">
        <w:rPr>
          <w:rFonts w:ascii="Arial" w:hAnsi="Arial" w:cs="Arial"/>
        </w:rPr>
        <w:t>Příjemce dotace bude povinen v rámci závěrečné zprávy s vyúčtováním doložit, že předložil v rámci přípravného projektu zpracovanou projektovou žádost strategického projektu do národního (tuzemského) či mezinárodního programu, a že tato projektová žádost splnila podmínky formální správnosti a přijatelnosti tohoto programu. V případě, že se strategický projekt zpracovaný v rámci přípravného projektu do podoby extenzivní projektové fiše (studie proveditelnosti) bude realizovat s využitím jiných finančních zdrojů než z národního (tuzemského) či mezinárodního programu, bude příjemce dotace v rámci závěrečné zprávy s vyúčtování</w:t>
      </w:r>
      <w:r w:rsidR="00004D6A">
        <w:rPr>
          <w:rFonts w:ascii="Arial" w:hAnsi="Arial" w:cs="Arial"/>
        </w:rPr>
        <w:t>m</w:t>
      </w:r>
      <w:r w:rsidRPr="007B5DB7">
        <w:rPr>
          <w:rFonts w:ascii="Arial" w:hAnsi="Arial" w:cs="Arial"/>
        </w:rPr>
        <w:t xml:space="preserve"> povinen doložit zahájení realizace </w:t>
      </w:r>
      <w:r w:rsidR="005F43DA">
        <w:rPr>
          <w:rFonts w:ascii="Arial" w:hAnsi="Arial" w:cs="Arial"/>
        </w:rPr>
        <w:t xml:space="preserve">strategického projektu </w:t>
      </w:r>
      <w:r w:rsidRPr="007B5DB7">
        <w:rPr>
          <w:rFonts w:ascii="Arial" w:hAnsi="Arial" w:cs="Arial"/>
        </w:rPr>
        <w:t>z těchto jiných finančních zdrojů formou čestného prohlášení statutárního zástupce.</w:t>
      </w:r>
    </w:p>
    <w:p w14:paraId="75D615BA" w14:textId="496F022F" w:rsidR="006F050F" w:rsidRDefault="00635B70" w:rsidP="00A9172F">
      <w:pPr>
        <w:spacing w:before="120"/>
        <w:ind w:firstLine="0"/>
        <w:rPr>
          <w:rFonts w:ascii="Arial" w:hAnsi="Arial" w:cs="Arial"/>
        </w:rPr>
      </w:pPr>
      <w:r w:rsidRPr="00A9172F">
        <w:rPr>
          <w:rFonts w:ascii="Arial" w:hAnsi="Arial" w:cs="Arial"/>
        </w:rPr>
        <w:t xml:space="preserve">RIS3 strategie Olomouckého kraje je dostupná na </w:t>
      </w:r>
      <w:hyperlink r:id="rId15" w:history="1">
        <w:r w:rsidR="007A538E" w:rsidRPr="004C227B">
          <w:rPr>
            <w:rStyle w:val="Hypertextovodkaz"/>
            <w:rFonts w:ascii="Arial" w:hAnsi="Arial" w:cs="Arial"/>
          </w:rPr>
          <w:t>www.olkraj.cz</w:t>
        </w:r>
      </w:hyperlink>
      <w:r w:rsidR="007A538E" w:rsidRPr="00A9172F">
        <w:rPr>
          <w:rFonts w:ascii="Arial" w:hAnsi="Arial" w:cs="Arial"/>
        </w:rPr>
        <w:t xml:space="preserve">, konkrétně pak na odkazu </w:t>
      </w:r>
      <w:hyperlink r:id="rId16" w:history="1">
        <w:r w:rsidR="00CC1A07" w:rsidRPr="004C227B">
          <w:rPr>
            <w:rStyle w:val="Hypertextovodkaz"/>
            <w:rFonts w:ascii="Arial" w:hAnsi="Arial" w:cs="Arial"/>
          </w:rPr>
          <w:t>https://www.olkraj.cz/ris3-strategie-cl-3882.html</w:t>
        </w:r>
      </w:hyperlink>
      <w:r w:rsidR="00CC1A07" w:rsidRPr="00A9172F">
        <w:rPr>
          <w:rFonts w:ascii="Arial" w:hAnsi="Arial" w:cs="Arial"/>
        </w:rPr>
        <w:t xml:space="preserve">. </w:t>
      </w:r>
    </w:p>
    <w:p w14:paraId="0120E1C1" w14:textId="6DEBA07A" w:rsidR="004D6FD6" w:rsidRDefault="006F050F" w:rsidP="00A9172F">
      <w:pPr>
        <w:spacing w:before="120"/>
        <w:ind w:firstLine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61785" w:rsidRPr="007A538E">
        <w:rPr>
          <w:rFonts w:ascii="Arial" w:hAnsi="Arial" w:cs="Arial"/>
        </w:rPr>
        <w:t>otace</w:t>
      </w:r>
      <w:r w:rsidR="00540D38">
        <w:rPr>
          <w:rFonts w:ascii="Arial" w:hAnsi="Arial" w:cs="Arial"/>
        </w:rPr>
        <w:t xml:space="preserve"> poskytnutá v rámci dotačního programu</w:t>
      </w:r>
      <w:r w:rsidR="00561785" w:rsidRPr="007A538E">
        <w:rPr>
          <w:rFonts w:ascii="Arial" w:hAnsi="Arial" w:cs="Arial"/>
        </w:rPr>
        <w:t xml:space="preserve"> musí být použita na realizaci přípravného projektu specifikovaného v žádosti o poskytnutí dotace a vymezeného ve smlouvě o poskytnutí dotace</w:t>
      </w:r>
      <w:r w:rsidR="00540D38">
        <w:rPr>
          <w:rFonts w:ascii="Arial" w:hAnsi="Arial" w:cs="Arial"/>
        </w:rPr>
        <w:t>.</w:t>
      </w:r>
      <w:r w:rsidR="00561785" w:rsidRPr="007A538E">
        <w:rPr>
          <w:rFonts w:ascii="Arial" w:hAnsi="Arial" w:cs="Arial"/>
        </w:rPr>
        <w:t xml:space="preserve"> </w:t>
      </w:r>
    </w:p>
    <w:p w14:paraId="3068AE3E" w14:textId="6F48B277" w:rsidR="00E97497" w:rsidRDefault="005B45D9" w:rsidP="00A9172F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F864BC">
        <w:rPr>
          <w:rFonts w:ascii="Arial" w:hAnsi="Arial" w:cs="Arial"/>
          <w:b/>
        </w:rPr>
        <w:t>Strategick</w:t>
      </w:r>
      <w:r w:rsidR="00E97497" w:rsidRPr="00F864BC">
        <w:rPr>
          <w:rFonts w:ascii="Arial" w:hAnsi="Arial" w:cs="Arial"/>
          <w:b/>
        </w:rPr>
        <w:t>ý projekt</w:t>
      </w:r>
      <w:r w:rsidRPr="00F864BC">
        <w:rPr>
          <w:rFonts w:ascii="Arial" w:hAnsi="Arial" w:cs="Arial"/>
          <w:b/>
        </w:rPr>
        <w:t xml:space="preserve"> </w:t>
      </w:r>
      <w:r w:rsidR="00E97497" w:rsidRPr="00F864BC">
        <w:rPr>
          <w:rFonts w:ascii="Arial" w:hAnsi="Arial" w:cs="Arial"/>
        </w:rPr>
        <w:t>je ucelený souhrn činností a aktivit definovaných žadatelem v rámci projektové</w:t>
      </w:r>
      <w:r w:rsidR="005F03D1">
        <w:rPr>
          <w:rFonts w:ascii="Arial" w:hAnsi="Arial" w:cs="Arial"/>
        </w:rPr>
        <w:t xml:space="preserve">ho záměru strategického projektu </w:t>
      </w:r>
      <w:r w:rsidR="00E97497" w:rsidRPr="00F864BC">
        <w:rPr>
          <w:rFonts w:ascii="Arial" w:hAnsi="Arial" w:cs="Arial"/>
        </w:rPr>
        <w:t>(příloha č. 1 žádosti o poskytnutí dotace)</w:t>
      </w:r>
      <w:r w:rsidR="005657C9">
        <w:rPr>
          <w:rFonts w:ascii="Arial" w:hAnsi="Arial" w:cs="Arial"/>
        </w:rPr>
        <w:t xml:space="preserve"> </w:t>
      </w:r>
      <w:r w:rsidR="00E97497" w:rsidRPr="00F864BC">
        <w:rPr>
          <w:rFonts w:ascii="Arial" w:hAnsi="Arial" w:cs="Arial"/>
        </w:rPr>
        <w:t xml:space="preserve">a splňuje následující podmínky: </w:t>
      </w:r>
    </w:p>
    <w:p w14:paraId="5242FB17" w14:textId="394555F5" w:rsidR="000404D8" w:rsidRPr="00E63F80" w:rsidRDefault="005657C9" w:rsidP="00A9172F">
      <w:pPr>
        <w:pStyle w:val="Odstavecseseznamem"/>
        <w:numPr>
          <w:ilvl w:val="0"/>
          <w:numId w:val="53"/>
        </w:numPr>
        <w:spacing w:before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Je odsouhlasen</w:t>
      </w:r>
      <w:r w:rsidR="000404D8" w:rsidRPr="00E63F80">
        <w:rPr>
          <w:rFonts w:ascii="Arial" w:hAnsi="Arial" w:cs="Arial"/>
        </w:rPr>
        <w:t xml:space="preserve"> </w:t>
      </w:r>
      <w:r w:rsidRPr="00000ACB">
        <w:rPr>
          <w:rFonts w:ascii="Arial" w:hAnsi="Arial" w:cs="Arial"/>
        </w:rPr>
        <w:t xml:space="preserve">Krajskou radou pro inovace Olomouckého kraje (dále jen „KRI OK“) </w:t>
      </w:r>
      <w:r w:rsidR="00CC7A9A" w:rsidRPr="00E63F80">
        <w:rPr>
          <w:rFonts w:ascii="Arial" w:hAnsi="Arial" w:cs="Arial"/>
        </w:rPr>
        <w:t>(</w:t>
      </w:r>
      <w:r w:rsidR="009B5E34" w:rsidRPr="00E63F80">
        <w:rPr>
          <w:rFonts w:ascii="Arial" w:hAnsi="Arial" w:cs="Arial"/>
        </w:rPr>
        <w:t>odsouhlasení</w:t>
      </w:r>
      <w:r w:rsidR="000404D8" w:rsidRPr="00E63F80">
        <w:rPr>
          <w:rFonts w:ascii="Arial" w:hAnsi="Arial" w:cs="Arial"/>
        </w:rPr>
        <w:t xml:space="preserve"> </w:t>
      </w:r>
      <w:r w:rsidR="00A013CA" w:rsidRPr="00E63F80">
        <w:rPr>
          <w:rFonts w:ascii="Arial" w:hAnsi="Arial" w:cs="Arial"/>
        </w:rPr>
        <w:t>proběhne v rámci procesu hodnocení p</w:t>
      </w:r>
      <w:r w:rsidR="00FF044B" w:rsidRPr="00E63F80">
        <w:rPr>
          <w:rFonts w:ascii="Arial" w:hAnsi="Arial" w:cs="Arial"/>
        </w:rPr>
        <w:t>odaných</w:t>
      </w:r>
      <w:r w:rsidR="00A013CA" w:rsidRPr="00E63F80">
        <w:rPr>
          <w:rFonts w:ascii="Arial" w:hAnsi="Arial" w:cs="Arial"/>
        </w:rPr>
        <w:t xml:space="preserve"> žádostí o </w:t>
      </w:r>
      <w:r w:rsidR="00FF044B" w:rsidRPr="00E63F80">
        <w:rPr>
          <w:rFonts w:ascii="Arial" w:hAnsi="Arial" w:cs="Arial"/>
        </w:rPr>
        <w:t xml:space="preserve">poskytnutí </w:t>
      </w:r>
      <w:r w:rsidR="00A013CA" w:rsidRPr="00E63F80">
        <w:rPr>
          <w:rFonts w:ascii="Arial" w:hAnsi="Arial" w:cs="Arial"/>
        </w:rPr>
        <w:t>dotac</w:t>
      </w:r>
      <w:r w:rsidR="00FF044B" w:rsidRPr="00E63F80">
        <w:rPr>
          <w:rFonts w:ascii="Arial" w:hAnsi="Arial" w:cs="Arial"/>
        </w:rPr>
        <w:t>e</w:t>
      </w:r>
      <w:r w:rsidR="00A013CA" w:rsidRPr="00E63F80">
        <w:rPr>
          <w:rFonts w:ascii="Arial" w:hAnsi="Arial" w:cs="Arial"/>
        </w:rPr>
        <w:t>)</w:t>
      </w:r>
      <w:r w:rsidR="0058343F" w:rsidRPr="00E63F80">
        <w:rPr>
          <w:rFonts w:ascii="Arial" w:hAnsi="Arial" w:cs="Arial"/>
        </w:rPr>
        <w:t>.</w:t>
      </w:r>
    </w:p>
    <w:p w14:paraId="2FEF11C1" w14:textId="33FF6EFF" w:rsidR="005B45D9" w:rsidRPr="00E63F80" w:rsidRDefault="0058343F" w:rsidP="00A9172F">
      <w:pPr>
        <w:pStyle w:val="Odstavecseseznamem"/>
        <w:numPr>
          <w:ilvl w:val="0"/>
          <w:numId w:val="53"/>
        </w:numPr>
        <w:spacing w:before="120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S</w:t>
      </w:r>
      <w:r w:rsidR="005B45D9" w:rsidRPr="00E63F80">
        <w:rPr>
          <w:rFonts w:ascii="Arial" w:hAnsi="Arial" w:cs="Arial"/>
        </w:rPr>
        <w:t xml:space="preserve">plňuje </w:t>
      </w:r>
      <w:r w:rsidR="000D3EF9">
        <w:rPr>
          <w:rFonts w:ascii="Arial" w:hAnsi="Arial" w:cs="Arial"/>
        </w:rPr>
        <w:t xml:space="preserve">alespoň </w:t>
      </w:r>
      <w:r w:rsidR="005B45D9" w:rsidRPr="00E63F80">
        <w:rPr>
          <w:rFonts w:ascii="Arial" w:hAnsi="Arial" w:cs="Arial"/>
        </w:rPr>
        <w:t>následující požadavky:</w:t>
      </w:r>
    </w:p>
    <w:p w14:paraId="0188E253" w14:textId="62CF4D1D" w:rsidR="005B45D9" w:rsidRPr="00E63F80" w:rsidRDefault="00213631" w:rsidP="00A9172F">
      <w:pPr>
        <w:pStyle w:val="Odstavecseseznamem"/>
        <w:numPr>
          <w:ilvl w:val="0"/>
          <w:numId w:val="54"/>
        </w:numPr>
        <w:spacing w:before="120"/>
        <w:ind w:left="1570" w:hanging="357"/>
        <w:contextualSpacing w:val="0"/>
        <w:rPr>
          <w:rFonts w:ascii="Arial" w:hAnsi="Arial" w:cs="Arial"/>
        </w:rPr>
      </w:pPr>
      <w:r w:rsidRPr="00213631">
        <w:rPr>
          <w:rFonts w:ascii="Arial" w:hAnsi="Arial" w:cs="Arial"/>
        </w:rPr>
        <w:t xml:space="preserve">prokazatelně a významnou měrou přispívá k dosažení strategického cíle </w:t>
      </w:r>
      <w:r w:rsidR="00F14320">
        <w:rPr>
          <w:rFonts w:ascii="Arial" w:hAnsi="Arial" w:cs="Arial"/>
        </w:rPr>
        <w:t>RIS3 strategie Olomouckého kraje</w:t>
      </w:r>
    </w:p>
    <w:p w14:paraId="7B5F2905" w14:textId="77777777" w:rsidR="005B45D9" w:rsidRPr="00A9172F" w:rsidRDefault="005B45D9" w:rsidP="00A9172F">
      <w:pPr>
        <w:spacing w:before="120" w:after="120"/>
        <w:ind w:left="2291" w:hanging="720"/>
        <w:rPr>
          <w:rFonts w:ascii="Arial" w:hAnsi="Arial" w:cs="Arial"/>
          <w:i/>
        </w:rPr>
      </w:pPr>
      <w:r w:rsidRPr="00A9172F">
        <w:rPr>
          <w:rFonts w:ascii="Arial" w:hAnsi="Arial" w:cs="Arial"/>
          <w:i/>
        </w:rPr>
        <w:t>a současně</w:t>
      </w:r>
    </w:p>
    <w:p w14:paraId="0CB59EBB" w14:textId="480D80F3" w:rsidR="005B45D9" w:rsidRPr="00E63F80" w:rsidRDefault="00684A3D" w:rsidP="00A9172F">
      <w:pPr>
        <w:pStyle w:val="Odstavecseseznamem"/>
        <w:numPr>
          <w:ilvl w:val="0"/>
          <w:numId w:val="54"/>
        </w:numPr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posiluje spolupráci mezi subjekty inovačního prostředí v Olomouckém kraji</w:t>
      </w:r>
      <w:r w:rsidR="00BF1E0F">
        <w:rPr>
          <w:rFonts w:ascii="Arial" w:hAnsi="Arial" w:cs="Arial"/>
        </w:rPr>
        <w:t xml:space="preserve"> (nebo subjektů inovačního prostředí v Olomouckém kraji se subjekty mimo Olomoucký kraj)</w:t>
      </w:r>
      <w:r w:rsidRPr="00E63F80">
        <w:rPr>
          <w:rFonts w:ascii="Arial" w:hAnsi="Arial" w:cs="Arial"/>
        </w:rPr>
        <w:t xml:space="preserve"> </w:t>
      </w:r>
    </w:p>
    <w:p w14:paraId="2E9718F8" w14:textId="77777777" w:rsidR="005B45D9" w:rsidRPr="00A9172F" w:rsidRDefault="005B45D9" w:rsidP="00A9172F">
      <w:pPr>
        <w:spacing w:before="120" w:after="120"/>
        <w:ind w:left="2291" w:hanging="720"/>
        <w:rPr>
          <w:rFonts w:ascii="Arial" w:hAnsi="Arial" w:cs="Arial"/>
          <w:i/>
        </w:rPr>
      </w:pPr>
      <w:r w:rsidRPr="00A9172F">
        <w:rPr>
          <w:rFonts w:ascii="Arial" w:hAnsi="Arial" w:cs="Arial"/>
          <w:i/>
        </w:rPr>
        <w:lastRenderedPageBreak/>
        <w:t>a současně</w:t>
      </w:r>
    </w:p>
    <w:p w14:paraId="75A59BEF" w14:textId="10D1A377" w:rsidR="005B45D9" w:rsidRPr="00E63F80" w:rsidRDefault="002012DE" w:rsidP="00A9172F">
      <w:pPr>
        <w:pStyle w:val="Odstavecseseznamem"/>
        <w:numPr>
          <w:ilvl w:val="0"/>
          <w:numId w:val="54"/>
        </w:numPr>
        <w:contextualSpacing w:val="0"/>
        <w:rPr>
          <w:rFonts w:ascii="Arial" w:hAnsi="Arial" w:cs="Arial"/>
        </w:rPr>
      </w:pPr>
      <w:r w:rsidRPr="002012DE">
        <w:rPr>
          <w:rFonts w:ascii="Arial" w:hAnsi="Arial" w:cs="Arial"/>
        </w:rPr>
        <w:t>existují odůvodněné předpoklady, že bude mít přínosy/dopady pro soukromý sektor v</w:t>
      </w:r>
      <w:r>
        <w:rPr>
          <w:rFonts w:ascii="Arial" w:hAnsi="Arial" w:cs="Arial"/>
        </w:rPr>
        <w:t xml:space="preserve"> Olomouckém </w:t>
      </w:r>
      <w:r w:rsidRPr="002012DE">
        <w:rPr>
          <w:rFonts w:ascii="Arial" w:hAnsi="Arial" w:cs="Arial"/>
        </w:rPr>
        <w:t xml:space="preserve">kraji nebo mimo </w:t>
      </w:r>
      <w:r>
        <w:rPr>
          <w:rFonts w:ascii="Arial" w:hAnsi="Arial" w:cs="Arial"/>
        </w:rPr>
        <w:t xml:space="preserve">Olomoucký </w:t>
      </w:r>
      <w:r w:rsidRPr="002012DE">
        <w:rPr>
          <w:rFonts w:ascii="Arial" w:hAnsi="Arial" w:cs="Arial"/>
        </w:rPr>
        <w:t xml:space="preserve">kraj v ČR, tj. např. musí prokazatelně prostřednictvím podpory </w:t>
      </w:r>
      <w:r>
        <w:rPr>
          <w:rFonts w:ascii="Arial" w:hAnsi="Arial" w:cs="Arial"/>
        </w:rPr>
        <w:t>výzkumu a vývoje</w:t>
      </w:r>
      <w:r w:rsidRPr="002012DE">
        <w:rPr>
          <w:rFonts w:ascii="Arial" w:hAnsi="Arial" w:cs="Arial"/>
        </w:rPr>
        <w:t xml:space="preserve">/inovací či lidských zdrojů pro ně přispívat k růstu konkurenceschopnosti firem (přičemž platí, že </w:t>
      </w:r>
      <w:r>
        <w:rPr>
          <w:rFonts w:ascii="Arial" w:hAnsi="Arial" w:cs="Arial"/>
        </w:rPr>
        <w:t xml:space="preserve">strategický </w:t>
      </w:r>
      <w:r w:rsidRPr="002012DE">
        <w:rPr>
          <w:rFonts w:ascii="Arial" w:hAnsi="Arial" w:cs="Arial"/>
        </w:rPr>
        <w:t>projekt na podporu lidských zdrojů musí směřovat k intenzivnější spolupráci a propojení školství/vzdělávání s potřebami hospodářské sféry, jejichž výsledkem by měl být růst produktivity</w:t>
      </w:r>
      <w:r>
        <w:rPr>
          <w:rFonts w:ascii="Arial" w:hAnsi="Arial" w:cs="Arial"/>
        </w:rPr>
        <w:t>)</w:t>
      </w:r>
    </w:p>
    <w:p w14:paraId="4A008895" w14:textId="1761B1C5" w:rsidR="00C041DD" w:rsidRPr="00A9172F" w:rsidRDefault="00C041DD" w:rsidP="00A9172F">
      <w:pPr>
        <w:ind w:left="1560" w:firstLine="11"/>
        <w:rPr>
          <w:rFonts w:ascii="Arial" w:hAnsi="Arial" w:cs="Arial"/>
          <w:i/>
        </w:rPr>
      </w:pPr>
      <w:r w:rsidRPr="00A9172F">
        <w:rPr>
          <w:rFonts w:ascii="Arial" w:hAnsi="Arial" w:cs="Arial"/>
          <w:i/>
        </w:rPr>
        <w:t>Pozn. tzn. přínosy/dopady vždy musí být v Olomouckém kraji a přínosy/dopady mimo</w:t>
      </w:r>
      <w:r w:rsidR="00750A82" w:rsidRPr="00A9172F">
        <w:rPr>
          <w:rFonts w:ascii="Arial" w:hAnsi="Arial" w:cs="Arial"/>
          <w:i/>
        </w:rPr>
        <w:t xml:space="preserve"> Olomoucký </w:t>
      </w:r>
      <w:r w:rsidRPr="00A9172F">
        <w:rPr>
          <w:rFonts w:ascii="Arial" w:hAnsi="Arial" w:cs="Arial"/>
          <w:i/>
        </w:rPr>
        <w:t>kraj</w:t>
      </w:r>
      <w:r w:rsidR="00750A82" w:rsidRPr="00A9172F">
        <w:rPr>
          <w:rFonts w:ascii="Arial" w:hAnsi="Arial" w:cs="Arial"/>
          <w:i/>
        </w:rPr>
        <w:t xml:space="preserve"> v ČR</w:t>
      </w:r>
      <w:r w:rsidRPr="00A9172F">
        <w:rPr>
          <w:rFonts w:ascii="Arial" w:hAnsi="Arial" w:cs="Arial"/>
          <w:i/>
        </w:rPr>
        <w:t xml:space="preserve"> jsou možné v pouze v případě, kdy strategick</w:t>
      </w:r>
      <w:r w:rsidR="00750A82" w:rsidRPr="00A9172F">
        <w:rPr>
          <w:rFonts w:ascii="Arial" w:hAnsi="Arial" w:cs="Arial"/>
          <w:i/>
        </w:rPr>
        <w:t>ý projekt</w:t>
      </w:r>
      <w:r w:rsidRPr="00A9172F">
        <w:rPr>
          <w:rFonts w:ascii="Arial" w:hAnsi="Arial" w:cs="Arial"/>
          <w:i/>
        </w:rPr>
        <w:t xml:space="preserve"> má přínosy/dopady zároveň také v Olomouckém kraji)</w:t>
      </w:r>
    </w:p>
    <w:p w14:paraId="6D5C28B7" w14:textId="77777777" w:rsidR="005B45D9" w:rsidRPr="00A9172F" w:rsidRDefault="005B45D9" w:rsidP="00A9172F">
      <w:pPr>
        <w:spacing w:before="120" w:after="120"/>
        <w:ind w:left="2280" w:hanging="720"/>
        <w:rPr>
          <w:rFonts w:ascii="Arial" w:hAnsi="Arial" w:cs="Arial"/>
          <w:i/>
        </w:rPr>
      </w:pPr>
      <w:r w:rsidRPr="00A9172F">
        <w:rPr>
          <w:rFonts w:ascii="Arial" w:hAnsi="Arial" w:cs="Arial"/>
          <w:i/>
        </w:rPr>
        <w:t xml:space="preserve">nebo </w:t>
      </w:r>
    </w:p>
    <w:p w14:paraId="308A9ED6" w14:textId="68B17A23" w:rsidR="001609DA" w:rsidRPr="001609DA" w:rsidRDefault="001609DA" w:rsidP="00A9172F">
      <w:pPr>
        <w:pStyle w:val="Odstavecseseznamem"/>
        <w:numPr>
          <w:ilvl w:val="0"/>
          <w:numId w:val="54"/>
        </w:numPr>
        <w:rPr>
          <w:rFonts w:ascii="Arial" w:hAnsi="Arial" w:cs="Arial"/>
        </w:rPr>
      </w:pPr>
      <w:r w:rsidRPr="001609DA">
        <w:rPr>
          <w:rFonts w:ascii="Arial" w:hAnsi="Arial" w:cs="Arial"/>
        </w:rPr>
        <w:t xml:space="preserve">slouží k posílení </w:t>
      </w:r>
      <w:r>
        <w:rPr>
          <w:rFonts w:ascii="Arial" w:hAnsi="Arial" w:cs="Arial"/>
        </w:rPr>
        <w:t>d</w:t>
      </w:r>
      <w:r w:rsidRPr="001609DA">
        <w:rPr>
          <w:rFonts w:ascii="Arial" w:hAnsi="Arial" w:cs="Arial"/>
        </w:rPr>
        <w:t xml:space="preserve">omén </w:t>
      </w:r>
      <w:r>
        <w:rPr>
          <w:rFonts w:ascii="Arial" w:hAnsi="Arial" w:cs="Arial"/>
        </w:rPr>
        <w:t>i</w:t>
      </w:r>
      <w:r w:rsidRPr="001609DA">
        <w:rPr>
          <w:rFonts w:ascii="Arial" w:hAnsi="Arial" w:cs="Arial"/>
        </w:rPr>
        <w:t xml:space="preserve">nteligentní specializace </w:t>
      </w:r>
      <w:r>
        <w:rPr>
          <w:rFonts w:ascii="Arial" w:hAnsi="Arial" w:cs="Arial"/>
        </w:rPr>
        <w:t>Olomouckého kraje definovaných v rámci RIS3 strategie Olomouckého kraje (kapitola 7 v rámci analytické části na</w:t>
      </w:r>
      <w:r w:rsidRPr="001609DA">
        <w:rPr>
          <w:rFonts w:ascii="Arial" w:hAnsi="Arial" w:cs="Arial"/>
        </w:rPr>
        <w:t>zvaná „</w:t>
      </w:r>
      <w:r w:rsidRPr="00A9172F">
        <w:rPr>
          <w:rFonts w:ascii="Arial" w:hAnsi="Arial" w:cs="Arial"/>
        </w:rPr>
        <w:t>Specializace kraje –</w:t>
      </w:r>
      <w:r>
        <w:rPr>
          <w:rFonts w:ascii="Arial" w:hAnsi="Arial" w:cs="Arial"/>
        </w:rPr>
        <w:t xml:space="preserve"> </w:t>
      </w:r>
      <w:r w:rsidRPr="00A9172F">
        <w:rPr>
          <w:rFonts w:ascii="Arial" w:hAnsi="Arial" w:cs="Arial"/>
        </w:rPr>
        <w:t>domény pro RIS 3</w:t>
      </w:r>
      <w:r>
        <w:rPr>
          <w:rFonts w:ascii="Arial" w:hAnsi="Arial" w:cs="Arial"/>
        </w:rPr>
        <w:t>“),</w:t>
      </w:r>
      <w:r w:rsidRPr="001609DA">
        <w:rPr>
          <w:rFonts w:ascii="Arial" w:hAnsi="Arial" w:cs="Arial"/>
        </w:rPr>
        <w:t xml:space="preserve"> přičemž posílením domény se myslí zejména přínos k vytváření konkrétních nových či významně změněných produktů, technologií, postupů (obchodních, řídicích a jiných) či vlastností výrobků, které vedou či povedou k většímu úspěchu firem v dané doméně na trhu, a zpravidla vedou k růstu produktivity a růstu obratu firem v dané doméně specializace</w:t>
      </w:r>
      <w:r w:rsidR="00A16294">
        <w:rPr>
          <w:rFonts w:ascii="Arial" w:hAnsi="Arial" w:cs="Arial"/>
        </w:rPr>
        <w:t>.</w:t>
      </w:r>
      <w:r w:rsidRPr="001609DA">
        <w:rPr>
          <w:rFonts w:ascii="Arial" w:hAnsi="Arial" w:cs="Arial"/>
        </w:rPr>
        <w:t xml:space="preserve"> </w:t>
      </w:r>
    </w:p>
    <w:p w14:paraId="36F2B8A2" w14:textId="0BE9C9A6" w:rsidR="005B45D9" w:rsidRPr="00E63F80" w:rsidRDefault="005B45D9" w:rsidP="005325A5">
      <w:pPr>
        <w:spacing w:before="120"/>
        <w:ind w:firstLine="425"/>
        <w:rPr>
          <w:rFonts w:ascii="Arial" w:hAnsi="Arial" w:cs="Arial"/>
          <w:i/>
        </w:rPr>
      </w:pPr>
      <w:r w:rsidRPr="00E63F80">
        <w:rPr>
          <w:rFonts w:ascii="Arial" w:hAnsi="Arial" w:cs="Arial"/>
          <w:i/>
        </w:rPr>
        <w:t xml:space="preserve">Pozn. Platí tedy </w:t>
      </w:r>
      <w:r w:rsidR="00F833F4">
        <w:rPr>
          <w:rFonts w:ascii="Arial" w:hAnsi="Arial" w:cs="Arial"/>
          <w:i/>
        </w:rPr>
        <w:t>1</w:t>
      </w:r>
      <w:r w:rsidRPr="00E63F80">
        <w:rPr>
          <w:rFonts w:ascii="Arial" w:hAnsi="Arial" w:cs="Arial"/>
          <w:i/>
        </w:rPr>
        <w:t>)+</w:t>
      </w:r>
      <w:r w:rsidR="00F833F4">
        <w:rPr>
          <w:rFonts w:ascii="Arial" w:hAnsi="Arial" w:cs="Arial"/>
          <w:i/>
        </w:rPr>
        <w:t>2</w:t>
      </w:r>
      <w:r w:rsidRPr="00E63F80">
        <w:rPr>
          <w:rFonts w:ascii="Arial" w:hAnsi="Arial" w:cs="Arial"/>
          <w:i/>
        </w:rPr>
        <w:t>)+</w:t>
      </w:r>
      <w:r w:rsidR="00F60E86" w:rsidRPr="00E63F80">
        <w:rPr>
          <w:rFonts w:ascii="Arial" w:hAnsi="Arial" w:cs="Arial"/>
          <w:i/>
        </w:rPr>
        <w:t>{</w:t>
      </w:r>
      <w:r w:rsidR="00F833F4">
        <w:rPr>
          <w:rFonts w:ascii="Arial" w:hAnsi="Arial" w:cs="Arial"/>
          <w:i/>
        </w:rPr>
        <w:t>3</w:t>
      </w:r>
      <w:r w:rsidRPr="00E63F80">
        <w:rPr>
          <w:rFonts w:ascii="Arial" w:hAnsi="Arial" w:cs="Arial"/>
          <w:i/>
        </w:rPr>
        <w:t>) nebo</w:t>
      </w:r>
      <w:r w:rsidR="00F833F4">
        <w:rPr>
          <w:rFonts w:ascii="Arial" w:hAnsi="Arial" w:cs="Arial"/>
          <w:i/>
        </w:rPr>
        <w:t xml:space="preserve"> 4</w:t>
      </w:r>
      <w:r w:rsidR="00F60E86" w:rsidRPr="00E63F80">
        <w:rPr>
          <w:rFonts w:ascii="Arial" w:hAnsi="Arial" w:cs="Arial"/>
          <w:i/>
        </w:rPr>
        <w:t>)}</w:t>
      </w:r>
      <w:r w:rsidRPr="00E63F80">
        <w:rPr>
          <w:rFonts w:ascii="Arial" w:hAnsi="Arial" w:cs="Arial"/>
          <w:i/>
        </w:rPr>
        <w:t>.</w:t>
      </w:r>
    </w:p>
    <w:p w14:paraId="18A1F506" w14:textId="22E99F14" w:rsidR="005B45D9" w:rsidRPr="00E63F80" w:rsidRDefault="005B45D9" w:rsidP="00B366B7">
      <w:pPr>
        <w:spacing w:before="120"/>
        <w:ind w:left="1560" w:hanging="284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Obecně mohou být podpořeny typově především tyto strategické </w:t>
      </w:r>
      <w:r w:rsidR="00823281">
        <w:rPr>
          <w:rFonts w:ascii="Arial" w:hAnsi="Arial" w:cs="Arial"/>
        </w:rPr>
        <w:t>projekty</w:t>
      </w:r>
      <w:r w:rsidRPr="00E63F80">
        <w:rPr>
          <w:rFonts w:ascii="Arial" w:hAnsi="Arial" w:cs="Arial"/>
        </w:rPr>
        <w:t>:</w:t>
      </w:r>
    </w:p>
    <w:p w14:paraId="18419650" w14:textId="20777114" w:rsidR="005B45D9" w:rsidRPr="00E63F80" w:rsidRDefault="005B45D9" w:rsidP="00B366B7">
      <w:pPr>
        <w:pStyle w:val="Odstavecseseznamem"/>
        <w:numPr>
          <w:ilvl w:val="0"/>
          <w:numId w:val="13"/>
        </w:numPr>
        <w:ind w:left="1560" w:hanging="284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partnerské projekty, které vyžadují v přípravné fázi koordinaci většího počtu subjektů a zároveň mají významný dopad v</w:t>
      </w:r>
      <w:r w:rsidR="00967179" w:rsidRPr="00E63F80">
        <w:rPr>
          <w:rFonts w:ascii="Arial" w:hAnsi="Arial" w:cs="Arial"/>
        </w:rPr>
        <w:t> Olomouckém kraji</w:t>
      </w:r>
      <w:r w:rsidRPr="00E63F80">
        <w:rPr>
          <w:rFonts w:ascii="Arial" w:hAnsi="Arial" w:cs="Arial"/>
        </w:rPr>
        <w:t>,</w:t>
      </w:r>
    </w:p>
    <w:p w14:paraId="27303835" w14:textId="77887776" w:rsidR="005B45D9" w:rsidRPr="00E63F80" w:rsidRDefault="005B45D9" w:rsidP="00B366B7">
      <w:pPr>
        <w:pStyle w:val="Odstavecseseznamem"/>
        <w:numPr>
          <w:ilvl w:val="0"/>
          <w:numId w:val="13"/>
        </w:numPr>
        <w:ind w:left="1560" w:hanging="284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projekt jednoho nositele, který má ovšem strategický význam pro celý </w:t>
      </w:r>
      <w:r w:rsidR="00967179" w:rsidRPr="00E63F80">
        <w:rPr>
          <w:rFonts w:ascii="Arial" w:hAnsi="Arial" w:cs="Arial"/>
        </w:rPr>
        <w:t>Olomoucký kraj</w:t>
      </w:r>
      <w:r w:rsidRPr="00E63F80">
        <w:rPr>
          <w:rFonts w:ascii="Arial" w:hAnsi="Arial" w:cs="Arial"/>
        </w:rPr>
        <w:t xml:space="preserve">, tzn. má významný dopad v celém </w:t>
      </w:r>
      <w:r w:rsidR="00967179" w:rsidRPr="00E63F80">
        <w:rPr>
          <w:rFonts w:ascii="Arial" w:hAnsi="Arial" w:cs="Arial"/>
        </w:rPr>
        <w:t>Olomouckém kraji</w:t>
      </w:r>
      <w:r w:rsidR="00630412">
        <w:rPr>
          <w:rFonts w:ascii="Arial" w:hAnsi="Arial" w:cs="Arial"/>
        </w:rPr>
        <w:t>,</w:t>
      </w:r>
    </w:p>
    <w:p w14:paraId="6F4D6FCC" w14:textId="06C8D0F5" w:rsidR="00630412" w:rsidRPr="00A9172F" w:rsidRDefault="005B45D9" w:rsidP="00630412">
      <w:pPr>
        <w:pStyle w:val="Odstavecseseznamem"/>
        <w:numPr>
          <w:ilvl w:val="0"/>
          <w:numId w:val="13"/>
        </w:numPr>
        <w:ind w:left="1560" w:hanging="284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další rizikové projekty, které </w:t>
      </w:r>
      <w:r w:rsidR="00630412">
        <w:rPr>
          <w:rFonts w:ascii="Arial" w:hAnsi="Arial" w:cs="Arial"/>
        </w:rPr>
        <w:t xml:space="preserve">však </w:t>
      </w:r>
      <w:r w:rsidRPr="00E63F80">
        <w:rPr>
          <w:rFonts w:ascii="Arial" w:hAnsi="Arial" w:cs="Arial"/>
        </w:rPr>
        <w:t>mají vysokou přidanou hodnotu</w:t>
      </w:r>
      <w:r w:rsidR="00630412">
        <w:rPr>
          <w:rFonts w:ascii="Arial" w:hAnsi="Arial" w:cs="Arial"/>
        </w:rPr>
        <w:t>.</w:t>
      </w:r>
    </w:p>
    <w:p w14:paraId="4ACBA2A8" w14:textId="228C1251" w:rsidR="00450411" w:rsidRDefault="00605ACD" w:rsidP="00605ACD">
      <w:pPr>
        <w:spacing w:before="120" w:after="120"/>
        <w:ind w:firstLine="0"/>
        <w:rPr>
          <w:rFonts w:ascii="Arial" w:hAnsi="Arial" w:cs="Arial"/>
        </w:rPr>
      </w:pPr>
      <w:r w:rsidRPr="00E63F80">
        <w:rPr>
          <w:rFonts w:ascii="Arial" w:hAnsi="Arial" w:cs="Arial"/>
        </w:rPr>
        <w:t>Strategick</w:t>
      </w:r>
      <w:r w:rsidR="00F72DEA">
        <w:rPr>
          <w:rFonts w:ascii="Arial" w:hAnsi="Arial" w:cs="Arial"/>
        </w:rPr>
        <w:t>ý projekt</w:t>
      </w:r>
      <w:r w:rsidRPr="00E63F80">
        <w:rPr>
          <w:rFonts w:ascii="Arial" w:hAnsi="Arial" w:cs="Arial"/>
        </w:rPr>
        <w:t xml:space="preserve"> musí být v době předložení žádosti o </w:t>
      </w:r>
      <w:r w:rsidR="006614A6" w:rsidRPr="00E63F80">
        <w:rPr>
          <w:rFonts w:ascii="Arial" w:hAnsi="Arial" w:cs="Arial"/>
        </w:rPr>
        <w:t xml:space="preserve">poskytnutí </w:t>
      </w:r>
      <w:r w:rsidRPr="00E63F80">
        <w:rPr>
          <w:rFonts w:ascii="Arial" w:hAnsi="Arial" w:cs="Arial"/>
        </w:rPr>
        <w:t>dotac</w:t>
      </w:r>
      <w:r w:rsidR="006614A6" w:rsidRPr="00E63F80">
        <w:rPr>
          <w:rFonts w:ascii="Arial" w:hAnsi="Arial" w:cs="Arial"/>
        </w:rPr>
        <w:t>e</w:t>
      </w:r>
      <w:r w:rsidRPr="00E63F80">
        <w:rPr>
          <w:rFonts w:ascii="Arial" w:hAnsi="Arial" w:cs="Arial"/>
        </w:rPr>
        <w:t xml:space="preserve"> rozpracován do úrovně projektové</w:t>
      </w:r>
      <w:r w:rsidR="005F03D1">
        <w:rPr>
          <w:rFonts w:ascii="Arial" w:hAnsi="Arial" w:cs="Arial"/>
        </w:rPr>
        <w:t>ho záměru strategického projektu</w:t>
      </w:r>
      <w:r w:rsidR="00863F1D">
        <w:rPr>
          <w:rFonts w:ascii="Arial" w:hAnsi="Arial" w:cs="Arial"/>
        </w:rPr>
        <w:t>.</w:t>
      </w:r>
      <w:r w:rsidRPr="00E63F80">
        <w:rPr>
          <w:rFonts w:ascii="Arial" w:hAnsi="Arial" w:cs="Arial"/>
        </w:rPr>
        <w:t xml:space="preserve"> </w:t>
      </w:r>
      <w:r w:rsidR="00863F1D">
        <w:rPr>
          <w:rFonts w:ascii="Arial" w:hAnsi="Arial" w:cs="Arial"/>
        </w:rPr>
        <w:t>F</w:t>
      </w:r>
      <w:r w:rsidRPr="00E63F80">
        <w:rPr>
          <w:rFonts w:ascii="Arial" w:hAnsi="Arial" w:cs="Arial"/>
        </w:rPr>
        <w:t>ormulář projektové</w:t>
      </w:r>
      <w:r w:rsidR="000B44F2">
        <w:rPr>
          <w:rFonts w:ascii="Arial" w:hAnsi="Arial" w:cs="Arial"/>
        </w:rPr>
        <w:t>ho</w:t>
      </w:r>
      <w:r w:rsidRPr="00E63F80">
        <w:rPr>
          <w:rFonts w:ascii="Arial" w:hAnsi="Arial" w:cs="Arial"/>
        </w:rPr>
        <w:t xml:space="preserve"> </w:t>
      </w:r>
      <w:r w:rsidR="005F03D1">
        <w:rPr>
          <w:rFonts w:ascii="Arial" w:hAnsi="Arial" w:cs="Arial"/>
        </w:rPr>
        <w:t>záměru strategického projektu</w:t>
      </w:r>
      <w:r w:rsidRPr="00E63F80">
        <w:rPr>
          <w:rFonts w:ascii="Arial" w:hAnsi="Arial" w:cs="Arial"/>
        </w:rPr>
        <w:t xml:space="preserve"> je </w:t>
      </w:r>
      <w:r w:rsidR="00541983" w:rsidRPr="00E63F80">
        <w:rPr>
          <w:rFonts w:ascii="Arial" w:hAnsi="Arial" w:cs="Arial"/>
        </w:rPr>
        <w:t xml:space="preserve">přílohou č. 1 </w:t>
      </w:r>
      <w:r w:rsidRPr="00E63F80">
        <w:rPr>
          <w:rFonts w:ascii="Arial" w:hAnsi="Arial" w:cs="Arial"/>
        </w:rPr>
        <w:t xml:space="preserve">žádosti o poskytnutí dotace. </w:t>
      </w:r>
      <w:r w:rsidR="00726606" w:rsidRPr="00E63F80">
        <w:rPr>
          <w:rFonts w:ascii="Arial" w:hAnsi="Arial" w:cs="Arial"/>
        </w:rPr>
        <w:t xml:space="preserve">V rámci </w:t>
      </w:r>
      <w:r w:rsidR="007F202F" w:rsidRPr="00E63F80">
        <w:rPr>
          <w:rFonts w:ascii="Arial" w:hAnsi="Arial" w:cs="Arial"/>
        </w:rPr>
        <w:t xml:space="preserve">realizace </w:t>
      </w:r>
      <w:r w:rsidR="00726606" w:rsidRPr="00E63F80">
        <w:rPr>
          <w:rFonts w:ascii="Arial" w:hAnsi="Arial" w:cs="Arial"/>
        </w:rPr>
        <w:t>přípravného projektu je strategick</w:t>
      </w:r>
      <w:r w:rsidR="00863F1D">
        <w:rPr>
          <w:rFonts w:ascii="Arial" w:hAnsi="Arial" w:cs="Arial"/>
        </w:rPr>
        <w:t>ý</w:t>
      </w:r>
      <w:r w:rsidR="00726606" w:rsidRPr="00E63F80">
        <w:rPr>
          <w:rFonts w:ascii="Arial" w:hAnsi="Arial" w:cs="Arial"/>
        </w:rPr>
        <w:t xml:space="preserve"> </w:t>
      </w:r>
      <w:r w:rsidR="00863F1D">
        <w:rPr>
          <w:rFonts w:ascii="Arial" w:hAnsi="Arial" w:cs="Arial"/>
        </w:rPr>
        <w:t xml:space="preserve">projekt </w:t>
      </w:r>
      <w:r w:rsidR="00726606" w:rsidRPr="00E63F80">
        <w:rPr>
          <w:rFonts w:ascii="Arial" w:hAnsi="Arial" w:cs="Arial"/>
        </w:rPr>
        <w:t>definovan</w:t>
      </w:r>
      <w:r w:rsidR="00863F1D">
        <w:rPr>
          <w:rFonts w:ascii="Arial" w:hAnsi="Arial" w:cs="Arial"/>
        </w:rPr>
        <w:t>ý v projektové</w:t>
      </w:r>
      <w:r w:rsidR="005F03D1">
        <w:rPr>
          <w:rFonts w:ascii="Arial" w:hAnsi="Arial" w:cs="Arial"/>
        </w:rPr>
        <w:t>m</w:t>
      </w:r>
      <w:r w:rsidR="00863F1D">
        <w:rPr>
          <w:rFonts w:ascii="Arial" w:hAnsi="Arial" w:cs="Arial"/>
        </w:rPr>
        <w:t xml:space="preserve"> </w:t>
      </w:r>
      <w:r w:rsidR="005F03D1">
        <w:rPr>
          <w:rFonts w:ascii="Arial" w:hAnsi="Arial" w:cs="Arial"/>
        </w:rPr>
        <w:t>záměru strategického projektu</w:t>
      </w:r>
      <w:r w:rsidR="007F202F" w:rsidRPr="00E63F80">
        <w:rPr>
          <w:rFonts w:ascii="Arial" w:hAnsi="Arial" w:cs="Arial"/>
        </w:rPr>
        <w:t xml:space="preserve"> dále </w:t>
      </w:r>
      <w:r w:rsidR="009D2A05">
        <w:rPr>
          <w:rFonts w:ascii="Arial" w:hAnsi="Arial" w:cs="Arial"/>
        </w:rPr>
        <w:t xml:space="preserve">příjemcem </w:t>
      </w:r>
      <w:r w:rsidR="007F202F" w:rsidRPr="00E63F80">
        <w:rPr>
          <w:rFonts w:ascii="Arial" w:hAnsi="Arial" w:cs="Arial"/>
        </w:rPr>
        <w:t>rozpracován do podoby projektové</w:t>
      </w:r>
      <w:r w:rsidR="00863F1D">
        <w:rPr>
          <w:rFonts w:ascii="Arial" w:hAnsi="Arial" w:cs="Arial"/>
        </w:rPr>
        <w:t xml:space="preserve"> žádosti strategického projektu</w:t>
      </w:r>
      <w:r w:rsidR="009D2A05">
        <w:rPr>
          <w:rFonts w:ascii="Arial" w:hAnsi="Arial" w:cs="Arial"/>
        </w:rPr>
        <w:t xml:space="preserve"> </w:t>
      </w:r>
      <w:r w:rsidR="00AC2311" w:rsidRPr="00AC2311">
        <w:rPr>
          <w:rFonts w:ascii="Arial" w:hAnsi="Arial" w:cs="Arial"/>
        </w:rPr>
        <w:t xml:space="preserve">včetně všech relevantních příloh této žádosti </w:t>
      </w:r>
      <w:r w:rsidR="009D2A05">
        <w:rPr>
          <w:rFonts w:ascii="Arial" w:hAnsi="Arial" w:cs="Arial"/>
        </w:rPr>
        <w:t>dle podmínek národního (tuzemského) nebo mezinárodního programu</w:t>
      </w:r>
      <w:r w:rsidR="00551822">
        <w:rPr>
          <w:rFonts w:ascii="Arial" w:hAnsi="Arial" w:cs="Arial"/>
        </w:rPr>
        <w:t xml:space="preserve"> (VARIA</w:t>
      </w:r>
      <w:r w:rsidR="009347D3">
        <w:rPr>
          <w:rFonts w:ascii="Arial" w:hAnsi="Arial" w:cs="Arial"/>
        </w:rPr>
        <w:t>N</w:t>
      </w:r>
      <w:r w:rsidR="00551822">
        <w:rPr>
          <w:rFonts w:ascii="Arial" w:hAnsi="Arial" w:cs="Arial"/>
        </w:rPr>
        <w:t>TA A)</w:t>
      </w:r>
      <w:r w:rsidR="00863F1D">
        <w:rPr>
          <w:rFonts w:ascii="Arial" w:hAnsi="Arial" w:cs="Arial"/>
        </w:rPr>
        <w:t xml:space="preserve"> nebo do podoby </w:t>
      </w:r>
      <w:r w:rsidR="00863F1D" w:rsidRPr="00635B70">
        <w:rPr>
          <w:rFonts w:ascii="Arial" w:hAnsi="Arial" w:cs="Arial"/>
        </w:rPr>
        <w:t>extenzivní projektové fiše (studie proveditelnosti) strategického projektu</w:t>
      </w:r>
      <w:r w:rsidR="00307143">
        <w:rPr>
          <w:rFonts w:ascii="Arial" w:hAnsi="Arial" w:cs="Arial"/>
        </w:rPr>
        <w:t xml:space="preserve">, </w:t>
      </w:r>
      <w:r w:rsidR="00551822">
        <w:rPr>
          <w:rFonts w:ascii="Arial" w:hAnsi="Arial" w:cs="Arial"/>
        </w:rPr>
        <w:t>(VARIANTA B)</w:t>
      </w:r>
      <w:r w:rsidR="002C0C7B">
        <w:rPr>
          <w:rFonts w:ascii="Arial" w:hAnsi="Arial" w:cs="Arial"/>
        </w:rPr>
        <w:t>, která musí splňovat požadavky uvedené níže</w:t>
      </w:r>
      <w:r w:rsidR="00196A01">
        <w:rPr>
          <w:rFonts w:ascii="Arial" w:hAnsi="Arial" w:cs="Arial"/>
        </w:rPr>
        <w:t xml:space="preserve">, </w:t>
      </w:r>
      <w:r w:rsidR="002C0C7B">
        <w:rPr>
          <w:rFonts w:ascii="Arial" w:hAnsi="Arial" w:cs="Arial"/>
        </w:rPr>
        <w:t xml:space="preserve">a </w:t>
      </w:r>
      <w:r w:rsidR="009D2A05" w:rsidRPr="009D2A05">
        <w:rPr>
          <w:rFonts w:ascii="Arial" w:hAnsi="Arial" w:cs="Arial"/>
        </w:rPr>
        <w:t xml:space="preserve">která odpovídá připravenosti </w:t>
      </w:r>
      <w:r w:rsidR="004C5ACD">
        <w:rPr>
          <w:rFonts w:ascii="Arial" w:hAnsi="Arial" w:cs="Arial"/>
        </w:rPr>
        <w:t xml:space="preserve">strategického </w:t>
      </w:r>
      <w:r w:rsidR="009D2A05" w:rsidRPr="009D2A05">
        <w:rPr>
          <w:rFonts w:ascii="Arial" w:hAnsi="Arial" w:cs="Arial"/>
        </w:rPr>
        <w:t>projektu k</w:t>
      </w:r>
      <w:r w:rsidR="000B44F2">
        <w:rPr>
          <w:rFonts w:ascii="Arial" w:hAnsi="Arial" w:cs="Arial"/>
        </w:rPr>
        <w:t xml:space="preserve"> jeho </w:t>
      </w:r>
      <w:r w:rsidR="009D2A05" w:rsidRPr="009D2A05">
        <w:rPr>
          <w:rFonts w:ascii="Arial" w:hAnsi="Arial" w:cs="Arial"/>
        </w:rPr>
        <w:t>realizaci z jiných finančních zdrojů</w:t>
      </w:r>
      <w:r w:rsidR="004C5ACD">
        <w:rPr>
          <w:rFonts w:ascii="Arial" w:hAnsi="Arial" w:cs="Arial"/>
        </w:rPr>
        <w:t xml:space="preserve">, </w:t>
      </w:r>
      <w:r w:rsidR="004C5ACD" w:rsidRPr="00ED76E9">
        <w:rPr>
          <w:rFonts w:ascii="Arial" w:hAnsi="Arial" w:cs="Arial"/>
        </w:rPr>
        <w:t>např. z vlastních zdrojů nositele projektu, krajského/obecního rozpočtu apod.</w:t>
      </w:r>
      <w:r w:rsidR="00450411">
        <w:rPr>
          <w:rFonts w:ascii="Arial" w:hAnsi="Arial" w:cs="Arial"/>
        </w:rPr>
        <w:t xml:space="preserve"> </w:t>
      </w:r>
    </w:p>
    <w:p w14:paraId="0240A6D6" w14:textId="255B003A" w:rsidR="00450411" w:rsidRPr="00450411" w:rsidRDefault="00450411" w:rsidP="00A9172F">
      <w:pPr>
        <w:spacing w:before="120"/>
        <w:ind w:firstLine="0"/>
        <w:rPr>
          <w:rFonts w:ascii="Arial" w:hAnsi="Arial" w:cs="Arial"/>
        </w:rPr>
      </w:pPr>
      <w:r w:rsidRPr="00450411">
        <w:rPr>
          <w:rFonts w:ascii="Arial" w:hAnsi="Arial" w:cs="Arial"/>
        </w:rPr>
        <w:t xml:space="preserve">Extenzivní projektová fiše (studie proveditelnosti) je kvalitně zpracovaný </w:t>
      </w:r>
      <w:r w:rsidR="00334068">
        <w:rPr>
          <w:rFonts w:ascii="Arial" w:hAnsi="Arial" w:cs="Arial"/>
        </w:rPr>
        <w:t xml:space="preserve">strategický </w:t>
      </w:r>
      <w:r w:rsidRPr="00450411">
        <w:rPr>
          <w:rFonts w:ascii="Arial" w:hAnsi="Arial" w:cs="Arial"/>
        </w:rPr>
        <w:t>projekt s následující povinnou strukturou a odpovídající kvalitou:</w:t>
      </w:r>
    </w:p>
    <w:p w14:paraId="054D1FE2" w14:textId="6F6538DA" w:rsidR="00450411" w:rsidRPr="00A9172F" w:rsidRDefault="00535692" w:rsidP="00A9172F">
      <w:pPr>
        <w:pStyle w:val="Odstavecseseznamem"/>
        <w:numPr>
          <w:ilvl w:val="0"/>
          <w:numId w:val="46"/>
        </w:numPr>
        <w:ind w:left="1570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50411" w:rsidRPr="00A9172F">
        <w:rPr>
          <w:rFonts w:ascii="Arial" w:hAnsi="Arial" w:cs="Arial"/>
        </w:rPr>
        <w:t>dentifikace nositele/partnerů</w:t>
      </w:r>
      <w:r w:rsidR="00E44B7C">
        <w:rPr>
          <w:rFonts w:ascii="Arial" w:hAnsi="Arial" w:cs="Arial"/>
        </w:rPr>
        <w:t xml:space="preserve"> </w:t>
      </w:r>
      <w:r w:rsidR="00450411" w:rsidRPr="00A9172F">
        <w:rPr>
          <w:rFonts w:ascii="Arial" w:hAnsi="Arial" w:cs="Arial"/>
        </w:rPr>
        <w:t>projektu</w:t>
      </w:r>
      <w:r>
        <w:rPr>
          <w:rFonts w:ascii="Arial" w:hAnsi="Arial" w:cs="Arial"/>
        </w:rPr>
        <w:t>,</w:t>
      </w:r>
    </w:p>
    <w:p w14:paraId="7ACCE729" w14:textId="13115A88" w:rsidR="00450411" w:rsidRPr="00A9172F" w:rsidRDefault="00535692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50411" w:rsidRPr="00A9172F">
        <w:rPr>
          <w:rFonts w:ascii="Arial" w:hAnsi="Arial" w:cs="Arial"/>
        </w:rPr>
        <w:t>bs</w:t>
      </w:r>
      <w:r w:rsidRPr="00535692">
        <w:rPr>
          <w:rFonts w:ascii="Arial" w:hAnsi="Arial" w:cs="Arial"/>
        </w:rPr>
        <w:t>trakt projektu,</w:t>
      </w:r>
    </w:p>
    <w:p w14:paraId="21CCFA5C" w14:textId="6E1BD83C" w:rsidR="00450411" w:rsidRPr="00A9172F" w:rsidRDefault="00535692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50411" w:rsidRPr="00A9172F">
        <w:rPr>
          <w:rFonts w:ascii="Arial" w:hAnsi="Arial" w:cs="Arial"/>
        </w:rPr>
        <w:t xml:space="preserve">ýchozí </w:t>
      </w:r>
      <w:r w:rsidRPr="00535692">
        <w:rPr>
          <w:rFonts w:ascii="Arial" w:hAnsi="Arial" w:cs="Arial"/>
        </w:rPr>
        <w:t>stav projektu – nulová varianta,</w:t>
      </w:r>
    </w:p>
    <w:p w14:paraId="4FAD6A52" w14:textId="4AAD5C0C" w:rsidR="00450411" w:rsidRPr="00A9172F" w:rsidRDefault="00535692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50411" w:rsidRPr="00A9172F">
        <w:rPr>
          <w:rFonts w:ascii="Arial" w:hAnsi="Arial" w:cs="Arial"/>
        </w:rPr>
        <w:t xml:space="preserve">etailní popis aktivit a způsob dosažení cílového stavu (včetně technického/technologického řešení, pokud </w:t>
      </w:r>
      <w:r>
        <w:rPr>
          <w:rFonts w:ascii="Arial" w:hAnsi="Arial" w:cs="Arial"/>
        </w:rPr>
        <w:t xml:space="preserve">je </w:t>
      </w:r>
      <w:r w:rsidRPr="00535692">
        <w:rPr>
          <w:rFonts w:ascii="Arial" w:hAnsi="Arial" w:cs="Arial"/>
        </w:rPr>
        <w:t>relevantní),</w:t>
      </w:r>
    </w:p>
    <w:p w14:paraId="4AD4AFE5" w14:textId="538127A3" w:rsidR="00450411" w:rsidRPr="00A9172F" w:rsidRDefault="00535692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35692">
        <w:rPr>
          <w:rFonts w:ascii="Arial" w:hAnsi="Arial" w:cs="Arial"/>
        </w:rPr>
        <w:t>ílový stav projektu,</w:t>
      </w:r>
    </w:p>
    <w:p w14:paraId="5C6CB171" w14:textId="715905F0" w:rsidR="00450411" w:rsidRPr="00A9172F" w:rsidRDefault="00336D60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450411" w:rsidRPr="00A9172F">
        <w:rPr>
          <w:rFonts w:ascii="Arial" w:hAnsi="Arial" w:cs="Arial"/>
        </w:rPr>
        <w:t>opis cílových skupin a identifikace dopadů projek</w:t>
      </w:r>
      <w:r w:rsidRPr="00336D60">
        <w:rPr>
          <w:rFonts w:ascii="Arial" w:hAnsi="Arial" w:cs="Arial"/>
        </w:rPr>
        <w:t>tu,</w:t>
      </w:r>
    </w:p>
    <w:p w14:paraId="50E0204E" w14:textId="40C4F035" w:rsidR="00450411" w:rsidRPr="00A9172F" w:rsidRDefault="00336D60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36D60">
        <w:rPr>
          <w:rFonts w:ascii="Arial" w:hAnsi="Arial" w:cs="Arial"/>
        </w:rPr>
        <w:t>armonogram projektu,</w:t>
      </w:r>
    </w:p>
    <w:p w14:paraId="41442B86" w14:textId="5708A971" w:rsidR="00450411" w:rsidRPr="00A9172F" w:rsidRDefault="00336D60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36D60">
        <w:rPr>
          <w:rFonts w:ascii="Arial" w:hAnsi="Arial" w:cs="Arial"/>
        </w:rPr>
        <w:t>etailní rozpočet projektu,</w:t>
      </w:r>
    </w:p>
    <w:p w14:paraId="6F468FB0" w14:textId="61971EA8" w:rsidR="00450411" w:rsidRPr="00A9172F" w:rsidRDefault="00336D60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50411" w:rsidRPr="00A9172F">
        <w:rPr>
          <w:rFonts w:ascii="Arial" w:hAnsi="Arial" w:cs="Arial"/>
        </w:rPr>
        <w:t>otřeba a zaji</w:t>
      </w:r>
      <w:r w:rsidRPr="00336D60">
        <w:rPr>
          <w:rFonts w:ascii="Arial" w:hAnsi="Arial" w:cs="Arial"/>
        </w:rPr>
        <w:t xml:space="preserve">štění majetku, pokud </w:t>
      </w:r>
      <w:r w:rsidR="00696439">
        <w:rPr>
          <w:rFonts w:ascii="Arial" w:hAnsi="Arial" w:cs="Arial"/>
        </w:rPr>
        <w:t xml:space="preserve">je </w:t>
      </w:r>
      <w:r w:rsidRPr="00336D60">
        <w:rPr>
          <w:rFonts w:ascii="Arial" w:hAnsi="Arial" w:cs="Arial"/>
        </w:rPr>
        <w:t>relevantní,</w:t>
      </w:r>
    </w:p>
    <w:p w14:paraId="0103553E" w14:textId="67791119" w:rsidR="00450411" w:rsidRPr="00A9172F" w:rsidRDefault="00336D60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336D60">
        <w:rPr>
          <w:rFonts w:ascii="Arial" w:hAnsi="Arial" w:cs="Arial"/>
        </w:rPr>
        <w:t>inanční plán,</w:t>
      </w:r>
    </w:p>
    <w:p w14:paraId="77E9DA33" w14:textId="56A74358" w:rsidR="00450411" w:rsidRPr="00A9172F" w:rsidRDefault="00336D60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36D60">
        <w:rPr>
          <w:rFonts w:ascii="Arial" w:hAnsi="Arial" w:cs="Arial"/>
        </w:rPr>
        <w:t>ersonální zajištění,</w:t>
      </w:r>
    </w:p>
    <w:p w14:paraId="6164DCF3" w14:textId="2ED3F890" w:rsidR="00450411" w:rsidRPr="00A9172F" w:rsidRDefault="00336D60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 w:rsidRPr="00336D60">
        <w:rPr>
          <w:rFonts w:ascii="Arial" w:hAnsi="Arial" w:cs="Arial"/>
        </w:rPr>
        <w:t>kvantifikované výstupy projektu,</w:t>
      </w:r>
    </w:p>
    <w:p w14:paraId="757D3668" w14:textId="3F0D3B7F" w:rsidR="00450411" w:rsidRPr="00A9172F" w:rsidRDefault="0082735A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50411" w:rsidRPr="00A9172F">
        <w:rPr>
          <w:rFonts w:ascii="Arial" w:hAnsi="Arial" w:cs="Arial"/>
        </w:rPr>
        <w:t>ost-be</w:t>
      </w:r>
      <w:r w:rsidR="00336D60" w:rsidRPr="00336D60">
        <w:rPr>
          <w:rFonts w:ascii="Arial" w:hAnsi="Arial" w:cs="Arial"/>
        </w:rPr>
        <w:t>nefit analýza, je-li relevantní,</w:t>
      </w:r>
    </w:p>
    <w:p w14:paraId="2463D6B4" w14:textId="12D8A54F" w:rsidR="00450411" w:rsidRPr="00A9172F" w:rsidRDefault="00336D60" w:rsidP="00A9172F">
      <w:pPr>
        <w:pStyle w:val="Odstavecseseznamem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50411" w:rsidRPr="00A9172F">
        <w:rPr>
          <w:rFonts w:ascii="Arial" w:hAnsi="Arial" w:cs="Arial"/>
        </w:rPr>
        <w:t>nalýza rizik.</w:t>
      </w:r>
    </w:p>
    <w:p w14:paraId="288CF118" w14:textId="44389612" w:rsidR="00FF53EA" w:rsidRPr="00E63F80" w:rsidRDefault="00FF53EA" w:rsidP="00584A20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Podporovan</w:t>
      </w:r>
      <w:r w:rsidR="00AC2311">
        <w:rPr>
          <w:rFonts w:ascii="Arial" w:hAnsi="Arial" w:cs="Arial"/>
          <w:b/>
        </w:rPr>
        <w:t xml:space="preserve">é aktivity v rámci </w:t>
      </w:r>
      <w:r w:rsidR="00563D97">
        <w:rPr>
          <w:rFonts w:ascii="Arial" w:hAnsi="Arial" w:cs="Arial"/>
          <w:b/>
        </w:rPr>
        <w:t xml:space="preserve">realizace </w:t>
      </w:r>
      <w:r w:rsidR="00AC2311">
        <w:rPr>
          <w:rFonts w:ascii="Arial" w:hAnsi="Arial" w:cs="Arial"/>
          <w:b/>
        </w:rPr>
        <w:t>přípravného projektu</w:t>
      </w:r>
      <w:r w:rsidR="00563D97">
        <w:rPr>
          <w:rFonts w:ascii="Arial" w:hAnsi="Arial" w:cs="Arial"/>
        </w:rPr>
        <w:t>:</w:t>
      </w:r>
    </w:p>
    <w:p w14:paraId="538D81CE" w14:textId="34E0A9FE" w:rsidR="00356EA6" w:rsidRDefault="00FE604A" w:rsidP="00D64C17">
      <w:pPr>
        <w:pStyle w:val="Odstavecseseznamem"/>
        <w:numPr>
          <w:ilvl w:val="0"/>
          <w:numId w:val="41"/>
        </w:numPr>
        <w:spacing w:before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Příprava (z</w:t>
      </w:r>
      <w:r w:rsidR="003326FB" w:rsidRPr="00E63F80">
        <w:rPr>
          <w:rFonts w:ascii="Arial" w:hAnsi="Arial" w:cs="Arial"/>
        </w:rPr>
        <w:t>pracování</w:t>
      </w:r>
      <w:r>
        <w:rPr>
          <w:rFonts w:ascii="Arial" w:hAnsi="Arial" w:cs="Arial"/>
        </w:rPr>
        <w:t>)</w:t>
      </w:r>
      <w:r w:rsidR="003326FB" w:rsidRPr="00E63F80">
        <w:rPr>
          <w:rFonts w:ascii="Arial" w:hAnsi="Arial" w:cs="Arial"/>
        </w:rPr>
        <w:t xml:space="preserve"> projektové</w:t>
      </w:r>
      <w:r w:rsidR="00296AAD">
        <w:rPr>
          <w:rFonts w:ascii="Arial" w:hAnsi="Arial" w:cs="Arial"/>
        </w:rPr>
        <w:t xml:space="preserve"> žádosti</w:t>
      </w:r>
      <w:r w:rsidR="003326FB" w:rsidRPr="00E63F80">
        <w:rPr>
          <w:rFonts w:ascii="Arial" w:hAnsi="Arial" w:cs="Arial"/>
        </w:rPr>
        <w:t xml:space="preserve"> strategické</w:t>
      </w:r>
      <w:r w:rsidR="00296AAD">
        <w:rPr>
          <w:rFonts w:ascii="Arial" w:hAnsi="Arial" w:cs="Arial"/>
        </w:rPr>
        <w:t>ho</w:t>
      </w:r>
      <w:r w:rsidR="003326FB" w:rsidRPr="00E63F80">
        <w:rPr>
          <w:rFonts w:ascii="Arial" w:hAnsi="Arial" w:cs="Arial"/>
        </w:rPr>
        <w:t xml:space="preserve"> </w:t>
      </w:r>
      <w:r w:rsidR="00296AAD">
        <w:rPr>
          <w:rFonts w:ascii="Arial" w:hAnsi="Arial" w:cs="Arial"/>
        </w:rPr>
        <w:t>projektu</w:t>
      </w:r>
      <w:r w:rsidR="00C7032E" w:rsidRPr="00E63F80">
        <w:rPr>
          <w:rFonts w:ascii="Arial" w:hAnsi="Arial" w:cs="Arial"/>
        </w:rPr>
        <w:t xml:space="preserve"> </w:t>
      </w:r>
      <w:r w:rsidRPr="00FE604A">
        <w:rPr>
          <w:rFonts w:ascii="Arial" w:hAnsi="Arial" w:cs="Arial"/>
        </w:rPr>
        <w:t xml:space="preserve">v souladu s cíli RIS3 strategie Olomouckého kraje </w:t>
      </w:r>
      <w:r w:rsidR="00C7032E" w:rsidRPr="00E63F80">
        <w:rPr>
          <w:rFonts w:ascii="Arial" w:hAnsi="Arial" w:cs="Arial"/>
        </w:rPr>
        <w:t xml:space="preserve">včetně všech </w:t>
      </w:r>
      <w:r w:rsidR="00F363D9">
        <w:rPr>
          <w:rFonts w:ascii="Arial" w:hAnsi="Arial" w:cs="Arial"/>
        </w:rPr>
        <w:t>relevantních</w:t>
      </w:r>
      <w:r w:rsidR="00C7032E" w:rsidRPr="00E63F80">
        <w:rPr>
          <w:rFonts w:ascii="Arial" w:hAnsi="Arial" w:cs="Arial"/>
        </w:rPr>
        <w:t xml:space="preserve"> příloh </w:t>
      </w:r>
      <w:r w:rsidR="003326FB" w:rsidRPr="00E63F80">
        <w:rPr>
          <w:rFonts w:ascii="Arial" w:hAnsi="Arial" w:cs="Arial"/>
        </w:rPr>
        <w:t>pro účely předložení v rámci národního</w:t>
      </w:r>
      <w:r w:rsidR="00F363D9">
        <w:rPr>
          <w:rFonts w:ascii="Arial" w:hAnsi="Arial" w:cs="Arial"/>
        </w:rPr>
        <w:t xml:space="preserve"> (tuzemského)</w:t>
      </w:r>
      <w:r w:rsidR="003326FB" w:rsidRPr="00E63F80">
        <w:rPr>
          <w:rFonts w:ascii="Arial" w:hAnsi="Arial" w:cs="Arial"/>
        </w:rPr>
        <w:t xml:space="preserve"> či mezinárodního programu a další </w:t>
      </w:r>
      <w:r w:rsidR="00496626">
        <w:rPr>
          <w:rFonts w:ascii="Arial" w:hAnsi="Arial" w:cs="Arial"/>
        </w:rPr>
        <w:t xml:space="preserve">související nezbytné </w:t>
      </w:r>
      <w:r w:rsidR="003326FB" w:rsidRPr="00E63F80">
        <w:rPr>
          <w:rFonts w:ascii="Arial" w:hAnsi="Arial" w:cs="Arial"/>
        </w:rPr>
        <w:t xml:space="preserve">činnosti vedoucí k předložení </w:t>
      </w:r>
      <w:r w:rsidR="00F363D9">
        <w:rPr>
          <w:rFonts w:ascii="Arial" w:hAnsi="Arial" w:cs="Arial"/>
        </w:rPr>
        <w:t>projektové žádosti strategického projektu</w:t>
      </w:r>
      <w:r w:rsidR="003326FB" w:rsidRPr="00E63F80">
        <w:rPr>
          <w:rFonts w:ascii="Arial" w:hAnsi="Arial" w:cs="Arial"/>
        </w:rPr>
        <w:t xml:space="preserve"> do příslušného národního</w:t>
      </w:r>
      <w:r w:rsidR="00F363D9">
        <w:rPr>
          <w:rFonts w:ascii="Arial" w:hAnsi="Arial" w:cs="Arial"/>
        </w:rPr>
        <w:t xml:space="preserve"> (tuzemského)</w:t>
      </w:r>
      <w:r w:rsidR="003326FB" w:rsidRPr="00E63F80">
        <w:rPr>
          <w:rFonts w:ascii="Arial" w:hAnsi="Arial" w:cs="Arial"/>
        </w:rPr>
        <w:t xml:space="preserve"> či mezinárodního programu</w:t>
      </w:r>
      <w:r w:rsidR="009347D3">
        <w:rPr>
          <w:rFonts w:ascii="Arial" w:hAnsi="Arial" w:cs="Arial"/>
        </w:rPr>
        <w:t xml:space="preserve"> (VARIANTA A)</w:t>
      </w:r>
      <w:r w:rsidR="00F14168" w:rsidRPr="00E63F80">
        <w:rPr>
          <w:rFonts w:ascii="Arial" w:hAnsi="Arial" w:cs="Arial"/>
        </w:rPr>
        <w:t xml:space="preserve">. </w:t>
      </w:r>
    </w:p>
    <w:p w14:paraId="7BA5EF66" w14:textId="03CA0BD4" w:rsidR="00FE604A" w:rsidRPr="00FE604A" w:rsidRDefault="00FE604A" w:rsidP="00A9172F">
      <w:pPr>
        <w:pStyle w:val="Odstavecseseznamem"/>
        <w:numPr>
          <w:ilvl w:val="0"/>
          <w:numId w:val="41"/>
        </w:numPr>
        <w:spacing w:before="120"/>
        <w:ind w:left="120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Příprava (</w:t>
      </w:r>
      <w:r w:rsidR="005F2963">
        <w:rPr>
          <w:rFonts w:ascii="Arial" w:hAnsi="Arial" w:cs="Arial"/>
        </w:rPr>
        <w:t>z</w:t>
      </w:r>
      <w:r w:rsidR="00F76A1C" w:rsidRPr="00FE604A">
        <w:rPr>
          <w:rFonts w:ascii="Arial" w:hAnsi="Arial" w:cs="Arial"/>
        </w:rPr>
        <w:t>pracování</w:t>
      </w:r>
      <w:r>
        <w:rPr>
          <w:rFonts w:ascii="Arial" w:hAnsi="Arial" w:cs="Arial"/>
        </w:rPr>
        <w:t>)</w:t>
      </w:r>
      <w:r w:rsidRPr="00FE604A">
        <w:t xml:space="preserve"> </w:t>
      </w:r>
      <w:r w:rsidRPr="00FE604A">
        <w:rPr>
          <w:rFonts w:ascii="Arial" w:hAnsi="Arial" w:cs="Arial"/>
        </w:rPr>
        <w:t>extenzivní projektové fiše (studie proveditelnosti) strategického projektu v souladu s cíli RIS3 strategie Olomouckého kraje</w:t>
      </w:r>
      <w:r w:rsidR="00421204">
        <w:rPr>
          <w:rFonts w:ascii="Arial" w:hAnsi="Arial" w:cs="Arial"/>
        </w:rPr>
        <w:t xml:space="preserve"> pro účely zahájení realizace strategického projektu </w:t>
      </w:r>
      <w:r w:rsidRPr="00FE604A">
        <w:rPr>
          <w:rFonts w:ascii="Arial" w:hAnsi="Arial" w:cs="Arial"/>
        </w:rPr>
        <w:t xml:space="preserve">z jiných </w:t>
      </w:r>
      <w:r w:rsidR="00C64638">
        <w:rPr>
          <w:rFonts w:ascii="Arial" w:hAnsi="Arial" w:cs="Arial"/>
        </w:rPr>
        <w:t xml:space="preserve">finančních </w:t>
      </w:r>
      <w:r w:rsidRPr="00FE604A">
        <w:rPr>
          <w:rFonts w:ascii="Arial" w:hAnsi="Arial" w:cs="Arial"/>
        </w:rPr>
        <w:t>zdrojů, než národního (tuzemského) či mezinárodního programu, jako např. z vlastních zdrojů nositele projektu, krajského/obecního rozpočtu apod.</w:t>
      </w:r>
      <w:r w:rsidR="009347D3">
        <w:rPr>
          <w:rFonts w:ascii="Arial" w:hAnsi="Arial" w:cs="Arial"/>
        </w:rPr>
        <w:t xml:space="preserve"> (VARIANTA B)</w:t>
      </w:r>
      <w:r w:rsidR="005325A5">
        <w:rPr>
          <w:rFonts w:ascii="Arial" w:hAnsi="Arial" w:cs="Arial"/>
        </w:rPr>
        <w:t>.</w:t>
      </w:r>
    </w:p>
    <w:p w14:paraId="0ABF7667" w14:textId="4764B0AC" w:rsidR="00665176" w:rsidRPr="00E63F80" w:rsidRDefault="00F14168" w:rsidP="00A9172F">
      <w:pPr>
        <w:pStyle w:val="Odstavecseseznamem"/>
        <w:spacing w:before="120"/>
        <w:ind w:left="1213" w:firstLine="0"/>
        <w:contextualSpacing w:val="0"/>
        <w:rPr>
          <w:rFonts w:ascii="Arial" w:hAnsi="Arial" w:cs="Arial"/>
          <w:i/>
        </w:rPr>
      </w:pPr>
      <w:r w:rsidRPr="00E63F80">
        <w:rPr>
          <w:rFonts w:ascii="Arial" w:hAnsi="Arial" w:cs="Arial"/>
          <w:i/>
        </w:rPr>
        <w:t xml:space="preserve">Pozn.: </w:t>
      </w:r>
      <w:r w:rsidR="00F76A1C">
        <w:rPr>
          <w:rFonts w:ascii="Arial" w:hAnsi="Arial" w:cs="Arial"/>
          <w:i/>
        </w:rPr>
        <w:t xml:space="preserve">podporovaná aktivita 1) nebo 2) </w:t>
      </w:r>
      <w:r w:rsidRPr="00E63F80">
        <w:rPr>
          <w:rFonts w:ascii="Arial" w:hAnsi="Arial" w:cs="Arial"/>
          <w:i/>
        </w:rPr>
        <w:t>musí být vždy v rámci přípravného projektu realizována</w:t>
      </w:r>
      <w:r w:rsidR="00AF2EA4" w:rsidRPr="00E63F80">
        <w:rPr>
          <w:rFonts w:ascii="Arial" w:hAnsi="Arial" w:cs="Arial"/>
          <w:i/>
        </w:rPr>
        <w:t xml:space="preserve">, je to </w:t>
      </w:r>
      <w:r w:rsidR="00E74199" w:rsidRPr="00E63F80">
        <w:rPr>
          <w:rFonts w:ascii="Arial" w:hAnsi="Arial" w:cs="Arial"/>
          <w:i/>
        </w:rPr>
        <w:t>povinná aktivita</w:t>
      </w:r>
      <w:r w:rsidR="00730B1D" w:rsidRPr="00E63F80">
        <w:rPr>
          <w:rFonts w:ascii="Arial" w:hAnsi="Arial" w:cs="Arial"/>
          <w:i/>
        </w:rPr>
        <w:t>.</w:t>
      </w:r>
    </w:p>
    <w:p w14:paraId="19E577F0" w14:textId="7CDA88E7" w:rsidR="00E74199" w:rsidRPr="00E63F80" w:rsidRDefault="004D19DE" w:rsidP="00A9172F">
      <w:pPr>
        <w:pStyle w:val="Odstavecseseznamem"/>
        <w:numPr>
          <w:ilvl w:val="0"/>
          <w:numId w:val="41"/>
        </w:numPr>
        <w:spacing w:before="120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Z</w:t>
      </w:r>
      <w:r w:rsidR="00FC0678" w:rsidRPr="00E63F80">
        <w:rPr>
          <w:rFonts w:ascii="Arial" w:hAnsi="Arial" w:cs="Arial"/>
        </w:rPr>
        <w:t>pracování</w:t>
      </w:r>
      <w:r w:rsidR="00665176" w:rsidRPr="00E63F80">
        <w:rPr>
          <w:rFonts w:ascii="Arial" w:hAnsi="Arial" w:cs="Arial"/>
        </w:rPr>
        <w:t xml:space="preserve"> </w:t>
      </w:r>
      <w:r w:rsidR="00454A6D" w:rsidRPr="00E63F80">
        <w:rPr>
          <w:rFonts w:ascii="Arial" w:hAnsi="Arial" w:cs="Arial"/>
        </w:rPr>
        <w:t xml:space="preserve">studií a analýz nezbytných pro </w:t>
      </w:r>
      <w:r w:rsidR="00D65033" w:rsidRPr="00E63F80">
        <w:rPr>
          <w:rFonts w:ascii="Arial" w:hAnsi="Arial" w:cs="Arial"/>
        </w:rPr>
        <w:t xml:space="preserve">kvalitní </w:t>
      </w:r>
      <w:r w:rsidR="00D64C17">
        <w:rPr>
          <w:rFonts w:ascii="Arial" w:hAnsi="Arial" w:cs="Arial"/>
        </w:rPr>
        <w:t>přípravu (</w:t>
      </w:r>
      <w:r w:rsidR="00454A6D" w:rsidRPr="00E63F80">
        <w:rPr>
          <w:rFonts w:ascii="Arial" w:hAnsi="Arial" w:cs="Arial"/>
        </w:rPr>
        <w:t>zpracování</w:t>
      </w:r>
      <w:r w:rsidR="00D64C17">
        <w:rPr>
          <w:rFonts w:ascii="Arial" w:hAnsi="Arial" w:cs="Arial"/>
        </w:rPr>
        <w:t>)</w:t>
      </w:r>
      <w:r w:rsidR="00454A6D" w:rsidRPr="00E63F80">
        <w:rPr>
          <w:rFonts w:ascii="Arial" w:hAnsi="Arial" w:cs="Arial"/>
        </w:rPr>
        <w:t xml:space="preserve"> </w:t>
      </w:r>
      <w:r w:rsidR="00D64C17">
        <w:rPr>
          <w:rFonts w:ascii="Arial" w:hAnsi="Arial" w:cs="Arial"/>
        </w:rPr>
        <w:t xml:space="preserve">projektové žádosti strategického projektu nebo extenzivní projektové fiše (studie proveditelnosti) </w:t>
      </w:r>
      <w:r w:rsidR="00E03DCD">
        <w:rPr>
          <w:rFonts w:ascii="Arial" w:hAnsi="Arial" w:cs="Arial"/>
        </w:rPr>
        <w:t xml:space="preserve">strategického projektu </w:t>
      </w:r>
      <w:r w:rsidR="00D64C17">
        <w:rPr>
          <w:rFonts w:ascii="Arial" w:hAnsi="Arial" w:cs="Arial"/>
        </w:rPr>
        <w:t>v souladu s cíli RIS3 strategie Olomouckého kraje</w:t>
      </w:r>
      <w:r w:rsidR="00454A6D" w:rsidRPr="00E63F80">
        <w:rPr>
          <w:rFonts w:ascii="Arial" w:hAnsi="Arial" w:cs="Arial"/>
        </w:rPr>
        <w:t>, např. studie proveditelnosti</w:t>
      </w:r>
      <w:r w:rsidR="00A378E2">
        <w:rPr>
          <w:rFonts w:ascii="Arial" w:hAnsi="Arial" w:cs="Arial"/>
        </w:rPr>
        <w:t xml:space="preserve"> (pouze v případě podporované aktivity č. 1, nikoli č. 2)</w:t>
      </w:r>
      <w:r w:rsidR="00454A6D" w:rsidRPr="00E63F80">
        <w:rPr>
          <w:rFonts w:ascii="Arial" w:hAnsi="Arial" w:cs="Arial"/>
        </w:rPr>
        <w:t>, analýza nákladů a přínosů (CBA analýza), analýza rizik, marketingová studie, průzkum trhu, ekonomická analýza a hodnocení finanční efektivnosti projektu</w:t>
      </w:r>
      <w:r w:rsidR="009E7020" w:rsidRPr="00E63F80">
        <w:rPr>
          <w:rFonts w:ascii="Arial" w:hAnsi="Arial" w:cs="Arial"/>
        </w:rPr>
        <w:t>, expertní posudky</w:t>
      </w:r>
      <w:r w:rsidR="007B2413" w:rsidRPr="00E63F80">
        <w:rPr>
          <w:rFonts w:ascii="Arial" w:hAnsi="Arial" w:cs="Arial"/>
        </w:rPr>
        <w:t>,</w:t>
      </w:r>
      <w:r w:rsidR="00454A6D" w:rsidRPr="00E63F80">
        <w:rPr>
          <w:rFonts w:ascii="Arial" w:hAnsi="Arial" w:cs="Arial"/>
        </w:rPr>
        <w:t xml:space="preserve"> </w:t>
      </w:r>
      <w:r w:rsidR="007B2413" w:rsidRPr="00E63F80">
        <w:rPr>
          <w:rFonts w:ascii="Arial" w:hAnsi="Arial" w:cs="Arial"/>
        </w:rPr>
        <w:t>případné další analytické práce</w:t>
      </w:r>
      <w:r w:rsidR="00CB7274" w:rsidRPr="00E63F80">
        <w:rPr>
          <w:rFonts w:ascii="Arial" w:hAnsi="Arial" w:cs="Arial"/>
        </w:rPr>
        <w:t>.</w:t>
      </w:r>
    </w:p>
    <w:p w14:paraId="52760245" w14:textId="3B29C709" w:rsidR="00665176" w:rsidRPr="00E63F80" w:rsidRDefault="00E74199" w:rsidP="00A9172F">
      <w:pPr>
        <w:pStyle w:val="Odstavecseseznamem"/>
        <w:spacing w:before="120"/>
        <w:ind w:left="1211" w:firstLine="0"/>
        <w:contextualSpacing w:val="0"/>
        <w:rPr>
          <w:rFonts w:ascii="Arial" w:hAnsi="Arial" w:cs="Arial"/>
          <w:i/>
        </w:rPr>
      </w:pPr>
      <w:r w:rsidRPr="00E63F80">
        <w:rPr>
          <w:rFonts w:ascii="Arial" w:hAnsi="Arial" w:cs="Arial"/>
          <w:i/>
        </w:rPr>
        <w:t>Pozn.: volitelná aktivita</w:t>
      </w:r>
      <w:r w:rsidR="00454A6D" w:rsidRPr="00E63F80">
        <w:rPr>
          <w:rFonts w:ascii="Arial" w:hAnsi="Arial" w:cs="Arial"/>
          <w:i/>
        </w:rPr>
        <w:t xml:space="preserve"> </w:t>
      </w:r>
    </w:p>
    <w:p w14:paraId="69C96940" w14:textId="403E04BC" w:rsidR="00665176" w:rsidRPr="00E63F80" w:rsidRDefault="004D19DE" w:rsidP="00A9172F">
      <w:pPr>
        <w:pStyle w:val="Odstavecseseznamem"/>
        <w:numPr>
          <w:ilvl w:val="0"/>
          <w:numId w:val="41"/>
        </w:numPr>
        <w:spacing w:before="120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O</w:t>
      </w:r>
      <w:r w:rsidR="000F6943" w:rsidRPr="00E63F80">
        <w:rPr>
          <w:rFonts w:ascii="Arial" w:hAnsi="Arial" w:cs="Arial"/>
        </w:rPr>
        <w:t>sobní o</w:t>
      </w:r>
      <w:r w:rsidR="00665176" w:rsidRPr="00E63F80">
        <w:rPr>
          <w:rFonts w:ascii="Arial" w:hAnsi="Arial" w:cs="Arial"/>
        </w:rPr>
        <w:t>dborné konzultace se zahraničním partnerem</w:t>
      </w:r>
      <w:r w:rsidR="000F6943" w:rsidRPr="00E63F80">
        <w:rPr>
          <w:rFonts w:ascii="Arial" w:hAnsi="Arial" w:cs="Arial"/>
        </w:rPr>
        <w:t xml:space="preserve"> </w:t>
      </w:r>
      <w:r w:rsidR="00024A18">
        <w:rPr>
          <w:rFonts w:ascii="Arial" w:hAnsi="Arial" w:cs="Arial"/>
        </w:rPr>
        <w:t>připravovaného strategického projektu v</w:t>
      </w:r>
      <w:r w:rsidR="000F6943" w:rsidRPr="00E63F80">
        <w:rPr>
          <w:rFonts w:ascii="Arial" w:hAnsi="Arial" w:cs="Arial"/>
        </w:rPr>
        <w:t> </w:t>
      </w:r>
      <w:r w:rsidR="00665176" w:rsidRPr="00E63F80">
        <w:rPr>
          <w:rFonts w:ascii="Arial" w:hAnsi="Arial" w:cs="Arial"/>
        </w:rPr>
        <w:t>případě</w:t>
      </w:r>
      <w:r w:rsidR="000F6943" w:rsidRPr="00E63F80">
        <w:rPr>
          <w:rFonts w:ascii="Arial" w:hAnsi="Arial" w:cs="Arial"/>
        </w:rPr>
        <w:t xml:space="preserve"> přípravy</w:t>
      </w:r>
      <w:r w:rsidR="00DE7D60">
        <w:rPr>
          <w:rFonts w:ascii="Arial" w:hAnsi="Arial" w:cs="Arial"/>
        </w:rPr>
        <w:t xml:space="preserve"> (zpracování)</w:t>
      </w:r>
      <w:r w:rsidR="000F6943" w:rsidRPr="00E63F80">
        <w:rPr>
          <w:rFonts w:ascii="Arial" w:hAnsi="Arial" w:cs="Arial"/>
        </w:rPr>
        <w:t xml:space="preserve"> </w:t>
      </w:r>
      <w:r w:rsidR="00024A18">
        <w:rPr>
          <w:rFonts w:ascii="Arial" w:hAnsi="Arial" w:cs="Arial"/>
        </w:rPr>
        <w:t>projektové žádosti strategického projektu v souladu s cíli RIS3 strategie Olomouckého kraje</w:t>
      </w:r>
      <w:r w:rsidR="00DE7D60">
        <w:rPr>
          <w:rFonts w:ascii="Arial" w:hAnsi="Arial" w:cs="Arial"/>
        </w:rPr>
        <w:t>,</w:t>
      </w:r>
      <w:r w:rsidR="00DE7D60" w:rsidRPr="00DE7D60">
        <w:t xml:space="preserve"> </w:t>
      </w:r>
      <w:r w:rsidR="00DE7D60" w:rsidRPr="00DE7D60">
        <w:rPr>
          <w:rFonts w:ascii="Arial" w:hAnsi="Arial" w:cs="Arial"/>
        </w:rPr>
        <w:t>která bude předložena do některého z mezinárodních programů</w:t>
      </w:r>
      <w:r w:rsidR="00FF0ADA">
        <w:rPr>
          <w:rFonts w:ascii="Arial" w:hAnsi="Arial" w:cs="Arial"/>
        </w:rPr>
        <w:t xml:space="preserve"> (VARIANTA A)</w:t>
      </w:r>
      <w:r w:rsidR="00DE7D60">
        <w:rPr>
          <w:rFonts w:ascii="Arial" w:hAnsi="Arial" w:cs="Arial"/>
        </w:rPr>
        <w:t xml:space="preserve">, nebo v případě zpracování (přípravy) </w:t>
      </w:r>
      <w:r w:rsidR="00024A18">
        <w:rPr>
          <w:rFonts w:ascii="Arial" w:hAnsi="Arial" w:cs="Arial"/>
        </w:rPr>
        <w:t>extenzivní projektové fiše (studie proveditelnosti)</w:t>
      </w:r>
      <w:r w:rsidR="00E03DCD">
        <w:rPr>
          <w:rFonts w:ascii="Arial" w:hAnsi="Arial" w:cs="Arial"/>
        </w:rPr>
        <w:t xml:space="preserve"> strategického projektu</w:t>
      </w:r>
      <w:r w:rsidR="00024A18">
        <w:rPr>
          <w:rFonts w:ascii="Arial" w:hAnsi="Arial" w:cs="Arial"/>
        </w:rPr>
        <w:t> souladu s cíli RIS3 strategie Olomouckého kraje</w:t>
      </w:r>
      <w:r w:rsidR="00DE7D60">
        <w:rPr>
          <w:rFonts w:ascii="Arial" w:hAnsi="Arial" w:cs="Arial"/>
        </w:rPr>
        <w:t>, na jehož realizaci</w:t>
      </w:r>
      <w:r w:rsidR="00024A18">
        <w:rPr>
          <w:rFonts w:ascii="Arial" w:hAnsi="Arial" w:cs="Arial"/>
        </w:rPr>
        <w:t xml:space="preserve"> </w:t>
      </w:r>
      <w:r w:rsidR="00E03DCD">
        <w:rPr>
          <w:rFonts w:ascii="Arial" w:hAnsi="Arial" w:cs="Arial"/>
        </w:rPr>
        <w:t>se bude podílet jako partner projektu zahraniční subjekt</w:t>
      </w:r>
      <w:r w:rsidR="00FF0ADA">
        <w:rPr>
          <w:rFonts w:ascii="Arial" w:hAnsi="Arial" w:cs="Arial"/>
        </w:rPr>
        <w:t xml:space="preserve"> (VARIANTA B)</w:t>
      </w:r>
      <w:r w:rsidR="000F6943" w:rsidRPr="00E63F80">
        <w:rPr>
          <w:rFonts w:ascii="Arial" w:hAnsi="Arial" w:cs="Arial"/>
        </w:rPr>
        <w:t>.</w:t>
      </w:r>
    </w:p>
    <w:p w14:paraId="4148383B" w14:textId="7E849CF5" w:rsidR="00E74199" w:rsidRPr="00E63F80" w:rsidRDefault="00E74199" w:rsidP="00A9172F">
      <w:pPr>
        <w:pStyle w:val="Odstavecseseznamem"/>
        <w:spacing w:before="120"/>
        <w:ind w:left="1211" w:firstLine="0"/>
        <w:contextualSpacing w:val="0"/>
        <w:rPr>
          <w:rFonts w:ascii="Arial" w:hAnsi="Arial" w:cs="Arial"/>
          <w:i/>
        </w:rPr>
      </w:pPr>
      <w:r w:rsidRPr="00E63F80">
        <w:rPr>
          <w:rFonts w:ascii="Arial" w:hAnsi="Arial" w:cs="Arial"/>
          <w:i/>
        </w:rPr>
        <w:t>Pozn.: volitelná aktivita</w:t>
      </w:r>
      <w:r w:rsidR="00FF0ADA">
        <w:rPr>
          <w:rFonts w:ascii="Arial" w:hAnsi="Arial" w:cs="Arial"/>
          <w:i/>
        </w:rPr>
        <w:t xml:space="preserve"> </w:t>
      </w:r>
      <w:r w:rsidRPr="00E63F80">
        <w:rPr>
          <w:rFonts w:ascii="Arial" w:hAnsi="Arial" w:cs="Arial"/>
          <w:i/>
        </w:rPr>
        <w:t xml:space="preserve"> </w:t>
      </w:r>
    </w:p>
    <w:p w14:paraId="26211101" w14:textId="3EFA0192" w:rsidR="00691685" w:rsidRPr="00E63F80" w:rsidRDefault="00691685" w:rsidP="007D12DD">
      <w:pPr>
        <w:pStyle w:val="Kapitolky"/>
      </w:pPr>
      <w:r w:rsidRPr="00E63F80">
        <w:t>Okruh žadatelů</w:t>
      </w:r>
    </w:p>
    <w:p w14:paraId="478C82CD" w14:textId="1B021980" w:rsidR="00421AAA" w:rsidRPr="00A9172F" w:rsidRDefault="00691685" w:rsidP="003A40DB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Žadatelem může být</w:t>
      </w:r>
      <w:r w:rsidR="003A40DB">
        <w:rPr>
          <w:rFonts w:ascii="Arial" w:hAnsi="Arial" w:cs="Arial"/>
        </w:rPr>
        <w:t xml:space="preserve"> </w:t>
      </w:r>
      <w:r w:rsidR="00AA1F42" w:rsidRPr="00A9172F">
        <w:rPr>
          <w:rFonts w:ascii="Arial" w:hAnsi="Arial" w:cs="Arial"/>
          <w:b/>
        </w:rPr>
        <w:t>právnická osoba se sídlem či pobočkou</w:t>
      </w:r>
      <w:r w:rsidR="000C2E8C" w:rsidRPr="00A9172F">
        <w:rPr>
          <w:rFonts w:ascii="Arial" w:hAnsi="Arial" w:cs="Arial"/>
          <w:b/>
        </w:rPr>
        <w:t xml:space="preserve">, pracovištěm </w:t>
      </w:r>
      <w:r w:rsidR="00AA1F42" w:rsidRPr="00232B82">
        <w:rPr>
          <w:rFonts w:ascii="Arial" w:hAnsi="Arial" w:cs="Arial"/>
          <w:b/>
        </w:rPr>
        <w:t>v územním obvodu Olomouckého kraje.</w:t>
      </w:r>
      <w:r w:rsidR="00AA1F42">
        <w:rPr>
          <w:rFonts w:ascii="Arial" w:hAnsi="Arial" w:cs="Arial"/>
        </w:rPr>
        <w:t xml:space="preserve"> Může se jednat </w:t>
      </w:r>
      <w:r w:rsidR="000C2E8C">
        <w:rPr>
          <w:rFonts w:ascii="Arial" w:hAnsi="Arial" w:cs="Arial"/>
        </w:rPr>
        <w:t xml:space="preserve">o </w:t>
      </w:r>
      <w:r w:rsidR="003A40DB" w:rsidRPr="00A9172F">
        <w:rPr>
          <w:rFonts w:ascii="Arial" w:hAnsi="Arial" w:cs="Arial"/>
        </w:rPr>
        <w:t>v</w:t>
      </w:r>
      <w:r w:rsidR="00421AAA" w:rsidRPr="00A9172F">
        <w:rPr>
          <w:rFonts w:ascii="Arial" w:hAnsi="Arial" w:cs="Arial"/>
        </w:rPr>
        <w:t>eřejný (veřejnoprávní)</w:t>
      </w:r>
      <w:r w:rsidR="00410B11" w:rsidRPr="00A9172F">
        <w:rPr>
          <w:rStyle w:val="Znakapoznpodarou"/>
          <w:rFonts w:ascii="Arial" w:hAnsi="Arial" w:cs="Arial"/>
        </w:rPr>
        <w:footnoteReference w:id="1"/>
      </w:r>
      <w:r w:rsidR="00421AAA" w:rsidRPr="00A9172F">
        <w:rPr>
          <w:rFonts w:ascii="Arial" w:hAnsi="Arial" w:cs="Arial"/>
        </w:rPr>
        <w:t xml:space="preserve"> </w:t>
      </w:r>
      <w:r w:rsidR="00421AAA" w:rsidRPr="00A9172F">
        <w:rPr>
          <w:rFonts w:ascii="Arial" w:hAnsi="Arial" w:cs="Arial"/>
        </w:rPr>
        <w:lastRenderedPageBreak/>
        <w:t xml:space="preserve">subjekt </w:t>
      </w:r>
      <w:r w:rsidR="00B8169F" w:rsidRPr="00A9172F">
        <w:rPr>
          <w:rFonts w:ascii="Arial" w:hAnsi="Arial" w:cs="Arial"/>
        </w:rPr>
        <w:t>či soukromoprávní subjekt</w:t>
      </w:r>
      <w:r w:rsidR="003A40DB" w:rsidRPr="00A9172F">
        <w:rPr>
          <w:rFonts w:ascii="Arial" w:hAnsi="Arial" w:cs="Arial"/>
        </w:rPr>
        <w:t xml:space="preserve">. </w:t>
      </w:r>
      <w:r w:rsidR="00421AAA" w:rsidRPr="00A9172F">
        <w:rPr>
          <w:rFonts w:ascii="Arial" w:hAnsi="Arial" w:cs="Arial"/>
        </w:rPr>
        <w:t>V případě, že subjekt má v</w:t>
      </w:r>
      <w:r w:rsidR="00EE5009" w:rsidRPr="00A9172F">
        <w:rPr>
          <w:rFonts w:ascii="Arial" w:hAnsi="Arial" w:cs="Arial"/>
        </w:rPr>
        <w:t xml:space="preserve"> územním obvodu </w:t>
      </w:r>
      <w:r w:rsidR="00421AAA" w:rsidRPr="00A9172F">
        <w:rPr>
          <w:rFonts w:ascii="Arial" w:hAnsi="Arial" w:cs="Arial"/>
        </w:rPr>
        <w:t>Olomoucké</w:t>
      </w:r>
      <w:r w:rsidR="00EE5009" w:rsidRPr="00A9172F">
        <w:rPr>
          <w:rFonts w:ascii="Arial" w:hAnsi="Arial" w:cs="Arial"/>
        </w:rPr>
        <w:t>ho</w:t>
      </w:r>
      <w:r w:rsidR="00421AAA" w:rsidRPr="00A9172F">
        <w:rPr>
          <w:rFonts w:ascii="Arial" w:hAnsi="Arial" w:cs="Arial"/>
        </w:rPr>
        <w:t xml:space="preserve"> kraj</w:t>
      </w:r>
      <w:r w:rsidR="00EE5009" w:rsidRPr="00A9172F">
        <w:rPr>
          <w:rFonts w:ascii="Arial" w:hAnsi="Arial" w:cs="Arial"/>
        </w:rPr>
        <w:t>e</w:t>
      </w:r>
      <w:r w:rsidR="00421AAA" w:rsidRPr="00A9172F">
        <w:rPr>
          <w:rFonts w:ascii="Arial" w:hAnsi="Arial" w:cs="Arial"/>
        </w:rPr>
        <w:t xml:space="preserve"> pouze pobočku</w:t>
      </w:r>
      <w:r w:rsidR="00D104E4">
        <w:rPr>
          <w:rFonts w:ascii="Arial" w:hAnsi="Arial" w:cs="Arial"/>
        </w:rPr>
        <w:t xml:space="preserve"> nebo pracoviště</w:t>
      </w:r>
      <w:r w:rsidR="00421AAA" w:rsidRPr="00A9172F">
        <w:rPr>
          <w:rFonts w:ascii="Arial" w:hAnsi="Arial" w:cs="Arial"/>
        </w:rPr>
        <w:t>, je nutné doložit čestné prohlášení o působení subjektu v</w:t>
      </w:r>
      <w:r w:rsidR="00FB725D" w:rsidRPr="00A9172F">
        <w:rPr>
          <w:rFonts w:ascii="Arial" w:hAnsi="Arial" w:cs="Arial"/>
        </w:rPr>
        <w:t xml:space="preserve"> územním obvodu </w:t>
      </w:r>
      <w:r w:rsidR="00421AAA" w:rsidRPr="00A9172F">
        <w:rPr>
          <w:rFonts w:ascii="Arial" w:hAnsi="Arial" w:cs="Arial"/>
        </w:rPr>
        <w:t>Olomoucké</w:t>
      </w:r>
      <w:r w:rsidR="00FB725D" w:rsidRPr="00A9172F">
        <w:rPr>
          <w:rFonts w:ascii="Arial" w:hAnsi="Arial" w:cs="Arial"/>
        </w:rPr>
        <w:t>ho</w:t>
      </w:r>
      <w:r w:rsidR="00421AAA" w:rsidRPr="00A9172F">
        <w:rPr>
          <w:rFonts w:ascii="Arial" w:hAnsi="Arial" w:cs="Arial"/>
        </w:rPr>
        <w:t xml:space="preserve"> kraj</w:t>
      </w:r>
      <w:r w:rsidR="00FB725D" w:rsidRPr="00A9172F">
        <w:rPr>
          <w:rFonts w:ascii="Arial" w:hAnsi="Arial" w:cs="Arial"/>
        </w:rPr>
        <w:t>e</w:t>
      </w:r>
      <w:r w:rsidR="00421AAA" w:rsidRPr="00A9172F">
        <w:rPr>
          <w:rFonts w:ascii="Arial" w:hAnsi="Arial" w:cs="Arial"/>
        </w:rPr>
        <w:t>.</w:t>
      </w:r>
    </w:p>
    <w:p w14:paraId="363B5AC1" w14:textId="00183D0E" w:rsidR="00A546D7" w:rsidRPr="00E63F80" w:rsidRDefault="00C82CAF" w:rsidP="004A47FE">
      <w:pPr>
        <w:pStyle w:val="Odstavecseseznamem"/>
        <w:spacing w:before="120"/>
        <w:ind w:left="851" w:firstLine="0"/>
        <w:contextualSpacing w:val="0"/>
        <w:rPr>
          <w:rFonts w:ascii="Arial" w:hAnsi="Arial" w:cs="Arial"/>
        </w:rPr>
      </w:pPr>
      <w:r w:rsidRPr="00A9172F">
        <w:rPr>
          <w:rFonts w:ascii="Arial" w:hAnsi="Arial" w:cs="Arial"/>
        </w:rPr>
        <w:t>Žadatel musí být nositelem strategické</w:t>
      </w:r>
      <w:r w:rsidR="008441AB" w:rsidRPr="00A9172F">
        <w:rPr>
          <w:rFonts w:ascii="Arial" w:hAnsi="Arial" w:cs="Arial"/>
        </w:rPr>
        <w:t>ho projektu</w:t>
      </w:r>
      <w:r w:rsidR="00484206" w:rsidRPr="00A9172F">
        <w:rPr>
          <w:rFonts w:ascii="Arial" w:hAnsi="Arial" w:cs="Arial"/>
        </w:rPr>
        <w:t>, tj. budoucím realizátorem strategického projektu</w:t>
      </w:r>
      <w:r w:rsidR="005F2963" w:rsidRPr="003B1D08">
        <w:rPr>
          <w:rFonts w:ascii="Arial" w:hAnsi="Arial" w:cs="Arial"/>
        </w:rPr>
        <w:t>.</w:t>
      </w:r>
      <w:r w:rsidR="005F2963">
        <w:rPr>
          <w:rFonts w:ascii="Arial" w:hAnsi="Arial" w:cs="Arial"/>
        </w:rPr>
        <w:t xml:space="preserve"> </w:t>
      </w:r>
      <w:r w:rsidR="00A546D7" w:rsidRPr="00E63F80">
        <w:rPr>
          <w:rFonts w:ascii="Arial" w:hAnsi="Arial" w:cs="Arial"/>
        </w:rPr>
        <w:t xml:space="preserve">Žadatelem </w:t>
      </w:r>
      <w:r w:rsidR="009B219B" w:rsidRPr="00E63F80">
        <w:rPr>
          <w:rFonts w:ascii="Arial" w:hAnsi="Arial" w:cs="Arial"/>
        </w:rPr>
        <w:t xml:space="preserve">v dotačním programu </w:t>
      </w:r>
      <w:r w:rsidR="00A546D7" w:rsidRPr="00E63F80">
        <w:rPr>
          <w:rFonts w:ascii="Arial" w:hAnsi="Arial" w:cs="Arial"/>
        </w:rPr>
        <w:t>nemohou být subjekty realizující projekt Smart Akcelerátor Olomouckého kraje</w:t>
      </w:r>
      <w:r w:rsidR="00484206">
        <w:rPr>
          <w:rFonts w:ascii="Arial" w:hAnsi="Arial" w:cs="Arial"/>
        </w:rPr>
        <w:t xml:space="preserve"> II</w:t>
      </w:r>
      <w:r w:rsidR="00A546D7" w:rsidRPr="00E63F80">
        <w:rPr>
          <w:rFonts w:ascii="Arial" w:hAnsi="Arial" w:cs="Arial"/>
        </w:rPr>
        <w:t xml:space="preserve">, tedy Olomoucký kraj a </w:t>
      </w:r>
      <w:r w:rsidR="00484206">
        <w:rPr>
          <w:rFonts w:ascii="Arial" w:hAnsi="Arial" w:cs="Arial"/>
        </w:rPr>
        <w:t xml:space="preserve">zájmové </w:t>
      </w:r>
      <w:r w:rsidR="00A546D7" w:rsidRPr="00E63F80">
        <w:rPr>
          <w:rFonts w:ascii="Arial" w:hAnsi="Arial" w:cs="Arial"/>
        </w:rPr>
        <w:t>sdružení</w:t>
      </w:r>
      <w:r w:rsidR="00484206">
        <w:rPr>
          <w:rFonts w:ascii="Arial" w:hAnsi="Arial" w:cs="Arial"/>
        </w:rPr>
        <w:t xml:space="preserve"> právnických osob Inovační centrum Olomouckého kraje.</w:t>
      </w:r>
    </w:p>
    <w:p w14:paraId="57AAB5AE" w14:textId="50151DA9" w:rsidR="000365C5" w:rsidRPr="00E63F80" w:rsidRDefault="00691685" w:rsidP="001A5D24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Dotaci lze poskytnout jen tomu žadateli</w:t>
      </w:r>
      <w:r w:rsidRPr="00E63F80">
        <w:rPr>
          <w:rFonts w:ascii="Arial" w:hAnsi="Arial" w:cs="Arial"/>
        </w:rPr>
        <w:t>:</w:t>
      </w:r>
    </w:p>
    <w:p w14:paraId="26211113" w14:textId="20C5BD09" w:rsidR="00691685" w:rsidRPr="00E070FE" w:rsidRDefault="00994D9A" w:rsidP="00A9172F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 w:rsidRPr="00E070FE">
        <w:rPr>
          <w:rFonts w:ascii="Arial" w:hAnsi="Arial" w:cs="Arial"/>
        </w:rPr>
        <w:t xml:space="preserve">který </w:t>
      </w:r>
      <w:r w:rsidR="00691685" w:rsidRPr="00E070FE">
        <w:rPr>
          <w:rFonts w:ascii="Arial" w:hAnsi="Arial" w:cs="Arial"/>
        </w:rPr>
        <w:t xml:space="preserve">nemá </w:t>
      </w:r>
      <w:r w:rsidR="00691685" w:rsidRPr="00E070FE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</w:t>
      </w:r>
      <w:r w:rsidR="00691685" w:rsidRPr="00D667B3">
        <w:rPr>
          <w:rFonts w:ascii="Arial" w:eastAsia="Times New Roman" w:hAnsi="Arial" w:cs="Arial"/>
          <w:lang w:eastAsia="cs-CZ"/>
        </w:rPr>
        <w:t xml:space="preserve">šťovnám a vůči orgánům poskytujícím finanční prostředky na projekty spolufinancované Evropskou unií (za neuhrazený závazek po lhůtě splatnosti vůči výše uvedeným </w:t>
      </w:r>
      <w:r w:rsidR="008254B7" w:rsidRPr="006E1841">
        <w:rPr>
          <w:rFonts w:ascii="Arial" w:eastAsia="Times New Roman" w:hAnsi="Arial" w:cs="Arial"/>
          <w:lang w:eastAsia="cs-CZ"/>
        </w:rPr>
        <w:t>subjektům je</w:t>
      </w:r>
      <w:r w:rsidR="00691685" w:rsidRPr="006E1841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480596">
        <w:rPr>
          <w:rFonts w:ascii="Arial" w:eastAsia="Times New Roman" w:hAnsi="Arial" w:cs="Arial"/>
          <w:lang w:eastAsia="cs-CZ"/>
        </w:rPr>
        <w:t>d</w:t>
      </w:r>
      <w:r w:rsidR="00445CCE" w:rsidRPr="00E070FE">
        <w:rPr>
          <w:rFonts w:ascii="Arial" w:eastAsia="Times New Roman" w:hAnsi="Arial" w:cs="Arial"/>
          <w:lang w:eastAsia="cs-CZ"/>
        </w:rPr>
        <w:t>klad původní</w:t>
      </w:r>
      <w:r w:rsidR="000D280B" w:rsidRPr="00E070FE">
        <w:rPr>
          <w:rFonts w:ascii="Arial" w:eastAsia="Times New Roman" w:hAnsi="Arial" w:cs="Arial"/>
          <w:lang w:eastAsia="cs-CZ"/>
        </w:rPr>
        <w:t xml:space="preserve"> lhůty splatnosti),</w:t>
      </w:r>
    </w:p>
    <w:p w14:paraId="26211114" w14:textId="5969B2C6" w:rsidR="00691685" w:rsidRPr="00E070FE" w:rsidRDefault="00994D9A" w:rsidP="00A9172F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 w:rsidRPr="00E070FE">
        <w:rPr>
          <w:rFonts w:ascii="Arial" w:hAnsi="Arial" w:cs="Arial"/>
        </w:rPr>
        <w:t xml:space="preserve">který </w:t>
      </w:r>
      <w:r w:rsidR="00691685" w:rsidRPr="00E070FE">
        <w:rPr>
          <w:rFonts w:ascii="Arial" w:hAnsi="Arial" w:cs="Arial"/>
        </w:rPr>
        <w:t>nemá neuhrazené závazky po lhůtě splatnosti vůči Olomouckému kraji, j</w:t>
      </w:r>
      <w:r w:rsidR="00F136D6" w:rsidRPr="00E070FE">
        <w:rPr>
          <w:rFonts w:ascii="Arial" w:hAnsi="Arial" w:cs="Arial"/>
        </w:rPr>
        <w:t xml:space="preserve">ím </w:t>
      </w:r>
      <w:r w:rsidR="00691685" w:rsidRPr="00E070FE">
        <w:rPr>
          <w:rFonts w:ascii="Arial" w:hAnsi="Arial" w:cs="Arial"/>
        </w:rPr>
        <w:t xml:space="preserve">zřízeným organizacím a jiným územním samosprávným celkům </w:t>
      </w:r>
      <w:r w:rsidR="00691685" w:rsidRPr="00E070FE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E070FE">
        <w:rPr>
          <w:rFonts w:ascii="Arial" w:eastAsia="Times New Roman" w:hAnsi="Arial" w:cs="Arial"/>
          <w:lang w:eastAsia="cs-CZ"/>
        </w:rPr>
        <w:t>subjektům je</w:t>
      </w:r>
      <w:r w:rsidR="00691685" w:rsidRPr="00E070FE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F41605" w:rsidRPr="00E070FE">
        <w:rPr>
          <w:rFonts w:ascii="Arial" w:eastAsia="Times New Roman" w:hAnsi="Arial" w:cs="Arial"/>
          <w:lang w:eastAsia="cs-CZ"/>
        </w:rPr>
        <w:t>dklad původní lhůty splatnosti),</w:t>
      </w:r>
    </w:p>
    <w:p w14:paraId="26211115" w14:textId="43798828" w:rsidR="00691685" w:rsidRPr="00E070FE" w:rsidRDefault="00994D9A" w:rsidP="00A9172F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 w:rsidRPr="00E070FE">
        <w:rPr>
          <w:rFonts w:ascii="Arial" w:hAnsi="Arial" w:cs="Arial"/>
        </w:rPr>
        <w:t xml:space="preserve">který </w:t>
      </w:r>
      <w:r w:rsidR="00691685" w:rsidRPr="00E070FE">
        <w:rPr>
          <w:rFonts w:ascii="Arial" w:hAnsi="Arial" w:cs="Arial"/>
        </w:rPr>
        <w:t>se nenachází podle zákona č. 182/2006 Sb., o úpadku a způsobech jeho řešení (insolvenční zákon), ve znění pozdějších předpisů, v úpadku a nedošlo v jeho případě k podání insolvenčního návrhu ani tento návrh sám nepodal ani neb</w:t>
      </w:r>
      <w:r w:rsidR="00F41605" w:rsidRPr="00E070FE">
        <w:rPr>
          <w:rFonts w:ascii="Arial" w:hAnsi="Arial" w:cs="Arial"/>
        </w:rPr>
        <w:t>ylo vydáno rozhodnutí o úpadku,</w:t>
      </w:r>
    </w:p>
    <w:p w14:paraId="26211116" w14:textId="169508C7" w:rsidR="00691685" w:rsidRPr="00E070FE" w:rsidRDefault="00994D9A" w:rsidP="00A9172F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 w:rsidRPr="00E070FE">
        <w:rPr>
          <w:rFonts w:ascii="Arial" w:hAnsi="Arial" w:cs="Arial"/>
        </w:rPr>
        <w:t xml:space="preserve">který </w:t>
      </w:r>
      <w:r w:rsidR="00691685" w:rsidRPr="00E070FE">
        <w:rPr>
          <w:rFonts w:ascii="Arial" w:hAnsi="Arial" w:cs="Arial"/>
        </w:rPr>
        <w:t>se nenachází v procesu zrušení bez právního nástupce (např. likvidace, zrušení nebo zánik živnostenského oprávnění), ani není v procesu zrušení s právním nástupcem (např. sloučení, splynutí, r</w:t>
      </w:r>
      <w:r w:rsidRPr="00E070FE">
        <w:rPr>
          <w:rFonts w:ascii="Arial" w:hAnsi="Arial" w:cs="Arial"/>
        </w:rPr>
        <w:t>ozdělení obchodní společnosti),</w:t>
      </w:r>
    </w:p>
    <w:p w14:paraId="26211117" w14:textId="46FC30AB" w:rsidR="00691685" w:rsidRPr="00E070FE" w:rsidRDefault="00691685" w:rsidP="00A9172F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 w:rsidRPr="00E070FE">
        <w:rPr>
          <w:rFonts w:ascii="Arial" w:hAnsi="Arial" w:cs="Arial"/>
        </w:rPr>
        <w:t>kterému nebyl soudem nebo správním orgánem uložen zákaz činnosti nebo zrušeno oprávnění k činnosti týkající se jeho předmětu podnikání a/nebo související s</w:t>
      </w:r>
      <w:r w:rsidR="00224673" w:rsidRPr="00E070FE">
        <w:rPr>
          <w:rFonts w:ascii="Arial" w:hAnsi="Arial" w:cs="Arial"/>
        </w:rPr>
        <w:t xml:space="preserve"> přípravným </w:t>
      </w:r>
      <w:r w:rsidRPr="00E070FE">
        <w:rPr>
          <w:rFonts w:ascii="Arial" w:hAnsi="Arial" w:cs="Arial"/>
        </w:rPr>
        <w:t>projektem, na k</w:t>
      </w:r>
      <w:r w:rsidR="00957A8A" w:rsidRPr="00E070FE">
        <w:rPr>
          <w:rFonts w:ascii="Arial" w:hAnsi="Arial" w:cs="Arial"/>
        </w:rPr>
        <w:t>terý má být poskytována dotace,</w:t>
      </w:r>
    </w:p>
    <w:p w14:paraId="26211118" w14:textId="32918D94" w:rsidR="00691685" w:rsidRPr="00E070FE" w:rsidRDefault="00691685" w:rsidP="00A9172F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 w:rsidRPr="00E070FE">
        <w:rPr>
          <w:rFonts w:ascii="Arial" w:hAnsi="Arial" w:cs="Arial"/>
        </w:rPr>
        <w:t>vůči kterému (případně, vůči jehož majetku) není navrhováno ani vedeno řízení o výkonu soudního či správního rozhodnutí ani n</w:t>
      </w:r>
      <w:r w:rsidR="00957A8A" w:rsidRPr="00E070FE">
        <w:rPr>
          <w:rFonts w:ascii="Arial" w:hAnsi="Arial" w:cs="Arial"/>
        </w:rPr>
        <w:t>avrhována či prováděna exekuce,</w:t>
      </w:r>
    </w:p>
    <w:p w14:paraId="26211119" w14:textId="3561E837" w:rsidR="00691685" w:rsidRPr="00E070FE" w:rsidRDefault="00691685" w:rsidP="00A9172F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 w:rsidRPr="00E070FE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</w:t>
      </w:r>
      <w:r w:rsidRPr="00D667B3">
        <w:rPr>
          <w:rFonts w:ascii="Arial" w:hAnsi="Arial" w:cs="Arial"/>
        </w:rPr>
        <w:t xml:space="preserve">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</w:t>
      </w:r>
      <w:r w:rsidRPr="00D667B3">
        <w:rPr>
          <w:rFonts w:ascii="Arial" w:hAnsi="Arial" w:cs="Arial"/>
        </w:rPr>
        <w:lastRenderedPageBreak/>
        <w:t xml:space="preserve">trestným činem zahájeno trestní stíhání podle zákona č. 141/1961 Sb., o trestním řízení soudním (trestní řád), ve znění pozdějších předpisů; </w:t>
      </w:r>
      <w:r w:rsidR="00E070FE" w:rsidRPr="006E1841">
        <w:rPr>
          <w:rFonts w:ascii="Arial" w:hAnsi="Arial" w:cs="Arial"/>
        </w:rPr>
        <w:t xml:space="preserve">je-li žadatel právnickou osobou, týká se </w:t>
      </w:r>
      <w:r w:rsidRPr="006E1841">
        <w:rPr>
          <w:rFonts w:ascii="Arial" w:hAnsi="Arial" w:cs="Arial"/>
        </w:rPr>
        <w:t xml:space="preserve">prohlášení podle tohoto ustanovení </w:t>
      </w:r>
      <w:r w:rsidR="00245E68">
        <w:rPr>
          <w:rFonts w:ascii="Arial" w:hAnsi="Arial" w:cs="Arial"/>
        </w:rPr>
        <w:t xml:space="preserve">také </w:t>
      </w:r>
      <w:r w:rsidRPr="00480596">
        <w:rPr>
          <w:rFonts w:ascii="Arial" w:hAnsi="Arial" w:cs="Arial"/>
        </w:rPr>
        <w:t xml:space="preserve">všech osob, které jsou jejím statutárním orgánem nebo obdržely plnou moc za účelem zastupování právnické osoby pro účely podání žádosti o poskytnutí dotace </w:t>
      </w:r>
      <w:r w:rsidR="003967DE" w:rsidRPr="00E070FE">
        <w:rPr>
          <w:rFonts w:ascii="Arial" w:hAnsi="Arial" w:cs="Arial"/>
        </w:rPr>
        <w:t xml:space="preserve">a uzavření a realizace </w:t>
      </w:r>
      <w:r w:rsidR="004A565A" w:rsidRPr="00E070FE">
        <w:rPr>
          <w:rFonts w:ascii="Arial" w:hAnsi="Arial" w:cs="Arial"/>
        </w:rPr>
        <w:t>smlouvy o poskytnutí dotace</w:t>
      </w:r>
      <w:r w:rsidR="003967DE" w:rsidRPr="00E070FE">
        <w:rPr>
          <w:rFonts w:ascii="Arial" w:hAnsi="Arial" w:cs="Arial"/>
        </w:rPr>
        <w:t>,</w:t>
      </w:r>
    </w:p>
    <w:p w14:paraId="2621111A" w14:textId="0EDAD4CE" w:rsidR="00691685" w:rsidRDefault="00691685" w:rsidP="00A9172F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který nemá v centrálním registru podpor malého rozsahu překročen limit stanovený v </w:t>
      </w:r>
      <w:hyperlink r:id="rId17" w:tgtFrame="_blank" w:tooltip=" odkaz do nového okna" w:history="1">
        <w:r w:rsidRPr="00E63F80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E63F80">
        <w:rPr>
          <w:rFonts w:ascii="Arial" w:hAnsi="Arial" w:cs="Arial"/>
        </w:rPr>
        <w:t> uveřejněného v Úředním věstníku Evropské unie č. L 352/1 dne 24. prosince 2013 v případě, že bude dotace poskytnuta formou podpory de minimis (v případech, kdy se jedná o veřejnou podporu malého rozsahu)</w:t>
      </w:r>
      <w:r w:rsidR="006E7949">
        <w:rPr>
          <w:rFonts w:ascii="Arial" w:hAnsi="Arial" w:cs="Arial"/>
        </w:rPr>
        <w:t>,</w:t>
      </w:r>
    </w:p>
    <w:p w14:paraId="29C03A9A" w14:textId="68A2D99F" w:rsidR="00F37D94" w:rsidRDefault="00F37D94" w:rsidP="00F37D94">
      <w:pPr>
        <w:pStyle w:val="Odstavecseseznamem"/>
        <w:numPr>
          <w:ilvl w:val="0"/>
          <w:numId w:val="56"/>
        </w:numPr>
        <w:ind w:left="127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který</w:t>
      </w:r>
      <w:r w:rsidRPr="00F37D94">
        <w:rPr>
          <w:rFonts w:ascii="Arial" w:hAnsi="Arial" w:cs="Arial"/>
        </w:rPr>
        <w:t xml:space="preserve"> </w:t>
      </w:r>
      <w:r w:rsidR="007415F5">
        <w:rPr>
          <w:rFonts w:ascii="Arial" w:hAnsi="Arial" w:cs="Arial"/>
        </w:rPr>
        <w:t xml:space="preserve">doposud </w:t>
      </w:r>
      <w:r>
        <w:rPr>
          <w:rFonts w:ascii="Arial" w:hAnsi="Arial" w:cs="Arial"/>
        </w:rPr>
        <w:t>ne</w:t>
      </w:r>
      <w:r w:rsidRPr="00F37D94">
        <w:rPr>
          <w:rFonts w:ascii="Arial" w:hAnsi="Arial" w:cs="Arial"/>
        </w:rPr>
        <w:t>pod</w:t>
      </w:r>
      <w:r>
        <w:rPr>
          <w:rFonts w:ascii="Arial" w:hAnsi="Arial" w:cs="Arial"/>
        </w:rPr>
        <w:t>al</w:t>
      </w:r>
      <w:r w:rsidRPr="00F37D94">
        <w:rPr>
          <w:rFonts w:ascii="Arial" w:hAnsi="Arial" w:cs="Arial"/>
        </w:rPr>
        <w:t xml:space="preserve"> </w:t>
      </w:r>
      <w:r w:rsidR="007415F5">
        <w:rPr>
          <w:rFonts w:ascii="Arial" w:hAnsi="Arial" w:cs="Arial"/>
        </w:rPr>
        <w:t xml:space="preserve">v </w:t>
      </w:r>
      <w:r w:rsidRPr="00F37D94">
        <w:rPr>
          <w:rFonts w:ascii="Arial" w:hAnsi="Arial" w:cs="Arial"/>
        </w:rPr>
        <w:t>rámci nějakého národního (tuzemského) či mezinárodního programu žádost o finanční podporu strategického projektu</w:t>
      </w:r>
      <w:r w:rsidR="00EC16C1">
        <w:rPr>
          <w:rFonts w:ascii="Arial" w:hAnsi="Arial" w:cs="Arial"/>
        </w:rPr>
        <w:t>, na jehož přípravu žádá o dotaci v tomto dotačním programu</w:t>
      </w:r>
      <w:r w:rsidRPr="00F37D94">
        <w:rPr>
          <w:rFonts w:ascii="Arial" w:hAnsi="Arial" w:cs="Arial"/>
        </w:rPr>
        <w:t>/doposud ne</w:t>
      </w:r>
      <w:r>
        <w:rPr>
          <w:rFonts w:ascii="Arial" w:hAnsi="Arial" w:cs="Arial"/>
        </w:rPr>
        <w:t xml:space="preserve">zahájil </w:t>
      </w:r>
      <w:r w:rsidRPr="00F37D94">
        <w:rPr>
          <w:rFonts w:ascii="Arial" w:hAnsi="Arial" w:cs="Arial"/>
        </w:rPr>
        <w:t>realizac</w:t>
      </w:r>
      <w:r>
        <w:rPr>
          <w:rFonts w:ascii="Arial" w:hAnsi="Arial" w:cs="Arial"/>
        </w:rPr>
        <w:t>i</w:t>
      </w:r>
      <w:r w:rsidRPr="00F37D94">
        <w:rPr>
          <w:rFonts w:ascii="Arial" w:hAnsi="Arial" w:cs="Arial"/>
        </w:rPr>
        <w:t xml:space="preserve"> strategického projektu, jehož příprava je předmětem přípravného projektu, o jehož podporu žadatel žádá v rámci t</w:t>
      </w:r>
      <w:r w:rsidR="00EC16C1">
        <w:rPr>
          <w:rFonts w:ascii="Arial" w:hAnsi="Arial" w:cs="Arial"/>
        </w:rPr>
        <w:t>ohoto dotačního programu</w:t>
      </w:r>
      <w:r w:rsidRPr="00F37D94">
        <w:rPr>
          <w:rFonts w:ascii="Arial" w:hAnsi="Arial" w:cs="Arial"/>
        </w:rPr>
        <w:t>.</w:t>
      </w:r>
    </w:p>
    <w:p w14:paraId="369E8202" w14:textId="7C22946F" w:rsidR="00467BDF" w:rsidRPr="00A9172F" w:rsidRDefault="00467BDF" w:rsidP="00A9172F">
      <w:pPr>
        <w:spacing w:before="120"/>
        <w:ind w:firstLine="0"/>
        <w:rPr>
          <w:rFonts w:ascii="Arial" w:hAnsi="Arial" w:cs="Arial"/>
        </w:rPr>
      </w:pPr>
      <w:r w:rsidRPr="00A9172F">
        <w:rPr>
          <w:rFonts w:ascii="Arial" w:hAnsi="Arial" w:cs="Arial"/>
        </w:rPr>
        <w:t xml:space="preserve">Žadatel/příjemce dotace se zavazuje seznámit poskytovatele do 15 dnů od jejich vzniku se změnou kterékoliv z podmínek uvedených v tomto bodě </w:t>
      </w:r>
      <w:r w:rsidR="00313EA4">
        <w:rPr>
          <w:rFonts w:ascii="Arial" w:hAnsi="Arial" w:cs="Arial"/>
        </w:rPr>
        <w:t>3</w:t>
      </w:r>
      <w:r w:rsidRPr="00A9172F">
        <w:rPr>
          <w:rFonts w:ascii="Arial" w:hAnsi="Arial" w:cs="Arial"/>
        </w:rPr>
        <w:t>.2.</w:t>
      </w:r>
    </w:p>
    <w:p w14:paraId="4C626D76" w14:textId="14955B46" w:rsidR="00C15C4C" w:rsidRPr="00E63F80" w:rsidRDefault="00C15C4C" w:rsidP="001A5D24">
      <w:pPr>
        <w:pStyle w:val="Kapitolky"/>
      </w:pPr>
      <w:r w:rsidRPr="00E63F80">
        <w:t xml:space="preserve">Lokalizace výstupů dotačního programu </w:t>
      </w:r>
      <w:r w:rsidR="00595010" w:rsidRPr="00E63F80">
        <w:t>a období realizace</w:t>
      </w:r>
      <w:r w:rsidR="00CB6810" w:rsidRPr="00E63F80">
        <w:t xml:space="preserve"> přípravného projektu</w:t>
      </w:r>
    </w:p>
    <w:p w14:paraId="227D5C89" w14:textId="2A9CD8AB" w:rsidR="005D2071" w:rsidRPr="00E63F80" w:rsidRDefault="00C15C4C" w:rsidP="005D207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</w:pPr>
      <w:r w:rsidRPr="00284F64">
        <w:rPr>
          <w:rFonts w:ascii="Arial" w:hAnsi="Arial" w:cs="Arial"/>
        </w:rPr>
        <w:t>Přípravný projekt musí být</w:t>
      </w:r>
      <w:r w:rsidRPr="000A4353">
        <w:rPr>
          <w:rFonts w:ascii="Arial" w:hAnsi="Arial" w:cs="Arial"/>
        </w:rPr>
        <w:t xml:space="preserve"> </w:t>
      </w:r>
      <w:r w:rsidRPr="00284F64">
        <w:rPr>
          <w:rFonts w:ascii="Arial" w:hAnsi="Arial" w:cs="Arial"/>
        </w:rPr>
        <w:t>realizován</w:t>
      </w:r>
      <w:r w:rsidRPr="000A4353">
        <w:rPr>
          <w:rFonts w:ascii="Arial" w:hAnsi="Arial" w:cs="Arial"/>
        </w:rPr>
        <w:t xml:space="preserve"> </w:t>
      </w:r>
      <w:r w:rsidRPr="000A4353">
        <w:rPr>
          <w:rFonts w:ascii="Arial" w:hAnsi="Arial" w:cs="Arial"/>
          <w:b/>
        </w:rPr>
        <w:t>v územním obvodu Olomouckého kraje</w:t>
      </w:r>
      <w:r w:rsidRPr="00E63F80">
        <w:rPr>
          <w:rFonts w:ascii="Arial" w:hAnsi="Arial" w:cs="Arial"/>
        </w:rPr>
        <w:t xml:space="preserve"> s přímým dopadem aktivit přípravného projektu na územní obvod Olomouckého kraje.</w:t>
      </w:r>
    </w:p>
    <w:p w14:paraId="2E04025D" w14:textId="19C7B5F8" w:rsidR="005D2071" w:rsidRPr="00E63F80" w:rsidRDefault="00F458D9" w:rsidP="00595010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</w:pPr>
      <w:r w:rsidRPr="00E63F80">
        <w:rPr>
          <w:rFonts w:ascii="Arial" w:hAnsi="Arial" w:cs="Arial"/>
        </w:rPr>
        <w:t xml:space="preserve">Realizace přípravného projektu může probíhat v období </w:t>
      </w:r>
      <w:r w:rsidR="008D0F26" w:rsidRPr="00E63F80">
        <w:rPr>
          <w:rFonts w:ascii="Arial" w:hAnsi="Arial" w:cs="Arial"/>
          <w:b/>
        </w:rPr>
        <w:t xml:space="preserve">nejdříve </w:t>
      </w:r>
      <w:r w:rsidRPr="00E63F80">
        <w:rPr>
          <w:rFonts w:ascii="Arial" w:hAnsi="Arial" w:cs="Arial"/>
          <w:b/>
        </w:rPr>
        <w:t xml:space="preserve">od 1. </w:t>
      </w:r>
      <w:r w:rsidR="00480596">
        <w:rPr>
          <w:rFonts w:ascii="Arial" w:hAnsi="Arial" w:cs="Arial"/>
          <w:b/>
        </w:rPr>
        <w:t>7</w:t>
      </w:r>
      <w:r w:rsidRPr="00E63F80">
        <w:rPr>
          <w:rFonts w:ascii="Arial" w:hAnsi="Arial" w:cs="Arial"/>
          <w:b/>
        </w:rPr>
        <w:t>. 20</w:t>
      </w:r>
      <w:r w:rsidR="00480596">
        <w:rPr>
          <w:rFonts w:ascii="Arial" w:hAnsi="Arial" w:cs="Arial"/>
          <w:b/>
        </w:rPr>
        <w:t>20</w:t>
      </w:r>
      <w:r w:rsidRPr="00E63F80">
        <w:rPr>
          <w:rFonts w:ascii="Arial" w:hAnsi="Arial" w:cs="Arial"/>
          <w:b/>
        </w:rPr>
        <w:t xml:space="preserve"> </w:t>
      </w:r>
      <w:r w:rsidR="008D0F26" w:rsidRPr="00E63F80">
        <w:rPr>
          <w:rFonts w:ascii="Arial" w:hAnsi="Arial" w:cs="Arial"/>
          <w:b/>
        </w:rPr>
        <w:t xml:space="preserve">a nejpozději </w:t>
      </w:r>
      <w:r w:rsidRPr="00E63F80">
        <w:rPr>
          <w:rFonts w:ascii="Arial" w:hAnsi="Arial" w:cs="Arial"/>
          <w:b/>
        </w:rPr>
        <w:t xml:space="preserve">do </w:t>
      </w:r>
      <w:r w:rsidR="00082AF2">
        <w:rPr>
          <w:rFonts w:ascii="Arial" w:hAnsi="Arial" w:cs="Arial"/>
          <w:b/>
        </w:rPr>
        <w:t>31</w:t>
      </w:r>
      <w:r w:rsidRPr="00E63F80">
        <w:rPr>
          <w:rFonts w:ascii="Arial" w:hAnsi="Arial" w:cs="Arial"/>
          <w:b/>
        </w:rPr>
        <w:t xml:space="preserve">. </w:t>
      </w:r>
      <w:r w:rsidR="00082AF2">
        <w:rPr>
          <w:rFonts w:ascii="Arial" w:hAnsi="Arial" w:cs="Arial"/>
          <w:b/>
        </w:rPr>
        <w:t>8</w:t>
      </w:r>
      <w:r w:rsidRPr="00E63F80">
        <w:rPr>
          <w:rFonts w:ascii="Arial" w:hAnsi="Arial" w:cs="Arial"/>
          <w:b/>
        </w:rPr>
        <w:t>. 20</w:t>
      </w:r>
      <w:r w:rsidR="00D667B3">
        <w:rPr>
          <w:rFonts w:ascii="Arial" w:hAnsi="Arial" w:cs="Arial"/>
          <w:b/>
        </w:rPr>
        <w:t>22</w:t>
      </w:r>
      <w:r w:rsidR="008D0F26" w:rsidRPr="00E63F80">
        <w:rPr>
          <w:rFonts w:ascii="Arial" w:hAnsi="Arial" w:cs="Arial"/>
        </w:rPr>
        <w:t xml:space="preserve">. S ohledem na tuto skutečnost bude umožněna tzv. zpětná </w:t>
      </w:r>
      <w:r w:rsidR="00D37CE5" w:rsidRPr="00E63F80">
        <w:rPr>
          <w:rFonts w:ascii="Arial" w:hAnsi="Arial" w:cs="Arial"/>
        </w:rPr>
        <w:t>způsobilost</w:t>
      </w:r>
      <w:r w:rsidR="008D0F26" w:rsidRPr="00E63F80">
        <w:rPr>
          <w:rFonts w:ascii="Arial" w:hAnsi="Arial" w:cs="Arial"/>
        </w:rPr>
        <w:t xml:space="preserve"> výdajů – viz bod </w:t>
      </w:r>
      <w:r w:rsidR="008D6176">
        <w:rPr>
          <w:rFonts w:ascii="Arial" w:hAnsi="Arial" w:cs="Arial"/>
        </w:rPr>
        <w:t>6</w:t>
      </w:r>
      <w:r w:rsidR="008D0F26" w:rsidRPr="00E63F80">
        <w:rPr>
          <w:rFonts w:ascii="Arial" w:hAnsi="Arial" w:cs="Arial"/>
        </w:rPr>
        <w:t>.</w:t>
      </w:r>
      <w:r w:rsidR="009210F5" w:rsidRPr="00E63F80">
        <w:rPr>
          <w:rFonts w:ascii="Arial" w:hAnsi="Arial" w:cs="Arial"/>
        </w:rPr>
        <w:t>7</w:t>
      </w:r>
      <w:r w:rsidR="006C0C04">
        <w:rPr>
          <w:rFonts w:ascii="Arial" w:hAnsi="Arial" w:cs="Arial"/>
        </w:rPr>
        <w:t xml:space="preserve"> </w:t>
      </w:r>
      <w:r w:rsidR="009210F5" w:rsidRPr="00E63F80">
        <w:rPr>
          <w:rFonts w:ascii="Arial" w:hAnsi="Arial" w:cs="Arial"/>
        </w:rPr>
        <w:t>dotačního programu</w:t>
      </w:r>
      <w:r w:rsidR="008D0F26" w:rsidRPr="00E63F80">
        <w:rPr>
          <w:rFonts w:ascii="Arial" w:hAnsi="Arial" w:cs="Arial"/>
        </w:rPr>
        <w:t>.</w:t>
      </w:r>
      <w:r w:rsidR="0060125E" w:rsidRPr="00E63F80">
        <w:rPr>
          <w:rFonts w:ascii="Arial" w:hAnsi="Arial" w:cs="Arial"/>
        </w:rPr>
        <w:t xml:space="preserve"> Realizace přípravného projektu však nemůže být ukončena před podáním žádosti o poskytnutí dotace.</w:t>
      </w:r>
    </w:p>
    <w:p w14:paraId="2621111E" w14:textId="52FF2A54" w:rsidR="00691685" w:rsidRPr="00E63F80" w:rsidRDefault="00691685" w:rsidP="001A5D24">
      <w:pPr>
        <w:pStyle w:val="Kapitolky"/>
      </w:pPr>
      <w:r w:rsidRPr="00E63F80">
        <w:t>Výše celkové částky určené na dotační program</w:t>
      </w:r>
    </w:p>
    <w:p w14:paraId="120D2317" w14:textId="132ACF40" w:rsidR="00E070FE" w:rsidRPr="00A9172F" w:rsidRDefault="00E070FE" w:rsidP="00E070FE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</w:pPr>
      <w:r w:rsidRPr="00E070FE">
        <w:rPr>
          <w:rFonts w:ascii="Arial" w:hAnsi="Arial" w:cs="Arial"/>
        </w:rPr>
        <w:t xml:space="preserve">Na dotační program je předpokládaná výše celkové částky </w:t>
      </w:r>
      <w:r w:rsidRPr="00E070FE">
        <w:rPr>
          <w:rFonts w:ascii="Arial" w:hAnsi="Arial" w:cs="Arial"/>
          <w:b/>
        </w:rPr>
        <w:t>1 </w:t>
      </w:r>
      <w:r w:rsidR="00DD1E46">
        <w:rPr>
          <w:rFonts w:ascii="Arial" w:hAnsi="Arial" w:cs="Arial"/>
          <w:b/>
        </w:rPr>
        <w:t>65</w:t>
      </w:r>
      <w:r w:rsidRPr="00E070FE">
        <w:rPr>
          <w:rFonts w:ascii="Arial" w:hAnsi="Arial" w:cs="Arial"/>
          <w:b/>
        </w:rPr>
        <w:t>0 000,00</w:t>
      </w:r>
      <w:r w:rsidRPr="00E070FE">
        <w:rPr>
          <w:rFonts w:ascii="Arial" w:hAnsi="Arial" w:cs="Arial"/>
        </w:rPr>
        <w:t xml:space="preserve"> </w:t>
      </w:r>
      <w:r w:rsidRPr="00E070FE">
        <w:rPr>
          <w:rFonts w:ascii="Arial" w:hAnsi="Arial" w:cs="Arial"/>
          <w:b/>
        </w:rPr>
        <w:t>Kč</w:t>
      </w:r>
      <w:r w:rsidRPr="00E63F80">
        <w:rPr>
          <w:rFonts w:ascii="Arial" w:hAnsi="Arial" w:cs="Arial"/>
        </w:rPr>
        <w:t>.</w:t>
      </w:r>
    </w:p>
    <w:p w14:paraId="6F24CA8E" w14:textId="4D9A87DE" w:rsidR="005A259A" w:rsidRPr="00E63F80" w:rsidRDefault="005A259A" w:rsidP="00E070FE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</w:pPr>
      <w:r>
        <w:rPr>
          <w:rFonts w:ascii="Arial" w:hAnsi="Arial" w:cs="Arial"/>
        </w:rPr>
        <w:t xml:space="preserve">Finanční prostředky vyčleněné na dotační program jsou zajišťovány v rámci projektu Smart Akcelerátor Olomouckého kraje II, který je z 85 % financovaný z finančních prostředků OP VVV, z 15 % pak z rozpočtu Olomouckého kraje. </w:t>
      </w:r>
    </w:p>
    <w:p w14:paraId="058CC4C3" w14:textId="731E25A7" w:rsidR="0017785E" w:rsidRPr="00135DDA" w:rsidRDefault="00C0583A" w:rsidP="0017785E">
      <w:pPr>
        <w:pStyle w:val="Kapitolky"/>
      </w:pPr>
      <w:r w:rsidRPr="00135DDA">
        <w:t>Výše dotace</w:t>
      </w:r>
      <w:r w:rsidR="00C52FFE" w:rsidRPr="00135DDA">
        <w:t>, spoluúčast žadatele</w:t>
      </w:r>
      <w:r w:rsidR="00F811E4" w:rsidRPr="00A9172F">
        <w:t xml:space="preserve"> (</w:t>
      </w:r>
      <w:r w:rsidR="008969B1" w:rsidRPr="00A9172F">
        <w:t>příjemce</w:t>
      </w:r>
      <w:r w:rsidR="00A04CD0" w:rsidRPr="00A9172F">
        <w:t xml:space="preserve"> dotace</w:t>
      </w:r>
      <w:r w:rsidR="00F811E4" w:rsidRPr="00A9172F">
        <w:t>)</w:t>
      </w:r>
      <w:r w:rsidR="005C06CB" w:rsidRPr="00135DDA">
        <w:t xml:space="preserve"> a z</w:t>
      </w:r>
      <w:r w:rsidR="0017785E" w:rsidRPr="00135DDA">
        <w:t>působilé výdaje</w:t>
      </w:r>
    </w:p>
    <w:p w14:paraId="775E6612" w14:textId="2389AE76" w:rsidR="008E72CF" w:rsidRPr="00135DDA" w:rsidRDefault="00A717DA" w:rsidP="00743996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135DDA">
        <w:rPr>
          <w:rFonts w:ascii="Arial" w:hAnsi="Arial" w:cs="Arial"/>
          <w:b/>
          <w:bCs/>
        </w:rPr>
        <w:t xml:space="preserve">Výše dotace </w:t>
      </w:r>
      <w:r w:rsidR="00DA0D02" w:rsidRPr="00A9172F">
        <w:rPr>
          <w:rFonts w:ascii="Arial" w:hAnsi="Arial" w:cs="Arial"/>
          <w:bCs/>
        </w:rPr>
        <w:t>činí</w:t>
      </w:r>
      <w:r w:rsidR="0005580C" w:rsidRPr="00A9172F">
        <w:rPr>
          <w:rFonts w:ascii="Arial" w:hAnsi="Arial" w:cs="Arial"/>
          <w:bCs/>
        </w:rPr>
        <w:t xml:space="preserve"> </w:t>
      </w:r>
      <w:r w:rsidR="000C20B5" w:rsidRPr="00135DDA">
        <w:rPr>
          <w:rFonts w:ascii="Arial" w:hAnsi="Arial" w:cs="Arial"/>
          <w:bCs/>
        </w:rPr>
        <w:t>85</w:t>
      </w:r>
      <w:r w:rsidRPr="00135DDA">
        <w:rPr>
          <w:rFonts w:ascii="Arial" w:hAnsi="Arial" w:cs="Arial"/>
          <w:b/>
          <w:bCs/>
        </w:rPr>
        <w:t xml:space="preserve"> % </w:t>
      </w:r>
      <w:r w:rsidRPr="00135DDA">
        <w:rPr>
          <w:rFonts w:ascii="Arial" w:hAnsi="Arial" w:cs="Arial"/>
          <w:bCs/>
        </w:rPr>
        <w:t>z </w:t>
      </w:r>
      <w:r w:rsidR="000B65C7" w:rsidRPr="00135DDA">
        <w:rPr>
          <w:rFonts w:ascii="Arial" w:hAnsi="Arial" w:cs="Arial"/>
          <w:bCs/>
        </w:rPr>
        <w:t xml:space="preserve">částky </w:t>
      </w:r>
      <w:r w:rsidR="00DF4196" w:rsidRPr="00135DDA">
        <w:rPr>
          <w:rFonts w:ascii="Arial" w:hAnsi="Arial" w:cs="Arial"/>
          <w:bCs/>
        </w:rPr>
        <w:t xml:space="preserve">celkových </w:t>
      </w:r>
      <w:r w:rsidR="00695C13" w:rsidRPr="00135DDA">
        <w:rPr>
          <w:rFonts w:ascii="Arial" w:hAnsi="Arial" w:cs="Arial"/>
          <w:bCs/>
        </w:rPr>
        <w:t>skutečně vynaložených</w:t>
      </w:r>
      <w:r w:rsidRPr="00135DDA">
        <w:rPr>
          <w:rFonts w:ascii="Arial" w:hAnsi="Arial" w:cs="Arial"/>
          <w:bCs/>
        </w:rPr>
        <w:t xml:space="preserve"> způsobilých výdajů přípravného projektu</w:t>
      </w:r>
      <w:r w:rsidR="00183F29" w:rsidRPr="00135DDA">
        <w:rPr>
          <w:rFonts w:ascii="Arial" w:hAnsi="Arial" w:cs="Arial"/>
          <w:bCs/>
        </w:rPr>
        <w:t>.</w:t>
      </w:r>
      <w:r w:rsidR="00743996" w:rsidRPr="00135DDA">
        <w:rPr>
          <w:rFonts w:ascii="Arial" w:hAnsi="Arial" w:cs="Arial"/>
          <w:bCs/>
        </w:rPr>
        <w:t xml:space="preserve"> </w:t>
      </w:r>
      <w:r w:rsidR="00941F86" w:rsidRPr="00A9172F">
        <w:rPr>
          <w:rFonts w:ascii="Arial" w:hAnsi="Arial" w:cs="Arial"/>
          <w:bCs/>
        </w:rPr>
        <w:t>P</w:t>
      </w:r>
      <w:r w:rsidR="00963D5E" w:rsidRPr="00135DDA">
        <w:rPr>
          <w:rFonts w:ascii="Arial" w:hAnsi="Arial" w:cs="Arial"/>
          <w:bCs/>
        </w:rPr>
        <w:t xml:space="preserve">odíl </w:t>
      </w:r>
      <w:r w:rsidR="00DA0D02" w:rsidRPr="00135DDA">
        <w:rPr>
          <w:rFonts w:ascii="Arial" w:hAnsi="Arial" w:cs="Arial"/>
          <w:bCs/>
        </w:rPr>
        <w:t xml:space="preserve">spoluúčasti </w:t>
      </w:r>
      <w:r w:rsidR="00A04CD0" w:rsidRPr="00A9172F">
        <w:rPr>
          <w:rFonts w:ascii="Arial" w:hAnsi="Arial" w:cs="Arial"/>
          <w:bCs/>
        </w:rPr>
        <w:t>žadatele (</w:t>
      </w:r>
      <w:r w:rsidR="00DA0D02" w:rsidRPr="00135DDA">
        <w:rPr>
          <w:rFonts w:ascii="Arial" w:hAnsi="Arial" w:cs="Arial"/>
          <w:bCs/>
        </w:rPr>
        <w:t>příjemce</w:t>
      </w:r>
      <w:r w:rsidR="00346D3A" w:rsidRPr="00A9172F">
        <w:rPr>
          <w:rFonts w:ascii="Arial" w:hAnsi="Arial" w:cs="Arial"/>
          <w:bCs/>
        </w:rPr>
        <w:t xml:space="preserve"> dotace</w:t>
      </w:r>
      <w:r w:rsidR="00A04CD0" w:rsidRPr="00A9172F">
        <w:rPr>
          <w:rFonts w:ascii="Arial" w:hAnsi="Arial" w:cs="Arial"/>
          <w:bCs/>
        </w:rPr>
        <w:t xml:space="preserve">), tedy </w:t>
      </w:r>
      <w:r w:rsidR="00DA0D02" w:rsidRPr="00135DDA">
        <w:rPr>
          <w:rFonts w:ascii="Arial" w:hAnsi="Arial" w:cs="Arial"/>
          <w:bCs/>
        </w:rPr>
        <w:t xml:space="preserve">spolufinancování </w:t>
      </w:r>
      <w:r w:rsidR="000A6D32" w:rsidRPr="00135DDA">
        <w:rPr>
          <w:rFonts w:ascii="Arial" w:hAnsi="Arial" w:cs="Arial"/>
          <w:bCs/>
        </w:rPr>
        <w:t xml:space="preserve">přípravného projektu </w:t>
      </w:r>
      <w:r w:rsidR="00DA0D02" w:rsidRPr="00135DDA">
        <w:rPr>
          <w:rFonts w:ascii="Arial" w:hAnsi="Arial" w:cs="Arial"/>
          <w:bCs/>
        </w:rPr>
        <w:t xml:space="preserve">ze strany </w:t>
      </w:r>
      <w:r w:rsidR="00A04CD0" w:rsidRPr="00A9172F">
        <w:rPr>
          <w:rFonts w:ascii="Arial" w:hAnsi="Arial" w:cs="Arial"/>
          <w:bCs/>
        </w:rPr>
        <w:t>žadatele (</w:t>
      </w:r>
      <w:r w:rsidR="00DA0D02" w:rsidRPr="00135DDA">
        <w:rPr>
          <w:rFonts w:ascii="Arial" w:hAnsi="Arial" w:cs="Arial"/>
          <w:bCs/>
        </w:rPr>
        <w:t>příjemce</w:t>
      </w:r>
      <w:r w:rsidR="00346D3A" w:rsidRPr="00A9172F">
        <w:rPr>
          <w:rFonts w:ascii="Arial" w:hAnsi="Arial" w:cs="Arial"/>
          <w:bCs/>
        </w:rPr>
        <w:t xml:space="preserve"> dotace</w:t>
      </w:r>
      <w:r w:rsidR="00A04CD0" w:rsidRPr="00A9172F">
        <w:rPr>
          <w:rFonts w:ascii="Arial" w:hAnsi="Arial" w:cs="Arial"/>
          <w:bCs/>
        </w:rPr>
        <w:t xml:space="preserve">), </w:t>
      </w:r>
      <w:r w:rsidR="00DA0D02" w:rsidRPr="00135DDA">
        <w:rPr>
          <w:rFonts w:ascii="Arial" w:hAnsi="Arial" w:cs="Arial"/>
          <w:bCs/>
        </w:rPr>
        <w:t xml:space="preserve">je </w:t>
      </w:r>
      <w:r w:rsidR="00743996" w:rsidRPr="00135DDA">
        <w:rPr>
          <w:rFonts w:ascii="Arial" w:hAnsi="Arial" w:cs="Arial"/>
          <w:bCs/>
        </w:rPr>
        <w:t xml:space="preserve">15 % </w:t>
      </w:r>
      <w:r w:rsidR="00183F29" w:rsidRPr="00135DDA">
        <w:rPr>
          <w:rFonts w:ascii="Arial" w:hAnsi="Arial" w:cs="Arial"/>
          <w:bCs/>
        </w:rPr>
        <w:t xml:space="preserve">z částky celkových </w:t>
      </w:r>
      <w:r w:rsidR="00732DC3" w:rsidRPr="00A9172F">
        <w:rPr>
          <w:rFonts w:ascii="Arial" w:hAnsi="Arial" w:cs="Arial"/>
          <w:bCs/>
        </w:rPr>
        <w:t xml:space="preserve">skutečně vynaložených </w:t>
      </w:r>
      <w:r w:rsidR="00183F29" w:rsidRPr="00135DDA">
        <w:rPr>
          <w:rFonts w:ascii="Arial" w:hAnsi="Arial" w:cs="Arial"/>
          <w:bCs/>
        </w:rPr>
        <w:t>způsobilých výdajů přípravného projektu</w:t>
      </w:r>
      <w:r w:rsidR="00743996" w:rsidRPr="00135DDA">
        <w:rPr>
          <w:rFonts w:ascii="Arial" w:hAnsi="Arial" w:cs="Arial"/>
          <w:bCs/>
        </w:rPr>
        <w:t xml:space="preserve">. </w:t>
      </w:r>
      <w:r w:rsidR="00DA0D02" w:rsidRPr="00135DDA">
        <w:rPr>
          <w:rFonts w:ascii="Arial" w:hAnsi="Arial" w:cs="Arial"/>
          <w:bCs/>
        </w:rPr>
        <w:t>Spoluúčast příjemce</w:t>
      </w:r>
      <w:r w:rsidR="001374E9" w:rsidRPr="00135DDA">
        <w:rPr>
          <w:rFonts w:ascii="Arial" w:hAnsi="Arial" w:cs="Arial"/>
          <w:bCs/>
        </w:rPr>
        <w:t xml:space="preserve"> </w:t>
      </w:r>
      <w:r w:rsidR="00743996" w:rsidRPr="00135DDA">
        <w:rPr>
          <w:rFonts w:ascii="Arial" w:hAnsi="Arial" w:cs="Arial"/>
          <w:bCs/>
        </w:rPr>
        <w:t xml:space="preserve">musí být </w:t>
      </w:r>
      <w:r w:rsidR="008F667F" w:rsidRPr="00135DDA">
        <w:rPr>
          <w:rFonts w:ascii="Arial" w:hAnsi="Arial" w:cs="Arial"/>
          <w:bCs/>
        </w:rPr>
        <w:t>zajištěn</w:t>
      </w:r>
      <w:r w:rsidR="001374E9" w:rsidRPr="00135DDA">
        <w:rPr>
          <w:rFonts w:ascii="Arial" w:hAnsi="Arial" w:cs="Arial"/>
          <w:bCs/>
        </w:rPr>
        <w:t>a</w:t>
      </w:r>
      <w:r w:rsidR="00743996" w:rsidRPr="00135DDA">
        <w:rPr>
          <w:rFonts w:ascii="Arial" w:hAnsi="Arial" w:cs="Arial"/>
          <w:bCs/>
        </w:rPr>
        <w:t xml:space="preserve"> z vlastních zdrojů</w:t>
      </w:r>
      <w:r w:rsidR="00FF5B37" w:rsidRPr="00135DDA">
        <w:rPr>
          <w:rFonts w:ascii="Arial" w:hAnsi="Arial" w:cs="Arial"/>
          <w:bCs/>
        </w:rPr>
        <w:t xml:space="preserve"> příjemce dotace</w:t>
      </w:r>
      <w:r w:rsidR="00DA6AA7" w:rsidRPr="00A9172F">
        <w:rPr>
          <w:rFonts w:ascii="Arial" w:hAnsi="Arial" w:cs="Arial"/>
          <w:bCs/>
        </w:rPr>
        <w:t>.</w:t>
      </w:r>
    </w:p>
    <w:p w14:paraId="2D6F8038" w14:textId="2049EEC7" w:rsidR="008135DE" w:rsidRPr="00E63F80" w:rsidRDefault="00E968B2" w:rsidP="00E9561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  <w:bCs/>
        </w:rPr>
        <w:t>M</w:t>
      </w:r>
      <w:r w:rsidR="00C0583A" w:rsidRPr="00E63F80">
        <w:rPr>
          <w:rFonts w:ascii="Arial" w:hAnsi="Arial" w:cs="Arial"/>
          <w:b/>
          <w:bCs/>
        </w:rPr>
        <w:t xml:space="preserve">inimální výše </w:t>
      </w:r>
      <w:r w:rsidR="00C0583A" w:rsidRPr="00E63F80">
        <w:rPr>
          <w:rFonts w:ascii="Arial" w:hAnsi="Arial" w:cs="Arial"/>
          <w:b/>
        </w:rPr>
        <w:t>dotace</w:t>
      </w:r>
      <w:r w:rsidR="00C0583A" w:rsidRPr="00E63F80">
        <w:rPr>
          <w:rFonts w:ascii="Arial" w:hAnsi="Arial" w:cs="Arial"/>
        </w:rPr>
        <w:t xml:space="preserve"> na jeden přípravný projekt činí </w:t>
      </w:r>
      <w:r w:rsidR="00304843" w:rsidRPr="00284F64">
        <w:rPr>
          <w:rFonts w:ascii="Arial" w:hAnsi="Arial" w:cs="Arial"/>
          <w:b/>
        </w:rPr>
        <w:t>42 500</w:t>
      </w:r>
      <w:r w:rsidR="00C0583A" w:rsidRPr="00E63F80">
        <w:rPr>
          <w:rFonts w:ascii="Arial" w:hAnsi="Arial" w:cs="Arial"/>
          <w:b/>
        </w:rPr>
        <w:t>,00</w:t>
      </w:r>
      <w:r w:rsidR="007E4CA6" w:rsidRPr="00E63F80">
        <w:rPr>
          <w:rFonts w:ascii="Arial" w:hAnsi="Arial" w:cs="Arial"/>
          <w:b/>
        </w:rPr>
        <w:t xml:space="preserve"> Kč</w:t>
      </w:r>
      <w:r w:rsidR="007E4CA6" w:rsidRPr="00E63F80">
        <w:rPr>
          <w:rFonts w:ascii="Arial" w:hAnsi="Arial" w:cs="Arial"/>
        </w:rPr>
        <w:t xml:space="preserve">, </w:t>
      </w:r>
      <w:r w:rsidR="007E4CA6" w:rsidRPr="00E63F80">
        <w:rPr>
          <w:rFonts w:ascii="Arial" w:hAnsi="Arial" w:cs="Arial"/>
          <w:b/>
        </w:rPr>
        <w:t>m</w:t>
      </w:r>
      <w:r w:rsidR="00C0583A" w:rsidRPr="00E63F80">
        <w:rPr>
          <w:rFonts w:ascii="Arial" w:hAnsi="Arial" w:cs="Arial"/>
          <w:b/>
          <w:bCs/>
        </w:rPr>
        <w:t xml:space="preserve">aximální výše </w:t>
      </w:r>
      <w:r w:rsidR="00C0583A" w:rsidRPr="00E63F80">
        <w:rPr>
          <w:rFonts w:ascii="Arial" w:hAnsi="Arial" w:cs="Arial"/>
          <w:b/>
        </w:rPr>
        <w:t>dotace</w:t>
      </w:r>
      <w:r w:rsidR="00C0583A" w:rsidRPr="00E63F80">
        <w:rPr>
          <w:rFonts w:ascii="Arial" w:hAnsi="Arial" w:cs="Arial"/>
        </w:rPr>
        <w:t xml:space="preserve"> na jeden přípravný projekt </w:t>
      </w:r>
      <w:r w:rsidR="00A717DA" w:rsidRPr="00E63F80">
        <w:rPr>
          <w:rFonts w:ascii="Arial" w:hAnsi="Arial" w:cs="Arial"/>
        </w:rPr>
        <w:t xml:space="preserve">pak </w:t>
      </w:r>
      <w:r w:rsidR="00C0583A" w:rsidRPr="00E63F80">
        <w:rPr>
          <w:rFonts w:ascii="Arial" w:hAnsi="Arial" w:cs="Arial"/>
        </w:rPr>
        <w:t xml:space="preserve">činí </w:t>
      </w:r>
      <w:r w:rsidR="00DC12F1" w:rsidRPr="00E63F80">
        <w:rPr>
          <w:rFonts w:ascii="Arial" w:hAnsi="Arial" w:cs="Arial"/>
          <w:b/>
        </w:rPr>
        <w:t>425</w:t>
      </w:r>
      <w:r w:rsidR="00C0583A" w:rsidRPr="00E63F80">
        <w:rPr>
          <w:rFonts w:ascii="Arial" w:hAnsi="Arial" w:cs="Arial"/>
          <w:b/>
        </w:rPr>
        <w:t> 000,00 Kč</w:t>
      </w:r>
      <w:r w:rsidR="00C0583A" w:rsidRPr="00E63F80">
        <w:rPr>
          <w:rFonts w:ascii="Arial" w:hAnsi="Arial" w:cs="Arial"/>
        </w:rPr>
        <w:t>.</w:t>
      </w:r>
      <w:r w:rsidR="00C667C0" w:rsidRPr="00E63F80">
        <w:rPr>
          <w:rFonts w:ascii="Arial" w:hAnsi="Arial" w:cs="Arial"/>
        </w:rPr>
        <w:t xml:space="preserve"> </w:t>
      </w:r>
      <w:r w:rsidR="008A29E8" w:rsidRPr="00E63F80">
        <w:rPr>
          <w:rFonts w:ascii="Arial" w:hAnsi="Arial" w:cs="Arial"/>
          <w:b/>
        </w:rPr>
        <w:t xml:space="preserve">Minimální výše </w:t>
      </w:r>
      <w:r w:rsidR="00585687" w:rsidRPr="00E63F80">
        <w:rPr>
          <w:rFonts w:ascii="Arial" w:hAnsi="Arial" w:cs="Arial"/>
          <w:b/>
        </w:rPr>
        <w:t>c</w:t>
      </w:r>
      <w:r w:rsidR="00DC12F1" w:rsidRPr="00E63F80">
        <w:rPr>
          <w:rFonts w:ascii="Arial" w:hAnsi="Arial" w:cs="Arial"/>
          <w:b/>
        </w:rPr>
        <w:t>elkov</w:t>
      </w:r>
      <w:r w:rsidR="00585687" w:rsidRPr="00E63F80">
        <w:rPr>
          <w:rFonts w:ascii="Arial" w:hAnsi="Arial" w:cs="Arial"/>
          <w:b/>
        </w:rPr>
        <w:t>ých</w:t>
      </w:r>
      <w:r w:rsidR="00DC12F1" w:rsidRPr="00E63F80">
        <w:rPr>
          <w:rFonts w:ascii="Arial" w:hAnsi="Arial" w:cs="Arial"/>
          <w:b/>
        </w:rPr>
        <w:t xml:space="preserve"> předpokládan</w:t>
      </w:r>
      <w:r w:rsidR="00585687" w:rsidRPr="00E63F80">
        <w:rPr>
          <w:rFonts w:ascii="Arial" w:hAnsi="Arial" w:cs="Arial"/>
          <w:b/>
        </w:rPr>
        <w:t>ých</w:t>
      </w:r>
      <w:r w:rsidR="00DC12F1" w:rsidRPr="00E63F80">
        <w:rPr>
          <w:rFonts w:ascii="Arial" w:hAnsi="Arial" w:cs="Arial"/>
          <w:b/>
        </w:rPr>
        <w:t xml:space="preserve"> způsobil</w:t>
      </w:r>
      <w:r w:rsidR="00585687" w:rsidRPr="00E63F80">
        <w:rPr>
          <w:rFonts w:ascii="Arial" w:hAnsi="Arial" w:cs="Arial"/>
          <w:b/>
        </w:rPr>
        <w:t>ých</w:t>
      </w:r>
      <w:r w:rsidR="00DC12F1" w:rsidRPr="00E63F80">
        <w:rPr>
          <w:rFonts w:ascii="Arial" w:hAnsi="Arial" w:cs="Arial"/>
          <w:b/>
        </w:rPr>
        <w:t xml:space="preserve"> výdaj</w:t>
      </w:r>
      <w:r w:rsidR="00585687" w:rsidRPr="00E63F80">
        <w:rPr>
          <w:rFonts w:ascii="Arial" w:hAnsi="Arial" w:cs="Arial"/>
          <w:b/>
        </w:rPr>
        <w:t>ů</w:t>
      </w:r>
      <w:r w:rsidR="00DC12F1" w:rsidRPr="00E63F80">
        <w:rPr>
          <w:rFonts w:ascii="Arial" w:hAnsi="Arial" w:cs="Arial"/>
          <w:b/>
        </w:rPr>
        <w:t xml:space="preserve"> přípravného projektu</w:t>
      </w:r>
      <w:r w:rsidR="00DC12F1" w:rsidRPr="00E63F80">
        <w:rPr>
          <w:rFonts w:ascii="Arial" w:hAnsi="Arial" w:cs="Arial"/>
        </w:rPr>
        <w:t xml:space="preserve"> </w:t>
      </w:r>
      <w:r w:rsidR="00033048" w:rsidRPr="00E63F80">
        <w:rPr>
          <w:rFonts w:ascii="Arial" w:hAnsi="Arial" w:cs="Arial"/>
        </w:rPr>
        <w:t>činí</w:t>
      </w:r>
      <w:r w:rsidR="00DC12F1" w:rsidRPr="00E63F80">
        <w:rPr>
          <w:rFonts w:ascii="Arial" w:hAnsi="Arial" w:cs="Arial"/>
        </w:rPr>
        <w:t xml:space="preserve"> </w:t>
      </w:r>
      <w:r w:rsidR="00304843">
        <w:rPr>
          <w:rFonts w:ascii="Arial" w:hAnsi="Arial" w:cs="Arial"/>
          <w:b/>
        </w:rPr>
        <w:t>5</w:t>
      </w:r>
      <w:r w:rsidR="00C46E3D">
        <w:rPr>
          <w:rFonts w:ascii="Arial" w:hAnsi="Arial" w:cs="Arial"/>
          <w:b/>
        </w:rPr>
        <w:t>0</w:t>
      </w:r>
      <w:r w:rsidR="00DC12F1" w:rsidRPr="00E63F80">
        <w:rPr>
          <w:rFonts w:ascii="Arial" w:hAnsi="Arial" w:cs="Arial"/>
          <w:b/>
        </w:rPr>
        <w:t> 000,00 Kč</w:t>
      </w:r>
      <w:r w:rsidR="00033048" w:rsidRPr="00E63F80">
        <w:rPr>
          <w:rFonts w:ascii="Arial" w:hAnsi="Arial" w:cs="Arial"/>
        </w:rPr>
        <w:t xml:space="preserve">, </w:t>
      </w:r>
      <w:r w:rsidR="00DC12F1" w:rsidRPr="00E63F80">
        <w:rPr>
          <w:rFonts w:ascii="Arial" w:hAnsi="Arial" w:cs="Arial"/>
          <w:b/>
        </w:rPr>
        <w:t xml:space="preserve">maximální </w:t>
      </w:r>
      <w:r w:rsidR="00DA78B6" w:rsidRPr="00E63F80">
        <w:rPr>
          <w:rFonts w:ascii="Arial" w:hAnsi="Arial" w:cs="Arial"/>
          <w:b/>
        </w:rPr>
        <w:t xml:space="preserve">výše </w:t>
      </w:r>
      <w:r w:rsidR="00033048" w:rsidRPr="00E63F80">
        <w:rPr>
          <w:rFonts w:ascii="Arial" w:hAnsi="Arial" w:cs="Arial"/>
          <w:b/>
        </w:rPr>
        <w:t>celkových předpokládaných způsobilých výdajů přípravného projektu</w:t>
      </w:r>
      <w:r w:rsidR="00033048" w:rsidRPr="00E63F80">
        <w:rPr>
          <w:rFonts w:ascii="Arial" w:hAnsi="Arial" w:cs="Arial"/>
        </w:rPr>
        <w:t xml:space="preserve"> </w:t>
      </w:r>
      <w:r w:rsidR="006E1841">
        <w:rPr>
          <w:rFonts w:ascii="Arial" w:hAnsi="Arial" w:cs="Arial"/>
        </w:rPr>
        <w:t xml:space="preserve">pak </w:t>
      </w:r>
      <w:r w:rsidR="00DC12F1" w:rsidRPr="00E63F80">
        <w:rPr>
          <w:rFonts w:ascii="Arial" w:hAnsi="Arial" w:cs="Arial"/>
          <w:b/>
        </w:rPr>
        <w:t>500 000,00</w:t>
      </w:r>
      <w:r w:rsidR="00033048" w:rsidRPr="00E63F80">
        <w:rPr>
          <w:rFonts w:ascii="Arial" w:hAnsi="Arial" w:cs="Arial"/>
          <w:b/>
        </w:rPr>
        <w:t xml:space="preserve"> Kč.</w:t>
      </w:r>
      <w:r w:rsidR="00DC12F1" w:rsidRPr="00E63F80">
        <w:rPr>
          <w:rFonts w:ascii="Arial" w:hAnsi="Arial" w:cs="Arial"/>
        </w:rPr>
        <w:t xml:space="preserve"> </w:t>
      </w:r>
      <w:r w:rsidR="00DF4196" w:rsidRPr="00E63F80">
        <w:rPr>
          <w:rFonts w:ascii="Arial" w:hAnsi="Arial" w:cs="Arial"/>
        </w:rPr>
        <w:t xml:space="preserve">Celkové skutečně vynaložené způsobilé </w:t>
      </w:r>
      <w:r w:rsidR="00DF4196" w:rsidRPr="00E63F80">
        <w:rPr>
          <w:rFonts w:ascii="Arial" w:hAnsi="Arial" w:cs="Arial"/>
        </w:rPr>
        <w:lastRenderedPageBreak/>
        <w:t xml:space="preserve">výdaje přípravného projektu </w:t>
      </w:r>
      <w:r w:rsidR="00A475EE" w:rsidRPr="00E63F80">
        <w:rPr>
          <w:rFonts w:ascii="Arial" w:hAnsi="Arial" w:cs="Arial"/>
        </w:rPr>
        <w:t xml:space="preserve">prokazované v závěrečné zprávě s vyúčtováním </w:t>
      </w:r>
      <w:r w:rsidR="00DF4196" w:rsidRPr="00E63F80">
        <w:rPr>
          <w:rFonts w:ascii="Arial" w:hAnsi="Arial" w:cs="Arial"/>
        </w:rPr>
        <w:t>mohou být maximáln</w:t>
      </w:r>
      <w:r w:rsidR="00645969" w:rsidRPr="00E63F80">
        <w:rPr>
          <w:rFonts w:ascii="Arial" w:hAnsi="Arial" w:cs="Arial"/>
        </w:rPr>
        <w:t>ě ve</w:t>
      </w:r>
      <w:r w:rsidR="00DF4196" w:rsidRPr="00E63F80">
        <w:rPr>
          <w:rFonts w:ascii="Arial" w:hAnsi="Arial" w:cs="Arial"/>
        </w:rPr>
        <w:t xml:space="preserve"> výši celkových předpokládaných způsobilých výdajů přípravného projektu uvedených v žádosti o poskytnutí dotace</w:t>
      </w:r>
      <w:r w:rsidR="00C17FD5" w:rsidRPr="00E63F80">
        <w:rPr>
          <w:rFonts w:ascii="Arial" w:hAnsi="Arial" w:cs="Arial"/>
        </w:rPr>
        <w:t>, resp. ve smlouvě o poskytnutí dotace</w:t>
      </w:r>
      <w:r w:rsidR="00A475EE" w:rsidRPr="00E63F80">
        <w:rPr>
          <w:rFonts w:ascii="Arial" w:hAnsi="Arial" w:cs="Arial"/>
        </w:rPr>
        <w:t xml:space="preserve">, a zároveň nesmí být nižší než </w:t>
      </w:r>
      <w:r w:rsidR="00187C9E">
        <w:rPr>
          <w:rFonts w:ascii="Arial" w:hAnsi="Arial" w:cs="Arial"/>
        </w:rPr>
        <w:t>5</w:t>
      </w:r>
      <w:r w:rsidR="00A475EE" w:rsidRPr="00E63F80">
        <w:rPr>
          <w:rFonts w:ascii="Arial" w:hAnsi="Arial" w:cs="Arial"/>
        </w:rPr>
        <w:t>0 000,00 Kč.</w:t>
      </w:r>
      <w:r w:rsidR="00FD1456" w:rsidRPr="00E63F80">
        <w:rPr>
          <w:rFonts w:ascii="Arial" w:hAnsi="Arial" w:cs="Arial"/>
        </w:rPr>
        <w:t xml:space="preserve"> </w:t>
      </w:r>
    </w:p>
    <w:p w14:paraId="37E31977" w14:textId="2E048845" w:rsidR="00F8114F" w:rsidRPr="00E63F80" w:rsidRDefault="00884DFB" w:rsidP="0032037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jc w:val="left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Dotace</w:t>
      </w:r>
      <w:r w:rsidRPr="00E63F80">
        <w:rPr>
          <w:rFonts w:ascii="Arial" w:hAnsi="Arial" w:cs="Arial"/>
          <w:b/>
          <w:bCs/>
        </w:rPr>
        <w:t xml:space="preserve"> </w:t>
      </w:r>
      <w:r w:rsidRPr="00E63F80">
        <w:rPr>
          <w:rFonts w:ascii="Arial" w:hAnsi="Arial" w:cs="Arial"/>
          <w:bCs/>
        </w:rPr>
        <w:t xml:space="preserve">je </w:t>
      </w:r>
      <w:r w:rsidR="00F8114F" w:rsidRPr="00E63F80">
        <w:rPr>
          <w:rFonts w:ascii="Arial" w:hAnsi="Arial" w:cs="Arial"/>
          <w:bCs/>
        </w:rPr>
        <w:t>poskytována</w:t>
      </w:r>
      <w:r w:rsidR="00F8114F" w:rsidRPr="00E63F80">
        <w:rPr>
          <w:rFonts w:ascii="Arial" w:hAnsi="Arial" w:cs="Arial"/>
          <w:b/>
          <w:bCs/>
        </w:rPr>
        <w:t xml:space="preserve"> </w:t>
      </w:r>
      <w:r w:rsidR="00F8114F" w:rsidRPr="00E63F80">
        <w:rPr>
          <w:rFonts w:ascii="Arial" w:hAnsi="Arial" w:cs="Arial"/>
          <w:bCs/>
        </w:rPr>
        <w:t>na</w:t>
      </w:r>
      <w:r w:rsidR="00F8114F" w:rsidRPr="00E63F80">
        <w:rPr>
          <w:rFonts w:ascii="Arial" w:hAnsi="Arial" w:cs="Arial"/>
          <w:b/>
          <w:bCs/>
        </w:rPr>
        <w:t xml:space="preserve"> </w:t>
      </w:r>
      <w:r w:rsidR="00F8114F" w:rsidRPr="00284F64">
        <w:rPr>
          <w:rFonts w:ascii="Arial" w:hAnsi="Arial" w:cs="Arial"/>
          <w:bCs/>
        </w:rPr>
        <w:t>způsobilé výdaje</w:t>
      </w:r>
      <w:r w:rsidR="00F8114F" w:rsidRPr="00E63F80">
        <w:rPr>
          <w:rFonts w:ascii="Arial" w:hAnsi="Arial" w:cs="Arial"/>
          <w:b/>
          <w:bCs/>
        </w:rPr>
        <w:t xml:space="preserve"> neinvestičního charakteru</w:t>
      </w:r>
      <w:r w:rsidR="00F8114F" w:rsidRPr="00E63F80">
        <w:rPr>
          <w:rFonts w:ascii="Arial" w:hAnsi="Arial" w:cs="Arial"/>
          <w:bCs/>
        </w:rPr>
        <w:t xml:space="preserve">, je přísně účelová a její čerpání je vázáno jen na financování </w:t>
      </w:r>
      <w:r w:rsidR="00320371" w:rsidRPr="00E63F80">
        <w:rPr>
          <w:rFonts w:ascii="Arial" w:hAnsi="Arial" w:cs="Arial"/>
          <w:bCs/>
        </w:rPr>
        <w:t>přípravného projektu</w:t>
      </w:r>
      <w:r w:rsidR="00A717DA" w:rsidRPr="00E63F80">
        <w:rPr>
          <w:rFonts w:ascii="Arial" w:hAnsi="Arial" w:cs="Arial"/>
          <w:bCs/>
        </w:rPr>
        <w:t xml:space="preserve">. </w:t>
      </w:r>
    </w:p>
    <w:p w14:paraId="206A9020" w14:textId="4A3F2B27" w:rsidR="00F05157" w:rsidRPr="00E63F80" w:rsidRDefault="003D55C3" w:rsidP="001403C9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E63F80">
        <w:rPr>
          <w:rFonts w:ascii="Arial" w:hAnsi="Arial" w:cs="Arial"/>
          <w:b/>
        </w:rPr>
        <w:t>Způsobil</w:t>
      </w:r>
      <w:r w:rsidR="007120EE" w:rsidRPr="00E63F80">
        <w:rPr>
          <w:rFonts w:ascii="Arial" w:hAnsi="Arial" w:cs="Arial"/>
          <w:b/>
        </w:rPr>
        <w:t>ý</w:t>
      </w:r>
      <w:r w:rsidRPr="00E63F80">
        <w:rPr>
          <w:rFonts w:ascii="Arial" w:hAnsi="Arial" w:cs="Arial"/>
          <w:b/>
        </w:rPr>
        <w:t xml:space="preserve"> výdaj</w:t>
      </w:r>
      <w:r w:rsidRPr="00E63F80">
        <w:rPr>
          <w:rFonts w:ascii="Arial" w:hAnsi="Arial" w:cs="Arial"/>
        </w:rPr>
        <w:t xml:space="preserve"> j</w:t>
      </w:r>
      <w:r w:rsidR="007120EE" w:rsidRPr="00E63F80">
        <w:rPr>
          <w:rFonts w:ascii="Arial" w:hAnsi="Arial" w:cs="Arial"/>
        </w:rPr>
        <w:t>e</w:t>
      </w:r>
      <w:r w:rsidRPr="00E63F80">
        <w:rPr>
          <w:rFonts w:ascii="Arial" w:hAnsi="Arial" w:cs="Arial"/>
        </w:rPr>
        <w:t xml:space="preserve"> výdaj příjemce dotace</w:t>
      </w:r>
      <w:r w:rsidR="00FB0845">
        <w:rPr>
          <w:rFonts w:ascii="Arial" w:hAnsi="Arial" w:cs="Arial"/>
        </w:rPr>
        <w:t xml:space="preserve"> neinvestičního charakteru</w:t>
      </w:r>
      <w:r w:rsidRPr="00E63F80">
        <w:rPr>
          <w:rFonts w:ascii="Arial" w:hAnsi="Arial" w:cs="Arial"/>
        </w:rPr>
        <w:t>, kter</w:t>
      </w:r>
      <w:r w:rsidR="00D37CE5" w:rsidRPr="00E63F80">
        <w:rPr>
          <w:rFonts w:ascii="Arial" w:hAnsi="Arial" w:cs="Arial"/>
        </w:rPr>
        <w:t>ý</w:t>
      </w:r>
      <w:r w:rsidRPr="00E63F80">
        <w:rPr>
          <w:rFonts w:ascii="Arial" w:hAnsi="Arial" w:cs="Arial"/>
        </w:rPr>
        <w:t xml:space="preserve"> </w:t>
      </w:r>
      <w:r w:rsidR="00F05157" w:rsidRPr="00E63F80">
        <w:rPr>
          <w:rFonts w:ascii="Arial" w:hAnsi="Arial" w:cs="Arial"/>
        </w:rPr>
        <w:t>splňuj</w:t>
      </w:r>
      <w:r w:rsidR="00CB7274" w:rsidRPr="00E63F80">
        <w:rPr>
          <w:rFonts w:ascii="Arial" w:hAnsi="Arial" w:cs="Arial"/>
        </w:rPr>
        <w:t>e</w:t>
      </w:r>
      <w:r w:rsidR="00F05157" w:rsidRPr="00E63F80">
        <w:rPr>
          <w:rFonts w:ascii="Arial" w:hAnsi="Arial" w:cs="Arial"/>
        </w:rPr>
        <w:t xml:space="preserve"> následující podmínky:</w:t>
      </w:r>
    </w:p>
    <w:p w14:paraId="75E4A0EB" w14:textId="3C6496D6" w:rsidR="00F52D11" w:rsidRPr="00E63F80" w:rsidRDefault="00F52D11" w:rsidP="001A746A">
      <w:pPr>
        <w:pStyle w:val="Odstavecseseznamem"/>
        <w:numPr>
          <w:ilvl w:val="0"/>
          <w:numId w:val="19"/>
        </w:numPr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Je v souladu s právními předpisy ČR a EU.</w:t>
      </w:r>
    </w:p>
    <w:p w14:paraId="5C0AF15C" w14:textId="79FB6622" w:rsidR="00F52D11" w:rsidRPr="00E63F80" w:rsidRDefault="00F52D11" w:rsidP="00BA337A">
      <w:pPr>
        <w:pStyle w:val="Odstavecseseznamem"/>
        <w:numPr>
          <w:ilvl w:val="0"/>
          <w:numId w:val="19"/>
        </w:numPr>
        <w:tabs>
          <w:tab w:val="left" w:pos="1276"/>
        </w:tabs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Je v souladu s </w:t>
      </w:r>
      <w:r w:rsidR="002C0F57" w:rsidRPr="00E63F80">
        <w:rPr>
          <w:rFonts w:ascii="Arial" w:hAnsi="Arial" w:cs="Arial"/>
        </w:rPr>
        <w:t>Pravidly pro žadatele a příjemce</w:t>
      </w:r>
      <w:r w:rsidR="00D37CE5" w:rsidRPr="00E63F80">
        <w:rPr>
          <w:rFonts w:ascii="Arial" w:hAnsi="Arial" w:cs="Arial"/>
        </w:rPr>
        <w:t>,</w:t>
      </w:r>
      <w:r w:rsidR="002C0F57" w:rsidRPr="00E63F80">
        <w:rPr>
          <w:rFonts w:ascii="Arial" w:hAnsi="Arial" w:cs="Arial"/>
        </w:rPr>
        <w:t xml:space="preserve"> Operační program Výzkum, vývoj a v</w:t>
      </w:r>
      <w:r w:rsidR="001C776E" w:rsidRPr="00E63F80">
        <w:rPr>
          <w:rFonts w:ascii="Arial" w:hAnsi="Arial" w:cs="Arial"/>
        </w:rPr>
        <w:t xml:space="preserve">zdělávání, obecná část, verze </w:t>
      </w:r>
      <w:r w:rsidR="00480596">
        <w:rPr>
          <w:rFonts w:ascii="Arial" w:hAnsi="Arial" w:cs="Arial"/>
        </w:rPr>
        <w:t>5</w:t>
      </w:r>
      <w:r w:rsidR="006D40F2">
        <w:rPr>
          <w:rFonts w:ascii="Arial" w:hAnsi="Arial" w:cs="Arial"/>
        </w:rPr>
        <w:t xml:space="preserve"> (a souvisejícími metodickými dopisy)</w:t>
      </w:r>
      <w:r w:rsidR="00B0708C" w:rsidRPr="00E63F80">
        <w:rPr>
          <w:rFonts w:ascii="Arial" w:hAnsi="Arial" w:cs="Arial"/>
        </w:rPr>
        <w:t xml:space="preserve">, </w:t>
      </w:r>
      <w:r w:rsidR="00274ED1" w:rsidRPr="00E63F80">
        <w:rPr>
          <w:rFonts w:ascii="Arial" w:hAnsi="Arial" w:cs="Arial"/>
        </w:rPr>
        <w:t>a Pravidly pro žadatele a příjemce</w:t>
      </w:r>
      <w:r w:rsidR="00002081" w:rsidRPr="00E63F80">
        <w:rPr>
          <w:rFonts w:ascii="Arial" w:hAnsi="Arial" w:cs="Arial"/>
        </w:rPr>
        <w:t xml:space="preserve"> – specifická část</w:t>
      </w:r>
      <w:r w:rsidR="00D37CE5" w:rsidRPr="00E63F80">
        <w:rPr>
          <w:rFonts w:ascii="Arial" w:hAnsi="Arial" w:cs="Arial"/>
        </w:rPr>
        <w:t>,</w:t>
      </w:r>
      <w:r w:rsidR="00274ED1" w:rsidRPr="00E63F80">
        <w:rPr>
          <w:rFonts w:ascii="Arial" w:hAnsi="Arial" w:cs="Arial"/>
        </w:rPr>
        <w:t xml:space="preserve"> </w:t>
      </w:r>
      <w:r w:rsidR="00002081" w:rsidRPr="00E63F80">
        <w:rPr>
          <w:rFonts w:ascii="Arial" w:hAnsi="Arial" w:cs="Arial"/>
        </w:rPr>
        <w:t>Výzva PO2 Smart Akcelerátor</w:t>
      </w:r>
      <w:r w:rsidR="0003657D">
        <w:rPr>
          <w:rFonts w:ascii="Arial" w:hAnsi="Arial" w:cs="Arial"/>
        </w:rPr>
        <w:t xml:space="preserve"> II</w:t>
      </w:r>
      <w:r w:rsidR="00002081" w:rsidRPr="00E63F80">
        <w:rPr>
          <w:rFonts w:ascii="Arial" w:hAnsi="Arial" w:cs="Arial"/>
        </w:rPr>
        <w:t xml:space="preserve">, </w:t>
      </w:r>
      <w:r w:rsidR="00274ED1" w:rsidRPr="00E63F80">
        <w:rPr>
          <w:rFonts w:ascii="Arial" w:hAnsi="Arial" w:cs="Arial"/>
        </w:rPr>
        <w:t>Operační program Výzkum, vývoj a vzdělávání</w:t>
      </w:r>
      <w:r w:rsidR="009C0A85" w:rsidRPr="00E63F80">
        <w:rPr>
          <w:rFonts w:ascii="Arial" w:hAnsi="Arial" w:cs="Arial"/>
        </w:rPr>
        <w:t>, verze 3</w:t>
      </w:r>
      <w:r w:rsidR="001212AA" w:rsidRPr="00E63F80">
        <w:rPr>
          <w:rFonts w:ascii="Arial" w:hAnsi="Arial" w:cs="Arial"/>
        </w:rPr>
        <w:t xml:space="preserve"> (dále společně jen P</w:t>
      </w:r>
      <w:r w:rsidR="00B0708C" w:rsidRPr="00E63F80">
        <w:rPr>
          <w:rFonts w:ascii="Arial" w:hAnsi="Arial" w:cs="Arial"/>
        </w:rPr>
        <w:t>pŽP OP VVV“)</w:t>
      </w:r>
      <w:r w:rsidR="001C776E" w:rsidRPr="00E63F80">
        <w:rPr>
          <w:rFonts w:ascii="Arial" w:hAnsi="Arial" w:cs="Arial"/>
        </w:rPr>
        <w:t xml:space="preserve">. </w:t>
      </w:r>
      <w:r w:rsidR="00BA337A">
        <w:rPr>
          <w:rFonts w:ascii="Arial" w:hAnsi="Arial" w:cs="Arial"/>
        </w:rPr>
        <w:t xml:space="preserve">Dokumenty zveřejněné na webových stránkách Ministerstva školství, mládeže a tělovýchovy </w:t>
      </w:r>
      <w:hyperlink r:id="rId18" w:history="1">
        <w:r w:rsidR="00BA337A" w:rsidRPr="00D024A9">
          <w:rPr>
            <w:rStyle w:val="Hypertextovodkaz"/>
            <w:rFonts w:ascii="Arial" w:hAnsi="Arial" w:cs="Arial"/>
          </w:rPr>
          <w:t>www.msmt.cz</w:t>
        </w:r>
      </w:hyperlink>
      <w:r w:rsidR="00BA337A">
        <w:rPr>
          <w:rFonts w:ascii="Arial" w:hAnsi="Arial" w:cs="Arial"/>
        </w:rPr>
        <w:t xml:space="preserve">, konkrétně na </w:t>
      </w:r>
      <w:hyperlink r:id="rId19" w:history="1">
        <w:r w:rsidR="00BA337A" w:rsidRPr="00D024A9">
          <w:rPr>
            <w:rStyle w:val="Hypertextovodkaz"/>
            <w:rFonts w:ascii="Arial" w:hAnsi="Arial" w:cs="Arial"/>
          </w:rPr>
          <w:t>https://opvvv.msmt.cz/balicek-dokumentu/item1000043.htm</w:t>
        </w:r>
      </w:hyperlink>
      <w:r w:rsidR="00BA337A">
        <w:rPr>
          <w:rFonts w:ascii="Arial" w:hAnsi="Arial" w:cs="Arial"/>
        </w:rPr>
        <w:t xml:space="preserve"> a </w:t>
      </w:r>
      <w:hyperlink r:id="rId20" w:history="1">
        <w:r w:rsidR="00BA337A" w:rsidRPr="00D024A9">
          <w:rPr>
            <w:rStyle w:val="Hypertextovodkaz"/>
            <w:rFonts w:ascii="Arial" w:hAnsi="Arial" w:cs="Arial"/>
          </w:rPr>
          <w:t>https://opvvv.msmt.cz/vyzva/vyzva-c-02-18-055-smart-akcelerator-ii/dokumenty.htm</w:t>
        </w:r>
      </w:hyperlink>
      <w:r w:rsidR="00BA337A">
        <w:rPr>
          <w:rFonts w:ascii="Arial" w:hAnsi="Arial" w:cs="Arial"/>
        </w:rPr>
        <w:t>.</w:t>
      </w:r>
    </w:p>
    <w:p w14:paraId="3F75A429" w14:textId="4F5A164B" w:rsidR="00F05157" w:rsidRPr="00E63F80" w:rsidRDefault="00F05157" w:rsidP="001A746A">
      <w:pPr>
        <w:pStyle w:val="Odstavecseseznamem"/>
        <w:numPr>
          <w:ilvl w:val="0"/>
          <w:numId w:val="19"/>
        </w:numPr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Byl vynaložen v souladu s podmínkami smlouvy o poskytnutí dotace</w:t>
      </w:r>
      <w:r w:rsidR="00BA5DCE" w:rsidRPr="00E63F80">
        <w:rPr>
          <w:rFonts w:ascii="Arial" w:hAnsi="Arial" w:cs="Arial"/>
        </w:rPr>
        <w:t xml:space="preserve"> (včetně účel</w:t>
      </w:r>
      <w:r w:rsidR="00C44E01" w:rsidRPr="00E63F80">
        <w:rPr>
          <w:rFonts w:ascii="Arial" w:hAnsi="Arial" w:cs="Arial"/>
        </w:rPr>
        <w:t>u</w:t>
      </w:r>
      <w:r w:rsidR="00BA5DCE" w:rsidRPr="00E63F80">
        <w:rPr>
          <w:rFonts w:ascii="Arial" w:hAnsi="Arial" w:cs="Arial"/>
        </w:rPr>
        <w:t xml:space="preserve"> dotace)</w:t>
      </w:r>
      <w:r w:rsidRPr="00E63F80">
        <w:rPr>
          <w:rFonts w:ascii="Arial" w:hAnsi="Arial" w:cs="Arial"/>
        </w:rPr>
        <w:t xml:space="preserve"> a </w:t>
      </w:r>
      <w:r w:rsidR="00BC1C97" w:rsidRPr="00E63F80">
        <w:rPr>
          <w:rFonts w:ascii="Arial" w:hAnsi="Arial" w:cs="Arial"/>
        </w:rPr>
        <w:t>v souladu</w:t>
      </w:r>
      <w:r w:rsidR="006542C1" w:rsidRPr="00E63F80">
        <w:rPr>
          <w:rFonts w:ascii="Arial" w:hAnsi="Arial" w:cs="Arial"/>
        </w:rPr>
        <w:t xml:space="preserve"> </w:t>
      </w:r>
      <w:r w:rsidR="00BC1C97" w:rsidRPr="00E63F80">
        <w:rPr>
          <w:rFonts w:ascii="Arial" w:hAnsi="Arial" w:cs="Arial"/>
        </w:rPr>
        <w:t xml:space="preserve">s </w:t>
      </w:r>
      <w:r w:rsidRPr="00E63F80">
        <w:rPr>
          <w:rFonts w:ascii="Arial" w:hAnsi="Arial" w:cs="Arial"/>
        </w:rPr>
        <w:t>dotační</w:t>
      </w:r>
      <w:r w:rsidR="00BC1C97" w:rsidRPr="00E63F80">
        <w:rPr>
          <w:rFonts w:ascii="Arial" w:hAnsi="Arial" w:cs="Arial"/>
        </w:rPr>
        <w:t>m</w:t>
      </w:r>
      <w:r w:rsidRPr="00E63F80">
        <w:rPr>
          <w:rFonts w:ascii="Arial" w:hAnsi="Arial" w:cs="Arial"/>
        </w:rPr>
        <w:t xml:space="preserve"> program</w:t>
      </w:r>
      <w:r w:rsidR="00BC1C97" w:rsidRPr="00E63F80">
        <w:rPr>
          <w:rFonts w:ascii="Arial" w:hAnsi="Arial" w:cs="Arial"/>
        </w:rPr>
        <w:t>em</w:t>
      </w:r>
      <w:r w:rsidR="004C75D2">
        <w:rPr>
          <w:rFonts w:ascii="Arial" w:hAnsi="Arial" w:cs="Arial"/>
        </w:rPr>
        <w:t>.</w:t>
      </w:r>
    </w:p>
    <w:p w14:paraId="14272EB0" w14:textId="5F4B7439" w:rsidR="00A800E7" w:rsidRPr="00E63F80" w:rsidRDefault="00F05157" w:rsidP="00A800E7">
      <w:pPr>
        <w:pStyle w:val="Odstavecseseznamem"/>
        <w:numPr>
          <w:ilvl w:val="0"/>
          <w:numId w:val="19"/>
        </w:numPr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Byl</w:t>
      </w:r>
      <w:r w:rsidR="003D55C3" w:rsidRPr="00E63F80">
        <w:rPr>
          <w:rFonts w:ascii="Arial" w:hAnsi="Arial" w:cs="Arial"/>
        </w:rPr>
        <w:t xml:space="preserve"> vynaložen </w:t>
      </w:r>
      <w:r w:rsidR="00797041" w:rsidRPr="00E63F80">
        <w:rPr>
          <w:rFonts w:ascii="Arial" w:hAnsi="Arial" w:cs="Arial"/>
        </w:rPr>
        <w:t>v souvislosti</w:t>
      </w:r>
      <w:r w:rsidR="006542C1" w:rsidRPr="00E63F80">
        <w:rPr>
          <w:rFonts w:ascii="Arial" w:hAnsi="Arial" w:cs="Arial"/>
        </w:rPr>
        <w:t xml:space="preserve"> s realizací</w:t>
      </w:r>
      <w:r w:rsidR="003D55C3" w:rsidRPr="00E63F80">
        <w:rPr>
          <w:rFonts w:ascii="Arial" w:hAnsi="Arial" w:cs="Arial"/>
        </w:rPr>
        <w:t xml:space="preserve"> přípravného projektu</w:t>
      </w:r>
      <w:r w:rsidR="00797041" w:rsidRPr="00E63F80">
        <w:rPr>
          <w:rFonts w:ascii="Arial" w:hAnsi="Arial" w:cs="Arial"/>
        </w:rPr>
        <w:t xml:space="preserve"> a</w:t>
      </w:r>
      <w:r w:rsidR="00EC41A1" w:rsidRPr="00E63F80">
        <w:rPr>
          <w:rFonts w:ascii="Arial" w:hAnsi="Arial" w:cs="Arial"/>
        </w:rPr>
        <w:t xml:space="preserve"> j</w:t>
      </w:r>
      <w:r w:rsidR="006542C1" w:rsidRPr="00E63F80">
        <w:rPr>
          <w:rFonts w:ascii="Arial" w:hAnsi="Arial" w:cs="Arial"/>
        </w:rPr>
        <w:t>e</w:t>
      </w:r>
      <w:r w:rsidR="00EC41A1" w:rsidRPr="00E63F80">
        <w:rPr>
          <w:rFonts w:ascii="Arial" w:hAnsi="Arial" w:cs="Arial"/>
        </w:rPr>
        <w:t xml:space="preserve"> nezbytn</w:t>
      </w:r>
      <w:r w:rsidR="006542C1" w:rsidRPr="00E63F80">
        <w:rPr>
          <w:rFonts w:ascii="Arial" w:hAnsi="Arial" w:cs="Arial"/>
        </w:rPr>
        <w:t>ý</w:t>
      </w:r>
      <w:r w:rsidR="00EC41A1" w:rsidRPr="00E63F80">
        <w:rPr>
          <w:rFonts w:ascii="Arial" w:hAnsi="Arial" w:cs="Arial"/>
        </w:rPr>
        <w:t xml:space="preserve"> pro dosažení účelu dotace</w:t>
      </w:r>
      <w:r w:rsidR="00A800E7" w:rsidRPr="00E63F80">
        <w:rPr>
          <w:rFonts w:ascii="Arial" w:hAnsi="Arial" w:cs="Arial"/>
        </w:rPr>
        <w:t>.</w:t>
      </w:r>
    </w:p>
    <w:p w14:paraId="7BDEAC77" w14:textId="2ADD3B57" w:rsidR="00823E3A" w:rsidRPr="00E63F80" w:rsidRDefault="00F05157" w:rsidP="00A800E7">
      <w:pPr>
        <w:pStyle w:val="Odstavecseseznamem"/>
        <w:numPr>
          <w:ilvl w:val="0"/>
          <w:numId w:val="19"/>
        </w:numPr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Vznikl </w:t>
      </w:r>
      <w:r w:rsidR="004D0C90" w:rsidRPr="00E63F80">
        <w:rPr>
          <w:rFonts w:ascii="Arial" w:hAnsi="Arial" w:cs="Arial"/>
        </w:rPr>
        <w:t xml:space="preserve">příjemci dotace a byl uhrazen </w:t>
      </w:r>
      <w:r w:rsidRPr="00E63F80">
        <w:rPr>
          <w:rFonts w:ascii="Arial" w:hAnsi="Arial" w:cs="Arial"/>
        </w:rPr>
        <w:t>příjemc</w:t>
      </w:r>
      <w:r w:rsidR="004D0C90" w:rsidRPr="00E63F80">
        <w:rPr>
          <w:rFonts w:ascii="Arial" w:hAnsi="Arial" w:cs="Arial"/>
        </w:rPr>
        <w:t>em dotace</w:t>
      </w:r>
      <w:r w:rsidR="003D55C3" w:rsidRPr="00E63F80">
        <w:rPr>
          <w:rFonts w:ascii="Arial" w:hAnsi="Arial" w:cs="Arial"/>
        </w:rPr>
        <w:t xml:space="preserve"> v období realizace přípravného projektu</w:t>
      </w:r>
      <w:r w:rsidR="003625C5" w:rsidRPr="00E63F80">
        <w:rPr>
          <w:rFonts w:ascii="Arial" w:hAnsi="Arial" w:cs="Arial"/>
        </w:rPr>
        <w:t xml:space="preserve">, nejdříve však od 1. </w:t>
      </w:r>
      <w:r w:rsidR="00480596">
        <w:rPr>
          <w:rFonts w:ascii="Arial" w:hAnsi="Arial" w:cs="Arial"/>
        </w:rPr>
        <w:t>7</w:t>
      </w:r>
      <w:r w:rsidR="003625C5" w:rsidRPr="00E63F80">
        <w:rPr>
          <w:rFonts w:ascii="Arial" w:hAnsi="Arial" w:cs="Arial"/>
        </w:rPr>
        <w:t>. 20</w:t>
      </w:r>
      <w:r w:rsidR="00480596">
        <w:rPr>
          <w:rFonts w:ascii="Arial" w:hAnsi="Arial" w:cs="Arial"/>
        </w:rPr>
        <w:t>20</w:t>
      </w:r>
      <w:r w:rsidR="003625C5" w:rsidRPr="00E63F80">
        <w:rPr>
          <w:rFonts w:ascii="Arial" w:hAnsi="Arial" w:cs="Arial"/>
        </w:rPr>
        <w:t xml:space="preserve"> a nejpozději do </w:t>
      </w:r>
      <w:r w:rsidR="00082AF2">
        <w:rPr>
          <w:rFonts w:ascii="Arial" w:hAnsi="Arial" w:cs="Arial"/>
        </w:rPr>
        <w:t>31</w:t>
      </w:r>
      <w:r w:rsidR="003625C5" w:rsidRPr="00E63F80">
        <w:rPr>
          <w:rFonts w:ascii="Arial" w:hAnsi="Arial" w:cs="Arial"/>
        </w:rPr>
        <w:t xml:space="preserve">. </w:t>
      </w:r>
      <w:r w:rsidR="00082AF2">
        <w:rPr>
          <w:rFonts w:ascii="Arial" w:hAnsi="Arial" w:cs="Arial"/>
        </w:rPr>
        <w:t>8</w:t>
      </w:r>
      <w:r w:rsidR="003625C5" w:rsidRPr="00E63F80">
        <w:rPr>
          <w:rFonts w:ascii="Arial" w:hAnsi="Arial" w:cs="Arial"/>
        </w:rPr>
        <w:t>. 20</w:t>
      </w:r>
      <w:r w:rsidR="00480596">
        <w:rPr>
          <w:rFonts w:ascii="Arial" w:hAnsi="Arial" w:cs="Arial"/>
        </w:rPr>
        <w:t>22</w:t>
      </w:r>
      <w:r w:rsidR="004D0C90" w:rsidRPr="00E63F80">
        <w:rPr>
          <w:rFonts w:ascii="Arial" w:hAnsi="Arial" w:cs="Arial"/>
        </w:rPr>
        <w:t>.</w:t>
      </w:r>
      <w:r w:rsidRPr="00E63F80">
        <w:rPr>
          <w:rFonts w:ascii="Arial" w:hAnsi="Arial" w:cs="Arial"/>
        </w:rPr>
        <w:t xml:space="preserve"> </w:t>
      </w:r>
      <w:r w:rsidR="004D0C90" w:rsidRPr="00E63F80">
        <w:rPr>
          <w:rFonts w:ascii="Arial" w:hAnsi="Arial" w:cs="Arial"/>
        </w:rPr>
        <w:t>Za vznik výdaje se považuje okamžik reálného uskutečnění požadovaného plnění (</w:t>
      </w:r>
      <w:r w:rsidR="00F95A62" w:rsidRPr="00E63F80">
        <w:rPr>
          <w:rFonts w:ascii="Arial" w:hAnsi="Arial" w:cs="Arial"/>
        </w:rPr>
        <w:t xml:space="preserve">např. </w:t>
      </w:r>
      <w:r w:rsidR="004D0C90" w:rsidRPr="00E63F80">
        <w:rPr>
          <w:rFonts w:ascii="Arial" w:hAnsi="Arial" w:cs="Arial"/>
        </w:rPr>
        <w:t>datum uskutečnění zdanitelného plnění na faktuře</w:t>
      </w:r>
      <w:r w:rsidR="00DD3517" w:rsidRPr="00E63F80">
        <w:rPr>
          <w:rFonts w:ascii="Arial" w:hAnsi="Arial" w:cs="Arial"/>
        </w:rPr>
        <w:t xml:space="preserve"> (plátce DPH) nebo datum uskutečnění účetního případu (u účetních dokladů vystavených neplátcem DPH)</w:t>
      </w:r>
      <w:r w:rsidR="00771BD5" w:rsidRPr="00E63F80">
        <w:rPr>
          <w:rFonts w:ascii="Arial" w:hAnsi="Arial" w:cs="Arial"/>
        </w:rPr>
        <w:t>, datum úhrady mzdy, platu apod.</w:t>
      </w:r>
      <w:r w:rsidR="00F95A62" w:rsidRPr="00E63F80">
        <w:rPr>
          <w:rFonts w:ascii="Arial" w:hAnsi="Arial" w:cs="Arial"/>
        </w:rPr>
        <w:t>)</w:t>
      </w:r>
      <w:r w:rsidR="004D0C90" w:rsidRPr="00E63F80">
        <w:rPr>
          <w:rFonts w:ascii="Arial" w:hAnsi="Arial" w:cs="Arial"/>
        </w:rPr>
        <w:t>.</w:t>
      </w:r>
      <w:r w:rsidR="00F95A62" w:rsidRPr="00E63F80">
        <w:t xml:space="preserve"> </w:t>
      </w:r>
      <w:r w:rsidR="00F95A62" w:rsidRPr="00E95616">
        <w:rPr>
          <w:rFonts w:ascii="Arial" w:hAnsi="Arial" w:cs="Arial"/>
        </w:rPr>
        <w:t>Ú</w:t>
      </w:r>
      <w:r w:rsidR="00F95A62" w:rsidRPr="00E63F80">
        <w:rPr>
          <w:rFonts w:ascii="Arial" w:hAnsi="Arial" w:cs="Arial"/>
        </w:rPr>
        <w:t>hrada osobních výdajů (</w:t>
      </w:r>
      <w:r w:rsidR="00771BD5" w:rsidRPr="00E63F80">
        <w:rPr>
          <w:rFonts w:ascii="Arial" w:hAnsi="Arial" w:cs="Arial"/>
        </w:rPr>
        <w:t>výdaje na mzdy/platy a související odvody</w:t>
      </w:r>
      <w:r w:rsidR="0010547A" w:rsidRPr="00E63F80">
        <w:rPr>
          <w:rFonts w:ascii="Arial" w:hAnsi="Arial" w:cs="Arial"/>
        </w:rPr>
        <w:t xml:space="preserve"> </w:t>
      </w:r>
      <w:r w:rsidR="00F95A62" w:rsidRPr="00E63F80">
        <w:rPr>
          <w:rFonts w:ascii="Arial" w:hAnsi="Arial" w:cs="Arial"/>
        </w:rPr>
        <w:t>na pracovníky týmu přípravného projektu</w:t>
      </w:r>
      <w:r w:rsidR="00132192">
        <w:rPr>
          <w:rFonts w:ascii="Arial" w:hAnsi="Arial" w:cs="Arial"/>
        </w:rPr>
        <w:t xml:space="preserve"> vztahující se k období realizace přípravného projektu</w:t>
      </w:r>
      <w:r w:rsidR="00F95A62" w:rsidRPr="00E63F80">
        <w:rPr>
          <w:rFonts w:ascii="Arial" w:hAnsi="Arial" w:cs="Arial"/>
        </w:rPr>
        <w:t>) může být příjemcem</w:t>
      </w:r>
      <w:r w:rsidR="00191F61" w:rsidRPr="00E63F80">
        <w:rPr>
          <w:rFonts w:ascii="Arial" w:hAnsi="Arial" w:cs="Arial"/>
        </w:rPr>
        <w:t xml:space="preserve"> dotace</w:t>
      </w:r>
      <w:r w:rsidR="00F95A62" w:rsidRPr="00E63F80">
        <w:rPr>
          <w:rFonts w:ascii="Arial" w:hAnsi="Arial" w:cs="Arial"/>
        </w:rPr>
        <w:t xml:space="preserve"> provedena až do předložení závěrečné zprávy s</w:t>
      </w:r>
      <w:r w:rsidR="00C942A6" w:rsidRPr="00E63F80">
        <w:rPr>
          <w:rFonts w:ascii="Arial" w:hAnsi="Arial" w:cs="Arial"/>
        </w:rPr>
        <w:t> </w:t>
      </w:r>
      <w:r w:rsidR="00F95A62" w:rsidRPr="00E63F80">
        <w:rPr>
          <w:rFonts w:ascii="Arial" w:hAnsi="Arial" w:cs="Arial"/>
        </w:rPr>
        <w:t>vyúčtováním</w:t>
      </w:r>
      <w:r w:rsidR="00C942A6" w:rsidRPr="00E63F80">
        <w:rPr>
          <w:rFonts w:ascii="Arial" w:hAnsi="Arial" w:cs="Arial"/>
        </w:rPr>
        <w:t xml:space="preserve"> (tzn. např. v případě ukončení přípravného projektu k </w:t>
      </w:r>
      <w:r w:rsidR="007A3AF5">
        <w:rPr>
          <w:rFonts w:ascii="Arial" w:hAnsi="Arial" w:cs="Arial"/>
        </w:rPr>
        <w:t>31</w:t>
      </w:r>
      <w:r w:rsidR="00C942A6" w:rsidRPr="00E63F80">
        <w:rPr>
          <w:rFonts w:ascii="Arial" w:hAnsi="Arial" w:cs="Arial"/>
        </w:rPr>
        <w:t>. </w:t>
      </w:r>
      <w:r w:rsidR="007A3AF5">
        <w:rPr>
          <w:rFonts w:ascii="Arial" w:hAnsi="Arial" w:cs="Arial"/>
        </w:rPr>
        <w:t>8</w:t>
      </w:r>
      <w:r w:rsidR="00C942A6" w:rsidRPr="00E63F80">
        <w:rPr>
          <w:rFonts w:ascii="Arial" w:hAnsi="Arial" w:cs="Arial"/>
        </w:rPr>
        <w:t>. 20</w:t>
      </w:r>
      <w:r w:rsidR="00480596">
        <w:rPr>
          <w:rFonts w:ascii="Arial" w:hAnsi="Arial" w:cs="Arial"/>
        </w:rPr>
        <w:t>22</w:t>
      </w:r>
      <w:r w:rsidR="00C942A6" w:rsidRPr="00E63F80">
        <w:rPr>
          <w:rFonts w:ascii="Arial" w:hAnsi="Arial" w:cs="Arial"/>
        </w:rPr>
        <w:t xml:space="preserve"> lze uhradit tyto výdaje na mzdy/platy vztahující se k </w:t>
      </w:r>
      <w:r w:rsidR="007A3AF5">
        <w:rPr>
          <w:rFonts w:ascii="Arial" w:hAnsi="Arial" w:cs="Arial"/>
        </w:rPr>
        <w:t>srpnu</w:t>
      </w:r>
      <w:r w:rsidR="00C942A6" w:rsidRPr="00E63F80">
        <w:rPr>
          <w:rFonts w:ascii="Arial" w:hAnsi="Arial" w:cs="Arial"/>
        </w:rPr>
        <w:t xml:space="preserve"> 20</w:t>
      </w:r>
      <w:r w:rsidR="00480596">
        <w:rPr>
          <w:rFonts w:ascii="Arial" w:hAnsi="Arial" w:cs="Arial"/>
        </w:rPr>
        <w:t>22</w:t>
      </w:r>
      <w:r w:rsidR="00C942A6" w:rsidRPr="00E63F80">
        <w:rPr>
          <w:rFonts w:ascii="Arial" w:hAnsi="Arial" w:cs="Arial"/>
        </w:rPr>
        <w:t xml:space="preserve"> v období do předložení závěrečné zprávy s vyúčtováním)</w:t>
      </w:r>
      <w:r w:rsidR="00F95A62" w:rsidRPr="00E63F80">
        <w:rPr>
          <w:rFonts w:ascii="Arial" w:hAnsi="Arial" w:cs="Arial"/>
        </w:rPr>
        <w:t>.</w:t>
      </w:r>
    </w:p>
    <w:p w14:paraId="6D1AE945" w14:textId="77D83AA9" w:rsidR="004352BA" w:rsidRPr="00E63F80" w:rsidRDefault="00DB3AF6" w:rsidP="001A746A">
      <w:pPr>
        <w:pStyle w:val="Odstavecseseznamem"/>
        <w:numPr>
          <w:ilvl w:val="0"/>
          <w:numId w:val="19"/>
        </w:numPr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V</w:t>
      </w:r>
      <w:r w:rsidR="004352BA" w:rsidRPr="00E63F80">
        <w:rPr>
          <w:rFonts w:ascii="Arial" w:hAnsi="Arial" w:cs="Arial"/>
        </w:rPr>
        <w:t>yhovuj</w:t>
      </w:r>
      <w:r w:rsidR="00265C96" w:rsidRPr="00E63F80">
        <w:rPr>
          <w:rFonts w:ascii="Arial" w:hAnsi="Arial" w:cs="Arial"/>
        </w:rPr>
        <w:t>e</w:t>
      </w:r>
      <w:r w:rsidR="004352BA" w:rsidRPr="00E63F80">
        <w:rPr>
          <w:rFonts w:ascii="Arial" w:hAnsi="Arial" w:cs="Arial"/>
        </w:rPr>
        <w:t xml:space="preserve"> zásadám účelnosti, efektivnosti a hospodárnosti podle zákona č.</w:t>
      </w:r>
      <w:r w:rsidRPr="00E63F80">
        <w:rPr>
          <w:rFonts w:ascii="Arial" w:hAnsi="Arial" w:cs="Arial"/>
        </w:rPr>
        <w:t> </w:t>
      </w:r>
      <w:r w:rsidR="004352BA" w:rsidRPr="00E63F80">
        <w:rPr>
          <w:rFonts w:ascii="Arial" w:hAnsi="Arial" w:cs="Arial"/>
        </w:rPr>
        <w:t>320/2001 Sb., o finanční kontrole ve veřejné správě a o změně některých zákonů (zákon o finanční kontrole), ve znění pozdějších předpisů</w:t>
      </w:r>
      <w:r w:rsidRPr="00E63F80">
        <w:rPr>
          <w:rFonts w:ascii="Arial" w:hAnsi="Arial" w:cs="Arial"/>
        </w:rPr>
        <w:t>.</w:t>
      </w:r>
      <w:r w:rsidR="006D40F2">
        <w:rPr>
          <w:rFonts w:ascii="Arial" w:hAnsi="Arial" w:cs="Arial"/>
        </w:rPr>
        <w:t xml:space="preserve"> Je přiměřený (odpovídá cenám v místě a čase obvyklým).</w:t>
      </w:r>
    </w:p>
    <w:p w14:paraId="40926D85" w14:textId="6FEAD050" w:rsidR="004352BA" w:rsidRPr="00E63F80" w:rsidRDefault="00DB3AF6" w:rsidP="001A746A">
      <w:pPr>
        <w:pStyle w:val="Odstavecseseznamem"/>
        <w:numPr>
          <w:ilvl w:val="0"/>
          <w:numId w:val="19"/>
        </w:numPr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B</w:t>
      </w:r>
      <w:r w:rsidR="004352BA" w:rsidRPr="00E63F80">
        <w:rPr>
          <w:rFonts w:ascii="Arial" w:hAnsi="Arial" w:cs="Arial"/>
        </w:rPr>
        <w:t>yl skutečně vynaložen,</w:t>
      </w:r>
      <w:r w:rsidR="00DE35E2" w:rsidRPr="00E63F80">
        <w:rPr>
          <w:rFonts w:ascii="Arial" w:hAnsi="Arial" w:cs="Arial"/>
        </w:rPr>
        <w:t xml:space="preserve"> j</w:t>
      </w:r>
      <w:r w:rsidR="00265C96" w:rsidRPr="00E63F80">
        <w:rPr>
          <w:rFonts w:ascii="Arial" w:hAnsi="Arial" w:cs="Arial"/>
        </w:rPr>
        <w:t>e</w:t>
      </w:r>
      <w:r w:rsidR="00DE35E2" w:rsidRPr="00E63F80">
        <w:rPr>
          <w:rFonts w:ascii="Arial" w:hAnsi="Arial" w:cs="Arial"/>
        </w:rPr>
        <w:t xml:space="preserve"> identifikovateln</w:t>
      </w:r>
      <w:r w:rsidR="00265C96" w:rsidRPr="00E63F80">
        <w:rPr>
          <w:rFonts w:ascii="Arial" w:hAnsi="Arial" w:cs="Arial"/>
        </w:rPr>
        <w:t>ý</w:t>
      </w:r>
      <w:r w:rsidR="00CB6A8B" w:rsidRPr="00E63F80">
        <w:rPr>
          <w:rFonts w:ascii="Arial" w:hAnsi="Arial" w:cs="Arial"/>
        </w:rPr>
        <w:t>,</w:t>
      </w:r>
      <w:r w:rsidR="00DE35E2" w:rsidRPr="00E63F80">
        <w:rPr>
          <w:rFonts w:ascii="Arial" w:hAnsi="Arial" w:cs="Arial"/>
        </w:rPr>
        <w:t xml:space="preserve"> </w:t>
      </w:r>
      <w:r w:rsidR="00CB6A8B" w:rsidRPr="00E63F80">
        <w:rPr>
          <w:rFonts w:ascii="Arial" w:hAnsi="Arial" w:cs="Arial"/>
        </w:rPr>
        <w:t>prokazateln</w:t>
      </w:r>
      <w:r w:rsidR="00265C96" w:rsidRPr="00E63F80">
        <w:rPr>
          <w:rFonts w:ascii="Arial" w:hAnsi="Arial" w:cs="Arial"/>
        </w:rPr>
        <w:t>ý</w:t>
      </w:r>
      <w:r w:rsidR="00CB6A8B" w:rsidRPr="00E63F80">
        <w:rPr>
          <w:rFonts w:ascii="Arial" w:hAnsi="Arial" w:cs="Arial"/>
        </w:rPr>
        <w:t xml:space="preserve"> </w:t>
      </w:r>
      <w:r w:rsidR="00DE35E2" w:rsidRPr="00E63F80">
        <w:rPr>
          <w:rFonts w:ascii="Arial" w:hAnsi="Arial" w:cs="Arial"/>
        </w:rPr>
        <w:t>a kontrolovateln</w:t>
      </w:r>
      <w:r w:rsidR="00265C96" w:rsidRPr="00E63F80">
        <w:rPr>
          <w:rFonts w:ascii="Arial" w:hAnsi="Arial" w:cs="Arial"/>
        </w:rPr>
        <w:t>ý</w:t>
      </w:r>
      <w:r w:rsidR="00DE35E2" w:rsidRPr="00E63F80">
        <w:rPr>
          <w:rFonts w:ascii="Arial" w:hAnsi="Arial" w:cs="Arial"/>
        </w:rPr>
        <w:t xml:space="preserve"> a musí být doložiteln</w:t>
      </w:r>
      <w:r w:rsidR="00265C96" w:rsidRPr="00E63F80">
        <w:rPr>
          <w:rFonts w:ascii="Arial" w:hAnsi="Arial" w:cs="Arial"/>
        </w:rPr>
        <w:t>ý</w:t>
      </w:r>
      <w:r w:rsidR="00DE35E2" w:rsidRPr="00E63F80">
        <w:rPr>
          <w:rFonts w:ascii="Arial" w:hAnsi="Arial" w:cs="Arial"/>
        </w:rPr>
        <w:t xml:space="preserve"> originály účetních dokladů (účetní doklady příjemce</w:t>
      </w:r>
      <w:r w:rsidR="00191F61" w:rsidRPr="00E63F80">
        <w:rPr>
          <w:rFonts w:ascii="Arial" w:hAnsi="Arial" w:cs="Arial"/>
        </w:rPr>
        <w:t xml:space="preserve"> dotace</w:t>
      </w:r>
      <w:r w:rsidR="00DE35E2" w:rsidRPr="00E63F80">
        <w:rPr>
          <w:rFonts w:ascii="Arial" w:hAnsi="Arial" w:cs="Arial"/>
        </w:rPr>
        <w:t xml:space="preserve">) ve smyslu § 11 zákona o účetnictví č. 563/1991 Sb., ve znění pozdějších předpisů. V případě, že je příjemce </w:t>
      </w:r>
      <w:r w:rsidR="00191F61" w:rsidRPr="00E63F80">
        <w:rPr>
          <w:rFonts w:ascii="Arial" w:hAnsi="Arial" w:cs="Arial"/>
        </w:rPr>
        <w:t xml:space="preserve">dotace </w:t>
      </w:r>
      <w:r w:rsidR="00DE35E2" w:rsidRPr="00E63F80">
        <w:rPr>
          <w:rFonts w:ascii="Arial" w:hAnsi="Arial" w:cs="Arial"/>
        </w:rPr>
        <w:t>povinen vést účetnictví, musí být o výdaji proveden účetní záznam.</w:t>
      </w:r>
      <w:r w:rsidR="00232BF0" w:rsidRPr="00E63F80">
        <w:rPr>
          <w:rFonts w:ascii="Arial" w:hAnsi="Arial" w:cs="Arial"/>
        </w:rPr>
        <w:t xml:space="preserve"> Účetní doklad musí být vystaven na příjemce dotace a současně musí být prokázána úhrada výdajů ze strany příjemce dotace. Úhradou výdaje se rozumí vynaložení finančních prostředků příjemcem</w:t>
      </w:r>
      <w:r w:rsidR="00191F61" w:rsidRPr="00E63F80">
        <w:rPr>
          <w:rFonts w:ascii="Arial" w:hAnsi="Arial" w:cs="Arial"/>
        </w:rPr>
        <w:t xml:space="preserve"> dotace</w:t>
      </w:r>
      <w:r w:rsidR="00232BF0" w:rsidRPr="00E63F80">
        <w:rPr>
          <w:rFonts w:ascii="Arial" w:hAnsi="Arial" w:cs="Arial"/>
        </w:rPr>
        <w:t>, s nímž je spojen nárok na odpovídající plnění</w:t>
      </w:r>
      <w:r w:rsidR="007E4CA6" w:rsidRPr="00E63F80">
        <w:rPr>
          <w:rFonts w:ascii="Arial" w:hAnsi="Arial" w:cs="Arial"/>
        </w:rPr>
        <w:t>.</w:t>
      </w:r>
    </w:p>
    <w:p w14:paraId="4F1097AE" w14:textId="41962548" w:rsidR="00365667" w:rsidRPr="00E63F80" w:rsidRDefault="00365667" w:rsidP="00DC6FCE">
      <w:pPr>
        <w:spacing w:before="120"/>
        <w:ind w:firstLine="0"/>
        <w:rPr>
          <w:rFonts w:ascii="Arial" w:hAnsi="Arial" w:cs="Arial"/>
        </w:rPr>
      </w:pPr>
      <w:r w:rsidRPr="00E63F80">
        <w:rPr>
          <w:rFonts w:ascii="Arial" w:hAnsi="Arial" w:cs="Arial"/>
        </w:rPr>
        <w:t>Pro přípravný projekt</w:t>
      </w:r>
      <w:r w:rsidR="00756ADB" w:rsidRPr="00E63F80">
        <w:rPr>
          <w:rFonts w:ascii="Arial" w:hAnsi="Arial" w:cs="Arial"/>
        </w:rPr>
        <w:t xml:space="preserve"> </w:t>
      </w:r>
      <w:r w:rsidR="00DC6FCE" w:rsidRPr="00E63F80">
        <w:rPr>
          <w:rFonts w:ascii="Arial" w:hAnsi="Arial" w:cs="Arial"/>
        </w:rPr>
        <w:t xml:space="preserve">mohou být </w:t>
      </w:r>
      <w:r w:rsidR="00756ADB" w:rsidRPr="00E63F80">
        <w:rPr>
          <w:rFonts w:ascii="Arial" w:hAnsi="Arial" w:cs="Arial"/>
        </w:rPr>
        <w:t>relevantní pouze způsobilé výdaje uvedené v</w:t>
      </w:r>
      <w:r w:rsidR="00B83BBE">
        <w:rPr>
          <w:rFonts w:ascii="Arial" w:hAnsi="Arial" w:cs="Arial"/>
        </w:rPr>
        <w:t> rozpočtu přípravného projektu, který je součástí žádosti o poskytnutí dotace</w:t>
      </w:r>
      <w:r w:rsidR="00DC6FCE" w:rsidRPr="00E63F80">
        <w:rPr>
          <w:rFonts w:ascii="Arial" w:hAnsi="Arial" w:cs="Arial"/>
        </w:rPr>
        <w:t>.</w:t>
      </w:r>
      <w:r w:rsidR="00851F5D" w:rsidRPr="00E63F80">
        <w:rPr>
          <w:rFonts w:ascii="Arial" w:hAnsi="Arial" w:cs="Arial"/>
        </w:rPr>
        <w:t xml:space="preserve"> Č</w:t>
      </w:r>
      <w:r w:rsidR="00035143" w:rsidRPr="00E63F80">
        <w:rPr>
          <w:rFonts w:ascii="Arial" w:hAnsi="Arial" w:cs="Arial"/>
        </w:rPr>
        <w:t xml:space="preserve">ástka celkového součtu těchto jednotlivých </w:t>
      </w:r>
      <w:r w:rsidR="00FB2633" w:rsidRPr="00E63F80">
        <w:rPr>
          <w:rFonts w:ascii="Arial" w:hAnsi="Arial" w:cs="Arial"/>
        </w:rPr>
        <w:t xml:space="preserve">způsobilých </w:t>
      </w:r>
      <w:r w:rsidR="00035143" w:rsidRPr="00E63F80">
        <w:rPr>
          <w:rFonts w:ascii="Arial" w:hAnsi="Arial" w:cs="Arial"/>
        </w:rPr>
        <w:t>výdajů</w:t>
      </w:r>
      <w:r w:rsidR="00DC6FCE" w:rsidRPr="00E63F80">
        <w:rPr>
          <w:rFonts w:ascii="Arial" w:hAnsi="Arial" w:cs="Arial"/>
        </w:rPr>
        <w:t xml:space="preserve"> </w:t>
      </w:r>
      <w:r w:rsidR="00851F5D" w:rsidRPr="00E63F80">
        <w:rPr>
          <w:rFonts w:ascii="Arial" w:hAnsi="Arial" w:cs="Arial"/>
        </w:rPr>
        <w:t xml:space="preserve">uvedených v rozpočtu </w:t>
      </w:r>
      <w:r w:rsidR="00FB2633" w:rsidRPr="00E63F80">
        <w:rPr>
          <w:rFonts w:ascii="Arial" w:hAnsi="Arial" w:cs="Arial"/>
        </w:rPr>
        <w:lastRenderedPageBreak/>
        <w:t xml:space="preserve">přípravného projektu </w:t>
      </w:r>
      <w:r w:rsidR="00035143" w:rsidRPr="00E63F80">
        <w:rPr>
          <w:rFonts w:ascii="Arial" w:hAnsi="Arial" w:cs="Arial"/>
        </w:rPr>
        <w:t xml:space="preserve">je </w:t>
      </w:r>
      <w:r w:rsidR="00DC6FCE" w:rsidRPr="00E63F80">
        <w:rPr>
          <w:rFonts w:ascii="Arial" w:hAnsi="Arial" w:cs="Arial"/>
        </w:rPr>
        <w:t>považován</w:t>
      </w:r>
      <w:r w:rsidR="00035143" w:rsidRPr="00E63F80">
        <w:rPr>
          <w:rFonts w:ascii="Arial" w:hAnsi="Arial" w:cs="Arial"/>
        </w:rPr>
        <w:t>a</w:t>
      </w:r>
      <w:r w:rsidR="00DC6FCE" w:rsidRPr="00E63F80">
        <w:rPr>
          <w:rFonts w:ascii="Arial" w:hAnsi="Arial" w:cs="Arial"/>
        </w:rPr>
        <w:t xml:space="preserve"> pro účely smlouvy </w:t>
      </w:r>
      <w:r w:rsidR="0034525A" w:rsidRPr="00E63F80">
        <w:rPr>
          <w:rFonts w:ascii="Arial" w:hAnsi="Arial" w:cs="Arial"/>
        </w:rPr>
        <w:t xml:space="preserve">o poskytnutí dotace </w:t>
      </w:r>
      <w:r w:rsidR="00DC6FCE" w:rsidRPr="00E63F80">
        <w:rPr>
          <w:rFonts w:ascii="Arial" w:hAnsi="Arial" w:cs="Arial"/>
        </w:rPr>
        <w:t>za maximální možnou.</w:t>
      </w:r>
      <w:r w:rsidR="00756ADB" w:rsidRPr="00E63F80">
        <w:rPr>
          <w:rFonts w:ascii="Arial" w:hAnsi="Arial" w:cs="Arial"/>
        </w:rPr>
        <w:t xml:space="preserve"> </w:t>
      </w:r>
    </w:p>
    <w:p w14:paraId="6F94A3B2" w14:textId="5D09C0CD" w:rsidR="007E4CA6" w:rsidRPr="00E63F80" w:rsidRDefault="007D21A9" w:rsidP="00227657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jc w:val="left"/>
        <w:rPr>
          <w:rFonts w:ascii="Arial" w:hAnsi="Arial" w:cs="Arial"/>
          <w:bCs/>
        </w:rPr>
      </w:pPr>
      <w:r w:rsidRPr="00E63F80">
        <w:rPr>
          <w:rFonts w:ascii="Arial" w:hAnsi="Arial" w:cs="Arial"/>
          <w:b/>
        </w:rPr>
        <w:t>Přehled způsobilých výdajů dle druhu</w:t>
      </w:r>
      <w:r w:rsidR="005318C4" w:rsidRPr="00E63F80">
        <w:rPr>
          <w:rFonts w:ascii="Arial" w:hAnsi="Arial" w:cs="Arial"/>
          <w:b/>
        </w:rPr>
        <w:t xml:space="preserve"> </w:t>
      </w:r>
      <w:r w:rsidR="00FF16DB" w:rsidRPr="00E63F80">
        <w:rPr>
          <w:rFonts w:ascii="Arial" w:hAnsi="Arial" w:cs="Arial"/>
          <w:b/>
        </w:rPr>
        <w:t xml:space="preserve">výdaje: </w:t>
      </w:r>
    </w:p>
    <w:p w14:paraId="55BEC110" w14:textId="7953D387" w:rsidR="006E1CFC" w:rsidRDefault="00F56FCD" w:rsidP="001A746A">
      <w:pPr>
        <w:pStyle w:val="Odstavecseseznamem"/>
        <w:numPr>
          <w:ilvl w:val="0"/>
          <w:numId w:val="20"/>
        </w:numPr>
        <w:spacing w:before="120" w:after="120"/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Osobní výdaje</w:t>
      </w:r>
      <w:r w:rsidRPr="00E63F80">
        <w:rPr>
          <w:rFonts w:ascii="Arial" w:hAnsi="Arial" w:cs="Arial"/>
        </w:rPr>
        <w:t xml:space="preserve"> na zaměstnance v pracovním poměru</w:t>
      </w:r>
      <w:r w:rsidR="003F3F5D" w:rsidRPr="00E63F80">
        <w:rPr>
          <w:rFonts w:ascii="Arial" w:hAnsi="Arial" w:cs="Arial"/>
        </w:rPr>
        <w:t xml:space="preserve"> (pracovní smlouva)</w:t>
      </w:r>
      <w:r w:rsidRPr="00E63F80">
        <w:rPr>
          <w:rFonts w:ascii="Arial" w:hAnsi="Arial" w:cs="Arial"/>
        </w:rPr>
        <w:t xml:space="preserve"> a na zaměstnance vykonávající práce mimo pracovní poměr (</w:t>
      </w:r>
      <w:r w:rsidR="003F3F5D" w:rsidRPr="00E63F80">
        <w:rPr>
          <w:rFonts w:ascii="Arial" w:hAnsi="Arial" w:cs="Arial"/>
        </w:rPr>
        <w:t>dohoda o p</w:t>
      </w:r>
      <w:r w:rsidRPr="00E63F80">
        <w:rPr>
          <w:rFonts w:ascii="Arial" w:hAnsi="Arial" w:cs="Arial"/>
        </w:rPr>
        <w:t>racovní činnosti, dohoda o provedení práce)</w:t>
      </w:r>
      <w:r w:rsidR="00657AB3" w:rsidRPr="00E63F80">
        <w:rPr>
          <w:rFonts w:ascii="Arial" w:hAnsi="Arial" w:cs="Arial"/>
        </w:rPr>
        <w:t>, kteří realizují přípravný projekt</w:t>
      </w:r>
      <w:r w:rsidR="006D4E4E" w:rsidRPr="00E63F80">
        <w:rPr>
          <w:rFonts w:ascii="Arial" w:hAnsi="Arial" w:cs="Arial"/>
        </w:rPr>
        <w:t xml:space="preserve"> </w:t>
      </w:r>
      <w:r w:rsidR="006E01E1" w:rsidRPr="00E63F80">
        <w:rPr>
          <w:rFonts w:ascii="Arial" w:hAnsi="Arial" w:cs="Arial"/>
        </w:rPr>
        <w:t xml:space="preserve">(členové realizačního týmu přípravného projektu) </w:t>
      </w:r>
      <w:r w:rsidR="006D4E4E" w:rsidRPr="00E63F80">
        <w:rPr>
          <w:rFonts w:ascii="Arial" w:hAnsi="Arial" w:cs="Arial"/>
        </w:rPr>
        <w:t xml:space="preserve">– </w:t>
      </w:r>
      <w:r w:rsidR="006E1CFC">
        <w:rPr>
          <w:rFonts w:ascii="Arial" w:hAnsi="Arial" w:cs="Arial"/>
        </w:rPr>
        <w:t>připravují (</w:t>
      </w:r>
      <w:r w:rsidR="00A90D34" w:rsidRPr="00E63F80">
        <w:rPr>
          <w:rFonts w:ascii="Arial" w:hAnsi="Arial" w:cs="Arial"/>
        </w:rPr>
        <w:t>zpracovávají</w:t>
      </w:r>
      <w:r w:rsidR="006E1CFC">
        <w:rPr>
          <w:rFonts w:ascii="Arial" w:hAnsi="Arial" w:cs="Arial"/>
        </w:rPr>
        <w:t>)</w:t>
      </w:r>
      <w:r w:rsidR="00A90D34" w:rsidRPr="00E63F80">
        <w:rPr>
          <w:rFonts w:ascii="Arial" w:hAnsi="Arial" w:cs="Arial"/>
        </w:rPr>
        <w:t xml:space="preserve"> </w:t>
      </w:r>
      <w:r w:rsidR="006D4E4E" w:rsidRPr="00E63F80">
        <w:rPr>
          <w:rFonts w:ascii="Arial" w:hAnsi="Arial" w:cs="Arial"/>
        </w:rPr>
        <w:t>projektov</w:t>
      </w:r>
      <w:r w:rsidR="006E1CFC">
        <w:rPr>
          <w:rFonts w:ascii="Arial" w:hAnsi="Arial" w:cs="Arial"/>
        </w:rPr>
        <w:t xml:space="preserve">ou žádost strategického projektu </w:t>
      </w:r>
      <w:r w:rsidR="001B4EDA">
        <w:rPr>
          <w:rFonts w:ascii="Arial" w:hAnsi="Arial" w:cs="Arial"/>
        </w:rPr>
        <w:t xml:space="preserve">(včetně všech požadovaných příloh) </w:t>
      </w:r>
      <w:r w:rsidR="006E1CFC">
        <w:rPr>
          <w:rFonts w:ascii="Arial" w:hAnsi="Arial" w:cs="Arial"/>
        </w:rPr>
        <w:t>v souladu s cíli RIS3 strategie Olomouckého kraje</w:t>
      </w:r>
      <w:r w:rsidR="00D10FD8">
        <w:rPr>
          <w:rFonts w:ascii="Arial" w:hAnsi="Arial" w:cs="Arial"/>
        </w:rPr>
        <w:t xml:space="preserve"> </w:t>
      </w:r>
      <w:r w:rsidR="00D10FD8" w:rsidRPr="00D10FD8">
        <w:rPr>
          <w:rFonts w:ascii="Arial" w:hAnsi="Arial" w:cs="Arial"/>
        </w:rPr>
        <w:t>do příslušného národního (tuzemského) či mezinárodního programu</w:t>
      </w:r>
      <w:r w:rsidR="00D10FD8">
        <w:rPr>
          <w:rFonts w:ascii="Arial" w:hAnsi="Arial" w:cs="Arial"/>
        </w:rPr>
        <w:t xml:space="preserve"> (součástí přípravy jsou další</w:t>
      </w:r>
      <w:r w:rsidR="00D10FD8" w:rsidRPr="00D10FD8">
        <w:rPr>
          <w:rFonts w:ascii="Arial" w:hAnsi="Arial" w:cs="Arial"/>
        </w:rPr>
        <w:t xml:space="preserve"> související nezbytné činnosti vedoucí k předložení projektové žádosti strategického projektu </w:t>
      </w:r>
      <w:r w:rsidR="00D10FD8">
        <w:rPr>
          <w:rFonts w:ascii="Arial" w:hAnsi="Arial" w:cs="Arial"/>
        </w:rPr>
        <w:t xml:space="preserve">do příslušného národního (tuzemského) či mezinárodního programu), </w:t>
      </w:r>
      <w:r w:rsidR="006E1CFC">
        <w:rPr>
          <w:rFonts w:ascii="Arial" w:hAnsi="Arial" w:cs="Arial"/>
        </w:rPr>
        <w:t xml:space="preserve">nebo připravují (zpracovávají) extenzivní </w:t>
      </w:r>
      <w:r w:rsidR="004116E3">
        <w:rPr>
          <w:rFonts w:ascii="Arial" w:hAnsi="Arial" w:cs="Arial"/>
        </w:rPr>
        <w:t xml:space="preserve">projektovou </w:t>
      </w:r>
      <w:r w:rsidR="006E1CFC">
        <w:rPr>
          <w:rFonts w:ascii="Arial" w:hAnsi="Arial" w:cs="Arial"/>
        </w:rPr>
        <w:t xml:space="preserve">fiši </w:t>
      </w:r>
      <w:r w:rsidR="006E1CFC" w:rsidRPr="006E1CFC">
        <w:rPr>
          <w:rFonts w:ascii="Arial" w:hAnsi="Arial" w:cs="Arial"/>
        </w:rPr>
        <w:t>(studi</w:t>
      </w:r>
      <w:r w:rsidR="004116E3">
        <w:rPr>
          <w:rFonts w:ascii="Arial" w:hAnsi="Arial" w:cs="Arial"/>
        </w:rPr>
        <w:t>i</w:t>
      </w:r>
      <w:r w:rsidR="006E1CFC" w:rsidRPr="006E1CFC">
        <w:rPr>
          <w:rFonts w:ascii="Arial" w:hAnsi="Arial" w:cs="Arial"/>
        </w:rPr>
        <w:t xml:space="preserve"> proveditelnosti) strategického projektu v souladu s cíli RIS3 strategie Olomouckého kraje</w:t>
      </w:r>
      <w:r w:rsidR="004C75D2">
        <w:rPr>
          <w:rFonts w:ascii="Arial" w:hAnsi="Arial" w:cs="Arial"/>
        </w:rPr>
        <w:t>.</w:t>
      </w:r>
    </w:p>
    <w:p w14:paraId="3833338A" w14:textId="5860B56C" w:rsidR="00F8114F" w:rsidRPr="00E63F80" w:rsidRDefault="00E65AB3" w:rsidP="00906E32">
      <w:pPr>
        <w:pStyle w:val="Odstavecseseznamem"/>
        <w:spacing w:before="120"/>
        <w:ind w:left="1276" w:firstLine="0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Musí se jednat o odborné zaměstnance, kteří realizují přípravn</w:t>
      </w:r>
      <w:r w:rsidR="0067229A" w:rsidRPr="00E63F80">
        <w:rPr>
          <w:rFonts w:ascii="Arial" w:hAnsi="Arial" w:cs="Arial"/>
        </w:rPr>
        <w:t xml:space="preserve">ý projekt po věcné stránce - </w:t>
      </w:r>
      <w:r w:rsidR="0004290D" w:rsidRPr="00E63F80">
        <w:rPr>
          <w:rFonts w:ascii="Arial" w:hAnsi="Arial" w:cs="Arial"/>
        </w:rPr>
        <w:t xml:space="preserve">tedy </w:t>
      </w:r>
      <w:r w:rsidR="006E1CFC">
        <w:rPr>
          <w:rFonts w:ascii="Arial" w:hAnsi="Arial" w:cs="Arial"/>
        </w:rPr>
        <w:t>připravují (zpracovávají) výše uvedenou projektovou žádost strategického projektu</w:t>
      </w:r>
      <w:r w:rsidR="00551822">
        <w:rPr>
          <w:rFonts w:ascii="Arial" w:hAnsi="Arial" w:cs="Arial"/>
        </w:rPr>
        <w:t xml:space="preserve"> (VARIANTA A)</w:t>
      </w:r>
      <w:r w:rsidR="006E1CFC">
        <w:rPr>
          <w:rFonts w:ascii="Arial" w:hAnsi="Arial" w:cs="Arial"/>
        </w:rPr>
        <w:t xml:space="preserve"> nebo extenzivní projektovou fiši </w:t>
      </w:r>
      <w:r w:rsidR="004116E3">
        <w:rPr>
          <w:rFonts w:ascii="Arial" w:hAnsi="Arial" w:cs="Arial"/>
        </w:rPr>
        <w:t xml:space="preserve">(studii proveditelnosti) </w:t>
      </w:r>
      <w:r w:rsidR="006E1CFC">
        <w:rPr>
          <w:rFonts w:ascii="Arial" w:hAnsi="Arial" w:cs="Arial"/>
        </w:rPr>
        <w:t>strategického projektu</w:t>
      </w:r>
      <w:r w:rsidR="00551822">
        <w:rPr>
          <w:rFonts w:ascii="Arial" w:hAnsi="Arial" w:cs="Arial"/>
        </w:rPr>
        <w:t xml:space="preserve"> (VARIANTA B)</w:t>
      </w:r>
      <w:r w:rsidRPr="00F01A60">
        <w:rPr>
          <w:rFonts w:ascii="Arial" w:hAnsi="Arial" w:cs="Arial"/>
        </w:rPr>
        <w:t>,</w:t>
      </w:r>
      <w:r w:rsidRPr="00E63F80">
        <w:rPr>
          <w:rFonts w:ascii="Arial" w:hAnsi="Arial" w:cs="Arial"/>
        </w:rPr>
        <w:t xml:space="preserve"> nikoli administrativní pracovníky, kteří zajišťují chod přípravného projektu</w:t>
      </w:r>
      <w:r w:rsidR="00115EB8" w:rsidRPr="00E63F80">
        <w:rPr>
          <w:rFonts w:ascii="Arial" w:hAnsi="Arial" w:cs="Arial"/>
        </w:rPr>
        <w:t xml:space="preserve"> (např. </w:t>
      </w:r>
      <w:r w:rsidR="00DC415E" w:rsidRPr="00E63F80">
        <w:rPr>
          <w:rFonts w:ascii="Arial" w:hAnsi="Arial" w:cs="Arial"/>
        </w:rPr>
        <w:t xml:space="preserve">administrují žádost o </w:t>
      </w:r>
      <w:r w:rsidR="00C5722D" w:rsidRPr="00E63F80">
        <w:rPr>
          <w:rFonts w:ascii="Arial" w:hAnsi="Arial" w:cs="Arial"/>
        </w:rPr>
        <w:t xml:space="preserve">poskytnutí </w:t>
      </w:r>
      <w:r w:rsidR="00DC415E" w:rsidRPr="00E63F80">
        <w:rPr>
          <w:rFonts w:ascii="Arial" w:hAnsi="Arial" w:cs="Arial"/>
        </w:rPr>
        <w:t>dotac</w:t>
      </w:r>
      <w:r w:rsidR="00C5722D" w:rsidRPr="00E63F80">
        <w:rPr>
          <w:rFonts w:ascii="Arial" w:hAnsi="Arial" w:cs="Arial"/>
        </w:rPr>
        <w:t>e</w:t>
      </w:r>
      <w:r w:rsidR="00DC415E" w:rsidRPr="00E63F80">
        <w:rPr>
          <w:rFonts w:ascii="Arial" w:hAnsi="Arial" w:cs="Arial"/>
        </w:rPr>
        <w:t xml:space="preserve">, </w:t>
      </w:r>
      <w:r w:rsidRPr="00E63F80">
        <w:rPr>
          <w:rFonts w:ascii="Arial" w:hAnsi="Arial" w:cs="Arial"/>
        </w:rPr>
        <w:t xml:space="preserve">připravují </w:t>
      </w:r>
      <w:r w:rsidR="00115EB8" w:rsidRPr="00E63F80">
        <w:rPr>
          <w:rFonts w:ascii="Arial" w:hAnsi="Arial" w:cs="Arial"/>
        </w:rPr>
        <w:t>závěrečnou zprávu s vyúčtováním apod.</w:t>
      </w:r>
      <w:r w:rsidR="004F1FF4" w:rsidRPr="00E63F80">
        <w:rPr>
          <w:rFonts w:ascii="Arial" w:hAnsi="Arial" w:cs="Arial"/>
        </w:rPr>
        <w:t>).</w:t>
      </w:r>
      <w:r w:rsidRPr="00E63F80">
        <w:rPr>
          <w:rFonts w:ascii="Arial" w:hAnsi="Arial" w:cs="Arial"/>
        </w:rPr>
        <w:t xml:space="preserve"> </w:t>
      </w:r>
      <w:r w:rsidR="00227657" w:rsidRPr="00E63F80">
        <w:rPr>
          <w:rFonts w:ascii="Arial" w:hAnsi="Arial" w:cs="Arial"/>
        </w:rPr>
        <w:t xml:space="preserve">Příjemce dotace se musí v případě způsobilosti osobních výdajů </w:t>
      </w:r>
      <w:r w:rsidR="00366CAA" w:rsidRPr="00E63F80">
        <w:rPr>
          <w:rFonts w:ascii="Arial" w:hAnsi="Arial" w:cs="Arial"/>
        </w:rPr>
        <w:t xml:space="preserve">řídit </w:t>
      </w:r>
      <w:r w:rsidR="00227657" w:rsidRPr="00E63F80">
        <w:rPr>
          <w:rFonts w:ascii="Arial" w:hAnsi="Arial" w:cs="Arial"/>
        </w:rPr>
        <w:t>PpŽP OP VVV. Způsobilý</w:t>
      </w:r>
      <w:r w:rsidR="00391CBE" w:rsidRPr="00E63F80">
        <w:rPr>
          <w:rFonts w:ascii="Arial" w:hAnsi="Arial" w:cs="Arial"/>
        </w:rPr>
        <w:t xml:space="preserve">m výdajem v oblasti osobních výdajů </w:t>
      </w:r>
      <w:r w:rsidR="000E32B4" w:rsidRPr="00E63F80">
        <w:rPr>
          <w:rFonts w:ascii="Arial" w:hAnsi="Arial" w:cs="Arial"/>
        </w:rPr>
        <w:t>jsou:</w:t>
      </w:r>
    </w:p>
    <w:p w14:paraId="31DD6376" w14:textId="26E4FA32" w:rsidR="000E32B4" w:rsidRPr="00E63F80" w:rsidRDefault="000E32B4" w:rsidP="00906E32">
      <w:pPr>
        <w:pStyle w:val="Odstavecseseznamem"/>
        <w:numPr>
          <w:ilvl w:val="0"/>
          <w:numId w:val="21"/>
        </w:numPr>
        <w:spacing w:after="120"/>
        <w:ind w:left="1701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mzdové výdaje: hrubá mzda, plat nebo odměna z dohod zaměstnanců pracujících na </w:t>
      </w:r>
      <w:r w:rsidR="009E3E91">
        <w:rPr>
          <w:rFonts w:ascii="Arial" w:hAnsi="Arial" w:cs="Arial"/>
        </w:rPr>
        <w:t xml:space="preserve">přípravném </w:t>
      </w:r>
      <w:r w:rsidRPr="00E63F80">
        <w:rPr>
          <w:rFonts w:ascii="Arial" w:hAnsi="Arial" w:cs="Arial"/>
        </w:rPr>
        <w:t>projektu včetně zákonných náhrad, resp. příplatků (např. za práci přesčas, práci ve svátek, pokud zaměstnanec vykonával v tomto časovém období práce přímo s projektem sou</w:t>
      </w:r>
      <w:r w:rsidR="00BA1C5A" w:rsidRPr="00E63F80">
        <w:rPr>
          <w:rFonts w:ascii="Arial" w:hAnsi="Arial" w:cs="Arial"/>
        </w:rPr>
        <w:t>visející, odměn a prémií, atp.),</w:t>
      </w:r>
    </w:p>
    <w:p w14:paraId="153D6602" w14:textId="24B41136" w:rsidR="000E32B4" w:rsidRPr="00E63F80" w:rsidRDefault="000E32B4" w:rsidP="001A746A">
      <w:pPr>
        <w:pStyle w:val="Odstavecseseznamem"/>
        <w:numPr>
          <w:ilvl w:val="0"/>
          <w:numId w:val="21"/>
        </w:numPr>
        <w:spacing w:before="120" w:after="120"/>
        <w:ind w:left="1701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>odvody na</w:t>
      </w:r>
      <w:r w:rsidR="00BA1C5A" w:rsidRPr="00E63F80">
        <w:rPr>
          <w:rFonts w:ascii="Arial" w:hAnsi="Arial" w:cs="Arial"/>
        </w:rPr>
        <w:t xml:space="preserve"> sociální a zdravotní pojištění,</w:t>
      </w:r>
    </w:p>
    <w:p w14:paraId="6F7F20C8" w14:textId="69B2CCA6" w:rsidR="000E32B4" w:rsidRPr="00E63F80" w:rsidRDefault="000E32B4" w:rsidP="001A746A">
      <w:pPr>
        <w:pStyle w:val="Odstavecseseznamem"/>
        <w:numPr>
          <w:ilvl w:val="0"/>
          <w:numId w:val="21"/>
        </w:numPr>
        <w:spacing w:before="120" w:after="120"/>
        <w:ind w:left="1701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>nem</w:t>
      </w:r>
      <w:r w:rsidR="00BA1C5A" w:rsidRPr="00E63F80">
        <w:rPr>
          <w:rFonts w:ascii="Arial" w:hAnsi="Arial" w:cs="Arial"/>
        </w:rPr>
        <w:t>ocenská hrazená zaměstnavatelem,</w:t>
      </w:r>
    </w:p>
    <w:p w14:paraId="7B19927D" w14:textId="09C0A1AD" w:rsidR="000E32B4" w:rsidRPr="00E63F80" w:rsidRDefault="000E32B4" w:rsidP="001A746A">
      <w:pPr>
        <w:pStyle w:val="Odstavecseseznamem"/>
        <w:numPr>
          <w:ilvl w:val="0"/>
          <w:numId w:val="21"/>
        </w:numPr>
        <w:spacing w:before="120" w:after="120"/>
        <w:ind w:left="1701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>zákonné pojištění odpovědnosti zaměstnavatele</w:t>
      </w:r>
      <w:r w:rsidR="00BA1C5A" w:rsidRPr="00E63F80">
        <w:rPr>
          <w:rFonts w:ascii="Arial" w:hAnsi="Arial" w:cs="Arial"/>
        </w:rPr>
        <w:t>,</w:t>
      </w:r>
    </w:p>
    <w:p w14:paraId="15BA94F4" w14:textId="0CF0B4B1" w:rsidR="000E32B4" w:rsidRPr="00E63F80" w:rsidRDefault="000E32B4" w:rsidP="001A746A">
      <w:pPr>
        <w:pStyle w:val="Odstavecseseznamem"/>
        <w:numPr>
          <w:ilvl w:val="0"/>
          <w:numId w:val="21"/>
        </w:numPr>
        <w:spacing w:before="120" w:after="120"/>
        <w:ind w:left="1701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ostatní obligatorní výdaje: např. dovolená nabíhající po dobu mateřské dovolené, příspěvky do fondu kulturních a sociálních potřeb, respektive sociálního fondu (v případě že to vyžaduje právní předpis), osobní překážky v práci či službě (vyšetření nebo ošetření u lékaře, svatba, narození dítěte, promoce, účast na pohřbu rodinného příslušníka, apod.) nebo indispoziční volno</w:t>
      </w:r>
      <w:r w:rsidR="00356921" w:rsidRPr="00E63F80">
        <w:rPr>
          <w:rFonts w:ascii="Arial" w:hAnsi="Arial" w:cs="Arial"/>
        </w:rPr>
        <w:t>,</w:t>
      </w:r>
      <w:r w:rsidRPr="00E63F80">
        <w:rPr>
          <w:rFonts w:ascii="Arial" w:hAnsi="Arial" w:cs="Arial"/>
        </w:rPr>
        <w:t xml:space="preserve"> rozsah překážek na straně zaměstnance a konkrétní podmínky poskytování náhrad </w:t>
      </w:r>
      <w:r w:rsidR="009E3E91">
        <w:rPr>
          <w:rFonts w:ascii="Arial" w:hAnsi="Arial" w:cs="Arial"/>
        </w:rPr>
        <w:t>mzdy/</w:t>
      </w:r>
      <w:r w:rsidRPr="00E63F80">
        <w:rPr>
          <w:rFonts w:ascii="Arial" w:hAnsi="Arial" w:cs="Arial"/>
        </w:rPr>
        <w:t>platu</w:t>
      </w:r>
      <w:r w:rsidR="009E3E91">
        <w:rPr>
          <w:rFonts w:ascii="Arial" w:hAnsi="Arial" w:cs="Arial"/>
        </w:rPr>
        <w:t>, příplatků či jiných benefitů</w:t>
      </w:r>
      <w:r w:rsidRPr="00E63F80">
        <w:rPr>
          <w:rFonts w:ascii="Arial" w:hAnsi="Arial" w:cs="Arial"/>
        </w:rPr>
        <w:t xml:space="preserve"> jsou určeny buď právním předpisem, vnitřním předpisem zaměstnavatele či v kolektivní smlouvě.</w:t>
      </w:r>
    </w:p>
    <w:p w14:paraId="76C156D6" w14:textId="20FFD2FB" w:rsidR="006D308E" w:rsidRPr="00E63F80" w:rsidRDefault="006D308E" w:rsidP="004C0FA2">
      <w:pPr>
        <w:spacing w:before="120" w:after="120"/>
        <w:ind w:left="1276" w:firstLine="0"/>
        <w:rPr>
          <w:rFonts w:ascii="Arial" w:hAnsi="Arial" w:cs="Arial"/>
        </w:rPr>
      </w:pPr>
      <w:r w:rsidRPr="006D308E">
        <w:rPr>
          <w:rFonts w:ascii="Arial" w:hAnsi="Arial" w:cs="Arial"/>
        </w:rPr>
        <w:t xml:space="preserve">Osoba, jejíž odměňování je i jen částečně hrazeno </w:t>
      </w:r>
      <w:r>
        <w:rPr>
          <w:rFonts w:ascii="Arial" w:hAnsi="Arial" w:cs="Arial"/>
        </w:rPr>
        <w:t>v rámci přípravného projektu</w:t>
      </w:r>
      <w:r w:rsidRPr="006D308E">
        <w:rPr>
          <w:rFonts w:ascii="Arial" w:hAnsi="Arial" w:cs="Arial"/>
        </w:rPr>
        <w:t xml:space="preserve">, může u </w:t>
      </w:r>
      <w:r>
        <w:rPr>
          <w:rFonts w:ascii="Arial" w:hAnsi="Arial" w:cs="Arial"/>
        </w:rPr>
        <w:t xml:space="preserve">příjemce </w:t>
      </w:r>
      <w:r w:rsidRPr="006D308E">
        <w:rPr>
          <w:rFonts w:ascii="Arial" w:hAnsi="Arial" w:cs="Arial"/>
        </w:rPr>
        <w:t>odpracovat v každém kalendářním měsíci maximálně počet hodin rovnající se 1,0</w:t>
      </w:r>
      <w:r>
        <w:rPr>
          <w:rFonts w:ascii="Arial" w:hAnsi="Arial" w:cs="Arial"/>
        </w:rPr>
        <w:t xml:space="preserve"> náso</w:t>
      </w:r>
      <w:r w:rsidRPr="006D308E">
        <w:rPr>
          <w:rFonts w:ascii="Arial" w:hAnsi="Arial" w:cs="Arial"/>
        </w:rPr>
        <w:t xml:space="preserve">bku fondu pracovní doby daného měsíce – 1 úvazek (tj. součet veškerých odpracovaných hodin zaměstnance včetně případných DPP a DPČ u příjemce a partnerů nesmí překročit počet hodin fondu pracovní doby pro daný měsíc), a to ve všech kalendářních měsících po dobu realizace </w:t>
      </w:r>
      <w:r>
        <w:rPr>
          <w:rFonts w:ascii="Arial" w:hAnsi="Arial" w:cs="Arial"/>
        </w:rPr>
        <w:t xml:space="preserve">přípravného </w:t>
      </w:r>
      <w:r w:rsidRPr="006D308E">
        <w:rPr>
          <w:rFonts w:ascii="Arial" w:hAnsi="Arial" w:cs="Arial"/>
        </w:rPr>
        <w:t>projektu.</w:t>
      </w:r>
      <w:r w:rsidR="00BA337A">
        <w:rPr>
          <w:rFonts w:ascii="Arial" w:hAnsi="Arial" w:cs="Arial"/>
        </w:rPr>
        <w:t xml:space="preserve"> </w:t>
      </w:r>
    </w:p>
    <w:p w14:paraId="1F4D1A10" w14:textId="114DBDE1" w:rsidR="00F8114F" w:rsidRPr="00E63F80" w:rsidRDefault="008E530E" w:rsidP="004C0FA2">
      <w:pPr>
        <w:spacing w:before="120" w:after="120"/>
        <w:ind w:left="1276" w:firstLine="0"/>
        <w:rPr>
          <w:rFonts w:ascii="Arial" w:hAnsi="Arial" w:cs="Arial"/>
        </w:rPr>
      </w:pPr>
      <w:r w:rsidRPr="00E63F80">
        <w:rPr>
          <w:rFonts w:ascii="Arial" w:hAnsi="Arial" w:cs="Arial"/>
        </w:rPr>
        <w:t>Pro stanovení výše mzdy je nutno vycházet z</w:t>
      </w:r>
      <w:r w:rsidR="003B144F">
        <w:rPr>
          <w:rFonts w:ascii="Arial" w:hAnsi="Arial" w:cs="Arial"/>
        </w:rPr>
        <w:t xml:space="preserve"> aktuálně platné verze </w:t>
      </w:r>
      <w:r w:rsidRPr="00E63F80">
        <w:rPr>
          <w:rFonts w:ascii="Arial" w:hAnsi="Arial" w:cs="Arial"/>
        </w:rPr>
        <w:t xml:space="preserve">dokumentu „Seznam mezd/platů a možné postupy stanovení mezd/platů pro </w:t>
      </w:r>
      <w:r w:rsidRPr="00E63F80">
        <w:rPr>
          <w:rFonts w:ascii="Arial" w:hAnsi="Arial" w:cs="Arial"/>
        </w:rPr>
        <w:lastRenderedPageBreak/>
        <w:t xml:space="preserve">zaměstnance/pracovníky podílející se na realizaci projektů Operačního programu Výzkum, vývoj a vzdělávání“, zveřejněného na </w:t>
      </w:r>
      <w:r w:rsidR="005E611C" w:rsidRPr="00E63F80">
        <w:rPr>
          <w:rFonts w:ascii="Arial" w:hAnsi="Arial" w:cs="Arial"/>
        </w:rPr>
        <w:t>internetových</w:t>
      </w:r>
      <w:r w:rsidRPr="00E63F80">
        <w:rPr>
          <w:rFonts w:ascii="Arial" w:hAnsi="Arial" w:cs="Arial"/>
        </w:rPr>
        <w:t xml:space="preserve"> </w:t>
      </w:r>
      <w:r w:rsidR="00E3718B" w:rsidRPr="00E63F80">
        <w:rPr>
          <w:rFonts w:ascii="Arial" w:hAnsi="Arial" w:cs="Arial"/>
        </w:rPr>
        <w:t>stránkách Ministerstva školství, mládeže a tělovýchovy (dále jen „</w:t>
      </w:r>
      <w:r w:rsidRPr="00E63F80">
        <w:rPr>
          <w:rFonts w:ascii="Arial" w:hAnsi="Arial" w:cs="Arial"/>
        </w:rPr>
        <w:t>M</w:t>
      </w:r>
      <w:r w:rsidR="0014506D" w:rsidRPr="00E63F80">
        <w:rPr>
          <w:rFonts w:ascii="Arial" w:hAnsi="Arial" w:cs="Arial"/>
        </w:rPr>
        <w:t>ŠMT</w:t>
      </w:r>
      <w:r w:rsidR="00E3718B" w:rsidRPr="00E63F80">
        <w:rPr>
          <w:rFonts w:ascii="Arial" w:hAnsi="Arial" w:cs="Arial"/>
        </w:rPr>
        <w:t>“)</w:t>
      </w:r>
      <w:r w:rsidR="0014506D" w:rsidRPr="00E63F80">
        <w:rPr>
          <w:rFonts w:ascii="Arial" w:hAnsi="Arial" w:cs="Arial"/>
        </w:rPr>
        <w:t xml:space="preserve"> </w:t>
      </w:r>
      <w:hyperlink r:id="rId21" w:history="1">
        <w:r w:rsidR="0014506D" w:rsidRPr="00E63F80">
          <w:rPr>
            <w:rStyle w:val="Hypertextovodkaz"/>
            <w:rFonts w:ascii="Arial" w:hAnsi="Arial" w:cs="Arial"/>
          </w:rPr>
          <w:t>www.msmt.cz</w:t>
        </w:r>
      </w:hyperlink>
      <w:r w:rsidR="0014506D" w:rsidRPr="00E63F80">
        <w:rPr>
          <w:rFonts w:ascii="Arial" w:hAnsi="Arial" w:cs="Arial"/>
        </w:rPr>
        <w:t xml:space="preserve">, konkrétně na odkazu </w:t>
      </w:r>
      <w:hyperlink r:id="rId22" w:history="1">
        <w:r w:rsidR="0014506D" w:rsidRPr="00E63F80">
          <w:rPr>
            <w:rStyle w:val="Hypertextovodkaz"/>
            <w:rFonts w:ascii="Arial" w:hAnsi="Arial" w:cs="Arial"/>
          </w:rPr>
          <w:t>http://www.msmt.cz/strukturalni-fondy-1/zpusobilost-mezd-platu-op-vvv</w:t>
        </w:r>
      </w:hyperlink>
      <w:r w:rsidR="0014506D" w:rsidRPr="00E63F80">
        <w:rPr>
          <w:rFonts w:ascii="Arial" w:hAnsi="Arial" w:cs="Arial"/>
        </w:rPr>
        <w:t xml:space="preserve">. </w:t>
      </w:r>
    </w:p>
    <w:p w14:paraId="5203A13B" w14:textId="1F4DE83C" w:rsidR="004C0FA2" w:rsidRPr="00E63F80" w:rsidRDefault="004C0FA2" w:rsidP="004C0FA2">
      <w:pPr>
        <w:spacing w:before="120" w:after="120"/>
        <w:ind w:left="1276" w:firstLine="0"/>
        <w:rPr>
          <w:rFonts w:ascii="Arial" w:hAnsi="Arial" w:cs="Arial"/>
        </w:rPr>
      </w:pPr>
      <w:r w:rsidRPr="00E63F80">
        <w:rPr>
          <w:rFonts w:ascii="Arial" w:hAnsi="Arial" w:cs="Arial"/>
        </w:rPr>
        <w:t>Pracovní smlouvy a dohody o pracích konaných mimo pracovní poměr nebo její přílohy musí obsahovat identifikaci</w:t>
      </w:r>
      <w:r w:rsidR="00CF1150" w:rsidRPr="00E63F80">
        <w:rPr>
          <w:rFonts w:ascii="Arial" w:hAnsi="Arial" w:cs="Arial"/>
        </w:rPr>
        <w:t xml:space="preserve"> (název)</w:t>
      </w:r>
      <w:r w:rsidRPr="00E63F80">
        <w:rPr>
          <w:rFonts w:ascii="Arial" w:hAnsi="Arial" w:cs="Arial"/>
        </w:rPr>
        <w:t xml:space="preserve"> </w:t>
      </w:r>
      <w:r w:rsidR="00C15346" w:rsidRPr="00E63F80">
        <w:rPr>
          <w:rFonts w:ascii="Arial" w:hAnsi="Arial" w:cs="Arial"/>
        </w:rPr>
        <w:t xml:space="preserve">přípravného </w:t>
      </w:r>
      <w:r w:rsidRPr="00E63F80">
        <w:rPr>
          <w:rFonts w:ascii="Arial" w:hAnsi="Arial" w:cs="Arial"/>
        </w:rPr>
        <w:t>projektu, do kterého je pracovník zapojen</w:t>
      </w:r>
      <w:r w:rsidR="00C15346" w:rsidRPr="00E63F80">
        <w:rPr>
          <w:rFonts w:ascii="Arial" w:hAnsi="Arial" w:cs="Arial"/>
        </w:rPr>
        <w:t xml:space="preserve">, </w:t>
      </w:r>
      <w:r w:rsidRPr="00E63F80">
        <w:rPr>
          <w:rFonts w:ascii="Arial" w:hAnsi="Arial" w:cs="Arial"/>
        </w:rPr>
        <w:t xml:space="preserve">popis pracovní činnosti (tj. náplň práce) relevantní pro </w:t>
      </w:r>
      <w:r w:rsidR="0000507D" w:rsidRPr="00E63F80">
        <w:rPr>
          <w:rFonts w:ascii="Arial" w:hAnsi="Arial" w:cs="Arial"/>
        </w:rPr>
        <w:t xml:space="preserve">přípravný </w:t>
      </w:r>
      <w:r w:rsidRPr="00E63F80">
        <w:rPr>
          <w:rFonts w:ascii="Arial" w:hAnsi="Arial" w:cs="Arial"/>
        </w:rPr>
        <w:t>projekt, rozsah činnosti, tzn. úvazek či počet hodin za časovou jednotku (měsíc, rok, apod.) s uvedením</w:t>
      </w:r>
      <w:r w:rsidR="0000507D" w:rsidRPr="00E63F80">
        <w:rPr>
          <w:rFonts w:ascii="Arial" w:hAnsi="Arial" w:cs="Arial"/>
        </w:rPr>
        <w:t xml:space="preserve"> adekvátního poměru pro přípravný projekt, </w:t>
      </w:r>
      <w:r w:rsidRPr="00E63F80">
        <w:rPr>
          <w:rFonts w:ascii="Arial" w:hAnsi="Arial" w:cs="Arial"/>
        </w:rPr>
        <w:t xml:space="preserve">údaj o mzdě nebo platu (zpravidla platový výměr) s uvedením adekvátního poměru mzdy/platu na </w:t>
      </w:r>
      <w:r w:rsidR="0000507D" w:rsidRPr="00E63F80">
        <w:rPr>
          <w:rFonts w:ascii="Arial" w:hAnsi="Arial" w:cs="Arial"/>
        </w:rPr>
        <w:t xml:space="preserve">přípravný </w:t>
      </w:r>
      <w:r w:rsidRPr="00E63F80">
        <w:rPr>
          <w:rFonts w:ascii="Arial" w:hAnsi="Arial" w:cs="Arial"/>
        </w:rPr>
        <w:t>projekt.</w:t>
      </w:r>
    </w:p>
    <w:p w14:paraId="3BC340A5" w14:textId="36CB8FF7" w:rsidR="009C53DB" w:rsidRPr="00E63F80" w:rsidRDefault="009C53DB" w:rsidP="004C0FA2">
      <w:pPr>
        <w:spacing w:before="120" w:after="120"/>
        <w:ind w:left="1276" w:firstLine="0"/>
        <w:rPr>
          <w:rFonts w:ascii="Arial" w:hAnsi="Arial" w:cs="Arial"/>
        </w:rPr>
      </w:pPr>
      <w:r w:rsidRPr="00E63F80">
        <w:rPr>
          <w:rFonts w:ascii="Arial" w:hAnsi="Arial" w:cs="Arial"/>
        </w:rPr>
        <w:t>Skutečně odpracované hodiny vykazuje příjemce dotace prostřednictvím pracovních výkazů, kter</w:t>
      </w:r>
      <w:r w:rsidR="00390ECB" w:rsidRPr="00E63F80">
        <w:rPr>
          <w:rFonts w:ascii="Arial" w:hAnsi="Arial" w:cs="Arial"/>
        </w:rPr>
        <w:t>é</w:t>
      </w:r>
      <w:r w:rsidRPr="00E63F80">
        <w:rPr>
          <w:rFonts w:ascii="Arial" w:hAnsi="Arial" w:cs="Arial"/>
        </w:rPr>
        <w:t xml:space="preserve"> j</w:t>
      </w:r>
      <w:r w:rsidR="000245D9" w:rsidRPr="00E63F80">
        <w:rPr>
          <w:rFonts w:ascii="Arial" w:hAnsi="Arial" w:cs="Arial"/>
        </w:rPr>
        <w:t>sou součástí</w:t>
      </w:r>
      <w:r w:rsidRPr="00E63F80">
        <w:rPr>
          <w:rFonts w:ascii="Arial" w:hAnsi="Arial" w:cs="Arial"/>
        </w:rPr>
        <w:t xml:space="preserve"> </w:t>
      </w:r>
      <w:r w:rsidR="004E50DC" w:rsidRPr="00E63F80">
        <w:rPr>
          <w:rFonts w:ascii="Arial" w:hAnsi="Arial" w:cs="Arial"/>
        </w:rPr>
        <w:t>závěrečné zprávy s vyúčtováním</w:t>
      </w:r>
      <w:r w:rsidRPr="00E63F80">
        <w:rPr>
          <w:rFonts w:ascii="Arial" w:hAnsi="Arial" w:cs="Arial"/>
        </w:rPr>
        <w:t>.</w:t>
      </w:r>
    </w:p>
    <w:p w14:paraId="4E268B08" w14:textId="1FE6E4B8" w:rsidR="007152E6" w:rsidRPr="00E63F80" w:rsidRDefault="007152E6" w:rsidP="004C0FA2">
      <w:pPr>
        <w:spacing w:before="120" w:after="120"/>
        <w:ind w:left="1276" w:firstLine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Osobní výdaje musí být minimálně ve výši </w:t>
      </w:r>
      <w:r w:rsidR="009F71AC">
        <w:rPr>
          <w:rFonts w:ascii="Arial" w:hAnsi="Arial" w:cs="Arial"/>
        </w:rPr>
        <w:t>3</w:t>
      </w:r>
      <w:r w:rsidRPr="00E63F80">
        <w:rPr>
          <w:rFonts w:ascii="Arial" w:hAnsi="Arial" w:cs="Arial"/>
        </w:rPr>
        <w:t xml:space="preserve">0 % celkových předpokládaných způsobilých výdajů </w:t>
      </w:r>
      <w:r w:rsidR="00344A41" w:rsidRPr="00E63F80">
        <w:rPr>
          <w:rFonts w:ascii="Arial" w:hAnsi="Arial" w:cs="Arial"/>
        </w:rPr>
        <w:t xml:space="preserve">přípravného projektu </w:t>
      </w:r>
      <w:r w:rsidRPr="00E63F80">
        <w:rPr>
          <w:rFonts w:ascii="Arial" w:hAnsi="Arial" w:cs="Arial"/>
        </w:rPr>
        <w:t>a následně v rámci vyúčtování dotace i celkových skutečně vynaložených způsobilých výdajů přípravného projektu.</w:t>
      </w:r>
    </w:p>
    <w:p w14:paraId="68438745" w14:textId="5D4F292D" w:rsidR="007B57AE" w:rsidRPr="00E63F80" w:rsidRDefault="00CB46E5" w:rsidP="001A746A">
      <w:pPr>
        <w:pStyle w:val="Odstavecseseznamem"/>
        <w:numPr>
          <w:ilvl w:val="0"/>
          <w:numId w:val="20"/>
        </w:numPr>
        <w:spacing w:before="120" w:after="120"/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 xml:space="preserve">Nákup služeb </w:t>
      </w:r>
      <w:r w:rsidRPr="00E63F80">
        <w:rPr>
          <w:rFonts w:ascii="Arial" w:hAnsi="Arial" w:cs="Arial"/>
        </w:rPr>
        <w:t xml:space="preserve">– jedná se o následující výdaje </w:t>
      </w:r>
      <w:r w:rsidR="00C37208" w:rsidRPr="00E63F80">
        <w:rPr>
          <w:rFonts w:ascii="Arial" w:hAnsi="Arial" w:cs="Arial"/>
        </w:rPr>
        <w:t xml:space="preserve">neinvestičního charakteru </w:t>
      </w:r>
      <w:r w:rsidRPr="00E63F80">
        <w:rPr>
          <w:rFonts w:ascii="Arial" w:hAnsi="Arial" w:cs="Arial"/>
        </w:rPr>
        <w:t>spojené s nákupem (dodávkou) služeb bezprostředně souvisejících s realizací přípravného projektu:</w:t>
      </w:r>
      <w:r w:rsidRPr="00E63F80">
        <w:rPr>
          <w:rFonts w:ascii="Arial" w:hAnsi="Arial" w:cs="Arial"/>
          <w:b/>
        </w:rPr>
        <w:t xml:space="preserve"> </w:t>
      </w:r>
    </w:p>
    <w:p w14:paraId="70E44BF6" w14:textId="0F57C319" w:rsidR="00A85B3D" w:rsidRPr="00E63F80" w:rsidRDefault="00C950AA" w:rsidP="00A50730">
      <w:pPr>
        <w:pStyle w:val="Odstavecseseznamem"/>
        <w:numPr>
          <w:ilvl w:val="0"/>
          <w:numId w:val="22"/>
        </w:numPr>
        <w:ind w:left="1701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Odborné služby/studie - v</w:t>
      </w:r>
      <w:r w:rsidR="00D528E0" w:rsidRPr="00E63F80">
        <w:rPr>
          <w:rFonts w:ascii="Arial" w:hAnsi="Arial" w:cs="Arial"/>
        </w:rPr>
        <w:t xml:space="preserve">ýdaje na </w:t>
      </w:r>
      <w:r w:rsidR="0045311A" w:rsidRPr="00E63F80">
        <w:rPr>
          <w:rFonts w:ascii="Arial" w:hAnsi="Arial" w:cs="Arial"/>
        </w:rPr>
        <w:t>studi</w:t>
      </w:r>
      <w:r w:rsidR="00D528E0" w:rsidRPr="00E63F80">
        <w:rPr>
          <w:rFonts w:ascii="Arial" w:hAnsi="Arial" w:cs="Arial"/>
        </w:rPr>
        <w:t>e</w:t>
      </w:r>
      <w:r w:rsidR="00B17FFC" w:rsidRPr="00E63F80">
        <w:rPr>
          <w:rFonts w:ascii="Arial" w:hAnsi="Arial" w:cs="Arial"/>
        </w:rPr>
        <w:t xml:space="preserve"> a analýz</w:t>
      </w:r>
      <w:r w:rsidR="00D528E0" w:rsidRPr="00E63F80">
        <w:rPr>
          <w:rFonts w:ascii="Arial" w:hAnsi="Arial" w:cs="Arial"/>
        </w:rPr>
        <w:t>y</w:t>
      </w:r>
      <w:r w:rsidR="00B17FFC" w:rsidRPr="00E63F80">
        <w:rPr>
          <w:rFonts w:ascii="Arial" w:hAnsi="Arial" w:cs="Arial"/>
        </w:rPr>
        <w:t xml:space="preserve"> </w:t>
      </w:r>
      <w:r w:rsidR="00485D3D" w:rsidRPr="00E63F80">
        <w:rPr>
          <w:rFonts w:ascii="Arial" w:hAnsi="Arial" w:cs="Arial"/>
        </w:rPr>
        <w:t>nezbytn</w:t>
      </w:r>
      <w:r w:rsidR="00D528E0" w:rsidRPr="00E63F80">
        <w:rPr>
          <w:rFonts w:ascii="Arial" w:hAnsi="Arial" w:cs="Arial"/>
        </w:rPr>
        <w:t>é</w:t>
      </w:r>
      <w:r w:rsidR="00485D3D" w:rsidRPr="00E63F80">
        <w:rPr>
          <w:rFonts w:ascii="Arial" w:hAnsi="Arial" w:cs="Arial"/>
        </w:rPr>
        <w:t xml:space="preserve"> pro </w:t>
      </w:r>
      <w:r w:rsidR="00915C88" w:rsidRPr="00E63F80">
        <w:rPr>
          <w:rFonts w:ascii="Arial" w:hAnsi="Arial" w:cs="Arial"/>
        </w:rPr>
        <w:t>kvalitní</w:t>
      </w:r>
      <w:r w:rsidR="00A77FB6" w:rsidRPr="00E63F80">
        <w:rPr>
          <w:rFonts w:ascii="Arial" w:hAnsi="Arial" w:cs="Arial"/>
        </w:rPr>
        <w:t xml:space="preserve"> </w:t>
      </w:r>
      <w:r w:rsidR="007D4112">
        <w:rPr>
          <w:rFonts w:ascii="Arial" w:hAnsi="Arial" w:cs="Arial"/>
        </w:rPr>
        <w:t>přípravu (</w:t>
      </w:r>
      <w:r w:rsidR="00485D3D" w:rsidRPr="00E63F80">
        <w:rPr>
          <w:rFonts w:ascii="Arial" w:hAnsi="Arial" w:cs="Arial"/>
        </w:rPr>
        <w:t>zpracování</w:t>
      </w:r>
      <w:r w:rsidR="007D4112">
        <w:rPr>
          <w:rFonts w:ascii="Arial" w:hAnsi="Arial" w:cs="Arial"/>
        </w:rPr>
        <w:t>)</w:t>
      </w:r>
      <w:r w:rsidR="00485D3D" w:rsidRPr="00E63F80">
        <w:rPr>
          <w:rFonts w:ascii="Arial" w:hAnsi="Arial" w:cs="Arial"/>
        </w:rPr>
        <w:t xml:space="preserve"> </w:t>
      </w:r>
      <w:r w:rsidR="00670BE7">
        <w:rPr>
          <w:rFonts w:ascii="Arial" w:hAnsi="Arial" w:cs="Arial"/>
        </w:rPr>
        <w:t xml:space="preserve">projektové žádosti strategického projektu </w:t>
      </w:r>
      <w:r w:rsidR="007D4112">
        <w:rPr>
          <w:rFonts w:ascii="Arial" w:hAnsi="Arial" w:cs="Arial"/>
        </w:rPr>
        <w:t xml:space="preserve">v souladu s cíli RIS3 strategie Olomouckého kraje </w:t>
      </w:r>
      <w:r w:rsidR="00E93824" w:rsidRPr="00E63F80">
        <w:rPr>
          <w:rFonts w:ascii="Arial" w:hAnsi="Arial" w:cs="Arial"/>
        </w:rPr>
        <w:t>včetně všech požadovaných příloh v rámci národního</w:t>
      </w:r>
      <w:r w:rsidR="00670BE7">
        <w:rPr>
          <w:rFonts w:ascii="Arial" w:hAnsi="Arial" w:cs="Arial"/>
        </w:rPr>
        <w:t xml:space="preserve"> (tuzemského)</w:t>
      </w:r>
      <w:r w:rsidR="00E93824" w:rsidRPr="00E63F80">
        <w:rPr>
          <w:rFonts w:ascii="Arial" w:hAnsi="Arial" w:cs="Arial"/>
        </w:rPr>
        <w:t xml:space="preserve"> či mezinárodního programu</w:t>
      </w:r>
      <w:r w:rsidR="00670BE7">
        <w:rPr>
          <w:rFonts w:ascii="Arial" w:hAnsi="Arial" w:cs="Arial"/>
        </w:rPr>
        <w:t xml:space="preserve"> nebo </w:t>
      </w:r>
      <w:r w:rsidR="007D4112">
        <w:rPr>
          <w:rFonts w:ascii="Arial" w:hAnsi="Arial" w:cs="Arial"/>
        </w:rPr>
        <w:t xml:space="preserve">přípravu (zpracování) </w:t>
      </w:r>
      <w:r w:rsidR="00AD11BA">
        <w:rPr>
          <w:rFonts w:ascii="Arial" w:hAnsi="Arial" w:cs="Arial"/>
        </w:rPr>
        <w:t xml:space="preserve">extenzivní </w:t>
      </w:r>
      <w:r w:rsidR="007D4112">
        <w:rPr>
          <w:rFonts w:ascii="Arial" w:hAnsi="Arial" w:cs="Arial"/>
        </w:rPr>
        <w:t xml:space="preserve">projektové fiše (studie proveditelnosti) </w:t>
      </w:r>
      <w:r w:rsidR="00881B5E">
        <w:rPr>
          <w:rFonts w:ascii="Arial" w:hAnsi="Arial" w:cs="Arial"/>
        </w:rPr>
        <w:t xml:space="preserve">strategického projektu </w:t>
      </w:r>
      <w:r w:rsidR="007D4112">
        <w:rPr>
          <w:rFonts w:ascii="Arial" w:hAnsi="Arial" w:cs="Arial"/>
        </w:rPr>
        <w:t>v souladu s cíli RIS3 strategie Olomouckého kraje</w:t>
      </w:r>
      <w:r w:rsidR="00485D3D" w:rsidRPr="00E63F80">
        <w:rPr>
          <w:rFonts w:ascii="Arial" w:hAnsi="Arial" w:cs="Arial"/>
        </w:rPr>
        <w:t xml:space="preserve"> </w:t>
      </w:r>
      <w:r w:rsidR="0045311A" w:rsidRPr="00E63F80">
        <w:rPr>
          <w:rFonts w:ascii="Arial" w:hAnsi="Arial" w:cs="Arial"/>
        </w:rPr>
        <w:t>jako</w:t>
      </w:r>
      <w:r w:rsidR="0045311A" w:rsidRPr="00E63F80">
        <w:rPr>
          <w:rFonts w:ascii="Arial" w:hAnsi="Arial" w:cs="Arial"/>
          <w:b/>
        </w:rPr>
        <w:t xml:space="preserve"> </w:t>
      </w:r>
      <w:r w:rsidR="00A85B3D" w:rsidRPr="00E63F80">
        <w:rPr>
          <w:rFonts w:ascii="Arial" w:hAnsi="Arial" w:cs="Arial"/>
        </w:rPr>
        <w:t>např. studie proveditelnosti</w:t>
      </w:r>
      <w:r w:rsidR="00A378E2">
        <w:rPr>
          <w:rFonts w:ascii="Arial" w:hAnsi="Arial" w:cs="Arial"/>
        </w:rPr>
        <w:t xml:space="preserve"> (pouze v případě přípravy projektové žádosti strategického projektu, nikoli v případě přípravy extenzivní projektové fiše (studie proveditelnosti)</w:t>
      </w:r>
      <w:r w:rsidR="004116E3">
        <w:rPr>
          <w:rFonts w:ascii="Arial" w:hAnsi="Arial" w:cs="Arial"/>
        </w:rPr>
        <w:t xml:space="preserve"> strategického projektu</w:t>
      </w:r>
      <w:r w:rsidR="00A378E2">
        <w:rPr>
          <w:rFonts w:ascii="Arial" w:hAnsi="Arial" w:cs="Arial"/>
        </w:rPr>
        <w:t>)</w:t>
      </w:r>
      <w:r w:rsidR="00A85B3D" w:rsidRPr="00E63F80">
        <w:rPr>
          <w:rFonts w:ascii="Arial" w:hAnsi="Arial" w:cs="Arial"/>
        </w:rPr>
        <w:t>, analýza nákladů a přínosů (CBA analýza),</w:t>
      </w:r>
      <w:r w:rsidR="00485D3D" w:rsidRPr="00E63F80">
        <w:rPr>
          <w:rFonts w:ascii="Arial" w:hAnsi="Arial" w:cs="Arial"/>
        </w:rPr>
        <w:t xml:space="preserve"> analýza rizik, marketingová studie</w:t>
      </w:r>
      <w:r w:rsidR="00B17FFC" w:rsidRPr="00E63F80">
        <w:rPr>
          <w:rFonts w:ascii="Arial" w:hAnsi="Arial" w:cs="Arial"/>
        </w:rPr>
        <w:t>, průzkum trhu</w:t>
      </w:r>
      <w:r w:rsidR="002B0FF4" w:rsidRPr="00E63F80">
        <w:rPr>
          <w:rFonts w:ascii="Arial" w:hAnsi="Arial" w:cs="Arial"/>
        </w:rPr>
        <w:t>,</w:t>
      </w:r>
      <w:r w:rsidR="00A85B3D" w:rsidRPr="00E63F80">
        <w:rPr>
          <w:rFonts w:ascii="Arial" w:hAnsi="Arial" w:cs="Arial"/>
        </w:rPr>
        <w:t xml:space="preserve"> </w:t>
      </w:r>
      <w:r w:rsidR="00B17FFC" w:rsidRPr="00E63F80">
        <w:rPr>
          <w:rFonts w:ascii="Arial" w:hAnsi="Arial" w:cs="Arial"/>
        </w:rPr>
        <w:t>ekonomická analýza a hodnocení finanční efektivnosti projektu</w:t>
      </w:r>
      <w:r w:rsidR="009E7020" w:rsidRPr="00E63F80">
        <w:rPr>
          <w:rFonts w:ascii="Arial" w:hAnsi="Arial" w:cs="Arial"/>
        </w:rPr>
        <w:t>, expertní posudky</w:t>
      </w:r>
      <w:r w:rsidR="007B2413" w:rsidRPr="00E63F80">
        <w:rPr>
          <w:rFonts w:ascii="Arial" w:hAnsi="Arial" w:cs="Arial"/>
        </w:rPr>
        <w:t>, případně další analytické práce</w:t>
      </w:r>
      <w:r w:rsidR="008B73CE" w:rsidRPr="00E63F80">
        <w:rPr>
          <w:rFonts w:ascii="Arial" w:hAnsi="Arial" w:cs="Arial"/>
        </w:rPr>
        <w:t>.</w:t>
      </w:r>
    </w:p>
    <w:p w14:paraId="187A6D1D" w14:textId="7031FB1C" w:rsidR="00220F2A" w:rsidRPr="007158FB" w:rsidRDefault="00220F2A" w:rsidP="00A9172F">
      <w:pPr>
        <w:pStyle w:val="Odstavecseseznamem"/>
        <w:numPr>
          <w:ilvl w:val="0"/>
          <w:numId w:val="22"/>
        </w:numPr>
        <w:spacing w:before="120" w:after="120"/>
        <w:ind w:left="1701" w:hanging="488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Výdaje na </w:t>
      </w:r>
      <w:r w:rsidR="009E46BB">
        <w:rPr>
          <w:rFonts w:ascii="Arial" w:hAnsi="Arial" w:cs="Arial"/>
        </w:rPr>
        <w:t>přípravu (</w:t>
      </w:r>
      <w:r w:rsidR="008C1B06" w:rsidRPr="00E63F80">
        <w:rPr>
          <w:rFonts w:ascii="Arial" w:hAnsi="Arial" w:cs="Arial"/>
        </w:rPr>
        <w:t>zpracování</w:t>
      </w:r>
      <w:r w:rsidR="009E46BB">
        <w:rPr>
          <w:rFonts w:ascii="Arial" w:hAnsi="Arial" w:cs="Arial"/>
        </w:rPr>
        <w:t>)</w:t>
      </w:r>
      <w:r w:rsidRPr="00E63F80">
        <w:rPr>
          <w:rFonts w:ascii="Arial" w:hAnsi="Arial" w:cs="Arial"/>
        </w:rPr>
        <w:t xml:space="preserve"> </w:t>
      </w:r>
      <w:r w:rsidR="009E46BB" w:rsidRPr="009E46BB">
        <w:rPr>
          <w:rFonts w:ascii="Arial" w:hAnsi="Arial" w:cs="Arial"/>
        </w:rPr>
        <w:t>projektov</w:t>
      </w:r>
      <w:r w:rsidR="009E46BB">
        <w:rPr>
          <w:rFonts w:ascii="Arial" w:hAnsi="Arial" w:cs="Arial"/>
        </w:rPr>
        <w:t>é</w:t>
      </w:r>
      <w:r w:rsidR="009E46BB" w:rsidRPr="009E46BB">
        <w:rPr>
          <w:rFonts w:ascii="Arial" w:hAnsi="Arial" w:cs="Arial"/>
        </w:rPr>
        <w:t xml:space="preserve"> žádost</w:t>
      </w:r>
      <w:r w:rsidR="009E46BB">
        <w:rPr>
          <w:rFonts w:ascii="Arial" w:hAnsi="Arial" w:cs="Arial"/>
        </w:rPr>
        <w:t>i</w:t>
      </w:r>
      <w:r w:rsidR="009E46BB" w:rsidRPr="009E46BB">
        <w:rPr>
          <w:rFonts w:ascii="Arial" w:hAnsi="Arial" w:cs="Arial"/>
        </w:rPr>
        <w:t xml:space="preserve"> strategického projektu (včetně všech požadovaných příloh) v souladu s cíli RIS3 strategie Olomouckého kraje do příslušného národního (tuzemského) či mezinárodního programu (součástí přípravy jsou další související nezbytné činnosti vedoucí k předložení projektové žádosti strategického projektu do příslušného národního (tuzemského) či mezinárodního programu),</w:t>
      </w:r>
      <w:r w:rsidR="0076461E">
        <w:rPr>
          <w:rFonts w:ascii="Arial" w:hAnsi="Arial" w:cs="Arial"/>
        </w:rPr>
        <w:t xml:space="preserve"> </w:t>
      </w:r>
      <w:r w:rsidR="007158FB">
        <w:rPr>
          <w:rFonts w:ascii="Arial" w:hAnsi="Arial" w:cs="Arial"/>
        </w:rPr>
        <w:t xml:space="preserve">nebo na přípravu </w:t>
      </w:r>
      <w:r w:rsidR="007158FB" w:rsidRPr="00284F64">
        <w:rPr>
          <w:rFonts w:ascii="Arial" w:hAnsi="Arial" w:cs="Arial"/>
        </w:rPr>
        <w:t>extenzivní projektové fiše (studie proveditelnosti) strategického projektu</w:t>
      </w:r>
      <w:r w:rsidR="007158FB">
        <w:rPr>
          <w:rFonts w:ascii="Arial" w:hAnsi="Arial" w:cs="Arial"/>
        </w:rPr>
        <w:t xml:space="preserve"> v souladu s cíli RIS3 strategie Olomouckého kraje</w:t>
      </w:r>
      <w:r w:rsidR="00D307B6">
        <w:rPr>
          <w:rFonts w:ascii="Arial" w:hAnsi="Arial" w:cs="Arial"/>
        </w:rPr>
        <w:t>.</w:t>
      </w:r>
    </w:p>
    <w:p w14:paraId="6BD6F556" w14:textId="2E5B9426" w:rsidR="00C950AA" w:rsidRDefault="00A500C2" w:rsidP="00A50730">
      <w:pPr>
        <w:pStyle w:val="Odstavecseseznamem"/>
        <w:spacing w:before="120" w:after="120"/>
        <w:ind w:left="1701" w:firstLine="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Pozn.: </w:t>
      </w:r>
      <w:r w:rsidR="00C7656F">
        <w:rPr>
          <w:rFonts w:ascii="Arial" w:hAnsi="Arial" w:cs="Arial"/>
          <w:i/>
        </w:rPr>
        <w:t>Projektová žádost strategického projektu v souladu s cíli RIS3 strategie Olomouckého kraje nebo extenzivní projektová fiše</w:t>
      </w:r>
      <w:r w:rsidR="00CA136A">
        <w:rPr>
          <w:rFonts w:ascii="Arial" w:hAnsi="Arial" w:cs="Arial"/>
          <w:i/>
        </w:rPr>
        <w:t xml:space="preserve"> (studie proveditelnosti)</w:t>
      </w:r>
      <w:r w:rsidR="00C7656F">
        <w:rPr>
          <w:rFonts w:ascii="Arial" w:hAnsi="Arial" w:cs="Arial"/>
          <w:i/>
        </w:rPr>
        <w:t xml:space="preserve"> strategického projektu</w:t>
      </w:r>
      <w:r w:rsidR="00C7656F" w:rsidRPr="00C7656F">
        <w:rPr>
          <w:rFonts w:ascii="Arial" w:hAnsi="Arial" w:cs="Arial"/>
          <w:i/>
        </w:rPr>
        <w:t xml:space="preserve"> </w:t>
      </w:r>
      <w:r w:rsidR="00C7656F">
        <w:rPr>
          <w:rFonts w:ascii="Arial" w:hAnsi="Arial" w:cs="Arial"/>
          <w:i/>
        </w:rPr>
        <w:t xml:space="preserve">v souladu s cíli RIS3 strategie Olomouckého kraje </w:t>
      </w:r>
      <w:r w:rsidR="00220F2A" w:rsidRPr="00E63F80">
        <w:rPr>
          <w:rFonts w:ascii="Arial" w:hAnsi="Arial" w:cs="Arial"/>
          <w:i/>
        </w:rPr>
        <w:t>může být pořízen</w:t>
      </w:r>
      <w:r w:rsidR="00C7656F">
        <w:rPr>
          <w:rFonts w:ascii="Arial" w:hAnsi="Arial" w:cs="Arial"/>
          <w:i/>
        </w:rPr>
        <w:t>a</w:t>
      </w:r>
      <w:r w:rsidR="00220F2A" w:rsidRPr="00E63F80">
        <w:rPr>
          <w:rFonts w:ascii="Arial" w:hAnsi="Arial" w:cs="Arial"/>
          <w:i/>
        </w:rPr>
        <w:t xml:space="preserve"> vlastní činnost</w:t>
      </w:r>
      <w:r w:rsidR="008A607B" w:rsidRPr="00E63F80">
        <w:rPr>
          <w:rFonts w:ascii="Arial" w:hAnsi="Arial" w:cs="Arial"/>
          <w:i/>
        </w:rPr>
        <w:t>í</w:t>
      </w:r>
      <w:r w:rsidR="00220F2A" w:rsidRPr="00E63F80">
        <w:rPr>
          <w:rFonts w:ascii="Arial" w:hAnsi="Arial" w:cs="Arial"/>
          <w:i/>
        </w:rPr>
        <w:t xml:space="preserve"> (osobní výdaje)</w:t>
      </w:r>
      <w:r w:rsidR="00625726" w:rsidRPr="00E63F80">
        <w:rPr>
          <w:rFonts w:ascii="Arial" w:hAnsi="Arial" w:cs="Arial"/>
          <w:i/>
        </w:rPr>
        <w:t>, tedy</w:t>
      </w:r>
      <w:r w:rsidR="004E55BC" w:rsidRPr="00E63F80">
        <w:rPr>
          <w:rFonts w:ascii="Arial" w:hAnsi="Arial" w:cs="Arial"/>
          <w:i/>
        </w:rPr>
        <w:t xml:space="preserve"> činností</w:t>
      </w:r>
      <w:r w:rsidR="00625726" w:rsidRPr="00E63F80">
        <w:rPr>
          <w:rFonts w:ascii="Arial" w:hAnsi="Arial" w:cs="Arial"/>
          <w:i/>
        </w:rPr>
        <w:t xml:space="preserve"> členů realizačního týmu přípravného projektu,</w:t>
      </w:r>
      <w:r w:rsidR="00220F2A" w:rsidRPr="00E63F80">
        <w:rPr>
          <w:rFonts w:ascii="Arial" w:hAnsi="Arial" w:cs="Arial"/>
          <w:i/>
        </w:rPr>
        <w:t xml:space="preserve"> nebo kombinací </w:t>
      </w:r>
      <w:r w:rsidR="00524FA8" w:rsidRPr="00E63F80">
        <w:rPr>
          <w:rFonts w:ascii="Arial" w:hAnsi="Arial" w:cs="Arial"/>
          <w:i/>
        </w:rPr>
        <w:t xml:space="preserve">vlastní činnosti </w:t>
      </w:r>
      <w:r w:rsidR="00C800AE" w:rsidRPr="00E63F80">
        <w:rPr>
          <w:rFonts w:ascii="Arial" w:hAnsi="Arial" w:cs="Arial"/>
          <w:i/>
        </w:rPr>
        <w:t>a dodavatelského způsobu (nákup služeb)</w:t>
      </w:r>
      <w:r w:rsidR="001B497A" w:rsidRPr="00E63F80">
        <w:rPr>
          <w:rFonts w:ascii="Arial" w:hAnsi="Arial" w:cs="Arial"/>
          <w:i/>
        </w:rPr>
        <w:t>.</w:t>
      </w:r>
    </w:p>
    <w:p w14:paraId="02211305" w14:textId="0CCDEB81" w:rsidR="00D84743" w:rsidRDefault="00937AC0" w:rsidP="001A746A">
      <w:pPr>
        <w:pStyle w:val="Odstavecseseznamem"/>
        <w:numPr>
          <w:ilvl w:val="0"/>
          <w:numId w:val="20"/>
        </w:numPr>
        <w:spacing w:before="120" w:after="120"/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lastRenderedPageBreak/>
        <w:t>Cestovní náhrady spojené se zahraničními cestami</w:t>
      </w:r>
      <w:r w:rsidRPr="00E63F80">
        <w:rPr>
          <w:rFonts w:ascii="Arial" w:hAnsi="Arial" w:cs="Arial"/>
        </w:rPr>
        <w:t xml:space="preserve"> </w:t>
      </w:r>
      <w:r w:rsidR="00625726" w:rsidRPr="00E63F80">
        <w:rPr>
          <w:rFonts w:ascii="Arial" w:hAnsi="Arial" w:cs="Arial"/>
        </w:rPr>
        <w:t>členů realizačního týmu přípravného projektu</w:t>
      </w:r>
      <w:r w:rsidR="005F3735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za účelem osobní odborné konzultace s</w:t>
      </w:r>
      <w:r w:rsidR="000F6943" w:rsidRPr="00E63F80">
        <w:rPr>
          <w:rFonts w:ascii="Arial" w:hAnsi="Arial" w:cs="Arial"/>
        </w:rPr>
        <w:t>e zahraničním</w:t>
      </w:r>
      <w:r w:rsidR="0010015C" w:rsidRPr="00E63F80">
        <w:rPr>
          <w:rFonts w:ascii="Arial" w:hAnsi="Arial" w:cs="Arial"/>
        </w:rPr>
        <w:t> </w:t>
      </w:r>
      <w:r w:rsidRPr="00E63F80">
        <w:rPr>
          <w:rFonts w:ascii="Arial" w:hAnsi="Arial" w:cs="Arial"/>
        </w:rPr>
        <w:t>partnerem</w:t>
      </w:r>
      <w:r w:rsidR="0010015C" w:rsidRPr="00E63F80">
        <w:rPr>
          <w:rFonts w:ascii="Arial" w:hAnsi="Arial" w:cs="Arial"/>
        </w:rPr>
        <w:t xml:space="preserve"> příjemce dotace pro realizaci strategické</w:t>
      </w:r>
      <w:r w:rsidR="00F74877">
        <w:rPr>
          <w:rFonts w:ascii="Arial" w:hAnsi="Arial" w:cs="Arial"/>
        </w:rPr>
        <w:t xml:space="preserve">ho projektu v souladu s cíli RIS3 strategie Olomouckého kraje </w:t>
      </w:r>
      <w:r w:rsidR="00704034" w:rsidRPr="00E63F80">
        <w:rPr>
          <w:rFonts w:ascii="Arial" w:hAnsi="Arial" w:cs="Arial"/>
        </w:rPr>
        <w:t>v případě přípravy</w:t>
      </w:r>
      <w:r w:rsidR="00374AF3">
        <w:rPr>
          <w:rFonts w:ascii="Arial" w:hAnsi="Arial" w:cs="Arial"/>
        </w:rPr>
        <w:t xml:space="preserve"> (zpracování)</w:t>
      </w:r>
      <w:r w:rsidR="00704034" w:rsidRPr="00E63F80">
        <w:rPr>
          <w:rFonts w:ascii="Arial" w:hAnsi="Arial" w:cs="Arial"/>
        </w:rPr>
        <w:t xml:space="preserve"> projektové</w:t>
      </w:r>
      <w:r w:rsidR="00F74877">
        <w:rPr>
          <w:rFonts w:ascii="Arial" w:hAnsi="Arial" w:cs="Arial"/>
        </w:rPr>
        <w:t xml:space="preserve"> žádost</w:t>
      </w:r>
      <w:r w:rsidR="00374AF3">
        <w:rPr>
          <w:rFonts w:ascii="Arial" w:hAnsi="Arial" w:cs="Arial"/>
        </w:rPr>
        <w:t>i</w:t>
      </w:r>
      <w:r w:rsidR="00F74877">
        <w:rPr>
          <w:rFonts w:ascii="Arial" w:hAnsi="Arial" w:cs="Arial"/>
        </w:rPr>
        <w:t xml:space="preserve"> tohoto strategického projektu, </w:t>
      </w:r>
      <w:r w:rsidR="00704034" w:rsidRPr="00E63F80">
        <w:rPr>
          <w:rFonts w:ascii="Arial" w:hAnsi="Arial" w:cs="Arial"/>
        </w:rPr>
        <w:t xml:space="preserve">která bude předložena do </w:t>
      </w:r>
      <w:r w:rsidR="000F6943" w:rsidRPr="00E63F80">
        <w:rPr>
          <w:rFonts w:ascii="Arial" w:hAnsi="Arial" w:cs="Arial"/>
        </w:rPr>
        <w:t xml:space="preserve">některého z </w:t>
      </w:r>
      <w:r w:rsidR="00704034" w:rsidRPr="00E63F80">
        <w:rPr>
          <w:rFonts w:ascii="Arial" w:hAnsi="Arial" w:cs="Arial"/>
        </w:rPr>
        <w:t>mezinárodní</w:t>
      </w:r>
      <w:r w:rsidR="000F6943" w:rsidRPr="00E63F80">
        <w:rPr>
          <w:rFonts w:ascii="Arial" w:hAnsi="Arial" w:cs="Arial"/>
        </w:rPr>
        <w:t>ch</w:t>
      </w:r>
      <w:r w:rsidR="00704034" w:rsidRPr="00E63F80">
        <w:rPr>
          <w:rFonts w:ascii="Arial" w:hAnsi="Arial" w:cs="Arial"/>
        </w:rPr>
        <w:t xml:space="preserve"> program</w:t>
      </w:r>
      <w:r w:rsidR="000F6943" w:rsidRPr="00E63F80">
        <w:rPr>
          <w:rFonts w:ascii="Arial" w:hAnsi="Arial" w:cs="Arial"/>
        </w:rPr>
        <w:t>ů</w:t>
      </w:r>
      <w:r w:rsidR="00374AF3">
        <w:rPr>
          <w:rFonts w:ascii="Arial" w:hAnsi="Arial" w:cs="Arial"/>
        </w:rPr>
        <w:t>, nebo v případě zpracování (přípravy) extenzivní projektové fiše (studie proveditelnosti) takovéhoto strategického projektu, na jehož realizaci se bude podílet jako partner projektu zahraniční subjekt</w:t>
      </w:r>
      <w:r w:rsidR="00704034" w:rsidRPr="00E63F80">
        <w:rPr>
          <w:rFonts w:ascii="Arial" w:hAnsi="Arial" w:cs="Arial"/>
        </w:rPr>
        <w:t>.</w:t>
      </w:r>
      <w:r w:rsidR="00D84743" w:rsidRPr="00E63F80">
        <w:rPr>
          <w:rFonts w:ascii="Arial" w:hAnsi="Arial" w:cs="Arial"/>
          <w:color w:val="000000"/>
        </w:rPr>
        <w:t xml:space="preserve"> </w:t>
      </w:r>
      <w:r w:rsidR="00D84743" w:rsidRPr="00E63F80">
        <w:rPr>
          <w:rFonts w:ascii="Arial" w:hAnsi="Arial" w:cs="Arial"/>
        </w:rPr>
        <w:t>Výdaje spojené s cestovn</w:t>
      </w:r>
      <w:r w:rsidR="00D37CE5" w:rsidRPr="00E63F80">
        <w:rPr>
          <w:rFonts w:ascii="Arial" w:hAnsi="Arial" w:cs="Arial"/>
        </w:rPr>
        <w:t>í</w:t>
      </w:r>
      <w:r w:rsidR="00D84743" w:rsidRPr="00E63F80">
        <w:rPr>
          <w:rFonts w:ascii="Arial" w:hAnsi="Arial" w:cs="Arial"/>
        </w:rPr>
        <w:t xml:space="preserve">mi náhradami musí odpovídat cenám obvyklým v místě a čase realizace </w:t>
      </w:r>
      <w:r w:rsidR="00B91A19" w:rsidRPr="00E63F80">
        <w:rPr>
          <w:rFonts w:ascii="Arial" w:hAnsi="Arial" w:cs="Arial"/>
        </w:rPr>
        <w:t xml:space="preserve">přípravného </w:t>
      </w:r>
      <w:r w:rsidR="00D84743" w:rsidRPr="00E63F80">
        <w:rPr>
          <w:rFonts w:ascii="Arial" w:hAnsi="Arial" w:cs="Arial"/>
        </w:rPr>
        <w:t xml:space="preserve">projektu. V rámci cestovních náhrad je možné v souvislosti s realizací projektu řadit mezi způsobilé výdaje: </w:t>
      </w:r>
    </w:p>
    <w:p w14:paraId="55A2829A" w14:textId="6F53B800" w:rsidR="00A82958" w:rsidRPr="00CC1FC9" w:rsidRDefault="0034176D" w:rsidP="00A9172F">
      <w:pPr>
        <w:pStyle w:val="Odstavecseseznamem"/>
        <w:numPr>
          <w:ilvl w:val="0"/>
          <w:numId w:val="40"/>
        </w:numPr>
        <w:spacing w:before="120"/>
        <w:ind w:left="170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  <w:bCs/>
        </w:rPr>
        <w:t>C</w:t>
      </w:r>
      <w:r w:rsidR="00D84743" w:rsidRPr="00CC1FC9">
        <w:rPr>
          <w:rFonts w:ascii="Arial" w:hAnsi="Arial" w:cs="Arial"/>
          <w:bCs/>
        </w:rPr>
        <w:t xml:space="preserve">estovné </w:t>
      </w:r>
      <w:r w:rsidR="00D84743" w:rsidRPr="00CC1FC9">
        <w:rPr>
          <w:rFonts w:ascii="Arial" w:hAnsi="Arial" w:cs="Arial"/>
        </w:rPr>
        <w:t xml:space="preserve">– výdaje, které jsou spojené s dopravou na služební cestě </w:t>
      </w:r>
      <w:r w:rsidR="00BD0FCC" w:rsidRPr="00CC1FC9">
        <w:rPr>
          <w:rFonts w:ascii="Arial" w:hAnsi="Arial" w:cs="Arial"/>
        </w:rPr>
        <w:t>-</w:t>
      </w:r>
      <w:r w:rsidR="00B91A19" w:rsidRPr="00CC1FC9">
        <w:rPr>
          <w:rFonts w:ascii="Arial" w:hAnsi="Arial" w:cs="Arial"/>
        </w:rPr>
        <w:t xml:space="preserve"> </w:t>
      </w:r>
      <w:r w:rsidR="00D84743" w:rsidRPr="00CC1FC9">
        <w:rPr>
          <w:rFonts w:ascii="Arial" w:hAnsi="Arial" w:cs="Arial"/>
        </w:rPr>
        <w:t>výdaje za jízdenky veřejné dopravy ve 2. třídě</w:t>
      </w:r>
      <w:r w:rsidR="00CC1FC9">
        <w:rPr>
          <w:rStyle w:val="Znakapoznpodarou"/>
          <w:rFonts w:ascii="Arial" w:hAnsi="Arial" w:cs="Arial"/>
        </w:rPr>
        <w:footnoteReference w:id="2"/>
      </w:r>
      <w:r w:rsidR="00D84743" w:rsidRPr="00CC1FC9">
        <w:rPr>
          <w:rFonts w:ascii="Arial" w:hAnsi="Arial" w:cs="Arial"/>
        </w:rPr>
        <w:t>, místenky, lehátka nebo lůžka, letenky v ekonomické třídě</w:t>
      </w:r>
      <w:r w:rsidR="00CC1FC9">
        <w:rPr>
          <w:rStyle w:val="Znakapoznpodarou"/>
          <w:rFonts w:ascii="Arial" w:hAnsi="Arial" w:cs="Arial"/>
        </w:rPr>
        <w:footnoteReference w:id="3"/>
      </w:r>
      <w:r w:rsidR="00D84743" w:rsidRPr="00CC1FC9">
        <w:rPr>
          <w:rFonts w:ascii="Arial" w:hAnsi="Arial" w:cs="Arial"/>
        </w:rPr>
        <w:t>, jízdenky místní veřejné dopravy</w:t>
      </w:r>
      <w:r w:rsidR="00CC1FC9">
        <w:rPr>
          <w:rStyle w:val="Znakapoznpodarou"/>
          <w:rFonts w:ascii="Arial" w:hAnsi="Arial" w:cs="Arial"/>
        </w:rPr>
        <w:footnoteReference w:id="4"/>
      </w:r>
      <w:r w:rsidR="00CC1FC9" w:rsidRPr="00CC1FC9">
        <w:rPr>
          <w:rFonts w:ascii="Arial" w:hAnsi="Arial" w:cs="Arial"/>
        </w:rPr>
        <w:t>,</w:t>
      </w:r>
      <w:r w:rsidR="00BD0FCC" w:rsidRPr="00CC1FC9">
        <w:rPr>
          <w:rFonts w:ascii="Arial" w:hAnsi="Arial" w:cs="Arial"/>
        </w:rPr>
        <w:t xml:space="preserve"> </w:t>
      </w:r>
      <w:r w:rsidR="00CC1FC9" w:rsidRPr="00CC1FC9">
        <w:rPr>
          <w:rFonts w:ascii="Arial" w:hAnsi="Arial" w:cs="Arial"/>
        </w:rPr>
        <w:t>v</w:t>
      </w:r>
      <w:r w:rsidR="00D84743" w:rsidRPr="00CC1FC9">
        <w:rPr>
          <w:rFonts w:ascii="Arial" w:hAnsi="Arial" w:cs="Arial"/>
        </w:rPr>
        <w:t>ýdaje související s použitím silničního motorového vozidla</w:t>
      </w:r>
      <w:r w:rsidR="00BD0FCC" w:rsidRPr="00CC1FC9">
        <w:rPr>
          <w:rFonts w:ascii="Arial" w:hAnsi="Arial" w:cs="Arial"/>
        </w:rPr>
        <w:t xml:space="preserve"> </w:t>
      </w:r>
      <w:r w:rsidR="00CC1FC9" w:rsidRPr="00CC1FC9">
        <w:rPr>
          <w:rFonts w:ascii="Arial" w:hAnsi="Arial" w:cs="Arial"/>
        </w:rPr>
        <w:t>včetně využití taxi (v odůvodněných případech např. neexistuje spojení, přepravuje se velké množství materiálu, apod.)</w:t>
      </w:r>
      <w:r>
        <w:rPr>
          <w:rFonts w:ascii="Arial" w:hAnsi="Arial" w:cs="Arial"/>
        </w:rPr>
        <w:t>.</w:t>
      </w:r>
    </w:p>
    <w:p w14:paraId="3405AA29" w14:textId="4C5F809C" w:rsidR="00D84743" w:rsidRPr="00E63F80" w:rsidRDefault="0034176D" w:rsidP="0034176D">
      <w:pPr>
        <w:pStyle w:val="Odstavecseseznamem"/>
        <w:numPr>
          <w:ilvl w:val="0"/>
          <w:numId w:val="40"/>
        </w:numPr>
        <w:ind w:left="170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  <w:bCs/>
        </w:rPr>
        <w:t>U</w:t>
      </w:r>
      <w:r w:rsidR="00D84743" w:rsidRPr="00E63F80">
        <w:rPr>
          <w:rFonts w:ascii="Arial" w:hAnsi="Arial" w:cs="Arial"/>
          <w:bCs/>
        </w:rPr>
        <w:t xml:space="preserve">bytování/nocležné </w:t>
      </w:r>
      <w:r w:rsidR="00D84743" w:rsidRPr="00E63F80">
        <w:rPr>
          <w:rFonts w:ascii="Arial" w:hAnsi="Arial" w:cs="Arial"/>
        </w:rPr>
        <w:t xml:space="preserve">– </w:t>
      </w:r>
      <w:r w:rsidRPr="0034176D">
        <w:rPr>
          <w:rFonts w:ascii="Arial" w:hAnsi="Arial" w:cs="Arial"/>
        </w:rPr>
        <w:t>výdaje za ubytování/nocležné musí odpovídat cenám v místě a čase obvyklým</w:t>
      </w:r>
      <w:r w:rsidR="00BD7451" w:rsidRPr="00E63F80">
        <w:rPr>
          <w:rFonts w:ascii="Arial" w:hAnsi="Arial" w:cs="Arial"/>
        </w:rPr>
        <w:t>.</w:t>
      </w:r>
    </w:p>
    <w:p w14:paraId="711CC6AF" w14:textId="163959BC" w:rsidR="0034176D" w:rsidRPr="0034176D" w:rsidRDefault="0034176D" w:rsidP="00A9172F">
      <w:pPr>
        <w:pStyle w:val="Odstavecseseznamem"/>
        <w:numPr>
          <w:ilvl w:val="0"/>
          <w:numId w:val="40"/>
        </w:numPr>
        <w:ind w:left="1701" w:hanging="425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="00D84743" w:rsidRPr="0034176D">
        <w:rPr>
          <w:rFonts w:ascii="Arial" w:hAnsi="Arial" w:cs="Arial"/>
          <w:bCs/>
        </w:rPr>
        <w:t xml:space="preserve">travné </w:t>
      </w:r>
      <w:r w:rsidR="00D84743" w:rsidRPr="0034176D">
        <w:rPr>
          <w:rFonts w:ascii="Arial" w:hAnsi="Arial" w:cs="Arial"/>
        </w:rPr>
        <w:t xml:space="preserve">– </w:t>
      </w:r>
      <w:r w:rsidRPr="0034176D">
        <w:rPr>
          <w:rFonts w:ascii="Arial" w:hAnsi="Arial" w:cs="Arial"/>
        </w:rPr>
        <w:t>přísluší zaměstnanci v závislosti na době trvání pracovní/služební cesty. Výši stravného na základě zákoníku práce, a podle odpovídajících vyhlášek MPSV, určuje zaměstnavatel zaměstnanci po uskutečnění pracovní cesty v rámci jejího vyúčtování. Zákoník práce (popřípadě vnitřní směrnice organizace) také určuje míru krácení stravného za bezplatně poskytnutá jídla</w:t>
      </w:r>
      <w:r w:rsidR="00EC6FFC">
        <w:rPr>
          <w:rFonts w:ascii="Arial" w:hAnsi="Arial" w:cs="Arial"/>
        </w:rPr>
        <w:t>.</w:t>
      </w:r>
    </w:p>
    <w:p w14:paraId="4EA7FF29" w14:textId="313435AC" w:rsidR="001456E4" w:rsidRPr="0034176D" w:rsidRDefault="00EC6FFC" w:rsidP="00A9172F">
      <w:pPr>
        <w:pStyle w:val="Odstavecseseznamem"/>
        <w:numPr>
          <w:ilvl w:val="0"/>
          <w:numId w:val="40"/>
        </w:numPr>
        <w:spacing w:after="120"/>
        <w:ind w:left="170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D84743" w:rsidRPr="0034176D">
        <w:rPr>
          <w:rFonts w:ascii="Arial" w:hAnsi="Arial" w:cs="Arial"/>
          <w:bCs/>
        </w:rPr>
        <w:t xml:space="preserve">utné vedlejší výdaje </w:t>
      </w:r>
      <w:r w:rsidR="00D84743" w:rsidRPr="0034176D">
        <w:rPr>
          <w:rFonts w:ascii="Arial" w:hAnsi="Arial" w:cs="Arial"/>
        </w:rPr>
        <w:t xml:space="preserve">– výdaje související s předmětem pracovní cesty, například parkovné, </w:t>
      </w:r>
      <w:r w:rsidR="0034176D" w:rsidRPr="0034176D">
        <w:rPr>
          <w:rFonts w:ascii="Arial" w:hAnsi="Arial" w:cs="Arial"/>
        </w:rPr>
        <w:t xml:space="preserve">poplatky spojené s pracovní cestou, konferenční poplatky, poplatky za použití telefonu, dálniční poplatek </w:t>
      </w:r>
      <w:r w:rsidR="00D84743" w:rsidRPr="0034176D">
        <w:rPr>
          <w:rFonts w:ascii="Arial" w:hAnsi="Arial" w:cs="Arial"/>
        </w:rPr>
        <w:t>apod. Tyto výdaje lze hradit pouze na základě prokázaných úhrad účetních dokladů.</w:t>
      </w:r>
      <w:r w:rsidR="00D84743" w:rsidRPr="0034176D">
        <w:rPr>
          <w:rFonts w:ascii="Arial" w:hAnsi="Arial" w:cs="Arial"/>
          <w:b/>
        </w:rPr>
        <w:t xml:space="preserve"> </w:t>
      </w:r>
    </w:p>
    <w:p w14:paraId="4B9D7EE6" w14:textId="489FEF02" w:rsidR="001A746A" w:rsidRPr="00E63F80" w:rsidRDefault="001A746A" w:rsidP="00BF6CE3">
      <w:pPr>
        <w:pStyle w:val="Odstavecseseznamem"/>
        <w:numPr>
          <w:ilvl w:val="0"/>
          <w:numId w:val="20"/>
        </w:numPr>
        <w:spacing w:before="120" w:after="120"/>
        <w:ind w:left="1276" w:hanging="425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Daň z přidané hodnoty</w:t>
      </w:r>
      <w:r w:rsidRPr="00E63F80">
        <w:rPr>
          <w:rFonts w:ascii="Arial" w:hAnsi="Arial" w:cs="Arial"/>
        </w:rPr>
        <w:t xml:space="preserve"> </w:t>
      </w:r>
      <w:r w:rsidR="00DF072F" w:rsidRPr="00E63F80">
        <w:rPr>
          <w:rFonts w:ascii="Arial" w:hAnsi="Arial" w:cs="Arial"/>
        </w:rPr>
        <w:t xml:space="preserve">(dále jen DPH) </w:t>
      </w:r>
      <w:r w:rsidRPr="00E63F80">
        <w:rPr>
          <w:rFonts w:ascii="Arial" w:hAnsi="Arial" w:cs="Arial"/>
        </w:rPr>
        <w:t xml:space="preserve">vztahující se ke způsobilým výdajům </w:t>
      </w:r>
      <w:r w:rsidR="00642187">
        <w:rPr>
          <w:rFonts w:ascii="Arial" w:hAnsi="Arial" w:cs="Arial"/>
        </w:rPr>
        <w:t xml:space="preserve">přípravného projektu </w:t>
      </w:r>
      <w:r w:rsidRPr="00E63F80">
        <w:rPr>
          <w:rFonts w:ascii="Arial" w:hAnsi="Arial" w:cs="Arial"/>
        </w:rPr>
        <w:t xml:space="preserve">je způsobilým výdajem, pokud příjemce </w:t>
      </w:r>
      <w:r w:rsidR="00C7667C" w:rsidRPr="00E63F80">
        <w:rPr>
          <w:rFonts w:ascii="Arial" w:hAnsi="Arial" w:cs="Arial"/>
        </w:rPr>
        <w:t xml:space="preserve">dotace </w:t>
      </w:r>
      <w:r w:rsidRPr="00E63F80">
        <w:rPr>
          <w:rFonts w:ascii="Arial" w:hAnsi="Arial" w:cs="Arial"/>
        </w:rPr>
        <w:t xml:space="preserve">není plátcem </w:t>
      </w:r>
      <w:r w:rsidR="00DF072F" w:rsidRPr="00E63F80">
        <w:rPr>
          <w:rFonts w:ascii="Arial" w:hAnsi="Arial" w:cs="Arial"/>
        </w:rPr>
        <w:t>DPH</w:t>
      </w:r>
      <w:r w:rsidRPr="00E63F80">
        <w:rPr>
          <w:rFonts w:ascii="Arial" w:hAnsi="Arial" w:cs="Arial"/>
        </w:rPr>
        <w:t xml:space="preserve"> nebo</w:t>
      </w:r>
      <w:r w:rsidR="00DF072F" w:rsidRPr="00E63F80">
        <w:rPr>
          <w:rFonts w:ascii="Arial" w:hAnsi="Arial" w:cs="Arial"/>
        </w:rPr>
        <w:t xml:space="preserve"> je plátcem DPH, ale dle zákona č. 235/2004 Sb., o dani z přidané hodnoty nemá možnost nárokovat odpočet daně na vstupu</w:t>
      </w:r>
      <w:r w:rsidR="000F5D36">
        <w:rPr>
          <w:rFonts w:ascii="Arial" w:hAnsi="Arial" w:cs="Arial"/>
        </w:rPr>
        <w:t xml:space="preserve"> v souvislosti s realizací činností v rámci přípravného projektu</w:t>
      </w:r>
      <w:r w:rsidR="00DF072F" w:rsidRPr="00E63F80">
        <w:rPr>
          <w:rFonts w:ascii="Arial" w:hAnsi="Arial" w:cs="Arial"/>
        </w:rPr>
        <w:t xml:space="preserve">.  </w:t>
      </w:r>
    </w:p>
    <w:p w14:paraId="6A4E67D5" w14:textId="4741BDC6" w:rsidR="00991F99" w:rsidRPr="00E63F80" w:rsidRDefault="00FB0A2D" w:rsidP="00BD41A4">
      <w:pPr>
        <w:pStyle w:val="Kapitolky"/>
        <w:numPr>
          <w:ilvl w:val="1"/>
          <w:numId w:val="1"/>
        </w:numPr>
        <w:spacing w:before="120"/>
        <w:ind w:left="851" w:hanging="851"/>
        <w:rPr>
          <w:sz w:val="22"/>
          <w:szCs w:val="22"/>
        </w:rPr>
      </w:pPr>
      <w:r w:rsidRPr="00E63F80">
        <w:rPr>
          <w:sz w:val="22"/>
          <w:szCs w:val="22"/>
        </w:rPr>
        <w:t>Nezpůsobilé výdaje</w:t>
      </w:r>
      <w:r w:rsidR="002732C8" w:rsidRPr="00E63F80">
        <w:rPr>
          <w:sz w:val="22"/>
          <w:szCs w:val="22"/>
        </w:rPr>
        <w:t xml:space="preserve"> </w:t>
      </w:r>
    </w:p>
    <w:p w14:paraId="6C2EA970" w14:textId="3E43F550" w:rsidR="006E0AE5" w:rsidRPr="00E63F80" w:rsidRDefault="00FB0A2D" w:rsidP="00E4045A">
      <w:pPr>
        <w:pStyle w:val="Odstavecseseznamem"/>
        <w:numPr>
          <w:ilvl w:val="0"/>
          <w:numId w:val="25"/>
        </w:numPr>
        <w:spacing w:before="120" w:after="120"/>
        <w:ind w:left="1418" w:hanging="567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Obecně se jedná o výdaje, </w:t>
      </w:r>
      <w:r w:rsidR="006E0AE5" w:rsidRPr="00E63F80">
        <w:rPr>
          <w:rFonts w:ascii="Arial" w:hAnsi="Arial" w:cs="Arial"/>
        </w:rPr>
        <w:t xml:space="preserve">které </w:t>
      </w:r>
      <w:r w:rsidR="004F6B27" w:rsidRPr="00E63F80">
        <w:rPr>
          <w:rFonts w:ascii="Arial" w:hAnsi="Arial" w:cs="Arial"/>
        </w:rPr>
        <w:t>nejsou vynaloženy v souladu s účelem a cíli přípravného projektu a současně nejsou pro jejich dosažení nezbytné</w:t>
      </w:r>
      <w:r w:rsidRPr="00E63F80">
        <w:rPr>
          <w:rFonts w:ascii="Arial" w:hAnsi="Arial" w:cs="Arial"/>
        </w:rPr>
        <w:t xml:space="preserve">, nejsou vynaloženy v souladu se smlouvou o poskytnutí dotace a dotačním programem, </w:t>
      </w:r>
      <w:r w:rsidR="004F6B27" w:rsidRPr="00E63F80">
        <w:rPr>
          <w:rFonts w:ascii="Arial" w:hAnsi="Arial" w:cs="Arial"/>
        </w:rPr>
        <w:t xml:space="preserve">nejsou přiměřené a nejsou vynaloženy v souladu s principem hospodárnosti, </w:t>
      </w:r>
      <w:r w:rsidR="004F6B27" w:rsidRPr="00E63F80">
        <w:rPr>
          <w:rFonts w:ascii="Arial" w:hAnsi="Arial" w:cs="Arial"/>
        </w:rPr>
        <w:lastRenderedPageBreak/>
        <w:t>efektivnosti a účelnosti,</w:t>
      </w:r>
      <w:r w:rsidRPr="00E63F80">
        <w:rPr>
          <w:rFonts w:ascii="Arial" w:hAnsi="Arial" w:cs="Arial"/>
        </w:rPr>
        <w:t xml:space="preserve"> </w:t>
      </w:r>
      <w:r w:rsidR="004F6B27" w:rsidRPr="00E63F80">
        <w:rPr>
          <w:rFonts w:ascii="Arial" w:hAnsi="Arial" w:cs="Arial"/>
        </w:rPr>
        <w:t xml:space="preserve">byly již jednou podpořeny z veřejných </w:t>
      </w:r>
      <w:r w:rsidR="00855CDB">
        <w:rPr>
          <w:rFonts w:ascii="Arial" w:hAnsi="Arial" w:cs="Arial"/>
        </w:rPr>
        <w:t xml:space="preserve">finančních </w:t>
      </w:r>
      <w:r w:rsidR="004F6B27" w:rsidRPr="00E63F80">
        <w:rPr>
          <w:rFonts w:ascii="Arial" w:hAnsi="Arial" w:cs="Arial"/>
        </w:rPr>
        <w:t>zdrojů</w:t>
      </w:r>
      <w:r w:rsidRPr="00E63F80">
        <w:rPr>
          <w:rFonts w:ascii="Arial" w:hAnsi="Arial" w:cs="Arial"/>
        </w:rPr>
        <w:t xml:space="preserve">, </w:t>
      </w:r>
      <w:r w:rsidR="006E0AE5" w:rsidRPr="00E63F80">
        <w:rPr>
          <w:rFonts w:ascii="Arial" w:hAnsi="Arial" w:cs="Arial"/>
        </w:rPr>
        <w:t>nejsou v souladu s právními předpisy (legislativa ČR a EU)</w:t>
      </w:r>
      <w:r w:rsidRPr="00E63F80">
        <w:rPr>
          <w:rFonts w:ascii="Arial" w:hAnsi="Arial" w:cs="Arial"/>
        </w:rPr>
        <w:t>.</w:t>
      </w:r>
    </w:p>
    <w:p w14:paraId="05B4A7F8" w14:textId="3EA13C60" w:rsidR="00FB0A2D" w:rsidRPr="00E63F80" w:rsidRDefault="00FB0A2D" w:rsidP="00D34334">
      <w:pPr>
        <w:pStyle w:val="Odstavecseseznamem"/>
        <w:numPr>
          <w:ilvl w:val="0"/>
          <w:numId w:val="25"/>
        </w:numPr>
        <w:spacing w:before="120"/>
        <w:ind w:left="1418" w:hanging="567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Konkrétně se jedná </w:t>
      </w:r>
      <w:r w:rsidR="00012EB8">
        <w:rPr>
          <w:rFonts w:ascii="Arial" w:hAnsi="Arial" w:cs="Arial"/>
        </w:rPr>
        <w:t xml:space="preserve">zejména </w:t>
      </w:r>
      <w:r w:rsidRPr="00E63F80">
        <w:rPr>
          <w:rFonts w:ascii="Arial" w:hAnsi="Arial" w:cs="Arial"/>
        </w:rPr>
        <w:t xml:space="preserve">o následující výdaje: </w:t>
      </w:r>
    </w:p>
    <w:p w14:paraId="068481CA" w14:textId="65C83355" w:rsidR="004F6B27" w:rsidRPr="00E63F80" w:rsidRDefault="004F6B27" w:rsidP="00B51295">
      <w:pPr>
        <w:pStyle w:val="Odstavecseseznamem"/>
        <w:numPr>
          <w:ilvl w:val="1"/>
          <w:numId w:val="25"/>
        </w:numPr>
        <w:tabs>
          <w:tab w:val="left" w:pos="1843"/>
        </w:tabs>
        <w:spacing w:before="120" w:after="120"/>
        <w:ind w:left="1843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>náhrada nevyčerpané dovolené</w:t>
      </w:r>
      <w:r w:rsidR="0032684D" w:rsidRPr="00E63F80">
        <w:rPr>
          <w:rFonts w:ascii="Arial" w:hAnsi="Arial" w:cs="Arial"/>
        </w:rPr>
        <w:t xml:space="preserve"> při ukončení pracovního poměru,</w:t>
      </w:r>
    </w:p>
    <w:p w14:paraId="567A3F3C" w14:textId="31AB3192" w:rsidR="004F6B27" w:rsidRPr="00E63F80" w:rsidRDefault="004F6B27" w:rsidP="00B51295">
      <w:pPr>
        <w:pStyle w:val="Odstavecseseznamem"/>
        <w:numPr>
          <w:ilvl w:val="0"/>
          <w:numId w:val="27"/>
        </w:numPr>
        <w:tabs>
          <w:tab w:val="left" w:pos="1843"/>
        </w:tabs>
        <w:spacing w:before="120" w:after="120"/>
        <w:ind w:left="1843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>ostatní výdaje za zaměstnance, ke kterým nejsou zaměstnavatelé povinni, dle zvláštních právních předpisů, např.</w:t>
      </w:r>
      <w:r w:rsidR="00B51295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odvody na zdravotním pojištění v případě, že zaměstnanec čerpá neplacené volno</w:t>
      </w:r>
      <w:r w:rsidR="00B51295" w:rsidRPr="00E63F80">
        <w:rPr>
          <w:rFonts w:ascii="Arial" w:hAnsi="Arial" w:cs="Arial"/>
        </w:rPr>
        <w:t xml:space="preserve">, </w:t>
      </w:r>
      <w:r w:rsidRPr="00E63F80">
        <w:rPr>
          <w:rFonts w:ascii="Arial" w:hAnsi="Arial" w:cs="Arial"/>
        </w:rPr>
        <w:t>náhrady spojené s dovolenou nad rámec počtu týdnů taxativně vymez</w:t>
      </w:r>
      <w:r w:rsidR="00B51295" w:rsidRPr="00E63F80">
        <w:rPr>
          <w:rFonts w:ascii="Arial" w:hAnsi="Arial" w:cs="Arial"/>
        </w:rPr>
        <w:t>e</w:t>
      </w:r>
      <w:r w:rsidRPr="00E63F80">
        <w:rPr>
          <w:rFonts w:ascii="Arial" w:hAnsi="Arial" w:cs="Arial"/>
        </w:rPr>
        <w:t>ných v ustanovení § 213 zákoníku práce</w:t>
      </w:r>
      <w:r w:rsidR="00B51295" w:rsidRPr="00E63F80">
        <w:rPr>
          <w:rFonts w:ascii="Arial" w:hAnsi="Arial" w:cs="Arial"/>
        </w:rPr>
        <w:t xml:space="preserve">, </w:t>
      </w:r>
      <w:r w:rsidRPr="00E63F80">
        <w:rPr>
          <w:rFonts w:ascii="Arial" w:hAnsi="Arial" w:cs="Arial"/>
        </w:rPr>
        <w:t>náhrady spojené s dovolenou sjednanou k dohodě o pracovní činnosti</w:t>
      </w:r>
      <w:r w:rsidR="00B51295" w:rsidRPr="00E63F80">
        <w:rPr>
          <w:rFonts w:ascii="Arial" w:hAnsi="Arial" w:cs="Arial"/>
        </w:rPr>
        <w:t xml:space="preserve">, </w:t>
      </w:r>
      <w:r w:rsidRPr="00E63F80">
        <w:rPr>
          <w:rFonts w:ascii="Arial" w:hAnsi="Arial" w:cs="Arial"/>
        </w:rPr>
        <w:t>odstupné</w:t>
      </w:r>
      <w:r w:rsidR="00B51295" w:rsidRPr="00E63F80">
        <w:rPr>
          <w:rFonts w:ascii="Arial" w:hAnsi="Arial" w:cs="Arial"/>
        </w:rPr>
        <w:t xml:space="preserve">, </w:t>
      </w:r>
      <w:r w:rsidRPr="00E63F80">
        <w:rPr>
          <w:rFonts w:ascii="Arial" w:hAnsi="Arial" w:cs="Arial"/>
        </w:rPr>
        <w:t>příspěvky na penzijní připojištění, dary</w:t>
      </w:r>
      <w:r w:rsidR="00B51295" w:rsidRPr="00E63F80">
        <w:rPr>
          <w:rFonts w:ascii="Arial" w:hAnsi="Arial" w:cs="Arial"/>
        </w:rPr>
        <w:t>,</w:t>
      </w:r>
    </w:p>
    <w:p w14:paraId="6FB5503A" w14:textId="2AB0451D" w:rsidR="00B6783C" w:rsidRPr="00E63F80" w:rsidRDefault="00B6783C" w:rsidP="00B6783C">
      <w:pPr>
        <w:pStyle w:val="Odstavecseseznamem"/>
        <w:numPr>
          <w:ilvl w:val="1"/>
          <w:numId w:val="25"/>
        </w:numPr>
        <w:ind w:left="1843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DPH, pokud příjemce </w:t>
      </w:r>
      <w:r w:rsidR="00191F61" w:rsidRPr="00E63F80">
        <w:rPr>
          <w:rFonts w:ascii="Arial" w:hAnsi="Arial" w:cs="Arial"/>
        </w:rPr>
        <w:t xml:space="preserve">dotace </w:t>
      </w:r>
      <w:r w:rsidRPr="00E63F80">
        <w:rPr>
          <w:rFonts w:ascii="Arial" w:hAnsi="Arial" w:cs="Arial"/>
        </w:rPr>
        <w:t>je plátcem DPH a dle zákona č. 235/2004 Sb., o dani z přidané hodnoty, ve znění pozdějších předpisů, má možnost nárokovat odpočet daně na vstupu</w:t>
      </w:r>
      <w:r w:rsidR="000F5D36">
        <w:rPr>
          <w:rFonts w:ascii="Arial" w:hAnsi="Arial" w:cs="Arial"/>
        </w:rPr>
        <w:t xml:space="preserve"> v souvislosti s realizací činností v rámci přípravného projektu</w:t>
      </w:r>
      <w:r w:rsidRPr="00E63F80">
        <w:rPr>
          <w:rFonts w:ascii="Arial" w:hAnsi="Arial" w:cs="Arial"/>
        </w:rPr>
        <w:t>,</w:t>
      </w:r>
    </w:p>
    <w:p w14:paraId="3C970192" w14:textId="77FCB501" w:rsidR="004F6B27" w:rsidRPr="00E63F80" w:rsidRDefault="004F6B27" w:rsidP="00B51295">
      <w:pPr>
        <w:pStyle w:val="Odstavecseseznamem"/>
        <w:numPr>
          <w:ilvl w:val="1"/>
          <w:numId w:val="25"/>
        </w:numPr>
        <w:tabs>
          <w:tab w:val="left" w:pos="1843"/>
        </w:tabs>
        <w:spacing w:before="120" w:after="120"/>
        <w:ind w:left="1843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>úroky z úvěrů a půjček</w:t>
      </w:r>
      <w:r w:rsidR="006E0AE5" w:rsidRPr="00E63F80">
        <w:rPr>
          <w:rFonts w:ascii="Arial" w:hAnsi="Arial" w:cs="Arial"/>
        </w:rPr>
        <w:t xml:space="preserve">, </w:t>
      </w:r>
      <w:r w:rsidRPr="00E63F80">
        <w:rPr>
          <w:rFonts w:ascii="Arial" w:hAnsi="Arial" w:cs="Arial"/>
        </w:rPr>
        <w:t>sankční poplatky, pokuty a penále, případně další sankční výdaje vyplývající ze smluv nebo dalších příčin, storno poplatky</w:t>
      </w:r>
      <w:r w:rsidR="00625B5F" w:rsidRPr="00E63F80">
        <w:rPr>
          <w:rFonts w:ascii="Arial" w:hAnsi="Arial" w:cs="Arial"/>
        </w:rPr>
        <w:t>,</w:t>
      </w:r>
    </w:p>
    <w:p w14:paraId="082400F4" w14:textId="51753ED0" w:rsidR="004F6B27" w:rsidRPr="00E63F80" w:rsidRDefault="004F6B27" w:rsidP="00B51295">
      <w:pPr>
        <w:pStyle w:val="Odstavecseseznamem"/>
        <w:numPr>
          <w:ilvl w:val="1"/>
          <w:numId w:val="25"/>
        </w:numPr>
        <w:tabs>
          <w:tab w:val="left" w:pos="1843"/>
        </w:tabs>
        <w:spacing w:before="120" w:after="120"/>
        <w:ind w:left="1843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>bankovní poplatky včetně bankovních poplatků za mezinárodní finanční transakce (zahraniční platby, výběry hotovosti v zahra</w:t>
      </w:r>
      <w:r w:rsidR="0032684D" w:rsidRPr="00E63F80">
        <w:rPr>
          <w:rFonts w:ascii="Arial" w:hAnsi="Arial" w:cs="Arial"/>
        </w:rPr>
        <w:t>ničí, konverzní poplatky, atd.),</w:t>
      </w:r>
    </w:p>
    <w:p w14:paraId="68454BFB" w14:textId="07018396" w:rsidR="004F6B27" w:rsidRPr="00E63F80" w:rsidRDefault="004F6B27" w:rsidP="00B51295">
      <w:pPr>
        <w:pStyle w:val="Odstavecseseznamem"/>
        <w:numPr>
          <w:ilvl w:val="1"/>
          <w:numId w:val="25"/>
        </w:numPr>
        <w:tabs>
          <w:tab w:val="left" w:pos="1843"/>
        </w:tabs>
        <w:spacing w:before="120" w:after="120"/>
        <w:ind w:left="1843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správní a </w:t>
      </w:r>
      <w:r w:rsidR="003A0704" w:rsidRPr="00E63F80">
        <w:rPr>
          <w:rFonts w:ascii="Arial" w:hAnsi="Arial" w:cs="Arial"/>
        </w:rPr>
        <w:t>jiné poplatky</w:t>
      </w:r>
      <w:r w:rsidR="00BB1F0E" w:rsidRPr="00E63F80">
        <w:rPr>
          <w:rFonts w:ascii="Arial" w:hAnsi="Arial" w:cs="Arial"/>
        </w:rPr>
        <w:t>,</w:t>
      </w:r>
      <w:r w:rsidRPr="00E63F80">
        <w:rPr>
          <w:rFonts w:ascii="Arial" w:hAnsi="Arial" w:cs="Arial"/>
        </w:rPr>
        <w:t xml:space="preserve"> </w:t>
      </w:r>
    </w:p>
    <w:p w14:paraId="3FC8FE1C" w14:textId="747BAE5E" w:rsidR="004F6B27" w:rsidRPr="00E63F80" w:rsidRDefault="004F6B27" w:rsidP="00B51295">
      <w:pPr>
        <w:pStyle w:val="Odstavecseseznamem"/>
        <w:numPr>
          <w:ilvl w:val="1"/>
          <w:numId w:val="25"/>
        </w:numPr>
        <w:tabs>
          <w:tab w:val="left" w:pos="1843"/>
        </w:tabs>
        <w:spacing w:before="120" w:after="120"/>
        <w:ind w:left="1843" w:hanging="425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přímé daně (silniční daň, daň z nemovitostí, daň darovací, </w:t>
      </w:r>
      <w:r w:rsidR="0032684D" w:rsidRPr="00E63F80">
        <w:rPr>
          <w:rFonts w:ascii="Arial" w:hAnsi="Arial" w:cs="Arial"/>
        </w:rPr>
        <w:t>daň dědická, cla, apod.),</w:t>
      </w:r>
    </w:p>
    <w:p w14:paraId="2B5FB1D2" w14:textId="77777777" w:rsidR="00B51295" w:rsidRPr="00E63F80" w:rsidRDefault="006E0AE5" w:rsidP="00B51295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spacing w:after="173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>kurzové ztráty, za kurzové ztráty se nepovažují ztráty vzniklé pouze účetně z důvodu rozdílnosti použitého kurzu dle interní směrnice organizace a kurzu použitého při skutečné úhradě</w:t>
      </w:r>
      <w:r w:rsidR="00B51295" w:rsidRPr="00E63F80">
        <w:rPr>
          <w:rFonts w:ascii="Arial" w:hAnsi="Arial" w:cs="Arial"/>
          <w:color w:val="000000"/>
        </w:rPr>
        <w:t>,</w:t>
      </w:r>
    </w:p>
    <w:p w14:paraId="22E6A381" w14:textId="44B44688" w:rsidR="00B51295" w:rsidRPr="00E63F80" w:rsidRDefault="00B51295" w:rsidP="00B51295">
      <w:pPr>
        <w:pStyle w:val="Odstavecseseznamem"/>
        <w:numPr>
          <w:ilvl w:val="1"/>
          <w:numId w:val="25"/>
        </w:numPr>
        <w:tabs>
          <w:tab w:val="left" w:pos="1843"/>
        </w:tabs>
        <w:spacing w:after="173"/>
        <w:ind w:left="1843" w:hanging="425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>výdaje na právní spory vzniklé v souvislosti s</w:t>
      </w:r>
      <w:r w:rsidR="002B52E2" w:rsidRPr="00E63F80">
        <w:rPr>
          <w:rFonts w:ascii="Arial" w:hAnsi="Arial" w:cs="Arial"/>
          <w:color w:val="000000"/>
        </w:rPr>
        <w:t xml:space="preserve"> přípravným </w:t>
      </w:r>
      <w:r w:rsidRPr="00E63F80">
        <w:rPr>
          <w:rFonts w:ascii="Arial" w:hAnsi="Arial" w:cs="Arial"/>
          <w:color w:val="000000"/>
        </w:rPr>
        <w:t xml:space="preserve">projektem </w:t>
      </w:r>
    </w:p>
    <w:p w14:paraId="0B86E786" w14:textId="77777777" w:rsidR="00D40D7F" w:rsidRPr="00E63F80" w:rsidRDefault="006E0AE5" w:rsidP="00B51295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>alkoholické nápoje, tabákové výrobky a psychotropní látky</w:t>
      </w:r>
      <w:r w:rsidR="00D40D7F" w:rsidRPr="00E63F80">
        <w:rPr>
          <w:rFonts w:ascii="Arial" w:hAnsi="Arial" w:cs="Arial"/>
          <w:color w:val="000000"/>
        </w:rPr>
        <w:t>,</w:t>
      </w:r>
    </w:p>
    <w:p w14:paraId="5F459199" w14:textId="6021BB9A" w:rsidR="006E0AE5" w:rsidRPr="00E63F80" w:rsidRDefault="00D40D7F" w:rsidP="00B51295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>výdaje na pořádání teambuildingů, výjezdních zasedání apod.</w:t>
      </w:r>
      <w:r w:rsidR="00BB1F0E" w:rsidRPr="00E63F80">
        <w:rPr>
          <w:rFonts w:ascii="Arial" w:hAnsi="Arial" w:cs="Arial"/>
          <w:color w:val="000000"/>
        </w:rPr>
        <w:t>,</w:t>
      </w:r>
      <w:r w:rsidR="006E0AE5" w:rsidRPr="00E63F80">
        <w:rPr>
          <w:rFonts w:ascii="Arial" w:hAnsi="Arial" w:cs="Arial"/>
          <w:color w:val="000000"/>
        </w:rPr>
        <w:t xml:space="preserve"> </w:t>
      </w:r>
    </w:p>
    <w:p w14:paraId="0C572C70" w14:textId="5E080ABD" w:rsidR="001148B3" w:rsidRDefault="00D40D7F" w:rsidP="001148B3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4560DC">
        <w:rPr>
          <w:rFonts w:ascii="Arial" w:hAnsi="Arial" w:cs="Arial"/>
          <w:color w:val="000000"/>
        </w:rPr>
        <w:t>nákupy pozemků, budov a staveb, stavební úpravy</w:t>
      </w:r>
      <w:r w:rsidR="0032684D" w:rsidRPr="004560DC">
        <w:rPr>
          <w:rFonts w:ascii="Arial" w:hAnsi="Arial" w:cs="Arial"/>
          <w:color w:val="000000"/>
        </w:rPr>
        <w:t>,</w:t>
      </w:r>
      <w:r w:rsidR="004560DC">
        <w:rPr>
          <w:rFonts w:ascii="Arial" w:hAnsi="Arial" w:cs="Arial"/>
          <w:color w:val="000000"/>
        </w:rPr>
        <w:t xml:space="preserve"> </w:t>
      </w:r>
      <w:r w:rsidRPr="004560DC">
        <w:rPr>
          <w:rFonts w:ascii="Arial" w:hAnsi="Arial" w:cs="Arial"/>
          <w:color w:val="000000"/>
        </w:rPr>
        <w:t xml:space="preserve">nákup hmotného majetku (zařízení, strojů, </w:t>
      </w:r>
      <w:r w:rsidR="00B06950" w:rsidRPr="004560DC">
        <w:rPr>
          <w:rFonts w:ascii="Arial" w:hAnsi="Arial" w:cs="Arial"/>
          <w:color w:val="000000"/>
        </w:rPr>
        <w:t xml:space="preserve">hardware a osobní vybavení, </w:t>
      </w:r>
      <w:r w:rsidRPr="004560DC">
        <w:rPr>
          <w:rFonts w:ascii="Arial" w:hAnsi="Arial" w:cs="Arial"/>
          <w:color w:val="000000"/>
        </w:rPr>
        <w:t>apod.)</w:t>
      </w:r>
      <w:r w:rsidR="00B06950" w:rsidRPr="004560DC">
        <w:rPr>
          <w:rFonts w:ascii="Arial" w:hAnsi="Arial" w:cs="Arial"/>
          <w:color w:val="000000"/>
        </w:rPr>
        <w:t xml:space="preserve"> a materiálu</w:t>
      </w:r>
      <w:r w:rsidR="00DB509C" w:rsidRPr="004560DC">
        <w:rPr>
          <w:rFonts w:ascii="Arial" w:hAnsi="Arial" w:cs="Arial"/>
          <w:color w:val="000000"/>
        </w:rPr>
        <w:t>,</w:t>
      </w:r>
      <w:r w:rsidR="001148B3">
        <w:rPr>
          <w:rFonts w:ascii="Arial" w:hAnsi="Arial" w:cs="Arial"/>
          <w:color w:val="000000"/>
        </w:rPr>
        <w:t xml:space="preserve"> </w:t>
      </w:r>
      <w:r w:rsidR="00B06950" w:rsidRPr="001148B3">
        <w:rPr>
          <w:rFonts w:ascii="Arial" w:hAnsi="Arial" w:cs="Arial"/>
          <w:color w:val="000000"/>
        </w:rPr>
        <w:t>nákup nehmotného majetku</w:t>
      </w:r>
      <w:r w:rsidR="00DB509C" w:rsidRPr="001148B3">
        <w:rPr>
          <w:rFonts w:ascii="Arial" w:hAnsi="Arial" w:cs="Arial"/>
          <w:color w:val="000000"/>
        </w:rPr>
        <w:t>,</w:t>
      </w:r>
      <w:r w:rsidR="001148B3" w:rsidRPr="001148B3">
        <w:rPr>
          <w:rFonts w:ascii="Arial" w:hAnsi="Arial" w:cs="Arial"/>
          <w:color w:val="000000"/>
        </w:rPr>
        <w:t xml:space="preserve"> </w:t>
      </w:r>
      <w:r w:rsidR="00DB509C" w:rsidRPr="001148B3">
        <w:rPr>
          <w:rFonts w:ascii="Arial" w:hAnsi="Arial" w:cs="Arial"/>
          <w:color w:val="000000"/>
        </w:rPr>
        <w:t>pořízení krátkodobého majetku,</w:t>
      </w:r>
      <w:r w:rsidR="001148B3" w:rsidRPr="001148B3">
        <w:rPr>
          <w:rFonts w:ascii="Arial" w:hAnsi="Arial" w:cs="Arial"/>
          <w:color w:val="000000"/>
        </w:rPr>
        <w:t xml:space="preserve"> odpisy</w:t>
      </w:r>
      <w:r w:rsidR="001148B3">
        <w:rPr>
          <w:rFonts w:ascii="Arial" w:hAnsi="Arial" w:cs="Arial"/>
          <w:color w:val="000000"/>
        </w:rPr>
        <w:t xml:space="preserve">, </w:t>
      </w:r>
      <w:r w:rsidR="001148B3" w:rsidRPr="001148B3">
        <w:rPr>
          <w:rFonts w:ascii="Arial" w:hAnsi="Arial" w:cs="Arial"/>
          <w:color w:val="000000"/>
        </w:rPr>
        <w:t xml:space="preserve">opravy majetku, technické zhodnocení majetku, </w:t>
      </w:r>
    </w:p>
    <w:p w14:paraId="47690A5C" w14:textId="17EA2341" w:rsidR="00B06950" w:rsidRPr="00E63F80" w:rsidRDefault="00B06950" w:rsidP="001148B3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>cestovní náhrady z tuzemské služební cesty, per diems</w:t>
      </w:r>
      <w:r w:rsidR="0032684D" w:rsidRPr="00E63F80">
        <w:rPr>
          <w:rFonts w:ascii="Arial" w:hAnsi="Arial" w:cs="Arial"/>
          <w:color w:val="000000"/>
        </w:rPr>
        <w:t>,</w:t>
      </w:r>
    </w:p>
    <w:p w14:paraId="1515B1BF" w14:textId="1F35D576" w:rsidR="00123B92" w:rsidRPr="00E63F80" w:rsidRDefault="00123B92" w:rsidP="00081F96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>nájem a leasing movitého nebo nemovitého majetku</w:t>
      </w:r>
      <w:r w:rsidR="00B36288" w:rsidRPr="00E63F80">
        <w:rPr>
          <w:rFonts w:ascii="Arial" w:hAnsi="Arial" w:cs="Arial"/>
          <w:color w:val="000000"/>
        </w:rPr>
        <w:t>,</w:t>
      </w:r>
    </w:p>
    <w:p w14:paraId="6F4ACD15" w14:textId="66192FEB" w:rsidR="00281E77" w:rsidRPr="00E63F80" w:rsidRDefault="00281E77" w:rsidP="00081F96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>pronájem prostor a nákup občerstvení</w:t>
      </w:r>
      <w:r w:rsidR="00A32EC5" w:rsidRPr="00E63F80">
        <w:rPr>
          <w:rFonts w:ascii="Arial" w:hAnsi="Arial" w:cs="Arial"/>
          <w:color w:val="000000"/>
        </w:rPr>
        <w:t>,</w:t>
      </w:r>
    </w:p>
    <w:p w14:paraId="4D159434" w14:textId="3B81F054" w:rsidR="00304A44" w:rsidRPr="00E63F80" w:rsidRDefault="00123B92" w:rsidP="00B51295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 xml:space="preserve">administrativní </w:t>
      </w:r>
      <w:r w:rsidR="001F62FD" w:rsidRPr="00E63F80">
        <w:rPr>
          <w:rFonts w:ascii="Arial" w:hAnsi="Arial" w:cs="Arial"/>
          <w:color w:val="000000"/>
        </w:rPr>
        <w:t xml:space="preserve">činnosti související s přípravným projektem jako např. příprava žádosti o </w:t>
      </w:r>
      <w:r w:rsidR="006614A6" w:rsidRPr="00E63F80">
        <w:rPr>
          <w:rFonts w:ascii="Arial" w:hAnsi="Arial" w:cs="Arial"/>
          <w:color w:val="000000"/>
        </w:rPr>
        <w:t xml:space="preserve">poskytnutí </w:t>
      </w:r>
      <w:r w:rsidR="001F62FD" w:rsidRPr="00E63F80">
        <w:rPr>
          <w:rFonts w:ascii="Arial" w:hAnsi="Arial" w:cs="Arial"/>
          <w:color w:val="000000"/>
        </w:rPr>
        <w:t>dotac</w:t>
      </w:r>
      <w:r w:rsidR="006614A6" w:rsidRPr="00E63F80">
        <w:rPr>
          <w:rFonts w:ascii="Arial" w:hAnsi="Arial" w:cs="Arial"/>
          <w:color w:val="000000"/>
        </w:rPr>
        <w:t>e</w:t>
      </w:r>
      <w:r w:rsidR="001F62FD" w:rsidRPr="00E63F80">
        <w:rPr>
          <w:rFonts w:ascii="Arial" w:hAnsi="Arial" w:cs="Arial"/>
          <w:color w:val="000000"/>
        </w:rPr>
        <w:t xml:space="preserve">, příprava závěrečné zprávy s vyúčtováním, </w:t>
      </w:r>
      <w:r w:rsidR="00304A44" w:rsidRPr="00E63F80">
        <w:rPr>
          <w:rFonts w:ascii="Arial" w:hAnsi="Arial" w:cs="Arial"/>
          <w:color w:val="000000"/>
        </w:rPr>
        <w:t xml:space="preserve">zabezpečení provozu </w:t>
      </w:r>
      <w:r w:rsidRPr="00E63F80">
        <w:rPr>
          <w:rFonts w:ascii="Arial" w:hAnsi="Arial" w:cs="Arial"/>
          <w:color w:val="000000"/>
        </w:rPr>
        <w:t>kanceláře</w:t>
      </w:r>
      <w:r w:rsidR="001F62FD" w:rsidRPr="00E63F80">
        <w:rPr>
          <w:rFonts w:ascii="Arial" w:hAnsi="Arial" w:cs="Arial"/>
          <w:color w:val="000000"/>
        </w:rPr>
        <w:t xml:space="preserve"> pro realizaci přípravného projektu</w:t>
      </w:r>
      <w:r w:rsidRPr="00E63F80">
        <w:rPr>
          <w:rFonts w:ascii="Arial" w:hAnsi="Arial" w:cs="Arial"/>
          <w:color w:val="000000"/>
        </w:rPr>
        <w:t xml:space="preserve">, </w:t>
      </w:r>
      <w:r w:rsidR="001F62FD" w:rsidRPr="00E63F80">
        <w:rPr>
          <w:rFonts w:ascii="Arial" w:hAnsi="Arial" w:cs="Arial"/>
          <w:color w:val="000000"/>
        </w:rPr>
        <w:t>výdaje na administrativní pracovníky (zaměstnance)</w:t>
      </w:r>
      <w:r w:rsidRPr="00E63F80">
        <w:rPr>
          <w:rFonts w:ascii="Arial" w:hAnsi="Arial" w:cs="Arial"/>
        </w:rPr>
        <w:t xml:space="preserve">, kteří </w:t>
      </w:r>
      <w:r w:rsidR="001F62FD" w:rsidRPr="00E63F80">
        <w:rPr>
          <w:rFonts w:ascii="Arial" w:hAnsi="Arial" w:cs="Arial"/>
        </w:rPr>
        <w:t>ne</w:t>
      </w:r>
      <w:r w:rsidRPr="00E63F80">
        <w:rPr>
          <w:rFonts w:ascii="Arial" w:hAnsi="Arial" w:cs="Arial"/>
        </w:rPr>
        <w:t xml:space="preserve">realizují přípravný projekt po věcné stránce, </w:t>
      </w:r>
      <w:r w:rsidR="001F62FD" w:rsidRPr="00E63F80">
        <w:rPr>
          <w:rFonts w:ascii="Arial" w:hAnsi="Arial" w:cs="Arial"/>
        </w:rPr>
        <w:t xml:space="preserve">tedy takové, kteří </w:t>
      </w:r>
      <w:r w:rsidRPr="00E63F80">
        <w:rPr>
          <w:rFonts w:ascii="Arial" w:hAnsi="Arial" w:cs="Arial"/>
        </w:rPr>
        <w:t>zajišťují chod přípravného projektu</w:t>
      </w:r>
      <w:r w:rsidR="00331693" w:rsidRPr="00E63F80">
        <w:rPr>
          <w:rFonts w:ascii="Arial" w:hAnsi="Arial" w:cs="Arial"/>
        </w:rPr>
        <w:t>,</w:t>
      </w:r>
    </w:p>
    <w:p w14:paraId="2C3E83A1" w14:textId="5F6208AD" w:rsidR="004560DC" w:rsidRPr="00A9172F" w:rsidRDefault="004560DC" w:rsidP="00B51295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>nákup služeb neuvedených výše v tomto dotačním programu v </w:t>
      </w:r>
      <w:r w:rsidRPr="00B04BA4">
        <w:rPr>
          <w:rFonts w:ascii="Arial" w:hAnsi="Arial" w:cs="Arial"/>
          <w:color w:val="000000"/>
        </w:rPr>
        <w:t xml:space="preserve">bodě </w:t>
      </w:r>
      <w:r w:rsidR="00D8728C">
        <w:rPr>
          <w:rFonts w:ascii="Arial" w:hAnsi="Arial" w:cs="Arial"/>
          <w:color w:val="000000"/>
        </w:rPr>
        <w:t>6</w:t>
      </w:r>
      <w:r w:rsidRPr="00A9172F">
        <w:rPr>
          <w:rFonts w:ascii="Arial" w:hAnsi="Arial" w:cs="Arial"/>
          <w:color w:val="000000"/>
        </w:rPr>
        <w:t>.5</w:t>
      </w:r>
      <w:r w:rsidR="00082067">
        <w:rPr>
          <w:rFonts w:ascii="Arial" w:hAnsi="Arial" w:cs="Arial"/>
          <w:color w:val="000000"/>
        </w:rPr>
        <w:t>,</w:t>
      </w:r>
    </w:p>
    <w:p w14:paraId="0A460DC7" w14:textId="6BCF2105" w:rsidR="00081F96" w:rsidRPr="00B04BA4" w:rsidRDefault="00081F96" w:rsidP="00B51295">
      <w:pPr>
        <w:pStyle w:val="Odstavecseseznamem"/>
        <w:numPr>
          <w:ilvl w:val="1"/>
          <w:numId w:val="25"/>
        </w:numPr>
        <w:tabs>
          <w:tab w:val="left" w:pos="1843"/>
        </w:tabs>
        <w:autoSpaceDE w:val="0"/>
        <w:autoSpaceDN w:val="0"/>
        <w:adjustRightInd w:val="0"/>
        <w:ind w:left="1843" w:hanging="425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</w:rPr>
        <w:t>ostatní výdaje neuvedené ve způsobilých výdajích v tomto dotačním programu v </w:t>
      </w:r>
      <w:r w:rsidRPr="00B04BA4">
        <w:rPr>
          <w:rFonts w:ascii="Arial" w:hAnsi="Arial" w:cs="Arial"/>
        </w:rPr>
        <w:t xml:space="preserve">bodě </w:t>
      </w:r>
      <w:r w:rsidR="00D8728C">
        <w:rPr>
          <w:rFonts w:ascii="Arial" w:hAnsi="Arial" w:cs="Arial"/>
        </w:rPr>
        <w:t>6</w:t>
      </w:r>
      <w:r w:rsidRPr="00B04BA4">
        <w:rPr>
          <w:rFonts w:ascii="Arial" w:hAnsi="Arial" w:cs="Arial"/>
        </w:rPr>
        <w:t>.</w:t>
      </w:r>
      <w:r w:rsidR="00F35E6F" w:rsidRPr="00B04BA4">
        <w:rPr>
          <w:rFonts w:ascii="Arial" w:hAnsi="Arial" w:cs="Arial"/>
        </w:rPr>
        <w:t>5</w:t>
      </w:r>
      <w:r w:rsidR="00B36288" w:rsidRPr="00B04BA4">
        <w:rPr>
          <w:rFonts w:ascii="Arial" w:hAnsi="Arial" w:cs="Arial"/>
        </w:rPr>
        <w:t>.</w:t>
      </w:r>
    </w:p>
    <w:p w14:paraId="05209500" w14:textId="75141311" w:rsidR="00663481" w:rsidRPr="00E63F80" w:rsidRDefault="00663481" w:rsidP="009210F5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/>
          <w:bCs/>
        </w:rPr>
        <w:t>Výdaje</w:t>
      </w:r>
      <w:r w:rsidRPr="00E63F80">
        <w:rPr>
          <w:rFonts w:ascii="Arial" w:hAnsi="Arial" w:cs="Arial"/>
          <w:bCs/>
        </w:rPr>
        <w:t xml:space="preserve"> související s realizací přípravného projektu jsou </w:t>
      </w:r>
      <w:r w:rsidRPr="00E63F80">
        <w:rPr>
          <w:rFonts w:ascii="Arial" w:hAnsi="Arial" w:cs="Arial"/>
          <w:b/>
          <w:bCs/>
        </w:rPr>
        <w:t>způsobilé i zpětně</w:t>
      </w:r>
      <w:r w:rsidRPr="00E63F80">
        <w:rPr>
          <w:rFonts w:ascii="Arial" w:hAnsi="Arial" w:cs="Arial"/>
          <w:bCs/>
        </w:rPr>
        <w:t xml:space="preserve">, tedy před vyhlášením tohoto dotačního programu, a to nejdříve od 1. </w:t>
      </w:r>
      <w:r w:rsidR="00A6152B">
        <w:rPr>
          <w:rFonts w:ascii="Arial" w:hAnsi="Arial" w:cs="Arial"/>
          <w:bCs/>
        </w:rPr>
        <w:t>7</w:t>
      </w:r>
      <w:r w:rsidRPr="00E63F80">
        <w:rPr>
          <w:rFonts w:ascii="Arial" w:hAnsi="Arial" w:cs="Arial"/>
          <w:bCs/>
        </w:rPr>
        <w:t>. 20</w:t>
      </w:r>
      <w:r w:rsidR="00A6152B">
        <w:rPr>
          <w:rFonts w:ascii="Arial" w:hAnsi="Arial" w:cs="Arial"/>
          <w:bCs/>
        </w:rPr>
        <w:t>20</w:t>
      </w:r>
      <w:r w:rsidRPr="00E63F80">
        <w:rPr>
          <w:rFonts w:ascii="Arial" w:hAnsi="Arial" w:cs="Arial"/>
          <w:bCs/>
        </w:rPr>
        <w:t>. Stále však platí všechn</w:t>
      </w:r>
      <w:r w:rsidR="001E34A7" w:rsidRPr="00E63F80">
        <w:rPr>
          <w:rFonts w:ascii="Arial" w:hAnsi="Arial" w:cs="Arial"/>
          <w:bCs/>
        </w:rPr>
        <w:t>a</w:t>
      </w:r>
      <w:r w:rsidRPr="00E63F80">
        <w:rPr>
          <w:rFonts w:ascii="Arial" w:hAnsi="Arial" w:cs="Arial"/>
          <w:bCs/>
        </w:rPr>
        <w:t xml:space="preserve"> pravidla pro způsobilost takovéhoto výdaje, tedy i výše uvedená podmínka, </w:t>
      </w:r>
      <w:r w:rsidR="001E34A7" w:rsidRPr="00E63F80">
        <w:rPr>
          <w:rFonts w:ascii="Arial" w:hAnsi="Arial" w:cs="Arial"/>
          <w:bCs/>
        </w:rPr>
        <w:t xml:space="preserve">že </w:t>
      </w:r>
      <w:r w:rsidRPr="00E63F80">
        <w:rPr>
          <w:rFonts w:ascii="Arial" w:hAnsi="Arial" w:cs="Arial"/>
          <w:bCs/>
        </w:rPr>
        <w:t>způsobilý</w:t>
      </w:r>
      <w:r w:rsidR="001E34A7" w:rsidRPr="00E63F80">
        <w:rPr>
          <w:rFonts w:ascii="Arial" w:hAnsi="Arial" w:cs="Arial"/>
          <w:bCs/>
        </w:rPr>
        <w:t xml:space="preserve"> výdaj</w:t>
      </w:r>
      <w:r w:rsidRPr="00E63F80">
        <w:rPr>
          <w:rFonts w:ascii="Arial" w:hAnsi="Arial" w:cs="Arial"/>
          <w:bCs/>
        </w:rPr>
        <w:t xml:space="preserve"> musí vzniknout příjemci dotace a být uhrazen příjemcem dotace v období realizace přípravného projektu. Zpětná způsobilost výdaje </w:t>
      </w:r>
      <w:r w:rsidRPr="00E63F80">
        <w:rPr>
          <w:rFonts w:ascii="Arial" w:hAnsi="Arial" w:cs="Arial"/>
          <w:bCs/>
        </w:rPr>
        <w:lastRenderedPageBreak/>
        <w:t xml:space="preserve">je pak </w:t>
      </w:r>
      <w:r w:rsidR="00AC3EDF" w:rsidRPr="00E63F80">
        <w:rPr>
          <w:rFonts w:ascii="Arial" w:hAnsi="Arial" w:cs="Arial"/>
          <w:bCs/>
        </w:rPr>
        <w:t xml:space="preserve">také </w:t>
      </w:r>
      <w:r w:rsidRPr="00E63F80">
        <w:rPr>
          <w:rFonts w:ascii="Arial" w:hAnsi="Arial" w:cs="Arial"/>
          <w:bCs/>
        </w:rPr>
        <w:t>samozřejmě podmíněna splněním všech podmínek stanovených poskytovatelem dotace v rámci tohoto dotačního programu.</w:t>
      </w:r>
    </w:p>
    <w:p w14:paraId="26211177" w14:textId="7F558788" w:rsidR="00691685" w:rsidRPr="00E63F80" w:rsidRDefault="00691685" w:rsidP="0025649E">
      <w:pPr>
        <w:pStyle w:val="Kapitolky"/>
      </w:pPr>
      <w:r w:rsidRPr="00E63F80">
        <w:t xml:space="preserve">Pravidla pro předkládání žádostí o </w:t>
      </w:r>
      <w:r w:rsidR="006614A6" w:rsidRPr="00E63F80">
        <w:t xml:space="preserve">poskytnutí </w:t>
      </w:r>
      <w:r w:rsidRPr="00E63F80">
        <w:t xml:space="preserve">dotace </w:t>
      </w:r>
    </w:p>
    <w:p w14:paraId="26211179" w14:textId="06E4CEC3" w:rsidR="00691685" w:rsidRPr="00E63F80" w:rsidRDefault="00691685" w:rsidP="00C027E3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Dotační program je zveřejněn na úřední desce </w:t>
      </w:r>
      <w:r w:rsidR="00D32E65" w:rsidRPr="00E63F80">
        <w:rPr>
          <w:rFonts w:ascii="Arial" w:hAnsi="Arial" w:cs="Arial"/>
        </w:rPr>
        <w:t xml:space="preserve">Olomouckého kraje </w:t>
      </w:r>
      <w:r w:rsidRPr="00E63F80">
        <w:rPr>
          <w:rFonts w:ascii="Arial" w:hAnsi="Arial" w:cs="Arial"/>
        </w:rPr>
        <w:t xml:space="preserve">od </w:t>
      </w:r>
      <w:r w:rsidR="00E01A61">
        <w:rPr>
          <w:rFonts w:ascii="Arial" w:hAnsi="Arial" w:cs="Arial"/>
        </w:rPr>
        <w:t>24</w:t>
      </w:r>
      <w:r w:rsidR="00FF61D3" w:rsidRPr="00E63F80">
        <w:rPr>
          <w:rFonts w:ascii="Arial" w:hAnsi="Arial" w:cs="Arial"/>
        </w:rPr>
        <w:t xml:space="preserve">. </w:t>
      </w:r>
      <w:r w:rsidR="00E01A61">
        <w:rPr>
          <w:rFonts w:ascii="Arial" w:hAnsi="Arial" w:cs="Arial"/>
        </w:rPr>
        <w:t>2</w:t>
      </w:r>
      <w:r w:rsidR="00FF61D3" w:rsidRPr="00E63F80">
        <w:rPr>
          <w:rFonts w:ascii="Arial" w:hAnsi="Arial" w:cs="Arial"/>
        </w:rPr>
        <w:t>. 20</w:t>
      </w:r>
      <w:r w:rsidR="00245173">
        <w:rPr>
          <w:rFonts w:ascii="Arial" w:hAnsi="Arial" w:cs="Arial"/>
        </w:rPr>
        <w:t>21</w:t>
      </w:r>
      <w:r w:rsidRPr="00E63F80">
        <w:rPr>
          <w:rFonts w:ascii="Arial" w:hAnsi="Arial" w:cs="Arial"/>
          <w:color w:val="0000FF"/>
        </w:rPr>
        <w:t xml:space="preserve"> </w:t>
      </w:r>
      <w:r w:rsidRPr="00E63F80">
        <w:rPr>
          <w:rFonts w:ascii="Arial" w:hAnsi="Arial" w:cs="Arial"/>
        </w:rPr>
        <w:t xml:space="preserve">do </w:t>
      </w:r>
      <w:r w:rsidR="00C027E3" w:rsidRPr="00E63F80">
        <w:rPr>
          <w:rFonts w:ascii="Arial" w:hAnsi="Arial" w:cs="Arial"/>
        </w:rPr>
        <w:t xml:space="preserve">vyčerpání celkové částky určené na dotační program a naplnění tzv. zásobníku žádostí o poskytnutí dotace, nejpozději však do </w:t>
      </w:r>
      <w:r w:rsidR="00245173">
        <w:rPr>
          <w:rFonts w:ascii="Arial" w:hAnsi="Arial" w:cs="Arial"/>
        </w:rPr>
        <w:t>29</w:t>
      </w:r>
      <w:r w:rsidR="00C027E3" w:rsidRPr="00E63F80">
        <w:rPr>
          <w:rFonts w:ascii="Arial" w:hAnsi="Arial" w:cs="Arial"/>
        </w:rPr>
        <w:t>. 4. 20</w:t>
      </w:r>
      <w:r w:rsidR="00245173">
        <w:rPr>
          <w:rFonts w:ascii="Arial" w:hAnsi="Arial" w:cs="Arial"/>
        </w:rPr>
        <w:t>22</w:t>
      </w:r>
      <w:r w:rsidR="00C027E3" w:rsidRPr="00E63F80">
        <w:rPr>
          <w:rFonts w:ascii="Arial" w:hAnsi="Arial" w:cs="Arial"/>
        </w:rPr>
        <w:t>, 12:00 hod</w:t>
      </w:r>
      <w:r w:rsidR="00FF61D3" w:rsidRPr="00E63F80">
        <w:rPr>
          <w:rFonts w:ascii="Arial" w:hAnsi="Arial" w:cs="Arial"/>
        </w:rPr>
        <w:t xml:space="preserve">. </w:t>
      </w:r>
      <w:r w:rsidR="000911FD" w:rsidRPr="00E63F80">
        <w:rPr>
          <w:rFonts w:ascii="Arial" w:hAnsi="Arial" w:cs="Arial"/>
        </w:rPr>
        <w:t xml:space="preserve">Uvedená doba zveřejnění může být zkrácena v případě </w:t>
      </w:r>
      <w:r w:rsidR="008800AA" w:rsidRPr="00E63F80">
        <w:rPr>
          <w:rFonts w:ascii="Arial" w:hAnsi="Arial" w:cs="Arial"/>
        </w:rPr>
        <w:t xml:space="preserve">zkrácení </w:t>
      </w:r>
      <w:r w:rsidR="00A04A88" w:rsidRPr="00E63F80">
        <w:rPr>
          <w:rFonts w:ascii="Arial" w:hAnsi="Arial" w:cs="Arial"/>
        </w:rPr>
        <w:t>doby sběru žádostí o poskytnutí dotace</w:t>
      </w:r>
      <w:r w:rsidR="008800AA" w:rsidRPr="00E63F80">
        <w:rPr>
          <w:rFonts w:ascii="Arial" w:hAnsi="Arial" w:cs="Arial"/>
        </w:rPr>
        <w:t xml:space="preserve"> z důvodu vyčerpání </w:t>
      </w:r>
      <w:r w:rsidR="000C79DD" w:rsidRPr="00E63F80">
        <w:rPr>
          <w:rFonts w:ascii="Arial" w:hAnsi="Arial" w:cs="Arial"/>
        </w:rPr>
        <w:t>celkové částky určené na dotační program</w:t>
      </w:r>
      <w:r w:rsidR="008800AA" w:rsidRPr="00E63F80">
        <w:rPr>
          <w:rFonts w:ascii="Arial" w:hAnsi="Arial" w:cs="Arial"/>
        </w:rPr>
        <w:t xml:space="preserve"> a naplnění zásobníku žádostí</w:t>
      </w:r>
      <w:r w:rsidR="004A3E3D" w:rsidRPr="00E63F80">
        <w:rPr>
          <w:rFonts w:ascii="Arial" w:hAnsi="Arial" w:cs="Arial"/>
        </w:rPr>
        <w:t xml:space="preserve"> o poskytnutí dotace</w:t>
      </w:r>
      <w:r w:rsidR="000C79DD" w:rsidRPr="00E63F80">
        <w:rPr>
          <w:rFonts w:ascii="Arial" w:hAnsi="Arial" w:cs="Arial"/>
        </w:rPr>
        <w:t>.</w:t>
      </w:r>
      <w:r w:rsidR="00D47157" w:rsidRPr="00E63F80">
        <w:rPr>
          <w:rFonts w:ascii="Arial" w:hAnsi="Arial" w:cs="Arial"/>
        </w:rPr>
        <w:t xml:space="preserve"> Nejméně však bude dotační program na úřední desce zveřejněn po dobu 90 kalendářních dnů.</w:t>
      </w:r>
      <w:r w:rsidR="008800AA" w:rsidRPr="00E63F80">
        <w:rPr>
          <w:rFonts w:ascii="Arial" w:hAnsi="Arial" w:cs="Arial"/>
        </w:rPr>
        <w:t xml:space="preserve"> </w:t>
      </w:r>
    </w:p>
    <w:p w14:paraId="349B69E4" w14:textId="715EB4D2" w:rsidR="001F7436" w:rsidRDefault="00691685" w:rsidP="002A3D86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2" w:name="lhůtapodání"/>
      <w:bookmarkEnd w:id="2"/>
      <w:r w:rsidRPr="00E63F80">
        <w:rPr>
          <w:rFonts w:ascii="Arial" w:hAnsi="Arial" w:cs="Arial"/>
          <w:b/>
        </w:rPr>
        <w:t xml:space="preserve">Lhůta pro </w:t>
      </w:r>
      <w:r w:rsidR="00CB60FD" w:rsidRPr="00E63F80">
        <w:rPr>
          <w:rFonts w:ascii="Arial" w:hAnsi="Arial" w:cs="Arial"/>
          <w:b/>
        </w:rPr>
        <w:t>p</w:t>
      </w:r>
      <w:r w:rsidR="00E702A6" w:rsidRPr="00E63F80">
        <w:rPr>
          <w:rFonts w:ascii="Arial" w:hAnsi="Arial" w:cs="Arial"/>
          <w:b/>
        </w:rPr>
        <w:t>odání</w:t>
      </w:r>
      <w:r w:rsidRPr="00E63F80">
        <w:rPr>
          <w:rFonts w:ascii="Arial" w:hAnsi="Arial" w:cs="Arial"/>
          <w:b/>
        </w:rPr>
        <w:t xml:space="preserve"> žádostí o </w:t>
      </w:r>
      <w:r w:rsidR="00983456" w:rsidRPr="00E63F80">
        <w:rPr>
          <w:rFonts w:ascii="Arial" w:hAnsi="Arial" w:cs="Arial"/>
          <w:b/>
        </w:rPr>
        <w:t>poskytnutí</w:t>
      </w:r>
      <w:r w:rsidR="00983456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 xml:space="preserve">dotace je stanovena </w:t>
      </w:r>
      <w:r w:rsidRPr="00E63F80">
        <w:rPr>
          <w:rFonts w:ascii="Arial" w:hAnsi="Arial" w:cs="Arial"/>
          <w:b/>
        </w:rPr>
        <w:t xml:space="preserve">od </w:t>
      </w:r>
      <w:r w:rsidR="0033462B">
        <w:rPr>
          <w:rFonts w:ascii="Arial" w:hAnsi="Arial" w:cs="Arial"/>
          <w:b/>
        </w:rPr>
        <w:t>2</w:t>
      </w:r>
      <w:r w:rsidR="00E01A61">
        <w:rPr>
          <w:rFonts w:ascii="Arial" w:hAnsi="Arial" w:cs="Arial"/>
          <w:b/>
        </w:rPr>
        <w:t>9</w:t>
      </w:r>
      <w:r w:rsidR="000418E5" w:rsidRPr="00E63F80">
        <w:rPr>
          <w:rFonts w:ascii="Arial" w:hAnsi="Arial" w:cs="Arial"/>
          <w:b/>
        </w:rPr>
        <w:t>.</w:t>
      </w:r>
      <w:r w:rsidR="00CB60FD" w:rsidRPr="00E63F80">
        <w:rPr>
          <w:rFonts w:ascii="Arial" w:hAnsi="Arial" w:cs="Arial"/>
          <w:b/>
        </w:rPr>
        <w:t> </w:t>
      </w:r>
      <w:r w:rsidR="00E01A61">
        <w:rPr>
          <w:rFonts w:ascii="Arial" w:hAnsi="Arial" w:cs="Arial"/>
          <w:b/>
        </w:rPr>
        <w:t>3</w:t>
      </w:r>
      <w:r w:rsidR="000418E5" w:rsidRPr="00E63F80">
        <w:rPr>
          <w:rFonts w:ascii="Arial" w:hAnsi="Arial" w:cs="Arial"/>
          <w:b/>
        </w:rPr>
        <w:t>.</w:t>
      </w:r>
      <w:r w:rsidR="00A303C1" w:rsidRPr="00E63F80">
        <w:rPr>
          <w:rFonts w:ascii="Arial" w:hAnsi="Arial" w:cs="Arial"/>
          <w:b/>
        </w:rPr>
        <w:t> </w:t>
      </w:r>
      <w:r w:rsidR="000418E5" w:rsidRPr="00E63F80">
        <w:rPr>
          <w:rFonts w:ascii="Arial" w:hAnsi="Arial" w:cs="Arial"/>
          <w:b/>
        </w:rPr>
        <w:t>20</w:t>
      </w:r>
      <w:r w:rsidR="0033462B">
        <w:rPr>
          <w:rFonts w:ascii="Arial" w:hAnsi="Arial" w:cs="Arial"/>
          <w:b/>
        </w:rPr>
        <w:t>2</w:t>
      </w:r>
      <w:r w:rsidR="002F2F13">
        <w:rPr>
          <w:rFonts w:ascii="Arial" w:hAnsi="Arial" w:cs="Arial"/>
          <w:b/>
        </w:rPr>
        <w:t>1</w:t>
      </w:r>
      <w:r w:rsidR="003C18CB" w:rsidRPr="00E63F80">
        <w:rPr>
          <w:rFonts w:ascii="Arial" w:hAnsi="Arial" w:cs="Arial"/>
          <w:b/>
        </w:rPr>
        <w:t>, 8:00 hod.</w:t>
      </w:r>
      <w:r w:rsidRPr="00E63F80">
        <w:rPr>
          <w:rFonts w:ascii="Arial" w:hAnsi="Arial" w:cs="Arial"/>
          <w:b/>
        </w:rPr>
        <w:t xml:space="preserve"> do </w:t>
      </w:r>
      <w:r w:rsidR="001B5385" w:rsidRPr="00E63F80">
        <w:rPr>
          <w:rFonts w:ascii="Arial" w:hAnsi="Arial" w:cs="Arial"/>
          <w:b/>
        </w:rPr>
        <w:t xml:space="preserve">vyčerpání celkové částky určené na dotační program a naplnění </w:t>
      </w:r>
      <w:r w:rsidR="008D1574" w:rsidRPr="00E63F80">
        <w:rPr>
          <w:rFonts w:ascii="Arial" w:hAnsi="Arial" w:cs="Arial"/>
          <w:b/>
        </w:rPr>
        <w:t xml:space="preserve">tzv. </w:t>
      </w:r>
      <w:r w:rsidR="001B5385" w:rsidRPr="00E63F80">
        <w:rPr>
          <w:rFonts w:ascii="Arial" w:hAnsi="Arial" w:cs="Arial"/>
          <w:b/>
        </w:rPr>
        <w:t xml:space="preserve">zásobníku žádostí </w:t>
      </w:r>
      <w:r w:rsidR="00B41076" w:rsidRPr="00E63F80">
        <w:rPr>
          <w:rFonts w:ascii="Arial" w:hAnsi="Arial" w:cs="Arial"/>
          <w:b/>
        </w:rPr>
        <w:t>o poskytnutí dotace</w:t>
      </w:r>
      <w:r w:rsidR="00983456" w:rsidRPr="00E63F80">
        <w:rPr>
          <w:rFonts w:ascii="Arial" w:hAnsi="Arial" w:cs="Arial"/>
          <w:b/>
        </w:rPr>
        <w:t xml:space="preserve">, nejpozději však do </w:t>
      </w:r>
      <w:r w:rsidR="0033462B">
        <w:rPr>
          <w:rFonts w:ascii="Arial" w:hAnsi="Arial" w:cs="Arial"/>
          <w:b/>
        </w:rPr>
        <w:t>29</w:t>
      </w:r>
      <w:r w:rsidR="00983456" w:rsidRPr="00E63F80">
        <w:rPr>
          <w:rFonts w:ascii="Arial" w:hAnsi="Arial" w:cs="Arial"/>
          <w:b/>
        </w:rPr>
        <w:t>. 4. 20</w:t>
      </w:r>
      <w:r w:rsidR="0033462B">
        <w:rPr>
          <w:rFonts w:ascii="Arial" w:hAnsi="Arial" w:cs="Arial"/>
          <w:b/>
        </w:rPr>
        <w:t>2</w:t>
      </w:r>
      <w:r w:rsidR="007E4961">
        <w:rPr>
          <w:rFonts w:ascii="Arial" w:hAnsi="Arial" w:cs="Arial"/>
          <w:b/>
        </w:rPr>
        <w:t>2</w:t>
      </w:r>
      <w:r w:rsidR="00983456" w:rsidRPr="00E63F80">
        <w:rPr>
          <w:rFonts w:ascii="Arial" w:hAnsi="Arial" w:cs="Arial"/>
          <w:b/>
        </w:rPr>
        <w:t>, 12:00 hod.</w:t>
      </w:r>
      <w:r w:rsidR="00D2279F" w:rsidRPr="00E63F80">
        <w:rPr>
          <w:rFonts w:ascii="Arial" w:hAnsi="Arial" w:cs="Arial"/>
        </w:rPr>
        <w:t xml:space="preserve"> </w:t>
      </w:r>
      <w:r w:rsidR="002A3D86" w:rsidRPr="00E63F80">
        <w:rPr>
          <w:rFonts w:ascii="Arial" w:hAnsi="Arial" w:cs="Arial"/>
        </w:rPr>
        <w:t xml:space="preserve">V případě osobního podání žádosti o </w:t>
      </w:r>
      <w:r w:rsidR="00A04A88" w:rsidRPr="00E63F80">
        <w:rPr>
          <w:rFonts w:ascii="Arial" w:hAnsi="Arial" w:cs="Arial"/>
        </w:rPr>
        <w:t xml:space="preserve">poskytnutí </w:t>
      </w:r>
      <w:r w:rsidR="002A3D86" w:rsidRPr="00E63F80">
        <w:rPr>
          <w:rFonts w:ascii="Arial" w:hAnsi="Arial" w:cs="Arial"/>
        </w:rPr>
        <w:t>dotac</w:t>
      </w:r>
      <w:r w:rsidR="00A04A88" w:rsidRPr="00E63F80">
        <w:rPr>
          <w:rFonts w:ascii="Arial" w:hAnsi="Arial" w:cs="Arial"/>
        </w:rPr>
        <w:t>e</w:t>
      </w:r>
      <w:r w:rsidR="002A3D86" w:rsidRPr="00E63F80">
        <w:rPr>
          <w:rFonts w:ascii="Arial" w:hAnsi="Arial" w:cs="Arial"/>
        </w:rPr>
        <w:t xml:space="preserve"> v listinné podobě na podatelnu Olomouckého kraje nebo podání žádosti o </w:t>
      </w:r>
      <w:r w:rsidR="00A04A88" w:rsidRPr="00E63F80">
        <w:rPr>
          <w:rFonts w:ascii="Arial" w:hAnsi="Arial" w:cs="Arial"/>
        </w:rPr>
        <w:t xml:space="preserve">poskytnutí </w:t>
      </w:r>
      <w:r w:rsidR="002A3D86" w:rsidRPr="00E63F80">
        <w:rPr>
          <w:rFonts w:ascii="Arial" w:hAnsi="Arial" w:cs="Arial"/>
        </w:rPr>
        <w:t>dotac</w:t>
      </w:r>
      <w:r w:rsidR="00A04A88" w:rsidRPr="00E63F80">
        <w:rPr>
          <w:rFonts w:ascii="Arial" w:hAnsi="Arial" w:cs="Arial"/>
        </w:rPr>
        <w:t>e</w:t>
      </w:r>
      <w:r w:rsidR="002A3D86" w:rsidRPr="00E63F80">
        <w:rPr>
          <w:rFonts w:ascii="Arial" w:hAnsi="Arial" w:cs="Arial"/>
        </w:rPr>
        <w:t xml:space="preserve"> v elektronické podobě (e-podatelna, datová schránka), musí být žádost o </w:t>
      </w:r>
      <w:r w:rsidR="00A04A88" w:rsidRPr="00E63F80">
        <w:rPr>
          <w:rFonts w:ascii="Arial" w:hAnsi="Arial" w:cs="Arial"/>
        </w:rPr>
        <w:t xml:space="preserve">poskytnutí </w:t>
      </w:r>
      <w:r w:rsidR="002A3D86" w:rsidRPr="00E63F80">
        <w:rPr>
          <w:rFonts w:ascii="Arial" w:hAnsi="Arial" w:cs="Arial"/>
        </w:rPr>
        <w:t>dotac</w:t>
      </w:r>
      <w:r w:rsidR="00A04A88" w:rsidRPr="00E63F80">
        <w:rPr>
          <w:rFonts w:ascii="Arial" w:hAnsi="Arial" w:cs="Arial"/>
        </w:rPr>
        <w:t>e</w:t>
      </w:r>
      <w:r w:rsidR="002A3D86" w:rsidRPr="00E63F80">
        <w:rPr>
          <w:rFonts w:ascii="Arial" w:hAnsi="Arial" w:cs="Arial"/>
        </w:rPr>
        <w:t xml:space="preserve"> doručena vyhlašovateli v termínu uvedeném ve větě první tohoto odstavce do 12:00 hod. V případě podání </w:t>
      </w:r>
      <w:r w:rsidR="00BD0074">
        <w:rPr>
          <w:rFonts w:ascii="Arial" w:hAnsi="Arial" w:cs="Arial"/>
        </w:rPr>
        <w:t xml:space="preserve">listinné </w:t>
      </w:r>
      <w:r w:rsidR="002A3D86" w:rsidRPr="00E63F80">
        <w:rPr>
          <w:rFonts w:ascii="Arial" w:hAnsi="Arial" w:cs="Arial"/>
        </w:rPr>
        <w:t xml:space="preserve">žádosti </w:t>
      </w:r>
      <w:r w:rsidR="00A04A88" w:rsidRPr="00E63F80">
        <w:rPr>
          <w:rFonts w:ascii="Arial" w:hAnsi="Arial" w:cs="Arial"/>
        </w:rPr>
        <w:t xml:space="preserve">o poskytnutí dotace </w:t>
      </w:r>
      <w:r w:rsidR="002A3D86" w:rsidRPr="00E63F80">
        <w:rPr>
          <w:rFonts w:ascii="Arial" w:hAnsi="Arial" w:cs="Arial"/>
        </w:rPr>
        <w:t xml:space="preserve">prostřednictvím poštovní přepravy je lhůta zachována, je-li poslední den lhůty pro podání žádosti </w:t>
      </w:r>
      <w:r w:rsidR="00A04A88" w:rsidRPr="00E63F80">
        <w:rPr>
          <w:rFonts w:ascii="Arial" w:hAnsi="Arial" w:cs="Arial"/>
        </w:rPr>
        <w:t xml:space="preserve">o poskytnutí dotace </w:t>
      </w:r>
      <w:r w:rsidR="002A3D86" w:rsidRPr="00E63F80">
        <w:rPr>
          <w:rFonts w:ascii="Arial" w:hAnsi="Arial" w:cs="Arial"/>
        </w:rPr>
        <w:t xml:space="preserve">zásilka, obsahující listinnou žádost </w:t>
      </w:r>
      <w:r w:rsidR="00A04A88" w:rsidRPr="00E63F80">
        <w:rPr>
          <w:rFonts w:ascii="Arial" w:hAnsi="Arial" w:cs="Arial"/>
        </w:rPr>
        <w:t xml:space="preserve">o poskytnutí dotace </w:t>
      </w:r>
      <w:r w:rsidR="002A3D86" w:rsidRPr="00E63F80">
        <w:rPr>
          <w:rFonts w:ascii="Arial" w:hAnsi="Arial" w:cs="Arial"/>
        </w:rPr>
        <w:t xml:space="preserve">se všemi formálními náležitostmi, podána k poštovní přepravě na adresu dle bodu </w:t>
      </w:r>
      <w:r w:rsidR="002A3D86" w:rsidRPr="00B04BA4">
        <w:rPr>
          <w:rFonts w:ascii="Arial" w:hAnsi="Arial" w:cs="Arial"/>
        </w:rPr>
        <w:t>1.</w:t>
      </w:r>
      <w:r w:rsidR="00BD0074" w:rsidRPr="00B04BA4">
        <w:rPr>
          <w:rFonts w:ascii="Arial" w:hAnsi="Arial" w:cs="Arial"/>
        </w:rPr>
        <w:t>4</w:t>
      </w:r>
      <w:r w:rsidR="007475BB">
        <w:rPr>
          <w:rFonts w:ascii="Arial" w:hAnsi="Arial" w:cs="Arial"/>
        </w:rPr>
        <w:t xml:space="preserve"> </w:t>
      </w:r>
      <w:r w:rsidR="00EC4E58" w:rsidRPr="00E63F80">
        <w:rPr>
          <w:rFonts w:ascii="Arial" w:hAnsi="Arial" w:cs="Arial"/>
        </w:rPr>
        <w:t>dotačního programu</w:t>
      </w:r>
      <w:r w:rsidR="002A3D86" w:rsidRPr="00E63F80">
        <w:rPr>
          <w:rFonts w:ascii="Arial" w:hAnsi="Arial" w:cs="Arial"/>
        </w:rPr>
        <w:t xml:space="preserve">. </w:t>
      </w:r>
    </w:p>
    <w:p w14:paraId="174C7C6F" w14:textId="1B2427AE" w:rsidR="007144F3" w:rsidRPr="00E63F80" w:rsidRDefault="00983456" w:rsidP="00A9172F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K </w:t>
      </w:r>
      <w:r w:rsidR="00305E8C" w:rsidRPr="00E63F80">
        <w:rPr>
          <w:rFonts w:ascii="Arial" w:hAnsi="Arial" w:cs="Arial"/>
        </w:rPr>
        <w:t>v</w:t>
      </w:r>
      <w:r w:rsidR="009627AF" w:rsidRPr="00E63F80">
        <w:rPr>
          <w:rFonts w:ascii="Arial" w:hAnsi="Arial" w:cs="Arial"/>
        </w:rPr>
        <w:t xml:space="preserve">yčerpání celkové částky určené na dotační program </w:t>
      </w:r>
      <w:r w:rsidRPr="00E63F80">
        <w:rPr>
          <w:rFonts w:ascii="Arial" w:hAnsi="Arial" w:cs="Arial"/>
        </w:rPr>
        <w:t xml:space="preserve">a naplnění zásobníku žádostí </w:t>
      </w:r>
      <w:r w:rsidR="00B41076" w:rsidRPr="00E63F80">
        <w:rPr>
          <w:rFonts w:ascii="Arial" w:hAnsi="Arial" w:cs="Arial"/>
        </w:rPr>
        <w:t xml:space="preserve">o poskytnutí dotace </w:t>
      </w:r>
      <w:r w:rsidR="00305E8C" w:rsidRPr="00E63F80">
        <w:rPr>
          <w:rFonts w:ascii="Arial" w:hAnsi="Arial" w:cs="Arial"/>
        </w:rPr>
        <w:t xml:space="preserve">dojde ve chvíli, kdy </w:t>
      </w:r>
      <w:r w:rsidR="009627AF" w:rsidRPr="00E63F80">
        <w:rPr>
          <w:rFonts w:ascii="Arial" w:hAnsi="Arial" w:cs="Arial"/>
        </w:rPr>
        <w:t>součet částek</w:t>
      </w:r>
      <w:r w:rsidR="00AC2BAE" w:rsidRPr="00E63F80">
        <w:rPr>
          <w:rFonts w:ascii="Arial" w:hAnsi="Arial" w:cs="Arial"/>
        </w:rPr>
        <w:t xml:space="preserve"> dotací</w:t>
      </w:r>
      <w:r w:rsidR="00FE3A93" w:rsidRPr="00E63F80">
        <w:rPr>
          <w:rFonts w:ascii="Arial" w:hAnsi="Arial" w:cs="Arial"/>
        </w:rPr>
        <w:t xml:space="preserve"> schválených k podpoře a schválených do zásobníku </w:t>
      </w:r>
      <w:r w:rsidR="00BC7D67" w:rsidRPr="00E63F80">
        <w:rPr>
          <w:rFonts w:ascii="Arial" w:hAnsi="Arial" w:cs="Arial"/>
        </w:rPr>
        <w:t xml:space="preserve">řídícím orgánem (ROK/ZOK) </w:t>
      </w:r>
      <w:r w:rsidR="00D15F0F" w:rsidRPr="00E63F80">
        <w:rPr>
          <w:rFonts w:ascii="Arial" w:hAnsi="Arial" w:cs="Arial"/>
        </w:rPr>
        <w:t>v rámci dotačního programu</w:t>
      </w:r>
      <w:r w:rsidR="00FE3A93" w:rsidRPr="00E63F80">
        <w:rPr>
          <w:rFonts w:ascii="Arial" w:hAnsi="Arial" w:cs="Arial"/>
        </w:rPr>
        <w:t xml:space="preserve"> </w:t>
      </w:r>
      <w:r w:rsidR="00AC2BAE" w:rsidRPr="00E63F80">
        <w:rPr>
          <w:rFonts w:ascii="Arial" w:hAnsi="Arial" w:cs="Arial"/>
        </w:rPr>
        <w:t xml:space="preserve">dosáhne </w:t>
      </w:r>
      <w:r w:rsidR="00FE3A93" w:rsidRPr="00E63F80">
        <w:rPr>
          <w:rFonts w:ascii="Arial" w:hAnsi="Arial" w:cs="Arial"/>
        </w:rPr>
        <w:t>1,</w:t>
      </w:r>
      <w:r w:rsidR="00CC7CBD">
        <w:rPr>
          <w:rFonts w:ascii="Arial" w:hAnsi="Arial" w:cs="Arial"/>
        </w:rPr>
        <w:t>2</w:t>
      </w:r>
      <w:r w:rsidR="00FE3A93" w:rsidRPr="00E63F80">
        <w:rPr>
          <w:rFonts w:ascii="Arial" w:hAnsi="Arial" w:cs="Arial"/>
        </w:rPr>
        <w:t xml:space="preserve"> násobku</w:t>
      </w:r>
      <w:r w:rsidRPr="00E63F80">
        <w:rPr>
          <w:rFonts w:ascii="Arial" w:hAnsi="Arial" w:cs="Arial"/>
        </w:rPr>
        <w:t xml:space="preserve"> </w:t>
      </w:r>
      <w:r w:rsidR="00AC2BAE" w:rsidRPr="00E63F80">
        <w:rPr>
          <w:rFonts w:ascii="Arial" w:hAnsi="Arial" w:cs="Arial"/>
        </w:rPr>
        <w:t>celkové částky určené na dotační program</w:t>
      </w:r>
      <w:r w:rsidR="001A5823" w:rsidRPr="00E63F80">
        <w:rPr>
          <w:rFonts w:ascii="Arial" w:hAnsi="Arial" w:cs="Arial"/>
        </w:rPr>
        <w:t>.</w:t>
      </w:r>
      <w:r w:rsidR="007144F3" w:rsidRPr="00E63F80">
        <w:rPr>
          <w:rFonts w:ascii="Arial" w:hAnsi="Arial" w:cs="Arial"/>
        </w:rPr>
        <w:t xml:space="preserve"> V případě vyčerpání celkové částky určen</w:t>
      </w:r>
      <w:r w:rsidR="000F1FE0" w:rsidRPr="00E63F80">
        <w:rPr>
          <w:rFonts w:ascii="Arial" w:hAnsi="Arial" w:cs="Arial"/>
        </w:rPr>
        <w:t>é</w:t>
      </w:r>
      <w:r w:rsidR="007144F3" w:rsidRPr="00E63F80">
        <w:rPr>
          <w:rFonts w:ascii="Arial" w:hAnsi="Arial" w:cs="Arial"/>
        </w:rPr>
        <w:t xml:space="preserve"> na dotační program a naplnění zásobníku žádostí </w:t>
      </w:r>
      <w:r w:rsidR="00B41076" w:rsidRPr="00E63F80">
        <w:rPr>
          <w:rFonts w:ascii="Arial" w:hAnsi="Arial" w:cs="Arial"/>
        </w:rPr>
        <w:t xml:space="preserve">o poskytnutí dotace </w:t>
      </w:r>
      <w:r w:rsidR="007144F3" w:rsidRPr="00E63F80">
        <w:rPr>
          <w:rFonts w:ascii="Arial" w:hAnsi="Arial" w:cs="Arial"/>
        </w:rPr>
        <w:t>bude tato skutečnost</w:t>
      </w:r>
      <w:r w:rsidR="00E702A6" w:rsidRPr="00E63F80">
        <w:rPr>
          <w:rFonts w:ascii="Arial" w:hAnsi="Arial" w:cs="Arial"/>
        </w:rPr>
        <w:t xml:space="preserve"> o</w:t>
      </w:r>
      <w:r w:rsidR="007144F3" w:rsidRPr="00E63F80">
        <w:rPr>
          <w:rFonts w:ascii="Arial" w:hAnsi="Arial" w:cs="Arial"/>
        </w:rPr>
        <w:t xml:space="preserve"> </w:t>
      </w:r>
      <w:r w:rsidR="00B41076" w:rsidRPr="00E63F80">
        <w:rPr>
          <w:rFonts w:ascii="Arial" w:hAnsi="Arial" w:cs="Arial"/>
        </w:rPr>
        <w:t xml:space="preserve">ukončení příjmu žádostí o poskytnutí dotace </w:t>
      </w:r>
      <w:r w:rsidR="007144F3" w:rsidRPr="00E63F80">
        <w:rPr>
          <w:rFonts w:ascii="Arial" w:hAnsi="Arial" w:cs="Arial"/>
        </w:rPr>
        <w:t>oznámena poskytovatelem dotace na úřední desce Olomouckého kraje</w:t>
      </w:r>
      <w:r w:rsidR="00D3525E" w:rsidRPr="00E63F80">
        <w:rPr>
          <w:rFonts w:ascii="Arial" w:hAnsi="Arial" w:cs="Arial"/>
        </w:rPr>
        <w:t xml:space="preserve"> a zároveň zveřejněna na internetových stránkách vyhlašovatele</w:t>
      </w:r>
      <w:r w:rsidR="00C317C9">
        <w:rPr>
          <w:rFonts w:ascii="Arial" w:hAnsi="Arial" w:cs="Arial"/>
        </w:rPr>
        <w:t xml:space="preserve"> </w:t>
      </w:r>
      <w:hyperlink r:id="rId23" w:history="1">
        <w:r w:rsidR="00C317C9" w:rsidRPr="00D70D1F">
          <w:rPr>
            <w:rStyle w:val="Hypertextovodkaz"/>
            <w:rFonts w:ascii="Arial" w:hAnsi="Arial" w:cs="Arial"/>
          </w:rPr>
          <w:t>www.olkraj.cz</w:t>
        </w:r>
      </w:hyperlink>
      <w:r w:rsidR="00C317C9">
        <w:rPr>
          <w:rFonts w:ascii="Arial" w:hAnsi="Arial" w:cs="Arial"/>
        </w:rPr>
        <w:t xml:space="preserve"> </w:t>
      </w:r>
      <w:r w:rsidR="00D3525E" w:rsidRPr="00E63F80">
        <w:rPr>
          <w:rFonts w:ascii="Arial" w:hAnsi="Arial" w:cs="Arial"/>
        </w:rPr>
        <w:t>společně s dotačním programem</w:t>
      </w:r>
      <w:r w:rsidR="007144F3" w:rsidRPr="00E63F80">
        <w:rPr>
          <w:rFonts w:ascii="Arial" w:hAnsi="Arial" w:cs="Arial"/>
        </w:rPr>
        <w:t>.</w:t>
      </w:r>
      <w:r w:rsidR="00C8001E" w:rsidRPr="00E63F80">
        <w:rPr>
          <w:rFonts w:ascii="Arial" w:hAnsi="Arial" w:cs="Arial"/>
        </w:rPr>
        <w:t xml:space="preserve"> Žádosti o poskytnutí dotace </w:t>
      </w:r>
      <w:r w:rsidR="001C6F03" w:rsidRPr="00E63F80">
        <w:rPr>
          <w:rFonts w:ascii="Arial" w:hAnsi="Arial" w:cs="Arial"/>
        </w:rPr>
        <w:t>podané</w:t>
      </w:r>
      <w:r w:rsidR="00C8001E" w:rsidRPr="00E63F80">
        <w:rPr>
          <w:rFonts w:ascii="Arial" w:hAnsi="Arial" w:cs="Arial"/>
        </w:rPr>
        <w:t xml:space="preserve"> po stanoveném termínu budou automaticky vyřazeny</w:t>
      </w:r>
      <w:r w:rsidR="00B8017B" w:rsidRPr="00E63F80">
        <w:rPr>
          <w:rFonts w:ascii="Arial" w:hAnsi="Arial" w:cs="Arial"/>
        </w:rPr>
        <w:t>.</w:t>
      </w:r>
    </w:p>
    <w:p w14:paraId="614D3E0C" w14:textId="5CA4116F" w:rsidR="00955DC7" w:rsidRDefault="00691685" w:rsidP="0025756B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0" w:hanging="850"/>
        <w:contextualSpacing w:val="0"/>
        <w:rPr>
          <w:rFonts w:ascii="Arial" w:hAnsi="Arial" w:cs="Arial"/>
        </w:rPr>
      </w:pPr>
      <w:bookmarkStart w:id="3" w:name="způsobpodání"/>
      <w:bookmarkEnd w:id="3"/>
      <w:r w:rsidRPr="00A9172F">
        <w:rPr>
          <w:rFonts w:ascii="Arial" w:hAnsi="Arial" w:cs="Arial"/>
          <w:b/>
        </w:rPr>
        <w:t xml:space="preserve">Dotaci lze poskytnout pouze na základě řádně </w:t>
      </w:r>
      <w:r w:rsidR="00F51B37" w:rsidRPr="00A9172F">
        <w:rPr>
          <w:rFonts w:ascii="Arial" w:hAnsi="Arial" w:cs="Arial"/>
          <w:b/>
        </w:rPr>
        <w:t>podané</w:t>
      </w:r>
      <w:r w:rsidR="00F51B37">
        <w:rPr>
          <w:rFonts w:ascii="Arial" w:hAnsi="Arial" w:cs="Arial"/>
        </w:rPr>
        <w:t xml:space="preserve"> (</w:t>
      </w:r>
      <w:r w:rsidR="00955DC7">
        <w:rPr>
          <w:rFonts w:ascii="Arial" w:hAnsi="Arial" w:cs="Arial"/>
        </w:rPr>
        <w:t>vyplněné a vyhlašovateli dotačního programu doručené</w:t>
      </w:r>
      <w:r w:rsidR="00DC4A5C">
        <w:rPr>
          <w:rFonts w:ascii="Arial" w:hAnsi="Arial" w:cs="Arial"/>
        </w:rPr>
        <w:t xml:space="preserve"> a podepsané</w:t>
      </w:r>
      <w:r w:rsidR="00F51B37">
        <w:rPr>
          <w:rFonts w:ascii="Arial" w:hAnsi="Arial" w:cs="Arial"/>
        </w:rPr>
        <w:t>)</w:t>
      </w:r>
      <w:r w:rsidR="0015711B" w:rsidRPr="00E63F80">
        <w:rPr>
          <w:rFonts w:ascii="Arial" w:hAnsi="Arial" w:cs="Arial"/>
        </w:rPr>
        <w:t xml:space="preserve"> </w:t>
      </w:r>
      <w:r w:rsidRPr="00A9172F">
        <w:rPr>
          <w:rFonts w:ascii="Arial" w:hAnsi="Arial" w:cs="Arial"/>
          <w:b/>
        </w:rPr>
        <w:t>žádosti</w:t>
      </w:r>
      <w:r w:rsidR="0068539C" w:rsidRPr="00A9172F">
        <w:rPr>
          <w:rFonts w:ascii="Arial" w:hAnsi="Arial" w:cs="Arial"/>
          <w:b/>
        </w:rPr>
        <w:t xml:space="preserve"> o poskytnutí dotace</w:t>
      </w:r>
      <w:r w:rsidR="00A5779E">
        <w:rPr>
          <w:rFonts w:ascii="Arial" w:hAnsi="Arial" w:cs="Arial"/>
        </w:rPr>
        <w:t xml:space="preserve"> (včetně všech relevantních příloh</w:t>
      </w:r>
      <w:r w:rsidR="00B04BA4">
        <w:rPr>
          <w:rFonts w:ascii="Arial" w:hAnsi="Arial" w:cs="Arial"/>
        </w:rPr>
        <w:t>)</w:t>
      </w:r>
      <w:r w:rsidR="001A2B51">
        <w:rPr>
          <w:rFonts w:ascii="Arial" w:hAnsi="Arial" w:cs="Arial"/>
        </w:rPr>
        <w:t xml:space="preserve"> – viz </w:t>
      </w:r>
      <w:r w:rsidR="001A2B51" w:rsidRPr="00B04BA4">
        <w:rPr>
          <w:rFonts w:ascii="Arial" w:hAnsi="Arial" w:cs="Arial"/>
        </w:rPr>
        <w:t xml:space="preserve">bod </w:t>
      </w:r>
      <w:r w:rsidR="00D8728C">
        <w:rPr>
          <w:rFonts w:ascii="Arial" w:hAnsi="Arial" w:cs="Arial"/>
        </w:rPr>
        <w:t>7</w:t>
      </w:r>
      <w:r w:rsidR="001A2B51" w:rsidRPr="00B04BA4">
        <w:rPr>
          <w:rFonts w:ascii="Arial" w:hAnsi="Arial" w:cs="Arial"/>
        </w:rPr>
        <w:t>.</w:t>
      </w:r>
      <w:r w:rsidR="00B04BA4">
        <w:rPr>
          <w:rFonts w:ascii="Arial" w:hAnsi="Arial" w:cs="Arial"/>
        </w:rPr>
        <w:t>5</w:t>
      </w:r>
      <w:r w:rsidR="001A2B51">
        <w:rPr>
          <w:rFonts w:ascii="Arial" w:hAnsi="Arial" w:cs="Arial"/>
        </w:rPr>
        <w:t xml:space="preserve"> dotačního programu</w:t>
      </w:r>
      <w:r w:rsidR="00A5779E">
        <w:rPr>
          <w:rFonts w:ascii="Arial" w:hAnsi="Arial" w:cs="Arial"/>
        </w:rPr>
        <w:t>)</w:t>
      </w:r>
      <w:r w:rsidR="001A2B51">
        <w:rPr>
          <w:rFonts w:ascii="Arial" w:hAnsi="Arial" w:cs="Arial"/>
        </w:rPr>
        <w:t xml:space="preserve"> </w:t>
      </w:r>
      <w:r w:rsidR="001A2B51" w:rsidRPr="00A9172F">
        <w:rPr>
          <w:rFonts w:ascii="Arial" w:hAnsi="Arial" w:cs="Arial"/>
        </w:rPr>
        <w:t>ve stanovené lhůtě</w:t>
      </w:r>
      <w:r w:rsidR="001A2B51" w:rsidRPr="0064145A">
        <w:rPr>
          <w:rFonts w:ascii="Arial" w:hAnsi="Arial" w:cs="Arial"/>
        </w:rPr>
        <w:t xml:space="preserve"> (viz bod </w:t>
      </w:r>
      <w:r w:rsidR="00D8728C">
        <w:rPr>
          <w:rFonts w:ascii="Arial" w:hAnsi="Arial" w:cs="Arial"/>
        </w:rPr>
        <w:t>7</w:t>
      </w:r>
      <w:r w:rsidR="001A2B51" w:rsidRPr="0064145A">
        <w:rPr>
          <w:rFonts w:ascii="Arial" w:hAnsi="Arial" w:cs="Arial"/>
        </w:rPr>
        <w:t xml:space="preserve">.2 dotačního programu) </w:t>
      </w:r>
      <w:r w:rsidR="001A2B51" w:rsidRPr="00A9172F">
        <w:rPr>
          <w:rFonts w:ascii="Arial" w:hAnsi="Arial" w:cs="Arial"/>
        </w:rPr>
        <w:t xml:space="preserve">některým ze způsobů uvedených </w:t>
      </w:r>
      <w:r w:rsidR="00BD392B" w:rsidRPr="00A9172F">
        <w:rPr>
          <w:rFonts w:ascii="Arial" w:hAnsi="Arial" w:cs="Arial"/>
        </w:rPr>
        <w:t xml:space="preserve">bodě </w:t>
      </w:r>
      <w:r w:rsidR="00D8728C">
        <w:rPr>
          <w:rFonts w:ascii="Arial" w:hAnsi="Arial" w:cs="Arial"/>
        </w:rPr>
        <w:t>7</w:t>
      </w:r>
      <w:r w:rsidR="00BD392B" w:rsidRPr="00A9172F">
        <w:rPr>
          <w:rFonts w:ascii="Arial" w:hAnsi="Arial" w:cs="Arial"/>
        </w:rPr>
        <w:t xml:space="preserve">.4 dotačního programu </w:t>
      </w:r>
      <w:r w:rsidR="001A2B51" w:rsidRPr="00A9172F">
        <w:rPr>
          <w:rFonts w:ascii="Arial" w:hAnsi="Arial" w:cs="Arial"/>
        </w:rPr>
        <w:t xml:space="preserve">v písm. a) až </w:t>
      </w:r>
      <w:r w:rsidR="00955DC7" w:rsidRPr="00A9172F">
        <w:rPr>
          <w:rFonts w:ascii="Arial" w:hAnsi="Arial" w:cs="Arial"/>
        </w:rPr>
        <w:t>e</w:t>
      </w:r>
      <w:r w:rsidR="001A2B51" w:rsidRPr="00A9172F">
        <w:rPr>
          <w:rFonts w:ascii="Arial" w:hAnsi="Arial" w:cs="Arial"/>
        </w:rPr>
        <w:t xml:space="preserve">). </w:t>
      </w:r>
      <w:r w:rsidR="00955DC7" w:rsidRPr="00A9172F">
        <w:rPr>
          <w:rFonts w:ascii="Arial" w:hAnsi="Arial" w:cs="Arial"/>
        </w:rPr>
        <w:t xml:space="preserve">Žádost o poskytnutí dotace vyplňuje žadatel do </w:t>
      </w:r>
      <w:r w:rsidR="00352843">
        <w:rPr>
          <w:rFonts w:ascii="Arial" w:hAnsi="Arial" w:cs="Arial"/>
        </w:rPr>
        <w:t>f</w:t>
      </w:r>
      <w:r w:rsidR="00955DC7" w:rsidRPr="00A9172F">
        <w:rPr>
          <w:rFonts w:ascii="Arial" w:hAnsi="Arial" w:cs="Arial"/>
        </w:rPr>
        <w:t>ormuláře žádosti o posky</w:t>
      </w:r>
      <w:r w:rsidR="00D22566" w:rsidRPr="00A9172F">
        <w:rPr>
          <w:rFonts w:ascii="Arial" w:hAnsi="Arial" w:cs="Arial"/>
        </w:rPr>
        <w:t>t</w:t>
      </w:r>
      <w:r w:rsidR="00955DC7" w:rsidRPr="00A9172F">
        <w:rPr>
          <w:rFonts w:ascii="Arial" w:hAnsi="Arial" w:cs="Arial"/>
        </w:rPr>
        <w:t xml:space="preserve">nutí dotace, který je přílohou </w:t>
      </w:r>
      <w:r w:rsidR="00F51B37" w:rsidRPr="00A9172F">
        <w:rPr>
          <w:rFonts w:ascii="Arial" w:hAnsi="Arial" w:cs="Arial"/>
        </w:rPr>
        <w:t xml:space="preserve">č. 1 </w:t>
      </w:r>
      <w:r w:rsidR="00955DC7" w:rsidRPr="00A9172F">
        <w:rPr>
          <w:rFonts w:ascii="Arial" w:hAnsi="Arial" w:cs="Arial"/>
        </w:rPr>
        <w:t>dotačního programu a je v</w:t>
      </w:r>
      <w:r w:rsidR="00955DC7">
        <w:rPr>
          <w:rFonts w:ascii="Arial" w:hAnsi="Arial" w:cs="Arial"/>
          <w:b/>
        </w:rPr>
        <w:t xml:space="preserve"> </w:t>
      </w:r>
      <w:r w:rsidR="007E6DB0">
        <w:rPr>
          <w:rFonts w:ascii="Arial" w:hAnsi="Arial" w:cs="Arial"/>
        </w:rPr>
        <w:t>elektronické podobě</w:t>
      </w:r>
      <w:r w:rsidR="003212CB">
        <w:rPr>
          <w:rFonts w:ascii="Arial" w:hAnsi="Arial" w:cs="Arial"/>
        </w:rPr>
        <w:t xml:space="preserve"> (soubor formátu xlsx</w:t>
      </w:r>
      <w:r w:rsidR="00D22566">
        <w:rPr>
          <w:rFonts w:ascii="Arial" w:hAnsi="Arial" w:cs="Arial"/>
        </w:rPr>
        <w:t>)</w:t>
      </w:r>
      <w:r w:rsidR="00461C6D" w:rsidRPr="00E63F80">
        <w:rPr>
          <w:rFonts w:ascii="Arial" w:hAnsi="Arial" w:cs="Arial"/>
        </w:rPr>
        <w:t xml:space="preserve"> </w:t>
      </w:r>
      <w:r w:rsidR="00A2256C" w:rsidRPr="00E63F80">
        <w:rPr>
          <w:rFonts w:ascii="Arial" w:hAnsi="Arial" w:cs="Arial"/>
        </w:rPr>
        <w:t>zveřejněn s dotačním programem na internetových stránkách Olomouckého kraje</w:t>
      </w:r>
      <w:r w:rsidR="005D34A8">
        <w:rPr>
          <w:rFonts w:ascii="Arial" w:hAnsi="Arial" w:cs="Arial"/>
        </w:rPr>
        <w:t xml:space="preserve"> </w:t>
      </w:r>
      <w:hyperlink r:id="rId24" w:history="1">
        <w:r w:rsidR="00421CBA" w:rsidRPr="00D70D1F">
          <w:rPr>
            <w:rStyle w:val="Hypertextovodkaz"/>
            <w:rFonts w:ascii="Arial" w:hAnsi="Arial" w:cs="Arial"/>
          </w:rPr>
          <w:t>www.olkraj.cz</w:t>
        </w:r>
      </w:hyperlink>
      <w:r w:rsidR="005D34A8">
        <w:rPr>
          <w:rFonts w:ascii="Arial" w:hAnsi="Arial" w:cs="Arial"/>
        </w:rPr>
        <w:t>.</w:t>
      </w:r>
      <w:r w:rsidR="001A2B51">
        <w:rPr>
          <w:rFonts w:ascii="Arial" w:hAnsi="Arial" w:cs="Arial"/>
        </w:rPr>
        <w:t xml:space="preserve"> </w:t>
      </w:r>
    </w:p>
    <w:p w14:paraId="2621117C" w14:textId="655C7BB2" w:rsidR="00691685" w:rsidRPr="00E7528B" w:rsidRDefault="00691685" w:rsidP="00A9172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0" w:hanging="850"/>
        <w:contextualSpacing w:val="0"/>
        <w:rPr>
          <w:rFonts w:ascii="Arial" w:hAnsi="Arial" w:cs="Arial"/>
        </w:rPr>
      </w:pPr>
      <w:r w:rsidRPr="00E7528B">
        <w:rPr>
          <w:rFonts w:ascii="Arial" w:hAnsi="Arial" w:cs="Arial"/>
        </w:rPr>
        <w:t xml:space="preserve">Žádost </w:t>
      </w:r>
      <w:r w:rsidR="00EE76F8" w:rsidRPr="00E7528B">
        <w:rPr>
          <w:rFonts w:ascii="Arial" w:hAnsi="Arial" w:cs="Arial"/>
        </w:rPr>
        <w:t xml:space="preserve">o poskytnutí dotace </w:t>
      </w:r>
      <w:r w:rsidR="00167F8D">
        <w:rPr>
          <w:rFonts w:ascii="Arial" w:hAnsi="Arial" w:cs="Arial"/>
        </w:rPr>
        <w:t>(</w:t>
      </w:r>
      <w:r w:rsidR="00562F04">
        <w:rPr>
          <w:rFonts w:ascii="Arial" w:hAnsi="Arial" w:cs="Arial"/>
        </w:rPr>
        <w:t>včetně všech příloh</w:t>
      </w:r>
      <w:r w:rsidR="00167F8D">
        <w:rPr>
          <w:rFonts w:ascii="Arial" w:hAnsi="Arial" w:cs="Arial"/>
        </w:rPr>
        <w:t>)</w:t>
      </w:r>
      <w:r w:rsidR="00562F04">
        <w:rPr>
          <w:rFonts w:ascii="Arial" w:hAnsi="Arial" w:cs="Arial"/>
        </w:rPr>
        <w:t xml:space="preserve"> </w:t>
      </w:r>
      <w:r w:rsidRPr="00E7528B">
        <w:rPr>
          <w:rFonts w:ascii="Arial" w:hAnsi="Arial" w:cs="Arial"/>
        </w:rPr>
        <w:t>je možno podat ve stanovené lhůtě:</w:t>
      </w:r>
    </w:p>
    <w:p w14:paraId="6C53FB35" w14:textId="409CE699" w:rsidR="005E41E2" w:rsidRPr="000A4353" w:rsidRDefault="00675400" w:rsidP="00A9172F">
      <w:pPr>
        <w:pStyle w:val="Odstavecseseznamem"/>
        <w:numPr>
          <w:ilvl w:val="0"/>
          <w:numId w:val="52"/>
        </w:numPr>
        <w:tabs>
          <w:tab w:val="left" w:pos="1276"/>
        </w:tabs>
        <w:spacing w:before="120"/>
        <w:ind w:left="1276" w:hanging="425"/>
        <w:contextualSpacing w:val="0"/>
        <w:rPr>
          <w:rFonts w:ascii="Arial" w:hAnsi="Arial" w:cs="Arial"/>
        </w:rPr>
      </w:pPr>
      <w:r w:rsidRPr="00284F64">
        <w:rPr>
          <w:rFonts w:ascii="Arial" w:hAnsi="Arial" w:cs="Arial"/>
        </w:rPr>
        <w:lastRenderedPageBreak/>
        <w:t>e</w:t>
      </w:r>
      <w:r w:rsidR="005E41E2" w:rsidRPr="00284F64">
        <w:rPr>
          <w:rFonts w:ascii="Arial" w:hAnsi="Arial" w:cs="Arial"/>
        </w:rPr>
        <w:t>lektronicky emailem</w:t>
      </w:r>
      <w:r w:rsidR="00AC72DA" w:rsidRPr="000A4353">
        <w:rPr>
          <w:rFonts w:ascii="Arial" w:hAnsi="Arial" w:cs="Arial"/>
        </w:rPr>
        <w:t xml:space="preserve"> </w:t>
      </w:r>
      <w:r w:rsidR="005E41E2" w:rsidRPr="000A4353">
        <w:rPr>
          <w:rFonts w:ascii="Arial" w:hAnsi="Arial" w:cs="Arial"/>
        </w:rPr>
        <w:t>s uznávaným</w:t>
      </w:r>
      <w:r w:rsidR="003212CB" w:rsidRPr="000A4353">
        <w:rPr>
          <w:rStyle w:val="Znakapoznpodarou"/>
          <w:rFonts w:ascii="Arial" w:hAnsi="Arial" w:cs="Arial"/>
        </w:rPr>
        <w:footnoteReference w:id="5"/>
      </w:r>
      <w:r w:rsidR="005E41E2" w:rsidRPr="000A4353">
        <w:rPr>
          <w:rFonts w:ascii="Arial" w:hAnsi="Arial" w:cs="Arial"/>
        </w:rPr>
        <w:t xml:space="preserve"> nebo kvalifikovaným</w:t>
      </w:r>
      <w:r w:rsidR="003212CB" w:rsidRPr="000A4353">
        <w:rPr>
          <w:rStyle w:val="Znakapoznpodarou"/>
          <w:rFonts w:ascii="Arial" w:hAnsi="Arial" w:cs="Arial"/>
        </w:rPr>
        <w:footnoteReference w:id="6"/>
      </w:r>
      <w:r w:rsidR="005E41E2" w:rsidRPr="000A4353">
        <w:rPr>
          <w:rFonts w:ascii="Arial" w:hAnsi="Arial" w:cs="Arial"/>
        </w:rPr>
        <w:t xml:space="preserve"> elektronickým podpisem žadatele na adresu: </w:t>
      </w:r>
      <w:hyperlink r:id="rId25" w:history="1">
        <w:r w:rsidR="005E41E2" w:rsidRPr="000A4353">
          <w:rPr>
            <w:rStyle w:val="Hypertextovodkaz"/>
            <w:rFonts w:ascii="Arial" w:hAnsi="Arial" w:cs="Arial"/>
          </w:rPr>
          <w:t>posta@olkraj.cz</w:t>
        </w:r>
      </w:hyperlink>
      <w:r w:rsidR="00082067">
        <w:rPr>
          <w:rStyle w:val="Hypertextovodkaz"/>
          <w:rFonts w:ascii="Arial" w:hAnsi="Arial" w:cs="Arial"/>
        </w:rPr>
        <w:t>,</w:t>
      </w:r>
    </w:p>
    <w:p w14:paraId="543BEEC0" w14:textId="235A7F46" w:rsidR="005E41E2" w:rsidRPr="000A4353" w:rsidRDefault="005E41E2" w:rsidP="00A9172F">
      <w:pPr>
        <w:pStyle w:val="Odstavecseseznamem"/>
        <w:numPr>
          <w:ilvl w:val="0"/>
          <w:numId w:val="52"/>
        </w:numPr>
        <w:tabs>
          <w:tab w:val="left" w:pos="1276"/>
        </w:tabs>
        <w:spacing w:before="120"/>
        <w:ind w:left="1276" w:hanging="425"/>
        <w:contextualSpacing w:val="0"/>
        <w:rPr>
          <w:rFonts w:ascii="Arial" w:hAnsi="Arial" w:cs="Arial"/>
        </w:rPr>
      </w:pPr>
      <w:r w:rsidRPr="00284F64">
        <w:rPr>
          <w:rFonts w:ascii="Arial" w:hAnsi="Arial" w:cs="Arial"/>
        </w:rPr>
        <w:t>elektronicky</w:t>
      </w:r>
      <w:r w:rsidRPr="000A4353">
        <w:rPr>
          <w:rFonts w:ascii="Arial" w:hAnsi="Arial" w:cs="Arial"/>
        </w:rPr>
        <w:t xml:space="preserve"> </w:t>
      </w:r>
      <w:r w:rsidRPr="00284F64">
        <w:rPr>
          <w:rFonts w:ascii="Arial" w:hAnsi="Arial" w:cs="Arial"/>
        </w:rPr>
        <w:t>datovou schránkou</w:t>
      </w:r>
      <w:r w:rsidRPr="000A4353">
        <w:rPr>
          <w:rFonts w:ascii="Arial" w:hAnsi="Arial" w:cs="Arial"/>
        </w:rPr>
        <w:t xml:space="preserve"> žadatele</w:t>
      </w:r>
      <w:r w:rsidR="00AC72DA" w:rsidRPr="000A4353">
        <w:rPr>
          <w:rFonts w:ascii="Arial" w:hAnsi="Arial" w:cs="Arial"/>
        </w:rPr>
        <w:t xml:space="preserve"> </w:t>
      </w:r>
      <w:r w:rsidRPr="000A4353">
        <w:rPr>
          <w:rFonts w:ascii="Arial" w:hAnsi="Arial" w:cs="Arial"/>
        </w:rPr>
        <w:t>do datové schránky ID: qiabfmf</w:t>
      </w:r>
      <w:r w:rsidRPr="00421204">
        <w:rPr>
          <w:rFonts w:ascii="Arial" w:hAnsi="Arial" w:cs="Arial"/>
        </w:rPr>
        <w:t xml:space="preserve"> s uznávaným</w:t>
      </w:r>
      <w:r w:rsidR="00E36D72" w:rsidRPr="000A4353">
        <w:rPr>
          <w:rStyle w:val="Znakapoznpodarou"/>
          <w:rFonts w:ascii="Arial" w:hAnsi="Arial" w:cs="Arial"/>
        </w:rPr>
        <w:footnoteReference w:id="7"/>
      </w:r>
      <w:r w:rsidRPr="000A4353">
        <w:rPr>
          <w:rFonts w:ascii="Arial" w:hAnsi="Arial" w:cs="Arial"/>
        </w:rPr>
        <w:t xml:space="preserve"> nebo kvalifikovaným</w:t>
      </w:r>
      <w:r w:rsidR="00640714" w:rsidRPr="000A4353">
        <w:rPr>
          <w:rStyle w:val="Znakapoznpodarou"/>
          <w:rFonts w:ascii="Arial" w:hAnsi="Arial" w:cs="Arial"/>
        </w:rPr>
        <w:footnoteReference w:id="8"/>
      </w:r>
      <w:r w:rsidRPr="000A4353">
        <w:rPr>
          <w:rFonts w:ascii="Arial" w:hAnsi="Arial" w:cs="Arial"/>
        </w:rPr>
        <w:t xml:space="preserve"> elektronickým podpisem (povinné pro obce)</w:t>
      </w:r>
      <w:r w:rsidR="00BD266A" w:rsidRPr="000A4353">
        <w:rPr>
          <w:rStyle w:val="Znakapoznpodarou"/>
          <w:rFonts w:ascii="Arial" w:hAnsi="Arial" w:cs="Arial"/>
        </w:rPr>
        <w:footnoteReference w:id="9"/>
      </w:r>
      <w:r w:rsidR="00082067">
        <w:rPr>
          <w:rFonts w:ascii="Arial" w:hAnsi="Arial" w:cs="Arial"/>
        </w:rPr>
        <w:t>,</w:t>
      </w:r>
    </w:p>
    <w:p w14:paraId="666C9FF3" w14:textId="5AF80F3E" w:rsidR="005E41E2" w:rsidRPr="000A4353" w:rsidRDefault="005E41E2" w:rsidP="00A9172F">
      <w:pPr>
        <w:pStyle w:val="Odstavecseseznamem"/>
        <w:numPr>
          <w:ilvl w:val="0"/>
          <w:numId w:val="52"/>
        </w:numPr>
        <w:spacing w:before="120"/>
        <w:ind w:left="1276" w:hanging="425"/>
        <w:contextualSpacing w:val="0"/>
        <w:rPr>
          <w:rFonts w:ascii="Arial" w:hAnsi="Arial" w:cs="Arial"/>
        </w:rPr>
      </w:pPr>
      <w:r w:rsidRPr="00284F64">
        <w:rPr>
          <w:rFonts w:ascii="Arial" w:hAnsi="Arial" w:cs="Arial"/>
        </w:rPr>
        <w:t>elektronicky</w:t>
      </w:r>
      <w:r w:rsidRPr="000A4353">
        <w:rPr>
          <w:rFonts w:ascii="Arial" w:hAnsi="Arial" w:cs="Arial"/>
        </w:rPr>
        <w:t xml:space="preserve"> </w:t>
      </w:r>
      <w:r w:rsidRPr="00284F64">
        <w:rPr>
          <w:rFonts w:ascii="Arial" w:hAnsi="Arial" w:cs="Arial"/>
        </w:rPr>
        <w:t>datovou schránkou</w:t>
      </w:r>
      <w:r w:rsidRPr="000A4353">
        <w:rPr>
          <w:rFonts w:ascii="Arial" w:hAnsi="Arial" w:cs="Arial"/>
        </w:rPr>
        <w:t xml:space="preserve"> žadatele do datové schránky ID: qiabfmf – pro osoby, které nejsou veřejnoprávní podepisující</w:t>
      </w:r>
      <w:r w:rsidR="00082067">
        <w:rPr>
          <w:rFonts w:ascii="Arial" w:hAnsi="Arial" w:cs="Arial"/>
        </w:rPr>
        <w:t>,</w:t>
      </w:r>
    </w:p>
    <w:p w14:paraId="040DF3D1" w14:textId="4F3656BD" w:rsidR="005E41E2" w:rsidRPr="00421204" w:rsidRDefault="00E7528B" w:rsidP="00A9172F">
      <w:pPr>
        <w:pStyle w:val="Odstavecseseznamem"/>
        <w:numPr>
          <w:ilvl w:val="0"/>
          <w:numId w:val="52"/>
        </w:numPr>
        <w:spacing w:before="120"/>
        <w:ind w:left="1276" w:hanging="425"/>
        <w:contextualSpacing w:val="0"/>
        <w:rPr>
          <w:rFonts w:ascii="Arial" w:hAnsi="Arial" w:cs="Arial"/>
        </w:rPr>
      </w:pPr>
      <w:r w:rsidRPr="00284F64">
        <w:rPr>
          <w:rFonts w:ascii="Arial" w:hAnsi="Arial" w:cs="Arial"/>
        </w:rPr>
        <w:t xml:space="preserve">v listinné podobě </w:t>
      </w:r>
      <w:r w:rsidR="005E41E2" w:rsidRPr="00284F64">
        <w:rPr>
          <w:rFonts w:ascii="Arial" w:hAnsi="Arial" w:cs="Arial"/>
        </w:rPr>
        <w:t xml:space="preserve">osobním doručením </w:t>
      </w:r>
      <w:r w:rsidR="005E41E2" w:rsidRPr="000A4353">
        <w:rPr>
          <w:rFonts w:ascii="Arial" w:hAnsi="Arial" w:cs="Arial"/>
        </w:rPr>
        <w:t>1 vytištěného a podepsaného originálu žádosti na podatelnu Krajského úřadu Olomouckého kraje, Jeremenkova 1191/40a, 779 00 Olomouc</w:t>
      </w:r>
      <w:r w:rsidR="00082067">
        <w:rPr>
          <w:rFonts w:ascii="Arial" w:hAnsi="Arial" w:cs="Arial"/>
        </w:rPr>
        <w:t>,</w:t>
      </w:r>
    </w:p>
    <w:p w14:paraId="4D10079F" w14:textId="5CF2BC7A" w:rsidR="005E41E2" w:rsidRPr="00A9172F" w:rsidRDefault="00E7528B" w:rsidP="00A9172F">
      <w:pPr>
        <w:pStyle w:val="Odstavecseseznamem"/>
        <w:numPr>
          <w:ilvl w:val="0"/>
          <w:numId w:val="52"/>
        </w:numPr>
        <w:spacing w:before="120"/>
        <w:ind w:left="1276" w:hanging="425"/>
        <w:contextualSpacing w:val="0"/>
        <w:rPr>
          <w:rFonts w:ascii="Arial" w:hAnsi="Arial" w:cs="Arial"/>
        </w:rPr>
      </w:pPr>
      <w:r w:rsidRPr="00284F64">
        <w:rPr>
          <w:rFonts w:ascii="Arial" w:hAnsi="Arial" w:cs="Arial"/>
        </w:rPr>
        <w:t xml:space="preserve">v listinné podobě </w:t>
      </w:r>
      <w:r w:rsidR="005E41E2" w:rsidRPr="00284F64">
        <w:rPr>
          <w:rFonts w:ascii="Arial" w:hAnsi="Arial" w:cs="Arial"/>
        </w:rPr>
        <w:t>zasláním</w:t>
      </w:r>
      <w:r w:rsidR="005E41E2" w:rsidRPr="00A9172F">
        <w:rPr>
          <w:rFonts w:ascii="Arial" w:hAnsi="Arial" w:cs="Arial"/>
          <w:b/>
        </w:rPr>
        <w:t xml:space="preserve"> </w:t>
      </w:r>
      <w:r w:rsidR="005E41E2" w:rsidRPr="00A9172F">
        <w:rPr>
          <w:rFonts w:ascii="Arial" w:hAnsi="Arial" w:cs="Arial"/>
        </w:rPr>
        <w:t>1 vytištěného a podepsaného originálu žádosti na adresu Olomoucký kraj, Odbor</w:t>
      </w:r>
      <w:r w:rsidR="00A80A70" w:rsidRPr="00B04BA4">
        <w:rPr>
          <w:rFonts w:ascii="Arial" w:hAnsi="Arial" w:cs="Arial"/>
        </w:rPr>
        <w:t xml:space="preserve"> strategického rozvoje kraje, </w:t>
      </w:r>
      <w:r w:rsidR="005E41E2" w:rsidRPr="00A9172F">
        <w:rPr>
          <w:rFonts w:ascii="Arial" w:hAnsi="Arial" w:cs="Arial"/>
        </w:rPr>
        <w:t>Jeremenkova 1191/40a, 779 00 Olomouc</w:t>
      </w:r>
      <w:r w:rsidR="00082067">
        <w:rPr>
          <w:rFonts w:ascii="Arial" w:hAnsi="Arial" w:cs="Arial"/>
        </w:rPr>
        <w:t>.</w:t>
      </w:r>
    </w:p>
    <w:p w14:paraId="4AAD8B63" w14:textId="0023F254" w:rsidR="007C10AF" w:rsidRDefault="006A1FEB" w:rsidP="006A1FEB">
      <w:pPr>
        <w:tabs>
          <w:tab w:val="left" w:pos="1276"/>
        </w:tabs>
        <w:spacing w:before="120" w:after="120"/>
        <w:ind w:firstLine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V případě podání v listinné podobě způsobem uvedeným v tomto bodě v písm. </w:t>
      </w:r>
      <w:r w:rsidR="00A80A70">
        <w:rPr>
          <w:rFonts w:ascii="Arial" w:hAnsi="Arial" w:cs="Arial"/>
        </w:rPr>
        <w:t>d</w:t>
      </w:r>
      <w:r w:rsidRPr="00E63F80">
        <w:rPr>
          <w:rFonts w:ascii="Arial" w:hAnsi="Arial" w:cs="Arial"/>
        </w:rPr>
        <w:t xml:space="preserve">) a </w:t>
      </w:r>
      <w:r w:rsidR="00A80A70">
        <w:rPr>
          <w:rFonts w:ascii="Arial" w:hAnsi="Arial" w:cs="Arial"/>
        </w:rPr>
        <w:t>e</w:t>
      </w:r>
      <w:r w:rsidRPr="00E63F80">
        <w:rPr>
          <w:rFonts w:ascii="Arial" w:hAnsi="Arial" w:cs="Arial"/>
        </w:rPr>
        <w:t xml:space="preserve">) bude žádost o poskytnutí dotace doručena v dopisní obálce, na které bude uveden název </w:t>
      </w:r>
      <w:r w:rsidR="00E7528B">
        <w:rPr>
          <w:rFonts w:ascii="Arial" w:hAnsi="Arial" w:cs="Arial"/>
        </w:rPr>
        <w:t xml:space="preserve">a </w:t>
      </w:r>
      <w:r w:rsidRPr="00E63F80">
        <w:rPr>
          <w:rFonts w:ascii="Arial" w:hAnsi="Arial" w:cs="Arial"/>
        </w:rPr>
        <w:t>adresa sídla</w:t>
      </w:r>
      <w:r w:rsidR="00E7528B">
        <w:rPr>
          <w:rFonts w:ascii="Arial" w:hAnsi="Arial" w:cs="Arial"/>
        </w:rPr>
        <w:t xml:space="preserve"> žadatele</w:t>
      </w:r>
      <w:r w:rsidRPr="00E63F80">
        <w:rPr>
          <w:rFonts w:ascii="Arial" w:hAnsi="Arial" w:cs="Arial"/>
        </w:rPr>
        <w:t xml:space="preserve">, </w:t>
      </w:r>
      <w:r w:rsidR="00E7528B">
        <w:rPr>
          <w:rFonts w:ascii="Arial" w:hAnsi="Arial" w:cs="Arial"/>
        </w:rPr>
        <w:t xml:space="preserve">název a </w:t>
      </w:r>
      <w:r w:rsidRPr="00E63F80">
        <w:rPr>
          <w:rFonts w:ascii="Arial" w:hAnsi="Arial" w:cs="Arial"/>
        </w:rPr>
        <w:t>adresa vyhlašovatele programu a text „D</w:t>
      </w:r>
      <w:r w:rsidR="00705053">
        <w:rPr>
          <w:rFonts w:ascii="Arial" w:hAnsi="Arial" w:cs="Arial"/>
        </w:rPr>
        <w:t xml:space="preserve">otační program </w:t>
      </w:r>
      <w:r w:rsidRPr="00E63F80">
        <w:rPr>
          <w:rFonts w:ascii="Arial" w:hAnsi="Arial" w:cs="Arial"/>
        </w:rPr>
        <w:t>A</w:t>
      </w:r>
      <w:r w:rsidR="00705053">
        <w:rPr>
          <w:rFonts w:ascii="Arial" w:hAnsi="Arial" w:cs="Arial"/>
        </w:rPr>
        <w:t>sistence v rámci projektu Smart Akcelerátor Olomouckého kraje II</w:t>
      </w:r>
      <w:r w:rsidR="00801FF9" w:rsidRPr="00E63F80">
        <w:rPr>
          <w:rFonts w:ascii="Arial" w:hAnsi="Arial" w:cs="Arial"/>
        </w:rPr>
        <w:t>“</w:t>
      </w:r>
      <w:r w:rsidR="00107DD2">
        <w:rPr>
          <w:rFonts w:ascii="Arial" w:hAnsi="Arial" w:cs="Arial"/>
        </w:rPr>
        <w:t xml:space="preserve">. Dále musí být žádost </w:t>
      </w:r>
      <w:r w:rsidR="003D0DB4">
        <w:rPr>
          <w:rFonts w:ascii="Arial" w:hAnsi="Arial" w:cs="Arial"/>
        </w:rPr>
        <w:t xml:space="preserve">o poskytnutí dotace </w:t>
      </w:r>
      <w:r w:rsidR="00107DD2">
        <w:rPr>
          <w:rFonts w:ascii="Arial" w:hAnsi="Arial" w:cs="Arial"/>
        </w:rPr>
        <w:t>v listinné podobě</w:t>
      </w:r>
      <w:r w:rsidR="003D0DB4">
        <w:rPr>
          <w:rFonts w:ascii="Arial" w:hAnsi="Arial" w:cs="Arial"/>
        </w:rPr>
        <w:t xml:space="preserve"> (včetně všech příloh)</w:t>
      </w:r>
      <w:r w:rsidR="00107DD2">
        <w:rPr>
          <w:rFonts w:ascii="Arial" w:hAnsi="Arial" w:cs="Arial"/>
        </w:rPr>
        <w:t xml:space="preserve"> svázána/sešita a zabezpečena proti možnosti volného vyjmutí jednotlivých listů žádosti o poskytnutí dotace. </w:t>
      </w:r>
    </w:p>
    <w:p w14:paraId="1DA65E44" w14:textId="4F1D0E1F" w:rsidR="005B4020" w:rsidRPr="007475BB" w:rsidRDefault="00681D72" w:rsidP="006A1FEB">
      <w:pPr>
        <w:tabs>
          <w:tab w:val="left" w:pos="1276"/>
        </w:tabs>
        <w:spacing w:before="120" w:after="120"/>
        <w:ind w:firstLine="0"/>
        <w:rPr>
          <w:rFonts w:ascii="Arial" w:hAnsi="Arial" w:cs="Arial"/>
        </w:rPr>
      </w:pPr>
      <w:r w:rsidRPr="007475BB">
        <w:rPr>
          <w:rFonts w:ascii="Arial" w:hAnsi="Arial" w:cs="Arial"/>
        </w:rPr>
        <w:t xml:space="preserve">Veřejnoprávním podepisujícím žadatelům je doporučeno používat k doručení žádosti </w:t>
      </w:r>
      <w:r w:rsidR="00486DBE" w:rsidRPr="007475BB">
        <w:rPr>
          <w:rFonts w:ascii="Arial" w:hAnsi="Arial" w:cs="Arial"/>
        </w:rPr>
        <w:t xml:space="preserve">o poskytnutí dotace </w:t>
      </w:r>
      <w:r w:rsidRPr="007475BB">
        <w:rPr>
          <w:rFonts w:ascii="Arial" w:hAnsi="Arial" w:cs="Arial"/>
        </w:rPr>
        <w:t xml:space="preserve">výhradně datovou schránku způsobem dle tohoto bodu </w:t>
      </w:r>
      <w:r w:rsidR="00D8728C">
        <w:rPr>
          <w:rFonts w:ascii="Arial" w:hAnsi="Arial" w:cs="Arial"/>
        </w:rPr>
        <w:t>7</w:t>
      </w:r>
      <w:r w:rsidRPr="007475BB">
        <w:rPr>
          <w:rFonts w:ascii="Arial" w:hAnsi="Arial" w:cs="Arial"/>
        </w:rPr>
        <w:t>.</w:t>
      </w:r>
      <w:r w:rsidR="007475BB" w:rsidRPr="007475BB">
        <w:rPr>
          <w:rFonts w:ascii="Arial" w:hAnsi="Arial" w:cs="Arial"/>
        </w:rPr>
        <w:t>4</w:t>
      </w:r>
      <w:r w:rsidRPr="007475BB">
        <w:rPr>
          <w:rFonts w:ascii="Arial" w:hAnsi="Arial" w:cs="Arial"/>
        </w:rPr>
        <w:t xml:space="preserve"> písm. b). </w:t>
      </w:r>
      <w:r w:rsidRPr="00A9172F">
        <w:rPr>
          <w:rFonts w:ascii="Arial" w:hAnsi="Arial" w:cs="Arial"/>
        </w:rPr>
        <w:t xml:space="preserve">Pokud je žadatelem o dotaci obec, musí žádost vždy doručit přes </w:t>
      </w:r>
      <w:r w:rsidR="00486DBE" w:rsidRPr="007475BB">
        <w:rPr>
          <w:rFonts w:ascii="Arial" w:hAnsi="Arial" w:cs="Arial"/>
        </w:rPr>
        <w:t>d</w:t>
      </w:r>
      <w:r w:rsidRPr="00A9172F">
        <w:rPr>
          <w:rFonts w:ascii="Arial" w:hAnsi="Arial" w:cs="Arial"/>
        </w:rPr>
        <w:t xml:space="preserve">atovou schránku způsobem dle </w:t>
      </w:r>
      <w:r w:rsidRPr="007475BB">
        <w:rPr>
          <w:rFonts w:ascii="Arial" w:hAnsi="Arial" w:cs="Arial"/>
        </w:rPr>
        <w:t xml:space="preserve">tohoto </w:t>
      </w:r>
      <w:r w:rsidRPr="00A9172F">
        <w:rPr>
          <w:rFonts w:ascii="Arial" w:hAnsi="Arial" w:cs="Arial"/>
        </w:rPr>
        <w:t xml:space="preserve">bodu </w:t>
      </w:r>
      <w:r w:rsidR="00D8728C">
        <w:rPr>
          <w:rFonts w:ascii="Arial" w:hAnsi="Arial" w:cs="Arial"/>
        </w:rPr>
        <w:t>7</w:t>
      </w:r>
      <w:r w:rsidRPr="00A9172F">
        <w:rPr>
          <w:rFonts w:ascii="Arial" w:hAnsi="Arial" w:cs="Arial"/>
        </w:rPr>
        <w:t>.</w:t>
      </w:r>
      <w:r w:rsidR="007475BB" w:rsidRPr="007475BB">
        <w:rPr>
          <w:rFonts w:ascii="Arial" w:hAnsi="Arial" w:cs="Arial"/>
        </w:rPr>
        <w:t>4</w:t>
      </w:r>
      <w:r w:rsidRPr="00A9172F">
        <w:rPr>
          <w:rFonts w:ascii="Arial" w:hAnsi="Arial" w:cs="Arial"/>
        </w:rPr>
        <w:t xml:space="preserve"> písm. b).</w:t>
      </w:r>
    </w:p>
    <w:p w14:paraId="26211181" w14:textId="7E142AFF" w:rsidR="00691685" w:rsidRPr="00E63F80" w:rsidRDefault="00691685" w:rsidP="00782EC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A9172F">
        <w:rPr>
          <w:rFonts w:ascii="Arial" w:hAnsi="Arial" w:cs="Arial"/>
          <w:b/>
        </w:rPr>
        <w:t xml:space="preserve">K žádosti o </w:t>
      </w:r>
      <w:r w:rsidR="00C7394C" w:rsidRPr="00A9172F">
        <w:rPr>
          <w:rFonts w:ascii="Arial" w:hAnsi="Arial" w:cs="Arial"/>
          <w:b/>
        </w:rPr>
        <w:t>poskytnutí dotace</w:t>
      </w:r>
      <w:r w:rsidR="00C7394C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 xml:space="preserve">budou připojeny následující </w:t>
      </w:r>
      <w:r w:rsidRPr="00E63F80">
        <w:rPr>
          <w:rFonts w:ascii="Arial" w:hAnsi="Arial" w:cs="Arial"/>
          <w:b/>
        </w:rPr>
        <w:t>povinné přílohy</w:t>
      </w:r>
      <w:r w:rsidRPr="00E63F80">
        <w:rPr>
          <w:rFonts w:ascii="Arial" w:hAnsi="Arial" w:cs="Arial"/>
        </w:rPr>
        <w:t>:</w:t>
      </w:r>
    </w:p>
    <w:p w14:paraId="03F7D8DD" w14:textId="28B395C7" w:rsidR="005D0279" w:rsidRPr="00E63F80" w:rsidRDefault="0012408B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</w:t>
      </w:r>
      <w:r w:rsidR="005D0279" w:rsidRPr="00E63F80">
        <w:rPr>
          <w:rFonts w:ascii="Arial" w:hAnsi="Arial" w:cs="Arial"/>
        </w:rPr>
        <w:t>rojektov</w:t>
      </w:r>
      <w:r w:rsidR="005F03D1">
        <w:rPr>
          <w:rFonts w:ascii="Arial" w:hAnsi="Arial" w:cs="Arial"/>
        </w:rPr>
        <w:t>ý záměr</w:t>
      </w:r>
      <w:r w:rsidR="005D0279" w:rsidRPr="00E63F80">
        <w:rPr>
          <w:rFonts w:ascii="Arial" w:hAnsi="Arial" w:cs="Arial"/>
        </w:rPr>
        <w:t xml:space="preserve"> strategické</w:t>
      </w:r>
      <w:r>
        <w:rPr>
          <w:rFonts w:ascii="Arial" w:hAnsi="Arial" w:cs="Arial"/>
        </w:rPr>
        <w:t>ho projektu</w:t>
      </w:r>
      <w:r w:rsidR="005D0279" w:rsidRPr="00E63F80">
        <w:rPr>
          <w:rFonts w:ascii="Arial" w:hAnsi="Arial" w:cs="Arial"/>
        </w:rPr>
        <w:t xml:space="preserve"> (formulář </w:t>
      </w:r>
      <w:r w:rsidR="00FD2660" w:rsidRPr="00E63F80">
        <w:rPr>
          <w:rFonts w:ascii="Arial" w:hAnsi="Arial" w:cs="Arial"/>
        </w:rPr>
        <w:t>dostupný</w:t>
      </w:r>
      <w:r w:rsidR="005D0279" w:rsidRPr="00E63F80">
        <w:rPr>
          <w:rFonts w:ascii="Arial" w:hAnsi="Arial" w:cs="Arial"/>
        </w:rPr>
        <w:t xml:space="preserve"> společně s</w:t>
      </w:r>
      <w:r w:rsidR="00996C90" w:rsidRPr="00E63F80">
        <w:rPr>
          <w:rFonts w:ascii="Arial" w:hAnsi="Arial" w:cs="Arial"/>
        </w:rPr>
        <w:t> dotačním programem</w:t>
      </w:r>
      <w:r w:rsidR="004309F6">
        <w:rPr>
          <w:rFonts w:ascii="Arial" w:hAnsi="Arial" w:cs="Arial"/>
        </w:rPr>
        <w:t xml:space="preserve"> </w:t>
      </w:r>
      <w:r w:rsidR="005D0279" w:rsidRPr="00E63F80">
        <w:rPr>
          <w:rFonts w:ascii="Arial" w:hAnsi="Arial" w:cs="Arial"/>
        </w:rPr>
        <w:t>na internetových stránkách Olomouckého kraje</w:t>
      </w:r>
      <w:r w:rsidR="004309F6">
        <w:rPr>
          <w:rFonts w:ascii="Arial" w:hAnsi="Arial" w:cs="Arial"/>
        </w:rPr>
        <w:t xml:space="preserve"> </w:t>
      </w:r>
      <w:hyperlink r:id="rId26" w:history="1">
        <w:r w:rsidR="004309F6" w:rsidRPr="00556BE9">
          <w:rPr>
            <w:rStyle w:val="Hypertextovodkaz"/>
            <w:rFonts w:ascii="Arial" w:hAnsi="Arial" w:cs="Arial"/>
          </w:rPr>
          <w:t>www.olkraj.cz</w:t>
        </w:r>
      </w:hyperlink>
      <w:r w:rsidR="002119F3">
        <w:rPr>
          <w:rFonts w:ascii="Arial" w:hAnsi="Arial" w:cs="Arial"/>
        </w:rPr>
        <w:t>).</w:t>
      </w:r>
      <w:r w:rsidR="004309F6">
        <w:rPr>
          <w:rFonts w:ascii="Arial" w:hAnsi="Arial" w:cs="Arial"/>
        </w:rPr>
        <w:t xml:space="preserve"> </w:t>
      </w:r>
    </w:p>
    <w:p w14:paraId="6C36512B" w14:textId="0828362E" w:rsidR="00FD2660" w:rsidRPr="00284F64" w:rsidRDefault="00FD2660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D449A9">
        <w:rPr>
          <w:rFonts w:ascii="Arial" w:hAnsi="Arial" w:cs="Arial"/>
        </w:rPr>
        <w:t>Čestné prohlášení žadatele o podporu v režimu de minimis (formulář dostupný společně s</w:t>
      </w:r>
      <w:r w:rsidR="00996C90" w:rsidRPr="00D449A9">
        <w:rPr>
          <w:rFonts w:ascii="Arial" w:hAnsi="Arial" w:cs="Arial"/>
        </w:rPr>
        <w:t> </w:t>
      </w:r>
      <w:r w:rsidR="00996C90" w:rsidRPr="00940521">
        <w:rPr>
          <w:rFonts w:ascii="Arial" w:hAnsi="Arial" w:cs="Arial"/>
        </w:rPr>
        <w:t>dotačním programem</w:t>
      </w:r>
      <w:r w:rsidRPr="00940521">
        <w:rPr>
          <w:rFonts w:ascii="Arial" w:hAnsi="Arial" w:cs="Arial"/>
        </w:rPr>
        <w:t xml:space="preserve"> na internetových stránkách Olomouckého kraje</w:t>
      </w:r>
      <w:r w:rsidR="003A7361" w:rsidRPr="00940521">
        <w:rPr>
          <w:rFonts w:ascii="Arial" w:hAnsi="Arial" w:cs="Arial"/>
        </w:rPr>
        <w:t xml:space="preserve"> </w:t>
      </w:r>
      <w:hyperlink r:id="rId27" w:history="1">
        <w:r w:rsidR="007159F5" w:rsidRPr="004A0B47">
          <w:rPr>
            <w:rStyle w:val="Hypertextovodkaz"/>
            <w:rFonts w:ascii="Arial" w:hAnsi="Arial" w:cs="Arial"/>
          </w:rPr>
          <w:t>www.olkraj.cz</w:t>
        </w:r>
      </w:hyperlink>
      <w:r w:rsidR="002119F3" w:rsidRPr="00940521">
        <w:rPr>
          <w:rFonts w:ascii="Arial" w:hAnsi="Arial" w:cs="Arial"/>
        </w:rPr>
        <w:t>)</w:t>
      </w:r>
      <w:r w:rsidRPr="00B55BFC">
        <w:rPr>
          <w:rFonts w:ascii="Arial" w:hAnsi="Arial" w:cs="Arial"/>
        </w:rPr>
        <w:t>.</w:t>
      </w:r>
    </w:p>
    <w:p w14:paraId="7AD4BF6D" w14:textId="2521EA82" w:rsidR="00FD2660" w:rsidRPr="00284F64" w:rsidRDefault="00FD2660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940521">
        <w:rPr>
          <w:rFonts w:ascii="Arial" w:hAnsi="Arial" w:cs="Arial"/>
        </w:rPr>
        <w:lastRenderedPageBreak/>
        <w:t xml:space="preserve">Čestné prohlášení </w:t>
      </w:r>
      <w:r w:rsidR="000B2F9D" w:rsidRPr="00940521">
        <w:rPr>
          <w:rFonts w:ascii="Arial" w:hAnsi="Arial" w:cs="Arial"/>
        </w:rPr>
        <w:t>žadatele o pobočce</w:t>
      </w:r>
      <w:r w:rsidR="005769AF" w:rsidRPr="00940521">
        <w:rPr>
          <w:rFonts w:ascii="Arial" w:hAnsi="Arial" w:cs="Arial"/>
        </w:rPr>
        <w:t>/pracovišti</w:t>
      </w:r>
      <w:r w:rsidR="000B2F9D" w:rsidRPr="00940521">
        <w:rPr>
          <w:rFonts w:ascii="Arial" w:hAnsi="Arial" w:cs="Arial"/>
        </w:rPr>
        <w:t xml:space="preserve"> v územním</w:t>
      </w:r>
      <w:r w:rsidRPr="00940521">
        <w:rPr>
          <w:rFonts w:ascii="Arial" w:hAnsi="Arial" w:cs="Arial"/>
        </w:rPr>
        <w:t xml:space="preserve"> obvodu Olomouckého kraje – pouze v případě, že žadatel nemá sídlo na území Olomouckého kraje, ale pouze pobočku</w:t>
      </w:r>
      <w:r w:rsidR="005769AF" w:rsidRPr="00940521">
        <w:rPr>
          <w:rFonts w:ascii="Arial" w:hAnsi="Arial" w:cs="Arial"/>
        </w:rPr>
        <w:t xml:space="preserve"> nebo pracoviště </w:t>
      </w:r>
      <w:r w:rsidRPr="00940521">
        <w:rPr>
          <w:rFonts w:ascii="Arial" w:hAnsi="Arial" w:cs="Arial"/>
        </w:rPr>
        <w:t>(formulář dostupný společně s</w:t>
      </w:r>
      <w:r w:rsidR="00996C90" w:rsidRPr="00940521">
        <w:rPr>
          <w:rFonts w:ascii="Arial" w:hAnsi="Arial" w:cs="Arial"/>
        </w:rPr>
        <w:t> dotačním programem</w:t>
      </w:r>
      <w:r w:rsidRPr="00940521">
        <w:rPr>
          <w:rFonts w:ascii="Arial" w:hAnsi="Arial" w:cs="Arial"/>
        </w:rPr>
        <w:t xml:space="preserve"> na internetových stránkách Olomouckého kraje</w:t>
      </w:r>
      <w:r w:rsidR="005769AF" w:rsidRPr="00940521">
        <w:rPr>
          <w:rFonts w:ascii="Arial" w:hAnsi="Arial" w:cs="Arial"/>
        </w:rPr>
        <w:t xml:space="preserve"> </w:t>
      </w:r>
      <w:hyperlink r:id="rId28" w:history="1">
        <w:r w:rsidR="007159F5" w:rsidRPr="004A0B47">
          <w:rPr>
            <w:rStyle w:val="Hypertextovodkaz"/>
            <w:rFonts w:ascii="Arial" w:hAnsi="Arial" w:cs="Arial"/>
          </w:rPr>
          <w:t>www.olkraj.cz</w:t>
        </w:r>
      </w:hyperlink>
      <w:r w:rsidRPr="00940521">
        <w:rPr>
          <w:rFonts w:ascii="Arial" w:hAnsi="Arial" w:cs="Arial"/>
        </w:rPr>
        <w:t>).</w:t>
      </w:r>
    </w:p>
    <w:p w14:paraId="2AED08EA" w14:textId="639A8701" w:rsidR="00FA70E4" w:rsidRPr="00D449A9" w:rsidRDefault="00FA70E4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D449A9">
        <w:rPr>
          <w:rFonts w:ascii="Arial" w:hAnsi="Arial" w:cs="Arial"/>
        </w:rPr>
        <w:t xml:space="preserve">Čestné prohlášení žadatele </w:t>
      </w:r>
      <w:r w:rsidR="005B3A98" w:rsidRPr="00D449A9">
        <w:rPr>
          <w:rFonts w:ascii="Arial" w:hAnsi="Arial" w:cs="Arial"/>
        </w:rPr>
        <w:t>-</w:t>
      </w:r>
      <w:r w:rsidRPr="00D449A9">
        <w:rPr>
          <w:rFonts w:ascii="Arial" w:hAnsi="Arial" w:cs="Arial"/>
        </w:rPr>
        <w:t xml:space="preserve"> právnick</w:t>
      </w:r>
      <w:r w:rsidR="005B3A98" w:rsidRPr="00D449A9">
        <w:rPr>
          <w:rFonts w:ascii="Arial" w:hAnsi="Arial" w:cs="Arial"/>
        </w:rPr>
        <w:t>é</w:t>
      </w:r>
      <w:r w:rsidRPr="00D449A9">
        <w:rPr>
          <w:rFonts w:ascii="Arial" w:hAnsi="Arial" w:cs="Arial"/>
        </w:rPr>
        <w:t xml:space="preserve"> osob</w:t>
      </w:r>
      <w:r w:rsidR="005B3A98" w:rsidRPr="00D449A9">
        <w:rPr>
          <w:rFonts w:ascii="Arial" w:hAnsi="Arial" w:cs="Arial"/>
        </w:rPr>
        <w:t>y</w:t>
      </w:r>
      <w:r w:rsidRPr="00D449A9">
        <w:rPr>
          <w:rFonts w:ascii="Arial" w:hAnsi="Arial" w:cs="Arial"/>
        </w:rPr>
        <w:t xml:space="preserve"> (formulář dostupný společně s dotačním programem na internetových stránkách Olomouckého kraje </w:t>
      </w:r>
      <w:hyperlink r:id="rId29" w:history="1">
        <w:r w:rsidR="006F1804" w:rsidRPr="00D449A9">
          <w:rPr>
            <w:rStyle w:val="Hypertextovodkaz"/>
            <w:rFonts w:ascii="Arial" w:hAnsi="Arial" w:cs="Arial"/>
          </w:rPr>
          <w:t>www.olkraj.cz</w:t>
        </w:r>
      </w:hyperlink>
      <w:r w:rsidRPr="00D449A9">
        <w:rPr>
          <w:rFonts w:ascii="Arial" w:hAnsi="Arial" w:cs="Arial"/>
        </w:rPr>
        <w:t>).</w:t>
      </w:r>
    </w:p>
    <w:p w14:paraId="4AAE1A22" w14:textId="3A3A2F52" w:rsidR="00FA70E4" w:rsidRPr="00D449A9" w:rsidRDefault="00FA70E4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D449A9">
        <w:rPr>
          <w:rFonts w:ascii="Arial" w:hAnsi="Arial" w:cs="Arial"/>
        </w:rPr>
        <w:t>Čestné prohlášení žadatele o struktuře členské základny spolku nebo organizace (</w:t>
      </w:r>
      <w:r w:rsidR="009E449B" w:rsidRPr="00D449A9">
        <w:rPr>
          <w:rFonts w:ascii="Arial" w:hAnsi="Arial" w:cs="Arial"/>
        </w:rPr>
        <w:t xml:space="preserve">bude doloženo pouze v relevantních případech, </w:t>
      </w:r>
      <w:r w:rsidRPr="00D449A9">
        <w:rPr>
          <w:rFonts w:ascii="Arial" w:hAnsi="Arial" w:cs="Arial"/>
        </w:rPr>
        <w:t xml:space="preserve">formulář dostupný společně s dotačním programem na internetových stránkách Olomouckého kraje </w:t>
      </w:r>
      <w:hyperlink r:id="rId30" w:history="1">
        <w:r w:rsidR="002C3515" w:rsidRPr="00D449A9">
          <w:rPr>
            <w:rStyle w:val="Hypertextovodkaz"/>
            <w:rFonts w:ascii="Arial" w:hAnsi="Arial" w:cs="Arial"/>
          </w:rPr>
          <w:t>www.olkraj.cz</w:t>
        </w:r>
      </w:hyperlink>
      <w:r w:rsidRPr="00D449A9">
        <w:rPr>
          <w:rFonts w:ascii="Arial" w:hAnsi="Arial" w:cs="Arial"/>
        </w:rPr>
        <w:t>).</w:t>
      </w:r>
    </w:p>
    <w:p w14:paraId="0FF2776D" w14:textId="0C85B6F5" w:rsidR="000130A8" w:rsidRPr="00A9172F" w:rsidRDefault="00F06385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</w:t>
      </w:r>
      <w:r w:rsidR="000130A8" w:rsidRPr="00D449A9">
        <w:rPr>
          <w:rFonts w:ascii="Arial" w:hAnsi="Arial" w:cs="Arial"/>
        </w:rPr>
        <w:t>otvrzení od RIS3 developera projektu Smart Akcelerátor Olomouckého kraje</w:t>
      </w:r>
      <w:r w:rsidR="0064145A">
        <w:rPr>
          <w:rFonts w:ascii="Arial" w:hAnsi="Arial" w:cs="Arial"/>
        </w:rPr>
        <w:t xml:space="preserve"> II</w:t>
      </w:r>
      <w:r w:rsidR="00567CB3">
        <w:rPr>
          <w:rFonts w:ascii="Arial" w:hAnsi="Arial" w:cs="Arial"/>
        </w:rPr>
        <w:t xml:space="preserve"> prokazující</w:t>
      </w:r>
      <w:r w:rsidR="000130A8" w:rsidRPr="00D449A9">
        <w:rPr>
          <w:rFonts w:ascii="Arial" w:hAnsi="Arial" w:cs="Arial"/>
        </w:rPr>
        <w:t>, že žadatel absolvoval minimálně jednu konzultaci přípravy projektové</w:t>
      </w:r>
      <w:r w:rsidR="005F03D1">
        <w:rPr>
          <w:rFonts w:ascii="Arial" w:hAnsi="Arial" w:cs="Arial"/>
        </w:rPr>
        <w:t>ho</w:t>
      </w:r>
      <w:r w:rsidR="000130A8" w:rsidRPr="00D449A9">
        <w:rPr>
          <w:rFonts w:ascii="Arial" w:hAnsi="Arial" w:cs="Arial"/>
        </w:rPr>
        <w:t xml:space="preserve"> </w:t>
      </w:r>
      <w:r w:rsidR="005F03D1">
        <w:rPr>
          <w:rFonts w:ascii="Arial" w:hAnsi="Arial" w:cs="Arial"/>
        </w:rPr>
        <w:t>záměru</w:t>
      </w:r>
      <w:r w:rsidR="002C3515" w:rsidRPr="00D449A9">
        <w:rPr>
          <w:rFonts w:ascii="Arial" w:hAnsi="Arial" w:cs="Arial"/>
        </w:rPr>
        <w:t xml:space="preserve"> strategického projektu </w:t>
      </w:r>
      <w:r w:rsidR="000130A8" w:rsidRPr="00D449A9">
        <w:rPr>
          <w:rFonts w:ascii="Arial" w:hAnsi="Arial" w:cs="Arial"/>
        </w:rPr>
        <w:t xml:space="preserve">s RIS3 developerem projektu Smart Akcelerátor Olomouckého kraje </w:t>
      </w:r>
      <w:r w:rsidR="002C3515" w:rsidRPr="00D449A9">
        <w:rPr>
          <w:rFonts w:ascii="Arial" w:hAnsi="Arial" w:cs="Arial"/>
        </w:rPr>
        <w:t xml:space="preserve">II </w:t>
      </w:r>
      <w:r w:rsidR="000130A8" w:rsidRPr="00D449A9">
        <w:rPr>
          <w:rFonts w:ascii="Arial" w:hAnsi="Arial" w:cs="Arial"/>
        </w:rPr>
        <w:t>před podáním žádosti o poskytnutí dotace</w:t>
      </w:r>
      <w:r w:rsidR="009156DA">
        <w:rPr>
          <w:rFonts w:ascii="Arial" w:hAnsi="Arial" w:cs="Arial"/>
        </w:rPr>
        <w:t xml:space="preserve"> </w:t>
      </w:r>
      <w:r w:rsidR="009156DA" w:rsidRPr="00D449A9">
        <w:rPr>
          <w:rFonts w:ascii="Arial" w:hAnsi="Arial" w:cs="Arial"/>
        </w:rPr>
        <w:t xml:space="preserve">(formulář dostupný společně s dotačním programem na internetových stránkách Olomouckého kraje </w:t>
      </w:r>
      <w:hyperlink r:id="rId31" w:history="1">
        <w:r w:rsidR="009156DA" w:rsidRPr="00D449A9">
          <w:rPr>
            <w:rStyle w:val="Hypertextovodkaz"/>
            <w:rFonts w:ascii="Arial" w:hAnsi="Arial" w:cs="Arial"/>
          </w:rPr>
          <w:t>www.olkraj.cz</w:t>
        </w:r>
      </w:hyperlink>
      <w:r w:rsidR="009156DA" w:rsidRPr="00D449A9">
        <w:rPr>
          <w:rFonts w:ascii="Arial" w:hAnsi="Arial" w:cs="Arial"/>
        </w:rPr>
        <w:t>)</w:t>
      </w:r>
      <w:r w:rsidR="000130A8" w:rsidRPr="00D449A9">
        <w:rPr>
          <w:rFonts w:ascii="Arial" w:hAnsi="Arial" w:cs="Arial"/>
        </w:rPr>
        <w:t>.</w:t>
      </w:r>
    </w:p>
    <w:p w14:paraId="26211182" w14:textId="5B3C0E02" w:rsidR="00691685" w:rsidRPr="00D449A9" w:rsidRDefault="001D1D3F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D449A9">
        <w:rPr>
          <w:rFonts w:ascii="Arial" w:hAnsi="Arial" w:cs="Arial"/>
        </w:rPr>
        <w:t>P</w:t>
      </w:r>
      <w:r w:rsidR="00691685" w:rsidRPr="00D449A9">
        <w:rPr>
          <w:rFonts w:ascii="Arial" w:hAnsi="Arial" w:cs="Arial"/>
        </w:rPr>
        <w:t>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D449A9">
        <w:rPr>
          <w:rFonts w:ascii="Arial" w:hAnsi="Arial" w:cs="Arial"/>
        </w:rPr>
        <w:t>,</w:t>
      </w:r>
      <w:r w:rsidR="00691685" w:rsidRPr="00D449A9">
        <w:rPr>
          <w:rFonts w:ascii="Arial" w:hAnsi="Arial" w:cs="Arial"/>
        </w:rPr>
        <w:t xml:space="preserve"> příp. jiného dokladu o právní subjektivitě žadatele (platné stanovy, statut apod.)</w:t>
      </w:r>
      <w:r w:rsidRPr="00D449A9">
        <w:rPr>
          <w:rFonts w:ascii="Arial" w:hAnsi="Arial" w:cs="Arial"/>
        </w:rPr>
        <w:t>.</w:t>
      </w:r>
    </w:p>
    <w:p w14:paraId="26211183" w14:textId="17C42587" w:rsidR="00691685" w:rsidRPr="00D449A9" w:rsidRDefault="001D1D3F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D449A9">
        <w:rPr>
          <w:rFonts w:ascii="Arial" w:hAnsi="Arial" w:cs="Arial"/>
        </w:rPr>
        <w:t>P</w:t>
      </w:r>
      <w:r w:rsidR="00691685" w:rsidRPr="00D449A9">
        <w:rPr>
          <w:rFonts w:ascii="Arial" w:hAnsi="Arial" w:cs="Arial"/>
        </w:rPr>
        <w:t>rostá kopie dokladu o oprávněnosti osoby zastupovat žadatele (např. prostá kopie jmenovací listiny nebo zápisu či výpisu ze schůze zastupitelstva</w:t>
      </w:r>
      <w:r w:rsidR="0041225C" w:rsidRPr="00D449A9">
        <w:rPr>
          <w:rFonts w:ascii="Arial" w:hAnsi="Arial" w:cs="Arial"/>
        </w:rPr>
        <w:t xml:space="preserve"> </w:t>
      </w:r>
      <w:r w:rsidR="00691685" w:rsidRPr="00D449A9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D449A9">
        <w:rPr>
          <w:rFonts w:ascii="Arial" w:hAnsi="Arial" w:cs="Arial"/>
        </w:rPr>
        <w:t>v případě, že toto oprávnění není výslovně uvede</w:t>
      </w:r>
      <w:r w:rsidRPr="00D449A9">
        <w:rPr>
          <w:rFonts w:ascii="Arial" w:hAnsi="Arial" w:cs="Arial"/>
        </w:rPr>
        <w:t>no v dokladu o právní osobnosti.</w:t>
      </w:r>
    </w:p>
    <w:p w14:paraId="26211184" w14:textId="323FF09D" w:rsidR="00691685" w:rsidRPr="00D449A9" w:rsidRDefault="00A75C61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D449A9">
        <w:rPr>
          <w:rFonts w:ascii="Arial" w:hAnsi="Arial" w:cs="Arial"/>
        </w:rPr>
        <w:t>P</w:t>
      </w:r>
      <w:r w:rsidR="00691685" w:rsidRPr="00D449A9">
        <w:rPr>
          <w:rFonts w:ascii="Arial" w:hAnsi="Arial" w:cs="Arial"/>
        </w:rPr>
        <w:t>rostá kopie zřizovací listiny a souhlas zřizovatele s podáním žádosti o</w:t>
      </w:r>
      <w:r w:rsidR="00EE76F8" w:rsidRPr="00D449A9">
        <w:rPr>
          <w:rFonts w:ascii="Arial" w:hAnsi="Arial" w:cs="Arial"/>
        </w:rPr>
        <w:t xml:space="preserve"> poskytnutí</w:t>
      </w:r>
      <w:r w:rsidR="00691685" w:rsidRPr="00D449A9">
        <w:rPr>
          <w:rFonts w:ascii="Arial" w:hAnsi="Arial" w:cs="Arial"/>
        </w:rPr>
        <w:t xml:space="preserve"> dotac</w:t>
      </w:r>
      <w:r w:rsidR="00EE76F8" w:rsidRPr="00D449A9">
        <w:rPr>
          <w:rFonts w:ascii="Arial" w:hAnsi="Arial" w:cs="Arial"/>
        </w:rPr>
        <w:t>e</w:t>
      </w:r>
      <w:r w:rsidR="00691685" w:rsidRPr="00D449A9">
        <w:rPr>
          <w:rFonts w:ascii="Arial" w:hAnsi="Arial" w:cs="Arial"/>
        </w:rPr>
        <w:t xml:space="preserve">, pokud je tato povinnost stanovena právním předpisem, rozhodnutím zřizovatele, zřizovací listinou či jiným způsobem – doloží pouze právnické osoby, které </w:t>
      </w:r>
      <w:r w:rsidRPr="00D449A9">
        <w:rPr>
          <w:rFonts w:ascii="Arial" w:hAnsi="Arial" w:cs="Arial"/>
        </w:rPr>
        <w:t>jsou příspěvkovými organizacemi.</w:t>
      </w:r>
    </w:p>
    <w:p w14:paraId="26211185" w14:textId="6DC08F7C" w:rsidR="00691685" w:rsidRPr="00D449A9" w:rsidRDefault="0043413A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D449A9">
        <w:rPr>
          <w:rFonts w:ascii="Arial" w:hAnsi="Arial" w:cs="Arial"/>
        </w:rPr>
        <w:t>P</w:t>
      </w:r>
      <w:r w:rsidR="00691685" w:rsidRPr="00D449A9">
        <w:rPr>
          <w:rFonts w:ascii="Arial" w:hAnsi="Arial" w:cs="Arial"/>
        </w:rPr>
        <w:t xml:space="preserve">rostá kopie dokladu prokazujícího registraci k dani z přidané hodnoty </w:t>
      </w:r>
      <w:r w:rsidR="00691685" w:rsidRPr="00D449A9">
        <w:rPr>
          <w:rFonts w:ascii="Arial" w:hAnsi="Arial" w:cs="Arial"/>
        </w:rPr>
        <w:br/>
        <w:t xml:space="preserve">a skutečnost, zda žadatel má či nemá nárok na vrácení DPH v oblasti realizace </w:t>
      </w:r>
      <w:r w:rsidR="009E1313" w:rsidRPr="00D449A9">
        <w:rPr>
          <w:rFonts w:ascii="Arial" w:hAnsi="Arial" w:cs="Arial"/>
        </w:rPr>
        <w:t xml:space="preserve">přípravného </w:t>
      </w:r>
      <w:r w:rsidR="00691685" w:rsidRPr="00D449A9">
        <w:rPr>
          <w:rFonts w:ascii="Arial" w:hAnsi="Arial" w:cs="Arial"/>
        </w:rPr>
        <w:t>projektu, je-li žad</w:t>
      </w:r>
      <w:r w:rsidRPr="00D449A9">
        <w:rPr>
          <w:rFonts w:ascii="Arial" w:hAnsi="Arial" w:cs="Arial"/>
        </w:rPr>
        <w:t>atel plátcem DPH.</w:t>
      </w:r>
    </w:p>
    <w:p w14:paraId="26211186" w14:textId="479DA922" w:rsidR="00691685" w:rsidRPr="00D449A9" w:rsidRDefault="00051179" w:rsidP="006F1804">
      <w:pPr>
        <w:pStyle w:val="Odstavecseseznamem"/>
        <w:numPr>
          <w:ilvl w:val="0"/>
          <w:numId w:val="10"/>
        </w:numPr>
        <w:ind w:left="1276" w:hanging="425"/>
        <w:rPr>
          <w:rFonts w:ascii="Arial" w:hAnsi="Arial" w:cs="Arial"/>
        </w:rPr>
      </w:pPr>
      <w:r w:rsidRPr="00D449A9">
        <w:rPr>
          <w:rFonts w:ascii="Arial" w:hAnsi="Arial" w:cs="Arial"/>
        </w:rPr>
        <w:t>P</w:t>
      </w:r>
      <w:r w:rsidR="00691685" w:rsidRPr="00D449A9">
        <w:rPr>
          <w:rFonts w:ascii="Arial" w:hAnsi="Arial" w:cs="Arial"/>
        </w:rPr>
        <w:t>rostá kopie dokladu o zřízení běžného účtu žadatele (např. prostá kopie smlouvy o zřízení běžného účtu nebo potvrzen</w:t>
      </w:r>
      <w:r w:rsidRPr="00D449A9">
        <w:rPr>
          <w:rFonts w:ascii="Arial" w:hAnsi="Arial" w:cs="Arial"/>
        </w:rPr>
        <w:t>í banky o zřízení běžného účtu).</w:t>
      </w:r>
    </w:p>
    <w:p w14:paraId="084EF0D0" w14:textId="77D6113E" w:rsidR="00D63C13" w:rsidRPr="00E63F80" w:rsidRDefault="00D63C13" w:rsidP="00AB661B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</w:rPr>
      </w:pPr>
      <w:r w:rsidRPr="00E63F80">
        <w:rPr>
          <w:rFonts w:ascii="Arial" w:hAnsi="Arial" w:cs="Arial"/>
        </w:rPr>
        <w:t xml:space="preserve">Žadatel může </w:t>
      </w:r>
      <w:r w:rsidRPr="00A9172F">
        <w:rPr>
          <w:rFonts w:ascii="Arial" w:hAnsi="Arial" w:cs="Arial"/>
        </w:rPr>
        <w:t>v rámci vyhlášeného dotačního programu</w:t>
      </w:r>
      <w:r w:rsidRPr="0013723E">
        <w:rPr>
          <w:rFonts w:ascii="Arial" w:hAnsi="Arial" w:cs="Arial"/>
        </w:rPr>
        <w:t xml:space="preserve"> podat </w:t>
      </w:r>
      <w:r w:rsidRPr="00A9172F">
        <w:rPr>
          <w:rFonts w:ascii="Arial" w:hAnsi="Arial" w:cs="Arial"/>
        </w:rPr>
        <w:t xml:space="preserve">více žádostí o poskytnutí dotace </w:t>
      </w:r>
      <w:r w:rsidRPr="0013723E">
        <w:rPr>
          <w:rFonts w:ascii="Arial" w:hAnsi="Arial" w:cs="Arial"/>
        </w:rPr>
        <w:t>na různé přípravné projekty</w:t>
      </w:r>
      <w:r w:rsidR="00523047" w:rsidRPr="0013723E">
        <w:rPr>
          <w:rFonts w:ascii="Arial" w:hAnsi="Arial" w:cs="Arial"/>
        </w:rPr>
        <w:t xml:space="preserve">, maximálně však </w:t>
      </w:r>
      <w:r w:rsidR="00DE4B7C">
        <w:rPr>
          <w:rFonts w:ascii="Arial" w:hAnsi="Arial" w:cs="Arial"/>
        </w:rPr>
        <w:t>2</w:t>
      </w:r>
      <w:r w:rsidR="00523047" w:rsidRPr="0013723E">
        <w:rPr>
          <w:rFonts w:ascii="Arial" w:hAnsi="Arial" w:cs="Arial"/>
        </w:rPr>
        <w:t xml:space="preserve"> žádost</w:t>
      </w:r>
      <w:r w:rsidR="00940521">
        <w:rPr>
          <w:rFonts w:ascii="Arial" w:hAnsi="Arial" w:cs="Arial"/>
        </w:rPr>
        <w:t>i</w:t>
      </w:r>
      <w:r w:rsidR="00523047" w:rsidRPr="0013723E">
        <w:rPr>
          <w:rFonts w:ascii="Arial" w:hAnsi="Arial" w:cs="Arial"/>
        </w:rPr>
        <w:t xml:space="preserve"> o poskytnutí dotace</w:t>
      </w:r>
      <w:r w:rsidRPr="0013723E">
        <w:rPr>
          <w:rFonts w:ascii="Arial" w:hAnsi="Arial" w:cs="Arial"/>
        </w:rPr>
        <w:t>.</w:t>
      </w:r>
      <w:r w:rsidRPr="00A9172F">
        <w:rPr>
          <w:rFonts w:ascii="Arial" w:hAnsi="Arial" w:cs="Arial"/>
        </w:rPr>
        <w:t xml:space="preserve"> Na </w:t>
      </w:r>
      <w:r w:rsidR="00346EA5" w:rsidRPr="00A9172F">
        <w:rPr>
          <w:rFonts w:ascii="Arial" w:hAnsi="Arial" w:cs="Arial"/>
        </w:rPr>
        <w:t>stejný</w:t>
      </w:r>
      <w:r w:rsidRPr="00A9172F">
        <w:rPr>
          <w:rFonts w:ascii="Arial" w:hAnsi="Arial" w:cs="Arial"/>
        </w:rPr>
        <w:t xml:space="preserve"> přípravný projekt</w:t>
      </w:r>
      <w:r w:rsidRPr="0013723E">
        <w:rPr>
          <w:rFonts w:ascii="Arial" w:hAnsi="Arial" w:cs="Arial"/>
        </w:rPr>
        <w:t xml:space="preserve"> v rámci vyhlášeného dotačního programu však žadatel může podat </w:t>
      </w:r>
      <w:r w:rsidRPr="00A9172F">
        <w:rPr>
          <w:rFonts w:ascii="Arial" w:hAnsi="Arial" w:cs="Arial"/>
        </w:rPr>
        <w:t>pouze jednu žádost</w:t>
      </w:r>
      <w:r w:rsidRPr="0013723E">
        <w:rPr>
          <w:rFonts w:ascii="Arial" w:hAnsi="Arial" w:cs="Arial"/>
        </w:rPr>
        <w:t xml:space="preserve"> o</w:t>
      </w:r>
      <w:r w:rsidRPr="00E63F80">
        <w:rPr>
          <w:rFonts w:ascii="Arial" w:hAnsi="Arial" w:cs="Arial"/>
        </w:rPr>
        <w:t xml:space="preserve"> poskytnutí dotace</w:t>
      </w:r>
      <w:r w:rsidR="00346EA5">
        <w:rPr>
          <w:rFonts w:ascii="Arial" w:hAnsi="Arial" w:cs="Arial"/>
        </w:rPr>
        <w:t xml:space="preserve"> (výjimkou je situace, kdy stejný přípravný projekt byl podán dříve a byl vyřazen</w:t>
      </w:r>
      <w:r w:rsidR="0024065C">
        <w:rPr>
          <w:rFonts w:ascii="Arial" w:hAnsi="Arial" w:cs="Arial"/>
        </w:rPr>
        <w:t xml:space="preserve"> z dalšího posuzování a hodnocení</w:t>
      </w:r>
      <w:r w:rsidR="00346EA5">
        <w:rPr>
          <w:rFonts w:ascii="Arial" w:hAnsi="Arial" w:cs="Arial"/>
        </w:rPr>
        <w:t xml:space="preserve"> </w:t>
      </w:r>
      <w:r w:rsidR="0024065C">
        <w:rPr>
          <w:rFonts w:ascii="Arial" w:hAnsi="Arial" w:cs="Arial"/>
        </w:rPr>
        <w:t xml:space="preserve">pouze </w:t>
      </w:r>
      <w:r w:rsidR="00346EA5">
        <w:rPr>
          <w:rFonts w:ascii="Arial" w:hAnsi="Arial" w:cs="Arial"/>
        </w:rPr>
        <w:t xml:space="preserve">z důvodu nesplnění podmínky formálních náležitostí a kritérií přijatelnosti uvedené v bodě </w:t>
      </w:r>
      <w:r w:rsidR="00D8728C">
        <w:rPr>
          <w:rFonts w:ascii="Arial" w:hAnsi="Arial" w:cs="Arial"/>
        </w:rPr>
        <w:t>8</w:t>
      </w:r>
      <w:r w:rsidR="00346EA5">
        <w:rPr>
          <w:rFonts w:ascii="Arial" w:hAnsi="Arial" w:cs="Arial"/>
        </w:rPr>
        <w:t>.2, v tabulce č. 1, pod poř</w:t>
      </w:r>
      <w:r w:rsidR="00523170">
        <w:rPr>
          <w:rFonts w:ascii="Arial" w:hAnsi="Arial" w:cs="Arial"/>
        </w:rPr>
        <w:t xml:space="preserve">adovým číslem </w:t>
      </w:r>
      <w:r w:rsidR="00346EA5">
        <w:rPr>
          <w:rFonts w:ascii="Arial" w:hAnsi="Arial" w:cs="Arial"/>
        </w:rPr>
        <w:t>1</w:t>
      </w:r>
      <w:r w:rsidR="00523170">
        <w:rPr>
          <w:rFonts w:ascii="Arial" w:hAnsi="Arial" w:cs="Arial"/>
        </w:rPr>
        <w:t xml:space="preserve"> (</w:t>
      </w:r>
      <w:r w:rsidR="0024065C">
        <w:rPr>
          <w:rFonts w:ascii="Arial" w:hAnsi="Arial" w:cs="Arial"/>
        </w:rPr>
        <w:t>ž</w:t>
      </w:r>
      <w:r w:rsidR="0024065C" w:rsidRPr="0024065C">
        <w:rPr>
          <w:rFonts w:ascii="Arial" w:hAnsi="Arial" w:cs="Arial"/>
        </w:rPr>
        <w:t xml:space="preserve">ádost o poskytnutí dotace </w:t>
      </w:r>
      <w:r w:rsidR="0024065C">
        <w:rPr>
          <w:rFonts w:ascii="Arial" w:hAnsi="Arial" w:cs="Arial"/>
        </w:rPr>
        <w:t>ne</w:t>
      </w:r>
      <w:r w:rsidR="0024065C" w:rsidRPr="0024065C">
        <w:rPr>
          <w:rFonts w:ascii="Arial" w:hAnsi="Arial" w:cs="Arial"/>
        </w:rPr>
        <w:t>byla vyplněna a doručena na předepsaném formuláři zveřejněném na internetových stránkách vyhlašovatele www.olkraj.cz</w:t>
      </w:r>
      <w:r w:rsidR="0024065C">
        <w:rPr>
          <w:rFonts w:ascii="Arial" w:hAnsi="Arial" w:cs="Arial"/>
        </w:rPr>
        <w:t xml:space="preserve">). </w:t>
      </w:r>
      <w:r w:rsidRPr="00E63F80">
        <w:rPr>
          <w:rFonts w:ascii="Arial" w:hAnsi="Arial" w:cs="Arial"/>
        </w:rPr>
        <w:t xml:space="preserve">V případě, že na </w:t>
      </w:r>
      <w:r w:rsidR="0024065C">
        <w:rPr>
          <w:rFonts w:ascii="Arial" w:hAnsi="Arial" w:cs="Arial"/>
        </w:rPr>
        <w:t>stejný</w:t>
      </w:r>
      <w:r w:rsidRPr="00E63F80">
        <w:rPr>
          <w:rFonts w:ascii="Arial" w:hAnsi="Arial" w:cs="Arial"/>
        </w:rPr>
        <w:t xml:space="preserve"> přípravný projekt v rámci vyhlášeného dotačního programu bude podána další žádost</w:t>
      </w:r>
      <w:r w:rsidR="00EE76F8" w:rsidRPr="00E63F80">
        <w:rPr>
          <w:rFonts w:ascii="Arial" w:hAnsi="Arial" w:cs="Arial"/>
        </w:rPr>
        <w:t xml:space="preserve"> o poskytnutí dotace</w:t>
      </w:r>
      <w:r w:rsidR="0024065C">
        <w:rPr>
          <w:rFonts w:ascii="Arial" w:hAnsi="Arial" w:cs="Arial"/>
        </w:rPr>
        <w:t xml:space="preserve"> a nebude relevantní výše uvedená výjimka</w:t>
      </w:r>
      <w:r w:rsidRPr="00E63F80">
        <w:rPr>
          <w:rFonts w:ascii="Arial" w:hAnsi="Arial" w:cs="Arial"/>
        </w:rPr>
        <w:t xml:space="preserve">, žádost </w:t>
      </w:r>
      <w:r w:rsidR="00EE76F8" w:rsidRPr="00E63F80">
        <w:rPr>
          <w:rFonts w:ascii="Arial" w:hAnsi="Arial" w:cs="Arial"/>
        </w:rPr>
        <w:t xml:space="preserve">o poskytnutí dotace </w:t>
      </w:r>
      <w:r w:rsidR="00DE4B7C">
        <w:rPr>
          <w:rFonts w:ascii="Arial" w:hAnsi="Arial" w:cs="Arial"/>
        </w:rPr>
        <w:t xml:space="preserve">podaná jako druhá v pořadí </w:t>
      </w:r>
      <w:r w:rsidRPr="00E63F80">
        <w:rPr>
          <w:rFonts w:ascii="Arial" w:hAnsi="Arial" w:cs="Arial"/>
        </w:rPr>
        <w:t xml:space="preserve">bude vyřazena </w:t>
      </w:r>
      <w:r w:rsidR="00950366" w:rsidRPr="00E63F80">
        <w:rPr>
          <w:rFonts w:ascii="Arial" w:hAnsi="Arial" w:cs="Arial"/>
        </w:rPr>
        <w:t>v rámci procesu jejího posuzování a hodnocení</w:t>
      </w:r>
      <w:r w:rsidRPr="00E63F80">
        <w:rPr>
          <w:rFonts w:ascii="Arial" w:hAnsi="Arial" w:cs="Arial"/>
        </w:rPr>
        <w:t xml:space="preserve"> a žadatel bude o této skutečnosti informován. </w:t>
      </w:r>
    </w:p>
    <w:p w14:paraId="3ECEFDE6" w14:textId="1277B570" w:rsidR="004A5E6C" w:rsidRDefault="004A5E6C" w:rsidP="004A5E6C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lastRenderedPageBreak/>
        <w:t xml:space="preserve">Žadatel je povinen si sjednat </w:t>
      </w:r>
      <w:r w:rsidR="00851D8F" w:rsidRPr="00E63F80">
        <w:rPr>
          <w:rFonts w:ascii="Arial" w:hAnsi="Arial" w:cs="Arial"/>
        </w:rPr>
        <w:t xml:space="preserve">a provést </w:t>
      </w:r>
      <w:r w:rsidRPr="00E63F80">
        <w:rPr>
          <w:rFonts w:ascii="Arial" w:hAnsi="Arial" w:cs="Arial"/>
        </w:rPr>
        <w:t xml:space="preserve">minimálně jednou před podáním žádosti o poskytnutí dotace </w:t>
      </w:r>
      <w:r w:rsidRPr="00E63F80">
        <w:rPr>
          <w:rFonts w:ascii="Arial" w:hAnsi="Arial" w:cs="Arial"/>
          <w:b/>
        </w:rPr>
        <w:t>konzultaci přípravy</w:t>
      </w:r>
      <w:r w:rsidRPr="00E63F80">
        <w:rPr>
          <w:rFonts w:ascii="Arial" w:hAnsi="Arial" w:cs="Arial"/>
        </w:rPr>
        <w:t xml:space="preserve"> </w:t>
      </w:r>
      <w:r w:rsidR="00407B25">
        <w:rPr>
          <w:rFonts w:ascii="Arial" w:hAnsi="Arial" w:cs="Arial"/>
        </w:rPr>
        <w:t>p</w:t>
      </w:r>
      <w:r w:rsidRPr="00E63F80">
        <w:rPr>
          <w:rFonts w:ascii="Arial" w:hAnsi="Arial" w:cs="Arial"/>
        </w:rPr>
        <w:t>rojektové</w:t>
      </w:r>
      <w:r w:rsidR="005F03D1">
        <w:rPr>
          <w:rFonts w:ascii="Arial" w:hAnsi="Arial" w:cs="Arial"/>
        </w:rPr>
        <w:t>ho záměru</w:t>
      </w:r>
      <w:r w:rsidR="00407B25">
        <w:rPr>
          <w:rFonts w:ascii="Arial" w:hAnsi="Arial" w:cs="Arial"/>
        </w:rPr>
        <w:t xml:space="preserve"> strategického projektu</w:t>
      </w:r>
      <w:r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  <w:b/>
        </w:rPr>
        <w:t>s RIS3 developerem</w:t>
      </w:r>
      <w:r w:rsidRPr="00E63F80">
        <w:rPr>
          <w:rFonts w:ascii="Arial" w:hAnsi="Arial" w:cs="Arial"/>
        </w:rPr>
        <w:t xml:space="preserve"> </w:t>
      </w:r>
      <w:r w:rsidR="00DC5032" w:rsidRPr="00E63F80">
        <w:rPr>
          <w:rFonts w:ascii="Arial" w:hAnsi="Arial" w:cs="Arial"/>
        </w:rPr>
        <w:t>projektu Smart Akcelerátor Olomouckého kraje</w:t>
      </w:r>
      <w:r w:rsidR="00407B25">
        <w:rPr>
          <w:rFonts w:ascii="Arial" w:hAnsi="Arial" w:cs="Arial"/>
        </w:rPr>
        <w:t xml:space="preserve"> II</w:t>
      </w:r>
      <w:r w:rsidR="00DC5032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(</w:t>
      </w:r>
      <w:r w:rsidR="00F658BD">
        <w:rPr>
          <w:rFonts w:ascii="Arial" w:hAnsi="Arial" w:cs="Arial"/>
        </w:rPr>
        <w:t xml:space="preserve">kontakty </w:t>
      </w:r>
      <w:r w:rsidRPr="00E63F80">
        <w:rPr>
          <w:rFonts w:ascii="Arial" w:hAnsi="Arial" w:cs="Arial"/>
        </w:rPr>
        <w:t>viz kapitol</w:t>
      </w:r>
      <w:r w:rsidR="00DC5032" w:rsidRPr="00E63F80">
        <w:rPr>
          <w:rFonts w:ascii="Arial" w:hAnsi="Arial" w:cs="Arial"/>
        </w:rPr>
        <w:t>a</w:t>
      </w:r>
      <w:r w:rsidRPr="00E63F80">
        <w:rPr>
          <w:rFonts w:ascii="Arial" w:hAnsi="Arial" w:cs="Arial"/>
        </w:rPr>
        <w:t xml:space="preserve"> </w:t>
      </w:r>
      <w:r w:rsidR="000F528F">
        <w:rPr>
          <w:rFonts w:ascii="Arial" w:hAnsi="Arial" w:cs="Arial"/>
        </w:rPr>
        <w:t>1</w:t>
      </w:r>
      <w:r w:rsidR="00F57571">
        <w:rPr>
          <w:rFonts w:ascii="Arial" w:hAnsi="Arial" w:cs="Arial"/>
        </w:rPr>
        <w:t>3</w:t>
      </w:r>
      <w:r w:rsidRPr="00E63F80">
        <w:rPr>
          <w:rFonts w:ascii="Arial" w:hAnsi="Arial" w:cs="Arial"/>
        </w:rPr>
        <w:t xml:space="preserve"> </w:t>
      </w:r>
      <w:r w:rsidR="00F658BD">
        <w:rPr>
          <w:rFonts w:ascii="Arial" w:hAnsi="Arial" w:cs="Arial"/>
        </w:rPr>
        <w:t>dotačního programu</w:t>
      </w:r>
      <w:r w:rsidRPr="00E63F80">
        <w:rPr>
          <w:rFonts w:ascii="Arial" w:hAnsi="Arial" w:cs="Arial"/>
        </w:rPr>
        <w:t>).</w:t>
      </w:r>
    </w:p>
    <w:p w14:paraId="1E0DD7C1" w14:textId="3A89C05B" w:rsidR="007D0BC5" w:rsidRPr="00E63F80" w:rsidRDefault="007D0BC5" w:rsidP="00F37D94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7D0BC5">
        <w:rPr>
          <w:rFonts w:ascii="Arial" w:hAnsi="Arial" w:cs="Arial"/>
        </w:rPr>
        <w:t xml:space="preserve">Žádost </w:t>
      </w:r>
      <w:r w:rsidR="00604723">
        <w:rPr>
          <w:rFonts w:ascii="Arial" w:hAnsi="Arial" w:cs="Arial"/>
        </w:rPr>
        <w:t xml:space="preserve">o poskytnutí dotace </w:t>
      </w:r>
      <w:r w:rsidRPr="007D0BC5">
        <w:rPr>
          <w:rFonts w:ascii="Arial" w:hAnsi="Arial" w:cs="Arial"/>
        </w:rPr>
        <w:t xml:space="preserve">není možné podat </w:t>
      </w:r>
      <w:r w:rsidR="00604723">
        <w:rPr>
          <w:rFonts w:ascii="Arial" w:hAnsi="Arial" w:cs="Arial"/>
        </w:rPr>
        <w:t xml:space="preserve">na přípravu strategického projektu, o jehož financování již byla podána </w:t>
      </w:r>
      <w:r w:rsidR="0037691B">
        <w:rPr>
          <w:rFonts w:ascii="Arial" w:hAnsi="Arial" w:cs="Arial"/>
        </w:rPr>
        <w:t xml:space="preserve">žádost </w:t>
      </w:r>
      <w:r w:rsidR="00604723">
        <w:rPr>
          <w:rFonts w:ascii="Arial" w:hAnsi="Arial" w:cs="Arial"/>
        </w:rPr>
        <w:t>v rámci nějakého národního (tuzemského) či mezinárodního programu,</w:t>
      </w:r>
      <w:r w:rsidRPr="007D0BC5">
        <w:rPr>
          <w:rFonts w:ascii="Arial" w:hAnsi="Arial" w:cs="Arial"/>
        </w:rPr>
        <w:t xml:space="preserve"> nebo jehož realizace již byla zahájena z</w:t>
      </w:r>
      <w:r w:rsidR="00604723">
        <w:rPr>
          <w:rFonts w:ascii="Arial" w:hAnsi="Arial" w:cs="Arial"/>
        </w:rPr>
        <w:t> jiných finančních zdrojů.</w:t>
      </w:r>
    </w:p>
    <w:p w14:paraId="2621118A" w14:textId="30D04E76" w:rsidR="00691685" w:rsidRPr="00E63F80" w:rsidRDefault="00A46822" w:rsidP="002A358F">
      <w:pPr>
        <w:pStyle w:val="Kapitolky"/>
        <w:ind w:left="567" w:hanging="567"/>
      </w:pPr>
      <w:r w:rsidRPr="00E63F80">
        <w:t xml:space="preserve">Administrace žádosti o poskytnutí dotace, </w:t>
      </w:r>
      <w:r w:rsidR="002C5AAE" w:rsidRPr="00E63F80">
        <w:t>hodnotící proces</w:t>
      </w:r>
      <w:r w:rsidRPr="00E63F80">
        <w:t xml:space="preserve"> a kritéria hodnocení</w:t>
      </w:r>
      <w:r w:rsidR="0086269B" w:rsidRPr="00E63F80">
        <w:t>, rozhodnutí o žádosti o poskytnutí dotace</w:t>
      </w:r>
    </w:p>
    <w:p w14:paraId="19ECDF0C" w14:textId="2532F27B" w:rsidR="00C9754B" w:rsidRPr="00E63F80" w:rsidRDefault="002A358F" w:rsidP="00B247FC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Administrátor shromáždí přijaté žádosti o </w:t>
      </w:r>
      <w:r w:rsidR="00B40750" w:rsidRPr="00E63F80">
        <w:rPr>
          <w:rFonts w:ascii="Arial" w:hAnsi="Arial" w:cs="Arial"/>
          <w:bCs/>
        </w:rPr>
        <w:t xml:space="preserve">poskytnutí </w:t>
      </w:r>
      <w:r w:rsidRPr="00E63F80">
        <w:rPr>
          <w:rFonts w:ascii="Arial" w:hAnsi="Arial" w:cs="Arial"/>
          <w:bCs/>
        </w:rPr>
        <w:t>dotace</w:t>
      </w:r>
      <w:r w:rsidR="00586434" w:rsidRPr="00E63F80">
        <w:rPr>
          <w:rFonts w:ascii="Arial" w:hAnsi="Arial" w:cs="Arial"/>
          <w:bCs/>
        </w:rPr>
        <w:t xml:space="preserve"> a </w:t>
      </w:r>
      <w:r w:rsidR="00D70D1A" w:rsidRPr="00A9172F">
        <w:rPr>
          <w:rFonts w:ascii="Arial" w:hAnsi="Arial" w:cs="Arial"/>
          <w:b/>
          <w:bCs/>
        </w:rPr>
        <w:t>žádosti jsou postoupeny do procesu jejich posuzování</w:t>
      </w:r>
      <w:r w:rsidR="0005644C" w:rsidRPr="00A9172F">
        <w:rPr>
          <w:rFonts w:ascii="Arial" w:hAnsi="Arial" w:cs="Arial"/>
          <w:b/>
          <w:bCs/>
        </w:rPr>
        <w:t xml:space="preserve"> a</w:t>
      </w:r>
      <w:r w:rsidR="00D70D1A" w:rsidRPr="00A9172F">
        <w:rPr>
          <w:rFonts w:ascii="Arial" w:hAnsi="Arial" w:cs="Arial"/>
          <w:b/>
          <w:bCs/>
        </w:rPr>
        <w:t xml:space="preserve"> hodnocení</w:t>
      </w:r>
      <w:r w:rsidR="0019490C" w:rsidRPr="00E63F80">
        <w:rPr>
          <w:rFonts w:ascii="Arial" w:hAnsi="Arial" w:cs="Arial"/>
          <w:bCs/>
        </w:rPr>
        <w:t xml:space="preserve"> (dále také jen „hodnotící proces</w:t>
      </w:r>
      <w:r w:rsidR="0080286F" w:rsidRPr="00E63F80">
        <w:rPr>
          <w:rFonts w:ascii="Arial" w:hAnsi="Arial" w:cs="Arial"/>
          <w:bCs/>
        </w:rPr>
        <w:t>“</w:t>
      </w:r>
      <w:r w:rsidR="0019490C" w:rsidRPr="00E63F80">
        <w:rPr>
          <w:rFonts w:ascii="Arial" w:hAnsi="Arial" w:cs="Arial"/>
          <w:bCs/>
        </w:rPr>
        <w:t>)</w:t>
      </w:r>
      <w:r w:rsidR="0005644C" w:rsidRPr="00E63F80">
        <w:rPr>
          <w:rFonts w:ascii="Arial" w:hAnsi="Arial" w:cs="Arial"/>
          <w:bCs/>
        </w:rPr>
        <w:t xml:space="preserve">, který zahrnuje </w:t>
      </w:r>
      <w:r w:rsidR="00D54A02">
        <w:rPr>
          <w:rFonts w:ascii="Arial" w:hAnsi="Arial" w:cs="Arial"/>
          <w:bCs/>
        </w:rPr>
        <w:t xml:space="preserve">fázi </w:t>
      </w:r>
      <w:r w:rsidR="0005644C" w:rsidRPr="00E63F80">
        <w:rPr>
          <w:rFonts w:ascii="Arial" w:hAnsi="Arial" w:cs="Arial"/>
          <w:bCs/>
        </w:rPr>
        <w:t xml:space="preserve">posouzení formálních náležitostí a kritérií přijatelnosti, </w:t>
      </w:r>
      <w:r w:rsidR="00D54A02">
        <w:rPr>
          <w:rFonts w:ascii="Arial" w:hAnsi="Arial" w:cs="Arial"/>
          <w:bCs/>
        </w:rPr>
        <w:t xml:space="preserve">fázi </w:t>
      </w:r>
      <w:r w:rsidR="0005644C" w:rsidRPr="00E63F80">
        <w:rPr>
          <w:rFonts w:ascii="Arial" w:hAnsi="Arial" w:cs="Arial"/>
          <w:bCs/>
        </w:rPr>
        <w:t>věcné</w:t>
      </w:r>
      <w:r w:rsidR="00D54A02">
        <w:rPr>
          <w:rFonts w:ascii="Arial" w:hAnsi="Arial" w:cs="Arial"/>
          <w:bCs/>
        </w:rPr>
        <w:t>ho</w:t>
      </w:r>
      <w:r w:rsidR="0005644C" w:rsidRPr="00E63F80">
        <w:rPr>
          <w:rFonts w:ascii="Arial" w:hAnsi="Arial" w:cs="Arial"/>
          <w:bCs/>
        </w:rPr>
        <w:t xml:space="preserve"> hodnocení</w:t>
      </w:r>
      <w:r w:rsidR="00B247FC" w:rsidRPr="00E63F80">
        <w:rPr>
          <w:rFonts w:ascii="Arial" w:hAnsi="Arial" w:cs="Arial"/>
          <w:bCs/>
        </w:rPr>
        <w:t xml:space="preserve"> a </w:t>
      </w:r>
      <w:r w:rsidR="00D54A02">
        <w:rPr>
          <w:rFonts w:ascii="Arial" w:hAnsi="Arial" w:cs="Arial"/>
          <w:bCs/>
        </w:rPr>
        <w:t xml:space="preserve">fázi </w:t>
      </w:r>
      <w:r w:rsidR="00E144F7" w:rsidRPr="00E63F80">
        <w:rPr>
          <w:rFonts w:ascii="Arial" w:hAnsi="Arial" w:cs="Arial"/>
          <w:bCs/>
        </w:rPr>
        <w:t xml:space="preserve">posouzení </w:t>
      </w:r>
      <w:r w:rsidR="001D0B2E" w:rsidRPr="00E63F80">
        <w:rPr>
          <w:rFonts w:ascii="Arial" w:hAnsi="Arial" w:cs="Arial"/>
          <w:bCs/>
        </w:rPr>
        <w:t>strategické</w:t>
      </w:r>
      <w:r w:rsidR="00075055">
        <w:rPr>
          <w:rFonts w:ascii="Arial" w:hAnsi="Arial" w:cs="Arial"/>
          <w:bCs/>
        </w:rPr>
        <w:t>ho projektu ze strany Krajské rady pro inovace Olomouckého kraje</w:t>
      </w:r>
      <w:r w:rsidR="00B247FC" w:rsidRPr="00E63F80">
        <w:rPr>
          <w:rFonts w:ascii="Arial" w:hAnsi="Arial" w:cs="Arial"/>
          <w:bCs/>
        </w:rPr>
        <w:t>. Po ukončení hodnotícího procesu rozhod</w:t>
      </w:r>
      <w:r w:rsidR="0080286F" w:rsidRPr="00E63F80">
        <w:rPr>
          <w:rFonts w:ascii="Arial" w:hAnsi="Arial" w:cs="Arial"/>
          <w:bCs/>
        </w:rPr>
        <w:t>uje</w:t>
      </w:r>
      <w:r w:rsidR="00B247FC" w:rsidRPr="00E63F80">
        <w:rPr>
          <w:rFonts w:ascii="Arial" w:hAnsi="Arial" w:cs="Arial"/>
          <w:bCs/>
        </w:rPr>
        <w:t xml:space="preserve"> o </w:t>
      </w:r>
      <w:r w:rsidR="0080286F" w:rsidRPr="00E63F80">
        <w:rPr>
          <w:rFonts w:ascii="Arial" w:hAnsi="Arial" w:cs="Arial"/>
          <w:bCs/>
        </w:rPr>
        <w:t xml:space="preserve">žádosti o </w:t>
      </w:r>
      <w:r w:rsidR="00B247FC" w:rsidRPr="00E63F80">
        <w:rPr>
          <w:rFonts w:ascii="Arial" w:hAnsi="Arial" w:cs="Arial"/>
          <w:bCs/>
        </w:rPr>
        <w:t>poskytnutí dotace</w:t>
      </w:r>
      <w:r w:rsidR="0080286F" w:rsidRPr="00E63F80">
        <w:rPr>
          <w:rFonts w:ascii="Arial" w:hAnsi="Arial" w:cs="Arial"/>
          <w:bCs/>
        </w:rPr>
        <w:t xml:space="preserve"> řídící orgán (RO</w:t>
      </w:r>
      <w:r w:rsidR="00940630">
        <w:rPr>
          <w:rFonts w:ascii="Arial" w:hAnsi="Arial" w:cs="Arial"/>
          <w:bCs/>
        </w:rPr>
        <w:t xml:space="preserve">K nebo </w:t>
      </w:r>
      <w:r w:rsidR="0080286F" w:rsidRPr="00E63F80">
        <w:rPr>
          <w:rFonts w:ascii="Arial" w:hAnsi="Arial" w:cs="Arial"/>
          <w:bCs/>
        </w:rPr>
        <w:t>ZOK)</w:t>
      </w:r>
      <w:r w:rsidR="00940630">
        <w:rPr>
          <w:rFonts w:ascii="Arial" w:hAnsi="Arial" w:cs="Arial"/>
          <w:bCs/>
        </w:rPr>
        <w:t>.</w:t>
      </w:r>
    </w:p>
    <w:p w14:paraId="7837EBA4" w14:textId="157850DF" w:rsidR="00C54449" w:rsidRPr="00E63F80" w:rsidRDefault="0082436B" w:rsidP="002A358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Administrátorem bude provedeno </w:t>
      </w:r>
      <w:r w:rsidRPr="00E63F80">
        <w:rPr>
          <w:rFonts w:ascii="Arial" w:hAnsi="Arial" w:cs="Arial"/>
          <w:b/>
          <w:bCs/>
        </w:rPr>
        <w:t xml:space="preserve">posouzení </w:t>
      </w:r>
      <w:r w:rsidR="00C54449" w:rsidRPr="00E63F80">
        <w:rPr>
          <w:rFonts w:ascii="Arial" w:hAnsi="Arial" w:cs="Arial"/>
          <w:b/>
          <w:bCs/>
        </w:rPr>
        <w:t xml:space="preserve">formálních náležitostí a </w:t>
      </w:r>
      <w:r w:rsidR="00C43E38" w:rsidRPr="00E63F80">
        <w:rPr>
          <w:rFonts w:ascii="Arial" w:hAnsi="Arial" w:cs="Arial"/>
          <w:b/>
          <w:bCs/>
        </w:rPr>
        <w:t xml:space="preserve">kritérií </w:t>
      </w:r>
      <w:r w:rsidR="00C54449" w:rsidRPr="00E63F80">
        <w:rPr>
          <w:rFonts w:ascii="Arial" w:hAnsi="Arial" w:cs="Arial"/>
          <w:b/>
          <w:bCs/>
        </w:rPr>
        <w:t>přijatelnosti</w:t>
      </w:r>
      <w:r w:rsidR="00C43E38" w:rsidRPr="00E63F80">
        <w:rPr>
          <w:rFonts w:ascii="Arial" w:hAnsi="Arial" w:cs="Arial"/>
          <w:bCs/>
        </w:rPr>
        <w:t xml:space="preserve"> u </w:t>
      </w:r>
      <w:r w:rsidRPr="00E63F80">
        <w:rPr>
          <w:rFonts w:ascii="Arial" w:hAnsi="Arial" w:cs="Arial"/>
          <w:bCs/>
        </w:rPr>
        <w:t xml:space="preserve">každé </w:t>
      </w:r>
      <w:r w:rsidR="00C43E38" w:rsidRPr="00E63F80">
        <w:rPr>
          <w:rFonts w:ascii="Arial" w:hAnsi="Arial" w:cs="Arial"/>
          <w:bCs/>
        </w:rPr>
        <w:t>př</w:t>
      </w:r>
      <w:r w:rsidRPr="00E63F80">
        <w:rPr>
          <w:rFonts w:ascii="Arial" w:hAnsi="Arial" w:cs="Arial"/>
          <w:bCs/>
        </w:rPr>
        <w:t xml:space="preserve">ijaté </w:t>
      </w:r>
      <w:r w:rsidR="00C43E38" w:rsidRPr="00E63F80">
        <w:rPr>
          <w:rFonts w:ascii="Arial" w:hAnsi="Arial" w:cs="Arial"/>
          <w:bCs/>
        </w:rPr>
        <w:t>žádosti o poskytnutí dotace</w:t>
      </w:r>
      <w:r w:rsidR="00C54449" w:rsidRPr="00E63F80">
        <w:rPr>
          <w:rFonts w:ascii="Arial" w:hAnsi="Arial" w:cs="Arial"/>
          <w:bCs/>
        </w:rPr>
        <w:t xml:space="preserve">. Seznam těchto </w:t>
      </w:r>
      <w:r w:rsidR="00D70D1A" w:rsidRPr="00E63F80">
        <w:rPr>
          <w:rFonts w:ascii="Arial" w:hAnsi="Arial" w:cs="Arial"/>
          <w:bCs/>
        </w:rPr>
        <w:t xml:space="preserve">formálních náležitostí a </w:t>
      </w:r>
      <w:r w:rsidR="00C54449" w:rsidRPr="00E63F80">
        <w:rPr>
          <w:rFonts w:ascii="Arial" w:hAnsi="Arial" w:cs="Arial"/>
          <w:bCs/>
        </w:rPr>
        <w:t xml:space="preserve">kritérií </w:t>
      </w:r>
      <w:r w:rsidR="00D70D1A" w:rsidRPr="00E63F80">
        <w:rPr>
          <w:rFonts w:ascii="Arial" w:hAnsi="Arial" w:cs="Arial"/>
          <w:bCs/>
        </w:rPr>
        <w:t xml:space="preserve">přijatelnosti </w:t>
      </w:r>
      <w:r w:rsidR="00C54449" w:rsidRPr="00E63F80">
        <w:rPr>
          <w:rFonts w:ascii="Arial" w:hAnsi="Arial" w:cs="Arial"/>
          <w:bCs/>
        </w:rPr>
        <w:t>je uvedený v následující tabulce č. 1</w:t>
      </w:r>
      <w:r w:rsidR="0012264B">
        <w:rPr>
          <w:rFonts w:ascii="Arial" w:hAnsi="Arial" w:cs="Arial"/>
          <w:bCs/>
        </w:rPr>
        <w:t xml:space="preserve">, a to včetně uvedení informace, jestli je při nesplnění </w:t>
      </w:r>
      <w:r w:rsidR="006117EE">
        <w:rPr>
          <w:rFonts w:ascii="Arial" w:hAnsi="Arial" w:cs="Arial"/>
          <w:bCs/>
        </w:rPr>
        <w:t>n</w:t>
      </w:r>
      <w:r w:rsidR="0012264B">
        <w:rPr>
          <w:rFonts w:ascii="Arial" w:hAnsi="Arial" w:cs="Arial"/>
          <w:bCs/>
        </w:rPr>
        <w:t>ěkteré z formálních náležitostí či kritéria přijatelnosti</w:t>
      </w:r>
      <w:r w:rsidR="006117EE">
        <w:rPr>
          <w:rFonts w:ascii="Arial" w:hAnsi="Arial" w:cs="Arial"/>
          <w:bCs/>
        </w:rPr>
        <w:t xml:space="preserve"> možno vyzvat žadatele k doplnění žádosti o poskytnutí dotace</w:t>
      </w:r>
      <w:r w:rsidR="00C54449" w:rsidRPr="00E63F80">
        <w:rPr>
          <w:rFonts w:ascii="Arial" w:hAnsi="Arial" w:cs="Arial"/>
          <w:bCs/>
        </w:rPr>
        <w:t>:</w:t>
      </w:r>
    </w:p>
    <w:p w14:paraId="65EB8656" w14:textId="656AF977" w:rsidR="00ED19F0" w:rsidRPr="00E63F80" w:rsidRDefault="00ED19F0" w:rsidP="00A9172F">
      <w:pPr>
        <w:pStyle w:val="Titulek"/>
        <w:keepLines/>
        <w:widowControl w:val="0"/>
        <w:spacing w:before="120" w:after="120"/>
        <w:ind w:firstLine="0"/>
        <w:rPr>
          <w:rFonts w:ascii="Arial" w:hAnsi="Arial" w:cs="Arial"/>
          <w:b w:val="0"/>
          <w:color w:val="auto"/>
        </w:rPr>
      </w:pPr>
      <w:r w:rsidRPr="00E63F80">
        <w:rPr>
          <w:rFonts w:ascii="Arial" w:hAnsi="Arial" w:cs="Arial"/>
          <w:b w:val="0"/>
          <w:color w:val="auto"/>
        </w:rPr>
        <w:t xml:space="preserve">Tabulka č. </w:t>
      </w:r>
      <w:r w:rsidRPr="004709D5">
        <w:rPr>
          <w:rFonts w:ascii="Arial" w:hAnsi="Arial" w:cs="Arial"/>
          <w:b w:val="0"/>
          <w:color w:val="auto"/>
        </w:rPr>
        <w:fldChar w:fldCharType="begin"/>
      </w:r>
      <w:r w:rsidRPr="00E63F80">
        <w:rPr>
          <w:rFonts w:ascii="Arial" w:hAnsi="Arial" w:cs="Arial"/>
          <w:b w:val="0"/>
          <w:color w:val="auto"/>
        </w:rPr>
        <w:instrText xml:space="preserve"> SEQ Tabulka_č. \* ARABIC </w:instrText>
      </w:r>
      <w:r w:rsidRPr="004709D5">
        <w:rPr>
          <w:rFonts w:ascii="Arial" w:hAnsi="Arial" w:cs="Arial"/>
          <w:b w:val="0"/>
          <w:color w:val="auto"/>
        </w:rPr>
        <w:fldChar w:fldCharType="separate"/>
      </w:r>
      <w:r w:rsidR="004B0434">
        <w:rPr>
          <w:rFonts w:ascii="Arial" w:hAnsi="Arial" w:cs="Arial"/>
          <w:b w:val="0"/>
          <w:noProof/>
          <w:color w:val="auto"/>
        </w:rPr>
        <w:t>1</w:t>
      </w:r>
      <w:r w:rsidRPr="004709D5">
        <w:rPr>
          <w:rFonts w:ascii="Arial" w:hAnsi="Arial" w:cs="Arial"/>
          <w:b w:val="0"/>
          <w:color w:val="auto"/>
        </w:rPr>
        <w:fldChar w:fldCharType="end"/>
      </w:r>
      <w:r w:rsidRPr="00E63F80">
        <w:rPr>
          <w:rFonts w:ascii="Arial" w:hAnsi="Arial" w:cs="Arial"/>
          <w:b w:val="0"/>
          <w:color w:val="auto"/>
        </w:rPr>
        <w:t xml:space="preserve"> - Formální náležitosti a kritéria přijatelnosti</w:t>
      </w:r>
    </w:p>
    <w:tbl>
      <w:tblPr>
        <w:tblW w:w="8146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430"/>
        <w:gridCol w:w="1351"/>
        <w:gridCol w:w="1799"/>
      </w:tblGrid>
      <w:tr w:rsidR="00376B0E" w:rsidRPr="00E63F80" w14:paraId="7947D2E2" w14:textId="77777777" w:rsidTr="00284F64">
        <w:trPr>
          <w:cantSplit/>
          <w:trHeight w:val="7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617D5C" w14:textId="00FFE3F6" w:rsidR="00376B0E" w:rsidRPr="00E63F80" w:rsidRDefault="00376B0E" w:rsidP="00A9172F">
            <w:pPr>
              <w:keepLines/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Poř. č.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F8A111" w14:textId="27A8D789" w:rsidR="00376B0E" w:rsidRPr="00E63F80" w:rsidRDefault="00376B0E" w:rsidP="00A9172F">
            <w:pPr>
              <w:keepLines/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Formální náležitosti a kritéria přijatelnosti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47DF0A" w14:textId="77777777" w:rsidR="00376B0E" w:rsidRPr="00E63F80" w:rsidRDefault="00376B0E" w:rsidP="00A9172F">
            <w:pPr>
              <w:keepLines/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Splnění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4488FA" w14:textId="77777777" w:rsidR="00376B0E" w:rsidRPr="00E63F80" w:rsidRDefault="00376B0E" w:rsidP="00A9172F">
            <w:pPr>
              <w:keepLines/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Možnost výzvy k doplnění při nesplnění</w:t>
            </w:r>
          </w:p>
        </w:tc>
      </w:tr>
      <w:tr w:rsidR="00376B0E" w:rsidRPr="00E63F80" w14:paraId="42473CEA" w14:textId="77777777" w:rsidTr="00284F64">
        <w:trPr>
          <w:cantSplit/>
          <w:trHeight w:val="3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243" w14:textId="77777777" w:rsidR="00376B0E" w:rsidRPr="00E63F80" w:rsidRDefault="00376B0E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0FE0" w14:textId="1E12FD0E" w:rsidR="00376B0E" w:rsidRPr="00E63F80" w:rsidRDefault="00376B0E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7F43E" w14:textId="1618D2FA" w:rsidR="00376B0E" w:rsidRPr="00E63F80" w:rsidRDefault="00376B0E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ANO/NE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1CFA1" w14:textId="77777777" w:rsidR="00376B0E" w:rsidRPr="00E63F80" w:rsidRDefault="00376B0E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ANO/NE</w:t>
            </w:r>
          </w:p>
        </w:tc>
      </w:tr>
      <w:tr w:rsidR="00337B5E" w:rsidRPr="00E63F80" w14:paraId="1936699D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020F" w14:textId="682865F6" w:rsidR="00337B5E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D264" w14:textId="66B1A6C1" w:rsidR="00337B5E" w:rsidRPr="00E63F80" w:rsidRDefault="00337B5E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Žádost o poskytnutí dotace byla vyplněna</w:t>
            </w:r>
            <w:r w:rsidR="003D0D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doručena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na</w:t>
            </w:r>
            <w:r w:rsidR="00A87AD5">
              <w:rPr>
                <w:rFonts w:ascii="Arial" w:eastAsia="Times New Roman" w:hAnsi="Arial" w:cs="Arial"/>
                <w:color w:val="000000"/>
                <w:lang w:eastAsia="cs-CZ"/>
              </w:rPr>
              <w:t xml:space="preserve"> předepsaném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formuláři zveřejněném na internetových stránkách vyhlašovatele</w:t>
            </w:r>
            <w:r w:rsidR="00A87AD5">
              <w:rPr>
                <w:rFonts w:ascii="Arial" w:eastAsia="Times New Roman" w:hAnsi="Arial" w:cs="Arial"/>
                <w:color w:val="000000"/>
                <w:lang w:eastAsia="cs-CZ"/>
              </w:rPr>
              <w:t xml:space="preserve"> www.olkraj.cz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111C" w14:textId="77777777" w:rsidR="00337B5E" w:rsidRPr="00E63F80" w:rsidRDefault="00337B5E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1D49" w14:textId="5F008063" w:rsidR="00337B5E" w:rsidRPr="00E63F80" w:rsidRDefault="009D0786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2E5B9C" w:rsidRPr="00E63F80" w14:paraId="567C5D2B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15DB" w14:textId="70DC8EDE" w:rsidR="002E5B9C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47E6" w14:textId="101A8E89" w:rsidR="002E5B9C" w:rsidRPr="00E63F80" w:rsidRDefault="003D0DB4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Společně s žádostí</w:t>
            </w:r>
            <w:r w:rsidR="00D81963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2E5B9C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o poskytnutí dotace byly </w:t>
            </w:r>
            <w:r w:rsidR="00D81963">
              <w:rPr>
                <w:rFonts w:ascii="Arial" w:eastAsia="Times New Roman" w:hAnsi="Arial" w:cs="Arial"/>
                <w:color w:val="000000"/>
                <w:lang w:eastAsia="cs-CZ"/>
              </w:rPr>
              <w:t>doloženy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(podány)</w:t>
            </w:r>
            <w:r w:rsidR="00D81963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2E5B9C" w:rsidRPr="00E63F80">
              <w:rPr>
                <w:rFonts w:ascii="Arial" w:eastAsia="Times New Roman" w:hAnsi="Arial" w:cs="Arial"/>
                <w:color w:val="000000"/>
                <w:lang w:eastAsia="cs-CZ"/>
              </w:rPr>
              <w:t>všechny (relevantní) povinné přílohy</w:t>
            </w:r>
            <w:r w:rsidR="0017674A" w:rsidRPr="00E63F80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3E7D" w14:textId="77777777" w:rsidR="002E5B9C" w:rsidRPr="00E63F80" w:rsidRDefault="002E5B9C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05AC" w14:textId="0338FD2E" w:rsidR="002E5B9C" w:rsidRPr="00E63F80" w:rsidRDefault="002E5B9C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376B0E" w:rsidRPr="00E63F80" w14:paraId="76DC1906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7BF" w14:textId="3A49EF38" w:rsidR="00376B0E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64A" w14:textId="43C343EB" w:rsidR="00376B0E" w:rsidRPr="00E63F80" w:rsidRDefault="00376B0E" w:rsidP="00D8728C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</w:t>
            </w:r>
            <w:r w:rsidR="005C4EED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o poskytnutí dotace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byla </w:t>
            </w:r>
            <w:r w:rsidR="00BD0798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podána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ve lhůtě pro podávání žádostí</w:t>
            </w:r>
            <w:r w:rsidR="00FD62AA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uvedené v bodě </w:t>
            </w:r>
            <w:r w:rsidR="00D8728C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="00FD62AA" w:rsidRPr="00164ADA">
              <w:rPr>
                <w:rFonts w:ascii="Arial" w:eastAsia="Times New Roman" w:hAnsi="Arial" w:cs="Arial"/>
                <w:color w:val="000000"/>
                <w:lang w:eastAsia="cs-CZ"/>
              </w:rPr>
              <w:t>.2</w:t>
            </w:r>
            <w:r w:rsidR="00FD62AA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dotačního programu</w:t>
            </w:r>
            <w:r w:rsidR="00455C48" w:rsidRPr="00E63F80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115" w14:textId="5D17E359" w:rsidR="00376B0E" w:rsidRPr="00E63F80" w:rsidRDefault="00376B0E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86B" w14:textId="7879A66B" w:rsidR="00376B0E" w:rsidRPr="00E63F80" w:rsidRDefault="00376B0E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376B0E" w:rsidRPr="00E63F80" w14:paraId="414B8FEE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7507" w14:textId="4411A327" w:rsidR="00376B0E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84F" w14:textId="35115E19" w:rsidR="00376B0E" w:rsidRPr="00E63F80" w:rsidRDefault="00376B0E" w:rsidP="00E60C97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</w:t>
            </w:r>
            <w:r w:rsidR="005C4EED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o poskytnutí dotace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byla </w:t>
            </w:r>
            <w:r w:rsidR="00403C01" w:rsidRPr="00E63F80">
              <w:rPr>
                <w:rFonts w:ascii="Arial" w:eastAsia="Times New Roman" w:hAnsi="Arial" w:cs="Arial"/>
                <w:color w:val="000000"/>
                <w:lang w:eastAsia="cs-CZ"/>
              </w:rPr>
              <w:t>podána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jedním ze způsobů uveden</w:t>
            </w:r>
            <w:r w:rsidR="005C4D69" w:rsidRPr="00E63F80">
              <w:rPr>
                <w:rFonts w:ascii="Arial" w:eastAsia="Times New Roman" w:hAnsi="Arial" w:cs="Arial"/>
                <w:color w:val="000000"/>
                <w:lang w:eastAsia="cs-CZ"/>
              </w:rPr>
              <w:t>ým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v bodě </w:t>
            </w:r>
            <w:r w:rsidR="00E60C97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="0089213E" w:rsidRPr="00164ADA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 w:rsidR="00A87AD5" w:rsidRPr="00164ADA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dotačního programu</w:t>
            </w:r>
            <w:r w:rsidR="0089213E" w:rsidRPr="00E63F80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5B9" w14:textId="6DF255F2" w:rsidR="00376B0E" w:rsidRPr="00E63F80" w:rsidRDefault="00376B0E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11E" w14:textId="04D82785" w:rsidR="00376B0E" w:rsidRPr="00E63F80" w:rsidRDefault="00376B0E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C55EE4" w:rsidRPr="00E63F80" w14:paraId="00F481B9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8CDF" w14:textId="73ACD632" w:rsidR="00C55EE4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2D5E" w14:textId="7653A2BF" w:rsidR="00C55EE4" w:rsidRPr="00E63F80" w:rsidRDefault="003B5565" w:rsidP="00D01E5D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Ž</w:t>
            </w:r>
            <w:r w:rsidR="003D0DB4">
              <w:rPr>
                <w:rFonts w:ascii="Arial" w:eastAsia="Times New Roman" w:hAnsi="Arial" w:cs="Arial"/>
                <w:color w:val="000000"/>
                <w:lang w:eastAsia="cs-CZ"/>
              </w:rPr>
              <w:t xml:space="preserve">ádost o poskytnutí dotace </w:t>
            </w:r>
            <w:r w:rsidR="003D0DB4" w:rsidRPr="003D0DB4">
              <w:rPr>
                <w:rFonts w:ascii="Arial" w:eastAsia="Times New Roman" w:hAnsi="Arial" w:cs="Arial"/>
                <w:color w:val="000000"/>
                <w:lang w:eastAsia="cs-CZ"/>
              </w:rPr>
              <w:t>v listinné podobě</w:t>
            </w:r>
            <w:r w:rsidR="00FD04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dle </w:t>
            </w:r>
            <w:r w:rsidR="00FD04B4" w:rsidRPr="00164ADA">
              <w:rPr>
                <w:rFonts w:ascii="Arial" w:eastAsia="Times New Roman" w:hAnsi="Arial" w:cs="Arial"/>
                <w:color w:val="000000"/>
                <w:lang w:eastAsia="cs-CZ"/>
              </w:rPr>
              <w:t xml:space="preserve">bodu </w:t>
            </w:r>
            <w:r w:rsidR="00D01E5D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="00FD04B4" w:rsidRPr="00164ADA">
              <w:rPr>
                <w:rFonts w:ascii="Arial" w:eastAsia="Times New Roman" w:hAnsi="Arial" w:cs="Arial"/>
                <w:color w:val="000000"/>
                <w:lang w:eastAsia="cs-CZ"/>
              </w:rPr>
              <w:t>.4</w:t>
            </w:r>
            <w:r w:rsidR="00FD04B4">
              <w:rPr>
                <w:rFonts w:ascii="Arial" w:eastAsia="Times New Roman" w:hAnsi="Arial" w:cs="Arial"/>
                <w:color w:val="000000"/>
                <w:lang w:eastAsia="cs-CZ"/>
              </w:rPr>
              <w:t>, písm. d) a e)</w:t>
            </w:r>
            <w:r w:rsidR="003D0DB4" w:rsidRPr="003D0D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(včetně všech příloh) </w:t>
            </w:r>
            <w:r w:rsidR="003D0DB4">
              <w:rPr>
                <w:rFonts w:ascii="Arial" w:eastAsia="Times New Roman" w:hAnsi="Arial" w:cs="Arial"/>
                <w:color w:val="000000"/>
                <w:lang w:eastAsia="cs-CZ"/>
              </w:rPr>
              <w:t xml:space="preserve">je </w:t>
            </w:r>
            <w:r w:rsidR="003D0DB4" w:rsidRPr="003D0DB4">
              <w:rPr>
                <w:rFonts w:ascii="Arial" w:eastAsia="Times New Roman" w:hAnsi="Arial" w:cs="Arial"/>
                <w:color w:val="000000"/>
                <w:lang w:eastAsia="cs-CZ"/>
              </w:rPr>
              <w:t>svázána/sešita a zabezpečena proti možnosti volného vyjmutí jednotlivých listů žádosti o poskytnutí dotace</w:t>
            </w:r>
            <w:r w:rsidR="003D0DB4" w:rsidRPr="003D0DB4" w:rsidDel="003D0D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2746" w14:textId="77777777" w:rsidR="00C55EE4" w:rsidRPr="00E63F80" w:rsidRDefault="00C55EE4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C7" w14:textId="23E10EEB" w:rsidR="00C55EE4" w:rsidRPr="00E63F80" w:rsidRDefault="003D0DB4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0C7B48" w:rsidRPr="00E63F80" w14:paraId="0DA067FC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951" w14:textId="25742041" w:rsidR="000C7B48" w:rsidRPr="00E63F80" w:rsidRDefault="000C7B48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6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3E7B" w14:textId="6D2A6917" w:rsidR="000C7B48" w:rsidRDefault="000C7B48" w:rsidP="00D01E5D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V případě podání žádosti o poskytnutí dotace v listinné podobě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dle </w:t>
            </w:r>
            <w:r w:rsidRPr="002F3D93">
              <w:rPr>
                <w:rFonts w:ascii="Arial" w:eastAsia="Times New Roman" w:hAnsi="Arial" w:cs="Arial"/>
                <w:color w:val="000000"/>
                <w:lang w:eastAsia="cs-CZ"/>
              </w:rPr>
              <w:t xml:space="preserve">bodu </w:t>
            </w:r>
            <w:r w:rsidR="00D01E5D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Pr="00A9172F">
              <w:rPr>
                <w:rFonts w:ascii="Arial" w:eastAsia="Times New Roman" w:hAnsi="Arial" w:cs="Arial"/>
                <w:color w:val="000000"/>
                <w:lang w:eastAsia="cs-CZ"/>
              </w:rPr>
              <w:t>.4</w:t>
            </w:r>
            <w:r w:rsidRPr="002F3D93">
              <w:rPr>
                <w:rFonts w:ascii="Arial" w:eastAsia="Times New Roman" w:hAnsi="Arial" w:cs="Arial"/>
                <w:color w:val="00000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písm. d) a e)</w:t>
            </w:r>
            <w:r w:rsidRPr="003D0DB4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byla tato žádost doručena v dopisní obálce, na které byly uvedeny požadované údaje uvedené v bodu </w:t>
            </w:r>
            <w:r w:rsidR="00D01E5D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  <w:r w:rsidR="00082067">
              <w:rPr>
                <w:rFonts w:ascii="Arial" w:eastAsia="Times New Roman" w:hAnsi="Arial" w:cs="Arial"/>
                <w:color w:val="000000"/>
                <w:lang w:eastAsia="cs-CZ"/>
              </w:rPr>
              <w:t xml:space="preserve"> dotačního programu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74C" w14:textId="77777777" w:rsidR="000C7B48" w:rsidRPr="00E63F80" w:rsidRDefault="000C7B48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A471" w14:textId="5D2EA744" w:rsidR="000C7B48" w:rsidRDefault="000C7B48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C729D" w:rsidRPr="00E63F80" w14:paraId="69BC220B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F15" w14:textId="141226F7" w:rsidR="006C729D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2A60" w14:textId="21A48F2D" w:rsidR="006C729D" w:rsidRPr="00E63F80" w:rsidRDefault="003B5565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Ž</w:t>
            </w:r>
            <w:r w:rsidR="006C729D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ádost o poskytnutí dotace včetně všech relevantních </w:t>
            </w:r>
            <w:r w:rsidR="00E33789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povinných </w:t>
            </w:r>
            <w:r w:rsidR="006C729D" w:rsidRPr="00E63F80">
              <w:rPr>
                <w:rFonts w:ascii="Arial" w:eastAsia="Times New Roman" w:hAnsi="Arial" w:cs="Arial"/>
                <w:color w:val="000000"/>
                <w:lang w:eastAsia="cs-CZ"/>
              </w:rPr>
              <w:t>příloh je podepsána oprávněnou osobou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853B" w14:textId="77777777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18E6" w14:textId="35FEAC37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C729D" w:rsidRPr="00E63F80" w14:paraId="0CFC69A8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30B6" w14:textId="176D959E" w:rsidR="006C729D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C5C" w14:textId="511829F9" w:rsidR="006C729D" w:rsidRPr="00E63F80" w:rsidRDefault="00A01BB6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Všechna relevantní pole žádosti </w:t>
            </w:r>
            <w:r w:rsidR="00FC1301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o poskytnutí dotace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a </w:t>
            </w:r>
            <w:r w:rsidR="00E33789" w:rsidRPr="00E63F80">
              <w:rPr>
                <w:rFonts w:ascii="Arial" w:eastAsia="Times New Roman" w:hAnsi="Arial" w:cs="Arial"/>
                <w:color w:val="000000"/>
                <w:lang w:eastAsia="cs-CZ"/>
              </w:rPr>
              <w:t>relevantní</w:t>
            </w:r>
            <w:r w:rsidR="0017674A" w:rsidRPr="00E63F80">
              <w:rPr>
                <w:rFonts w:ascii="Arial" w:eastAsia="Times New Roman" w:hAnsi="Arial" w:cs="Arial"/>
                <w:color w:val="000000"/>
                <w:lang w:eastAsia="cs-CZ"/>
              </w:rPr>
              <w:t>ch</w:t>
            </w:r>
            <w:r w:rsidR="00E33789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povinných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příloh jsou řádně vyplněna</w:t>
            </w:r>
            <w:r w:rsidR="0017674A" w:rsidRPr="00E63F80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1E3" w14:textId="77777777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9A7C" w14:textId="33570D02" w:rsidR="006C729D" w:rsidRPr="00E63F80" w:rsidRDefault="00A01BB6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C729D" w:rsidRPr="00E63F80" w14:paraId="255DF32F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BC84" w14:textId="41158472" w:rsidR="006C729D" w:rsidRPr="00E63F80" w:rsidRDefault="00E470C8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3BF" w14:textId="11962394" w:rsidR="006C729D" w:rsidRPr="00E63F80" w:rsidRDefault="006C729D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Žadatel </w:t>
            </w:r>
            <w:r w:rsidR="008758AC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nepodal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na </w:t>
            </w:r>
            <w:r w:rsidR="00225971">
              <w:rPr>
                <w:rFonts w:ascii="Arial" w:eastAsia="Times New Roman" w:hAnsi="Arial" w:cs="Arial"/>
                <w:color w:val="000000"/>
                <w:lang w:eastAsia="cs-CZ"/>
              </w:rPr>
              <w:t>stejný</w:t>
            </w:r>
            <w:r w:rsidRPr="00E63F80">
              <w:t xml:space="preserve">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přípravný projekt v rámci vyhlášeného dotačního programu již dříve žádost o poskytnutí dotace</w:t>
            </w:r>
            <w:r w:rsidR="00225971">
              <w:rPr>
                <w:rFonts w:ascii="Arial" w:eastAsia="Times New Roman" w:hAnsi="Arial" w:cs="Arial"/>
                <w:color w:val="000000"/>
                <w:lang w:eastAsia="cs-CZ"/>
              </w:rPr>
              <w:t xml:space="preserve"> (případně podal, ale žádost o poskytnutí dotace byla vyřazena z dalšího posuzování a hodnocení z důvodu nesplnění formální náležitosti/kritéria přijatelnosti č. 1 uvedené v této tabulce</w:t>
            </w:r>
            <w:r w:rsidR="00F57D13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865" w14:textId="7370BD81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BDD" w14:textId="31F5BE29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C729D" w:rsidRPr="00E63F80" w14:paraId="0DBCBD00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F4E1" w14:textId="4012415D" w:rsidR="006C729D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E470C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C55" w14:textId="276C49B7" w:rsidR="006C729D" w:rsidRPr="00E63F80" w:rsidRDefault="006C729D" w:rsidP="00D56B25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Žadatel je </w:t>
            </w:r>
            <w:r w:rsidR="004E3C46">
              <w:rPr>
                <w:rFonts w:ascii="Arial" w:eastAsia="Times New Roman" w:hAnsi="Arial" w:cs="Arial"/>
                <w:color w:val="000000"/>
                <w:lang w:eastAsia="cs-CZ"/>
              </w:rPr>
              <w:t xml:space="preserve">možným žadatelem v rámci </w:t>
            </w:r>
            <w:r w:rsidR="004F6BE9">
              <w:rPr>
                <w:rFonts w:ascii="Arial" w:eastAsia="Times New Roman" w:hAnsi="Arial" w:cs="Arial"/>
                <w:color w:val="000000"/>
                <w:lang w:eastAsia="cs-CZ"/>
              </w:rPr>
              <w:t xml:space="preserve">tohoto dotačního programu </w:t>
            </w:r>
            <w:r w:rsidR="004E3C46">
              <w:rPr>
                <w:rFonts w:ascii="Arial" w:eastAsia="Times New Roman" w:hAnsi="Arial" w:cs="Arial"/>
                <w:color w:val="000000"/>
                <w:lang w:eastAsia="cs-CZ"/>
              </w:rPr>
              <w:t xml:space="preserve">dle bodu </w:t>
            </w:r>
            <w:r w:rsidR="00D56B25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4E3C46">
              <w:rPr>
                <w:rFonts w:ascii="Arial" w:eastAsia="Times New Roman" w:hAnsi="Arial" w:cs="Arial"/>
                <w:color w:val="000000"/>
                <w:lang w:eastAsia="cs-CZ"/>
              </w:rPr>
              <w:t xml:space="preserve">.1 tohoto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dotačního programu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C94" w14:textId="65E6A9F1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057" w14:textId="3FB614B8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C729D" w:rsidRPr="00E63F80" w14:paraId="44813BAB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DA02" w14:textId="3577F4C1" w:rsidR="006C729D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E470C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3FFC" w14:textId="29DCC013" w:rsidR="006C729D" w:rsidRPr="00E63F80" w:rsidRDefault="006C729D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hAnsi="Arial" w:cs="Arial"/>
              </w:rPr>
              <w:t>Žadatel je nositelem strategické</w:t>
            </w:r>
            <w:r w:rsidR="004F6BE9">
              <w:rPr>
                <w:rFonts w:ascii="Arial" w:hAnsi="Arial" w:cs="Arial"/>
              </w:rPr>
              <w:t>ho projektu</w:t>
            </w:r>
            <w:r w:rsidR="0080286F" w:rsidRPr="00E63F80">
              <w:rPr>
                <w:rFonts w:ascii="Arial" w:hAnsi="Arial" w:cs="Arial"/>
              </w:rPr>
              <w:t xml:space="preserve">, </w:t>
            </w:r>
            <w:r w:rsidR="00885AE2" w:rsidRPr="00E63F80">
              <w:rPr>
                <w:rFonts w:ascii="Arial" w:hAnsi="Arial" w:cs="Arial"/>
              </w:rPr>
              <w:t>je</w:t>
            </w:r>
            <w:r w:rsidR="004F6BE9">
              <w:rPr>
                <w:rFonts w:ascii="Arial" w:hAnsi="Arial" w:cs="Arial"/>
              </w:rPr>
              <w:t>ho</w:t>
            </w:r>
            <w:r w:rsidR="00885AE2" w:rsidRPr="00E63F80">
              <w:rPr>
                <w:rFonts w:ascii="Arial" w:hAnsi="Arial" w:cs="Arial"/>
              </w:rPr>
              <w:t>ž příprava, resp. příprava</w:t>
            </w:r>
            <w:r w:rsidR="0080286F" w:rsidRPr="00E63F80">
              <w:rPr>
                <w:rFonts w:ascii="Arial" w:hAnsi="Arial" w:cs="Arial"/>
              </w:rPr>
              <w:t xml:space="preserve"> projektov</w:t>
            </w:r>
            <w:r w:rsidR="00885AE2" w:rsidRPr="00E63F80">
              <w:rPr>
                <w:rFonts w:ascii="Arial" w:hAnsi="Arial" w:cs="Arial"/>
              </w:rPr>
              <w:t>é</w:t>
            </w:r>
            <w:r w:rsidR="004F6BE9">
              <w:rPr>
                <w:rFonts w:ascii="Arial" w:hAnsi="Arial" w:cs="Arial"/>
              </w:rPr>
              <w:t xml:space="preserve"> žádosti strategického projektu nebo příprava extenzivní projektové fiše (studie proveditelnosti)</w:t>
            </w:r>
            <w:r w:rsidR="00885AE2" w:rsidRPr="00E63F80">
              <w:rPr>
                <w:rFonts w:ascii="Arial" w:hAnsi="Arial" w:cs="Arial"/>
              </w:rPr>
              <w:t xml:space="preserve"> je předmětem podpory </w:t>
            </w:r>
            <w:r w:rsidR="004F6BE9">
              <w:rPr>
                <w:rFonts w:ascii="Arial" w:hAnsi="Arial" w:cs="Arial"/>
              </w:rPr>
              <w:t xml:space="preserve">v rámci </w:t>
            </w:r>
            <w:r w:rsidR="00885AE2" w:rsidRPr="00E63F80">
              <w:rPr>
                <w:rFonts w:ascii="Arial" w:hAnsi="Arial" w:cs="Arial"/>
              </w:rPr>
              <w:t>přípravného projektu</w:t>
            </w:r>
            <w:r w:rsidR="001E7572">
              <w:rPr>
                <w:rFonts w:ascii="Arial" w:hAnsi="Arial" w:cs="Arial"/>
              </w:rPr>
              <w:t xml:space="preserve"> a je v souladu s obecným účelem dotačního programu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AEC4" w14:textId="77777777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77BD" w14:textId="29122756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C729D" w:rsidRPr="00E63F80" w14:paraId="20D98DC7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6FD6" w14:textId="14C1670F" w:rsidR="006C729D" w:rsidRPr="00E63F80" w:rsidRDefault="00897DC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E470C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58F6" w14:textId="3B3A348C" w:rsidR="006C729D" w:rsidRPr="00E63F80" w:rsidRDefault="006C729D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Žadatelem není realizátor projektu Smart Akcelerátor Olomouckého kraje </w:t>
            </w:r>
            <w:r w:rsidR="0003657D">
              <w:rPr>
                <w:rFonts w:ascii="Arial" w:eastAsia="Times New Roman" w:hAnsi="Arial" w:cs="Arial"/>
                <w:color w:val="000000"/>
                <w:lang w:eastAsia="cs-CZ"/>
              </w:rPr>
              <w:t xml:space="preserve">II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nebo finanční partner tohoto projektu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7E5A" w14:textId="77777777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2A40" w14:textId="66292761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C729D" w:rsidRPr="00E63F80" w14:paraId="1CD0575C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2ED" w14:textId="5A9B545F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E470C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4CF" w14:textId="4BA09D39" w:rsidR="006C729D" w:rsidRPr="00E63F80" w:rsidRDefault="006C729D" w:rsidP="00D56B25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Předpokládané výdaje na přípravný projekt uvedené v žádosti o poskytnutí dotace jsou způsobilým výdajem dle podmínek uvedených v</w:t>
            </w:r>
            <w:r w:rsidR="001C6954">
              <w:rPr>
                <w:rFonts w:ascii="Arial" w:eastAsia="Times New Roman" w:hAnsi="Arial" w:cs="Arial"/>
                <w:color w:val="000000"/>
                <w:lang w:eastAsia="cs-CZ"/>
              </w:rPr>
              <w:t xml:space="preserve"> bodech </w:t>
            </w:r>
            <w:r w:rsidR="00D56B25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  <w:r w:rsidR="001C6954" w:rsidRPr="002F3D93">
              <w:rPr>
                <w:rFonts w:ascii="Arial" w:eastAsia="Times New Roman" w:hAnsi="Arial" w:cs="Arial"/>
                <w:color w:val="000000"/>
                <w:lang w:eastAsia="cs-CZ"/>
              </w:rPr>
              <w:t xml:space="preserve">.3 až </w:t>
            </w:r>
            <w:r w:rsidR="00D56B25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  <w:r w:rsidR="001C6954" w:rsidRPr="002F3D93">
              <w:rPr>
                <w:rFonts w:ascii="Arial" w:eastAsia="Times New Roman" w:hAnsi="Arial" w:cs="Arial"/>
                <w:color w:val="000000"/>
                <w:lang w:eastAsia="cs-CZ"/>
              </w:rPr>
              <w:t>.7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dotačního programu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505" w14:textId="675FEA96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957" w14:textId="097EEB23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</w:tr>
      <w:tr w:rsidR="006C729D" w:rsidRPr="00E63F80" w14:paraId="71971A7B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CEAD" w14:textId="721E49A8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E470C8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AE39" w14:textId="6004F140" w:rsidR="006C729D" w:rsidRPr="00E63F80" w:rsidRDefault="006C729D" w:rsidP="00F81D50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Celkové předpokládané způsobilé výdaje na přípravný projekt uvedené v žádosti o poskytnutí dotace jsou v minimální výši </w:t>
            </w:r>
            <w:r w:rsidR="00F81D5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0 000,00 Kč a</w:t>
            </w:r>
            <w:r w:rsidR="00082067">
              <w:rPr>
                <w:rFonts w:ascii="Arial" w:eastAsia="Times New Roman" w:hAnsi="Arial" w:cs="Arial"/>
                <w:color w:val="000000"/>
                <w:lang w:eastAsia="cs-CZ"/>
              </w:rPr>
              <w:t xml:space="preserve"> v maximální výši 500 000,00 Kč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7F59" w14:textId="77777777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4D7A" w14:textId="650F4234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C729D" w:rsidRPr="00E63F80" w14:paraId="11CCBC34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9BE1" w14:textId="0E31E646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E470C8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559" w14:textId="1F288DA0" w:rsidR="006C729D" w:rsidRPr="00E63F80" w:rsidRDefault="006C729D" w:rsidP="00082AF2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Období realizace přípravného projektu je</w:t>
            </w:r>
            <w:r w:rsidRPr="00E63F80">
              <w:t xml:space="preserve">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nejdříve od 1. </w:t>
            </w:r>
            <w:r w:rsidR="008E0A0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. 20</w:t>
            </w:r>
            <w:r w:rsidR="008E0A00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  <w:r w:rsidR="004A55C0">
              <w:rPr>
                <w:rFonts w:ascii="Arial" w:eastAsia="Times New Roman" w:hAnsi="Arial" w:cs="Arial"/>
                <w:color w:val="000000"/>
                <w:lang w:eastAsia="cs-CZ"/>
              </w:rPr>
              <w:t xml:space="preserve"> (datum zahájení realizace)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nejpozději do </w:t>
            </w:r>
            <w:r w:rsidR="00082AF2">
              <w:rPr>
                <w:rFonts w:ascii="Arial" w:eastAsia="Times New Roman" w:hAnsi="Arial" w:cs="Arial"/>
                <w:color w:val="000000"/>
                <w:lang w:eastAsia="cs-CZ"/>
              </w:rPr>
              <w:t>31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r w:rsidR="00082AF2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. 20</w:t>
            </w:r>
            <w:r w:rsidR="008E0A00">
              <w:rPr>
                <w:rFonts w:ascii="Arial" w:eastAsia="Times New Roman" w:hAnsi="Arial" w:cs="Arial"/>
                <w:color w:val="000000"/>
                <w:lang w:eastAsia="cs-CZ"/>
              </w:rPr>
              <w:t>22</w:t>
            </w:r>
            <w:r w:rsidR="004A55C0">
              <w:rPr>
                <w:rFonts w:ascii="Arial" w:eastAsia="Times New Roman" w:hAnsi="Arial" w:cs="Arial"/>
                <w:color w:val="000000"/>
                <w:lang w:eastAsia="cs-CZ"/>
              </w:rPr>
              <w:t xml:space="preserve"> (datum ukončení realizace)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8A0" w14:textId="2990A80A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E2D" w14:textId="36597443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C729D" w:rsidRPr="00E63F80" w14:paraId="380125E3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F6B8" w14:textId="4376E0E4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</w:t>
            </w:r>
            <w:r w:rsidR="00E470C8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C0EC" w14:textId="4F477DF6" w:rsidR="006C729D" w:rsidRPr="00E63F80" w:rsidRDefault="006C729D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hAnsi="Arial" w:cs="Arial"/>
              </w:rPr>
              <w:t>Přípravný projekt je realizován v územním obvodu Olomouckého kraje s přímým dopadem aktivit přípravného projektu na</w:t>
            </w:r>
            <w:r w:rsidR="00082067">
              <w:rPr>
                <w:rFonts w:ascii="Arial" w:hAnsi="Arial" w:cs="Arial"/>
              </w:rPr>
              <w:t xml:space="preserve"> územní obvod Olomouckého kraje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1A1D" w14:textId="74335BEF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B874" w14:textId="4FB19E4A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C729D" w:rsidRPr="00E63F80" w14:paraId="55295F34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B4EA" w14:textId="429E50D0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E470C8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670C" w14:textId="71CDE912" w:rsidR="006C729D" w:rsidRPr="00E63F80" w:rsidRDefault="006C729D" w:rsidP="00FE7E23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Aktivity přípravného projektu jsou v souladu s</w:t>
            </w:r>
            <w:r w:rsidR="004C283A"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podporovanými aktivitami uvedenými v bodě </w:t>
            </w:r>
            <w:r w:rsidR="00FE7E23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 w:rsidRPr="00F477FE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 w:rsidR="003D433F" w:rsidRPr="00F477FE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  <w:r w:rsidRPr="00F477FE">
              <w:rPr>
                <w:rFonts w:ascii="Arial" w:eastAsia="Times New Roman" w:hAnsi="Arial" w:cs="Arial"/>
                <w:color w:val="000000"/>
                <w:lang w:eastAsia="cs-CZ"/>
              </w:rPr>
              <w:t xml:space="preserve"> dotačního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programu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22BC" w14:textId="77777777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4503" w14:textId="5E3B8F8A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C729D" w:rsidRPr="00E63F80" w14:paraId="775FDA23" w14:textId="77777777" w:rsidTr="00284F64">
        <w:trPr>
          <w:cantSplit/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D651" w14:textId="74DCC534" w:rsidR="006C729D" w:rsidRPr="00E63F80" w:rsidRDefault="00E470C8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40F" w14:textId="03734F5A" w:rsidR="006C729D" w:rsidRPr="00E63F80" w:rsidRDefault="006C729D" w:rsidP="005F03D1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Žadatel před podáním žádosti o poskytnutí dotace konzultoval příprav</w:t>
            </w:r>
            <w:r w:rsidR="00072732" w:rsidRPr="00E63F80">
              <w:rPr>
                <w:rFonts w:ascii="Arial" w:eastAsia="Times New Roman" w:hAnsi="Arial" w:cs="Arial"/>
                <w:color w:val="000000"/>
                <w:lang w:eastAsia="cs-CZ"/>
              </w:rPr>
              <w:t>u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projektové</w:t>
            </w:r>
            <w:r w:rsidR="005F03D1">
              <w:rPr>
                <w:rFonts w:ascii="Arial" w:eastAsia="Times New Roman" w:hAnsi="Arial" w:cs="Arial"/>
                <w:color w:val="000000"/>
                <w:lang w:eastAsia="cs-CZ"/>
              </w:rPr>
              <w:t>ho záměru</w:t>
            </w:r>
            <w:r w:rsidR="003D433F">
              <w:rPr>
                <w:rFonts w:ascii="Arial" w:eastAsia="Times New Roman" w:hAnsi="Arial" w:cs="Arial"/>
                <w:color w:val="000000"/>
                <w:lang w:eastAsia="cs-CZ"/>
              </w:rPr>
              <w:t xml:space="preserve"> strategického projektu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s RIS3 developerem</w:t>
            </w:r>
            <w:r w:rsidR="00072732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projektu Smart Akcelerátor Olomouckého</w:t>
            </w:r>
            <w:r w:rsidR="00672852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072732" w:rsidRPr="00E63F80">
              <w:rPr>
                <w:rFonts w:ascii="Arial" w:eastAsia="Times New Roman" w:hAnsi="Arial" w:cs="Arial"/>
                <w:color w:val="000000"/>
                <w:lang w:eastAsia="cs-CZ"/>
              </w:rPr>
              <w:t>kraje</w:t>
            </w:r>
            <w:r w:rsidR="003D433F">
              <w:rPr>
                <w:rFonts w:ascii="Arial" w:eastAsia="Times New Roman" w:hAnsi="Arial" w:cs="Arial"/>
                <w:color w:val="000000"/>
                <w:lang w:eastAsia="cs-CZ"/>
              </w:rPr>
              <w:t xml:space="preserve"> 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D9F" w14:textId="4E5DBBAD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55C" w14:textId="70604A0A" w:rsidR="006C729D" w:rsidRPr="00E63F80" w:rsidRDefault="006C729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672852" w:rsidRPr="00E63F80" w14:paraId="22A2527C" w14:textId="77777777" w:rsidTr="00284F64">
        <w:trPr>
          <w:cantSplit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F5E2" w14:textId="0777A3C2" w:rsidR="00672852" w:rsidRPr="00E63F80" w:rsidRDefault="00E470C8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801" w14:textId="168F08EE" w:rsidR="00672852" w:rsidRPr="00E63F80" w:rsidRDefault="00A066C3" w:rsidP="00A9172F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Žadatel nepřekročil maximální </w:t>
            </w:r>
            <w:r w:rsidR="00DE30AB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možný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počet předložených </w:t>
            </w:r>
            <w:r w:rsidR="00925CBD" w:rsidRPr="00E63F80">
              <w:rPr>
                <w:rFonts w:ascii="Arial" w:eastAsia="Times New Roman" w:hAnsi="Arial" w:cs="Arial"/>
                <w:color w:val="000000"/>
                <w:lang w:eastAsia="cs-CZ"/>
              </w:rPr>
              <w:t>žádostí</w:t>
            </w:r>
            <w:r w:rsidR="000D52B3">
              <w:rPr>
                <w:rFonts w:ascii="Arial" w:eastAsia="Times New Roman" w:hAnsi="Arial" w:cs="Arial"/>
                <w:color w:val="000000"/>
                <w:lang w:eastAsia="cs-CZ"/>
              </w:rPr>
              <w:t xml:space="preserve"> o poskytnutí dotace</w:t>
            </w:r>
            <w:r w:rsidR="00925CBD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D33D8C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na různé přípravné projekty </w:t>
            </w:r>
            <w:r w:rsidR="00925CBD" w:rsidRPr="00E63F80">
              <w:rPr>
                <w:rFonts w:ascii="Arial" w:eastAsia="Times New Roman" w:hAnsi="Arial" w:cs="Arial"/>
                <w:color w:val="000000"/>
                <w:lang w:eastAsia="cs-CZ"/>
              </w:rPr>
              <w:t>v rámci dotačního programu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473" w14:textId="77777777" w:rsidR="00672852" w:rsidRPr="00E63F80" w:rsidRDefault="006728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33CF" w14:textId="61D50197" w:rsidR="00672852" w:rsidRPr="00E63F80" w:rsidRDefault="00DE30AB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431BF1" w:rsidRPr="00E63F80" w14:paraId="406109D2" w14:textId="77777777" w:rsidTr="00284F64">
        <w:trPr>
          <w:cantSplit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0B8C" w14:textId="0E9FB2CB" w:rsidR="00431BF1" w:rsidRDefault="00431BF1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D51F" w14:textId="2BD2A230" w:rsidR="001E2D7B" w:rsidRPr="00E63F80" w:rsidRDefault="00431BF1" w:rsidP="00F81D50">
            <w:pPr>
              <w:keepLines/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V případě, že přípravný pr</w:t>
            </w:r>
            <w:r w:rsidR="00EB7CF5">
              <w:rPr>
                <w:rFonts w:ascii="Arial" w:eastAsia="Times New Roman" w:hAnsi="Arial" w:cs="Arial"/>
                <w:color w:val="000000"/>
                <w:lang w:eastAsia="cs-CZ"/>
              </w:rPr>
              <w:t xml:space="preserve">ojekt zakládá veřejnou podporu a </w:t>
            </w:r>
            <w:r w:rsidR="00F0155E">
              <w:rPr>
                <w:rFonts w:ascii="Arial" w:eastAsia="Times New Roman" w:hAnsi="Arial" w:cs="Arial"/>
                <w:color w:val="000000"/>
                <w:lang w:eastAsia="cs-CZ"/>
              </w:rPr>
              <w:t>dotace bude poskytována jako podpora de minimis, žadatel má volný limit v centrálním registru podpor de minimis</w:t>
            </w:r>
            <w:r w:rsidR="001E2D7B">
              <w:rPr>
                <w:rFonts w:ascii="Arial" w:eastAsia="Times New Roman" w:hAnsi="Arial" w:cs="Arial"/>
                <w:color w:val="000000"/>
                <w:lang w:eastAsia="cs-CZ"/>
              </w:rPr>
              <w:t>, tedy požadovaná dotace by nepřekročila limit pro de minimis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E93E" w14:textId="77777777" w:rsidR="00431BF1" w:rsidRPr="00E63F80" w:rsidRDefault="00431BF1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C76B" w14:textId="2B82C94C" w:rsidR="00431BF1" w:rsidRPr="00E63F80" w:rsidRDefault="00D9471D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</w:tbl>
    <w:p w14:paraId="2ADDF748" w14:textId="77777777" w:rsidR="000F176F" w:rsidRPr="00E63F80" w:rsidRDefault="000F176F" w:rsidP="00390A43">
      <w:pPr>
        <w:ind w:firstLine="0"/>
        <w:rPr>
          <w:rFonts w:ascii="Arial" w:hAnsi="Arial" w:cs="Arial"/>
        </w:rPr>
      </w:pPr>
    </w:p>
    <w:p w14:paraId="79650DC4" w14:textId="4E28A197" w:rsidR="006E524C" w:rsidRPr="00E63F80" w:rsidRDefault="000747D7" w:rsidP="00390A43">
      <w:pPr>
        <w:ind w:firstLine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V případně nesplnění </w:t>
      </w:r>
      <w:r w:rsidR="003056A9" w:rsidRPr="00E63F80">
        <w:rPr>
          <w:rFonts w:ascii="Arial" w:hAnsi="Arial" w:cs="Arial"/>
        </w:rPr>
        <w:t xml:space="preserve">některé z </w:t>
      </w:r>
      <w:r w:rsidR="00D70D1A" w:rsidRPr="00E63F80">
        <w:rPr>
          <w:rFonts w:ascii="Arial" w:hAnsi="Arial" w:cs="Arial"/>
        </w:rPr>
        <w:t xml:space="preserve">podmínek </w:t>
      </w:r>
      <w:r w:rsidRPr="00E63F80">
        <w:rPr>
          <w:rFonts w:ascii="Arial" w:hAnsi="Arial" w:cs="Arial"/>
        </w:rPr>
        <w:t>formálních náležitostí a kritérií přijatelnosti vyzve a</w:t>
      </w:r>
      <w:r w:rsidR="006E524C" w:rsidRPr="00E63F80">
        <w:rPr>
          <w:rFonts w:ascii="Arial" w:hAnsi="Arial" w:cs="Arial"/>
        </w:rPr>
        <w:t xml:space="preserve">dministrátor </w:t>
      </w:r>
      <w:r w:rsidRPr="00E63F80">
        <w:rPr>
          <w:rFonts w:ascii="Arial" w:hAnsi="Arial" w:cs="Arial"/>
        </w:rPr>
        <w:t>žadatele k doplnění žádosti o poskytnutí dotace. V</w:t>
      </w:r>
      <w:r w:rsidR="00D70D1A" w:rsidRPr="00E63F80">
        <w:rPr>
          <w:rFonts w:ascii="Arial" w:hAnsi="Arial" w:cs="Arial"/>
        </w:rPr>
        <w:t>y</w:t>
      </w:r>
      <w:r w:rsidRPr="00E63F80">
        <w:rPr>
          <w:rFonts w:ascii="Arial" w:hAnsi="Arial" w:cs="Arial"/>
        </w:rPr>
        <w:t>zva</w:t>
      </w:r>
      <w:r w:rsidR="00D70D1A" w:rsidRPr="00E63F80">
        <w:rPr>
          <w:rFonts w:ascii="Arial" w:hAnsi="Arial" w:cs="Arial"/>
        </w:rPr>
        <w:t>t</w:t>
      </w:r>
      <w:r w:rsidRPr="00E63F80">
        <w:rPr>
          <w:rFonts w:ascii="Arial" w:hAnsi="Arial" w:cs="Arial"/>
        </w:rPr>
        <w:t xml:space="preserve"> k doplnění </w:t>
      </w:r>
      <w:r w:rsidR="00D70D1A" w:rsidRPr="00E63F80">
        <w:rPr>
          <w:rFonts w:ascii="Arial" w:hAnsi="Arial" w:cs="Arial"/>
        </w:rPr>
        <w:t xml:space="preserve">žádosti o poskytnutí dotace </w:t>
      </w:r>
      <w:r w:rsidRPr="00E63F80">
        <w:rPr>
          <w:rFonts w:ascii="Arial" w:hAnsi="Arial" w:cs="Arial"/>
        </w:rPr>
        <w:t xml:space="preserve">lze pouze v případě některých kritérií – viz tabulka č. 1. </w:t>
      </w:r>
      <w:r w:rsidR="008479B8" w:rsidRPr="00E63F80">
        <w:rPr>
          <w:rFonts w:ascii="Arial" w:hAnsi="Arial" w:cs="Arial"/>
        </w:rPr>
        <w:t>Může se jedna</w:t>
      </w:r>
      <w:r w:rsidR="00C43E38" w:rsidRPr="00E63F80">
        <w:rPr>
          <w:rFonts w:ascii="Arial" w:hAnsi="Arial" w:cs="Arial"/>
        </w:rPr>
        <w:t>t</w:t>
      </w:r>
      <w:r w:rsidR="008479B8" w:rsidRPr="00E63F80">
        <w:rPr>
          <w:rFonts w:ascii="Arial" w:hAnsi="Arial" w:cs="Arial"/>
        </w:rPr>
        <w:t xml:space="preserve"> o doplnění, </w:t>
      </w:r>
      <w:r w:rsidR="00CC3BC3" w:rsidRPr="00E63F80">
        <w:rPr>
          <w:rFonts w:ascii="Arial" w:hAnsi="Arial" w:cs="Arial"/>
        </w:rPr>
        <w:t xml:space="preserve">opravu, </w:t>
      </w:r>
      <w:r w:rsidR="008479B8" w:rsidRPr="00E63F80">
        <w:rPr>
          <w:rFonts w:ascii="Arial" w:hAnsi="Arial" w:cs="Arial"/>
        </w:rPr>
        <w:t>vysvětlení,</w:t>
      </w:r>
      <w:r w:rsidRPr="00E63F80">
        <w:rPr>
          <w:rFonts w:ascii="Arial" w:hAnsi="Arial" w:cs="Arial"/>
        </w:rPr>
        <w:t xml:space="preserve"> vyjádření (např. v</w:t>
      </w:r>
      <w:r w:rsidR="008479B8" w:rsidRPr="00E63F80">
        <w:rPr>
          <w:rFonts w:ascii="Arial" w:hAnsi="Arial" w:cs="Arial"/>
        </w:rPr>
        <w:t xml:space="preserve"> případně identifikace nezpůsobilých výdajů ze strany administrátora může požadovat </w:t>
      </w:r>
      <w:r w:rsidRPr="00E63F80">
        <w:rPr>
          <w:rFonts w:ascii="Arial" w:hAnsi="Arial" w:cs="Arial"/>
        </w:rPr>
        <w:t xml:space="preserve">administrátor </w:t>
      </w:r>
      <w:r w:rsidR="008479B8" w:rsidRPr="00E63F80">
        <w:rPr>
          <w:rFonts w:ascii="Arial" w:hAnsi="Arial" w:cs="Arial"/>
        </w:rPr>
        <w:t>vyjádření žadatele k zájmu o realizaci přípravného projektu i při snížení způsobilých výdajů přípravného projektu za jinak stejných podmínek</w:t>
      </w:r>
      <w:r w:rsidRPr="00E63F80">
        <w:rPr>
          <w:rFonts w:ascii="Arial" w:hAnsi="Arial" w:cs="Arial"/>
        </w:rPr>
        <w:t>), apod.</w:t>
      </w:r>
      <w:r w:rsidR="00DA4C84" w:rsidRPr="00E63F80">
        <w:rPr>
          <w:rFonts w:ascii="Arial" w:hAnsi="Arial" w:cs="Arial"/>
        </w:rPr>
        <w:t xml:space="preserve"> Pokud žadatel požadované doplnění nedodá ve stanovené lhůtě</w:t>
      </w:r>
      <w:r w:rsidR="00853214" w:rsidRPr="00E63F80">
        <w:rPr>
          <w:rFonts w:ascii="Arial" w:hAnsi="Arial" w:cs="Arial"/>
        </w:rPr>
        <w:t xml:space="preserve">, která bude v délce </w:t>
      </w:r>
      <w:r w:rsidR="00983D92" w:rsidRPr="00E63F80">
        <w:rPr>
          <w:rFonts w:ascii="Arial" w:hAnsi="Arial" w:cs="Arial"/>
        </w:rPr>
        <w:t>10</w:t>
      </w:r>
      <w:r w:rsidR="00853214" w:rsidRPr="00E63F80">
        <w:rPr>
          <w:rFonts w:ascii="Arial" w:hAnsi="Arial" w:cs="Arial"/>
        </w:rPr>
        <w:t xml:space="preserve"> </w:t>
      </w:r>
      <w:r w:rsidR="00253B93" w:rsidRPr="00E63F80">
        <w:rPr>
          <w:rFonts w:ascii="Arial" w:hAnsi="Arial" w:cs="Arial"/>
        </w:rPr>
        <w:t>kalendářních</w:t>
      </w:r>
      <w:r w:rsidR="00853214" w:rsidRPr="00E63F80">
        <w:rPr>
          <w:rFonts w:ascii="Arial" w:hAnsi="Arial" w:cs="Arial"/>
        </w:rPr>
        <w:t xml:space="preserve"> dnů</w:t>
      </w:r>
      <w:r w:rsidR="004F60C1" w:rsidRPr="00E63F80">
        <w:rPr>
          <w:rFonts w:ascii="Arial" w:hAnsi="Arial" w:cs="Arial"/>
        </w:rPr>
        <w:t xml:space="preserve"> od doručení výzvy k doplnění žádosti o poskytnutí dotace</w:t>
      </w:r>
      <w:r w:rsidR="00DA4C84" w:rsidRPr="00E63F80">
        <w:rPr>
          <w:rFonts w:ascii="Arial" w:hAnsi="Arial" w:cs="Arial"/>
        </w:rPr>
        <w:t xml:space="preserve">, bude jeho žádost o poskytnutí dotace </w:t>
      </w:r>
      <w:r w:rsidR="00E03D36" w:rsidRPr="00E63F80">
        <w:rPr>
          <w:rFonts w:ascii="Arial" w:hAnsi="Arial" w:cs="Arial"/>
        </w:rPr>
        <w:t xml:space="preserve">vyřazena z dalšího posuzování </w:t>
      </w:r>
      <w:r w:rsidR="005C2FA6" w:rsidRPr="00E63F80">
        <w:rPr>
          <w:rFonts w:ascii="Arial" w:hAnsi="Arial" w:cs="Arial"/>
        </w:rPr>
        <w:t xml:space="preserve">a </w:t>
      </w:r>
      <w:r w:rsidR="00E03D36" w:rsidRPr="00E63F80">
        <w:rPr>
          <w:rFonts w:ascii="Arial" w:hAnsi="Arial" w:cs="Arial"/>
        </w:rPr>
        <w:t>nebude podpořena.</w:t>
      </w:r>
      <w:r w:rsidR="003056A9" w:rsidRPr="00E63F80">
        <w:rPr>
          <w:rFonts w:ascii="Arial" w:hAnsi="Arial" w:cs="Arial"/>
        </w:rPr>
        <w:t xml:space="preserve"> Pro postoupení žádosti o poskytnutí dotace do další fáze hodnotícího procesu musí žádost</w:t>
      </w:r>
      <w:r w:rsidR="005C4EED" w:rsidRPr="00E63F80">
        <w:t xml:space="preserve"> </w:t>
      </w:r>
      <w:r w:rsidR="005C4EED" w:rsidRPr="00E63F80">
        <w:rPr>
          <w:rFonts w:ascii="Arial" w:hAnsi="Arial" w:cs="Arial"/>
        </w:rPr>
        <w:t>o poskytnutí dotace</w:t>
      </w:r>
      <w:r w:rsidR="003056A9" w:rsidRPr="00E63F80">
        <w:rPr>
          <w:rFonts w:ascii="Arial" w:hAnsi="Arial" w:cs="Arial"/>
        </w:rPr>
        <w:t xml:space="preserve"> splňovat všechny v tabulce č. 1 uvedené formální náležitosti a kritéria přijatelnosti. V případě nesplnění některé z formálních náležitostí a kritérií přijatelnosti bude žádost o poskytnutí dotace vyřazena z dalších fází hodnotícího procesu a nebude podpořena.</w:t>
      </w:r>
      <w:r w:rsidR="00983D92" w:rsidRPr="00E63F80">
        <w:rPr>
          <w:rFonts w:ascii="Arial" w:hAnsi="Arial" w:cs="Arial"/>
        </w:rPr>
        <w:t xml:space="preserve"> Posouzení formálních náležitostí a kritérií přijatelnosti bude provedeno u každé žádosti o poskytnutí dotace </w:t>
      </w:r>
      <w:r w:rsidR="00D5094C">
        <w:rPr>
          <w:rFonts w:ascii="Arial" w:hAnsi="Arial" w:cs="Arial"/>
        </w:rPr>
        <w:t xml:space="preserve">nejpozději </w:t>
      </w:r>
      <w:r w:rsidR="00983D92" w:rsidRPr="00E63F80">
        <w:rPr>
          <w:rFonts w:ascii="Arial" w:hAnsi="Arial" w:cs="Arial"/>
        </w:rPr>
        <w:t xml:space="preserve">do </w:t>
      </w:r>
      <w:r w:rsidR="00253B93" w:rsidRPr="00E63F80">
        <w:rPr>
          <w:rFonts w:ascii="Arial" w:hAnsi="Arial" w:cs="Arial"/>
        </w:rPr>
        <w:t>20 kalendářních</w:t>
      </w:r>
      <w:r w:rsidR="00983D92" w:rsidRPr="00E63F80">
        <w:rPr>
          <w:rFonts w:ascii="Arial" w:hAnsi="Arial" w:cs="Arial"/>
        </w:rPr>
        <w:t xml:space="preserve"> dnů ode dne podání žádosti</w:t>
      </w:r>
      <w:r w:rsidR="006C22C1" w:rsidRPr="00E63F80">
        <w:rPr>
          <w:rFonts w:ascii="Arial" w:hAnsi="Arial" w:cs="Arial"/>
        </w:rPr>
        <w:t xml:space="preserve"> o poskytnutí dotace</w:t>
      </w:r>
      <w:r w:rsidR="00983D92" w:rsidRPr="00E63F80">
        <w:rPr>
          <w:rFonts w:ascii="Arial" w:hAnsi="Arial" w:cs="Arial"/>
        </w:rPr>
        <w:t xml:space="preserve">. V případě, že je žádost </w:t>
      </w:r>
      <w:r w:rsidR="006C22C1" w:rsidRPr="00E63F80">
        <w:rPr>
          <w:rFonts w:ascii="Arial" w:hAnsi="Arial" w:cs="Arial"/>
        </w:rPr>
        <w:t xml:space="preserve">o poskytnutí dotace </w:t>
      </w:r>
      <w:r w:rsidR="00983D92" w:rsidRPr="00E63F80">
        <w:rPr>
          <w:rFonts w:ascii="Arial" w:hAnsi="Arial" w:cs="Arial"/>
        </w:rPr>
        <w:t>na výzv</w:t>
      </w:r>
      <w:r w:rsidR="004E2237" w:rsidRPr="00E63F80">
        <w:rPr>
          <w:rFonts w:ascii="Arial" w:hAnsi="Arial" w:cs="Arial"/>
        </w:rPr>
        <w:t>u</w:t>
      </w:r>
      <w:r w:rsidR="00983D92" w:rsidRPr="00E63F80">
        <w:rPr>
          <w:rFonts w:ascii="Arial" w:hAnsi="Arial" w:cs="Arial"/>
        </w:rPr>
        <w:t xml:space="preserve"> vyhlašovatele ze strany žadatele doplněna, lhůta </w:t>
      </w:r>
      <w:r w:rsidR="005F4BF2" w:rsidRPr="00E63F80">
        <w:rPr>
          <w:rFonts w:ascii="Arial" w:hAnsi="Arial" w:cs="Arial"/>
        </w:rPr>
        <w:t>2</w:t>
      </w:r>
      <w:r w:rsidR="00FC7F72" w:rsidRPr="00E63F80">
        <w:rPr>
          <w:rFonts w:ascii="Arial" w:hAnsi="Arial" w:cs="Arial"/>
        </w:rPr>
        <w:t>0</w:t>
      </w:r>
      <w:r w:rsidR="00983D92" w:rsidRPr="00E63F80">
        <w:rPr>
          <w:rFonts w:ascii="Arial" w:hAnsi="Arial" w:cs="Arial"/>
        </w:rPr>
        <w:t xml:space="preserve"> </w:t>
      </w:r>
      <w:r w:rsidR="00253B93" w:rsidRPr="00E63F80">
        <w:rPr>
          <w:rFonts w:ascii="Arial" w:hAnsi="Arial" w:cs="Arial"/>
        </w:rPr>
        <w:t>kalendářních</w:t>
      </w:r>
      <w:r w:rsidR="00983D92" w:rsidRPr="00E63F80">
        <w:rPr>
          <w:rFonts w:ascii="Arial" w:hAnsi="Arial" w:cs="Arial"/>
        </w:rPr>
        <w:t xml:space="preserve"> dnů se opětovně počítá ode dne doručení doplnění žádosti o poskytnutí dotace.</w:t>
      </w:r>
      <w:r w:rsidR="007310A1" w:rsidRPr="00E63F80">
        <w:rPr>
          <w:rFonts w:ascii="Arial" w:hAnsi="Arial" w:cs="Arial"/>
        </w:rPr>
        <w:t xml:space="preserve"> Posouzení formální</w:t>
      </w:r>
      <w:r w:rsidR="00AD3873" w:rsidRPr="00E63F80">
        <w:rPr>
          <w:rFonts w:ascii="Arial" w:hAnsi="Arial" w:cs="Arial"/>
        </w:rPr>
        <w:t>ch</w:t>
      </w:r>
      <w:r w:rsidR="007310A1" w:rsidRPr="00E63F80">
        <w:rPr>
          <w:rFonts w:ascii="Arial" w:hAnsi="Arial" w:cs="Arial"/>
        </w:rPr>
        <w:t xml:space="preserve"> náležitostí a kritérií přijatelnosti provádí </w:t>
      </w:r>
      <w:r w:rsidR="00A20989">
        <w:rPr>
          <w:rFonts w:ascii="Arial" w:hAnsi="Arial" w:cs="Arial"/>
        </w:rPr>
        <w:t xml:space="preserve">Krajský </w:t>
      </w:r>
      <w:r w:rsidR="007310A1" w:rsidRPr="00E63F80">
        <w:rPr>
          <w:rFonts w:ascii="Arial" w:hAnsi="Arial" w:cs="Arial"/>
        </w:rPr>
        <w:t xml:space="preserve">RIS3 koordinátor </w:t>
      </w:r>
      <w:r w:rsidR="00DD5400" w:rsidRPr="00E63F80">
        <w:rPr>
          <w:rFonts w:ascii="Arial" w:hAnsi="Arial" w:cs="Arial"/>
        </w:rPr>
        <w:t>a</w:t>
      </w:r>
      <w:r w:rsidR="007310A1" w:rsidRPr="00E63F80">
        <w:rPr>
          <w:rFonts w:ascii="Arial" w:hAnsi="Arial" w:cs="Arial"/>
        </w:rPr>
        <w:t xml:space="preserve"> </w:t>
      </w:r>
      <w:r w:rsidR="003100E6">
        <w:rPr>
          <w:rFonts w:ascii="Arial" w:hAnsi="Arial" w:cs="Arial"/>
        </w:rPr>
        <w:t xml:space="preserve">Finanční </w:t>
      </w:r>
      <w:r w:rsidR="007310A1" w:rsidRPr="00E63F80">
        <w:rPr>
          <w:rFonts w:ascii="Arial" w:hAnsi="Arial" w:cs="Arial"/>
        </w:rPr>
        <w:t>RIS3 koordinátor</w:t>
      </w:r>
      <w:r w:rsidR="000B17EB">
        <w:rPr>
          <w:rFonts w:ascii="Arial" w:hAnsi="Arial" w:cs="Arial"/>
        </w:rPr>
        <w:t xml:space="preserve"> projektu Smart Akcelerátor Olomouckého kraje</w:t>
      </w:r>
      <w:r w:rsidR="003100E6">
        <w:rPr>
          <w:rFonts w:ascii="Arial" w:hAnsi="Arial" w:cs="Arial"/>
        </w:rPr>
        <w:t xml:space="preserve"> II</w:t>
      </w:r>
      <w:r w:rsidR="007310A1" w:rsidRPr="00E63F80">
        <w:rPr>
          <w:rFonts w:ascii="Arial" w:hAnsi="Arial" w:cs="Arial"/>
        </w:rPr>
        <w:t>.</w:t>
      </w:r>
    </w:p>
    <w:p w14:paraId="31032BA3" w14:textId="48582EF7" w:rsidR="00ED19F0" w:rsidRPr="00E63F80" w:rsidRDefault="00ED19F0" w:rsidP="00CE7350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 xml:space="preserve">V případě splnění podmínek formálních náležitostí a kritérií přijatelnosti je žádost o poskytnutí dotace postoupena </w:t>
      </w:r>
      <w:r w:rsidR="002E2D3B" w:rsidRPr="00E63F80">
        <w:rPr>
          <w:rFonts w:ascii="Arial" w:hAnsi="Arial" w:cs="Arial"/>
        </w:rPr>
        <w:t xml:space="preserve">do </w:t>
      </w:r>
      <w:r w:rsidR="002E2D3B" w:rsidRPr="00E63F80">
        <w:rPr>
          <w:rFonts w:ascii="Arial" w:hAnsi="Arial" w:cs="Arial"/>
          <w:b/>
        </w:rPr>
        <w:t>fáze</w:t>
      </w:r>
      <w:r w:rsidRPr="00E63F80">
        <w:rPr>
          <w:rFonts w:ascii="Arial" w:hAnsi="Arial" w:cs="Arial"/>
          <w:b/>
        </w:rPr>
        <w:t> věcné</w:t>
      </w:r>
      <w:r w:rsidR="002E2D3B" w:rsidRPr="00E63F80">
        <w:rPr>
          <w:rFonts w:ascii="Arial" w:hAnsi="Arial" w:cs="Arial"/>
          <w:b/>
        </w:rPr>
        <w:t>ho</w:t>
      </w:r>
      <w:r w:rsidRPr="00E63F80">
        <w:rPr>
          <w:rFonts w:ascii="Arial" w:hAnsi="Arial" w:cs="Arial"/>
          <w:b/>
        </w:rPr>
        <w:t xml:space="preserve"> hodnocení</w:t>
      </w:r>
      <w:r w:rsidR="00586434" w:rsidRPr="00E63F80">
        <w:rPr>
          <w:rFonts w:ascii="Arial" w:hAnsi="Arial" w:cs="Arial"/>
        </w:rPr>
        <w:t xml:space="preserve">, které probíhá </w:t>
      </w:r>
      <w:r w:rsidRPr="00E63F80">
        <w:rPr>
          <w:rFonts w:ascii="Arial" w:hAnsi="Arial" w:cs="Arial"/>
        </w:rPr>
        <w:t>na základě věcných kritérií. Tato kritéria jsou uvedena v tabulce č. 2:</w:t>
      </w:r>
    </w:p>
    <w:p w14:paraId="41EA94AC" w14:textId="07FD3160" w:rsidR="00C61846" w:rsidRPr="00E63F80" w:rsidRDefault="00C61846" w:rsidP="00082067">
      <w:pPr>
        <w:pStyle w:val="Titulek"/>
        <w:keepNext/>
        <w:keepLines/>
        <w:spacing w:before="120" w:after="120"/>
        <w:ind w:firstLine="0"/>
        <w:rPr>
          <w:rFonts w:ascii="Arial" w:hAnsi="Arial" w:cs="Arial"/>
          <w:b w:val="0"/>
          <w:color w:val="auto"/>
        </w:rPr>
      </w:pPr>
      <w:r w:rsidRPr="00E63F80">
        <w:rPr>
          <w:rFonts w:ascii="Arial" w:hAnsi="Arial" w:cs="Arial"/>
          <w:b w:val="0"/>
          <w:color w:val="auto"/>
        </w:rPr>
        <w:lastRenderedPageBreak/>
        <w:t xml:space="preserve">Tabulka č. </w:t>
      </w:r>
      <w:r w:rsidRPr="004709D5">
        <w:rPr>
          <w:rFonts w:ascii="Arial" w:hAnsi="Arial" w:cs="Arial"/>
          <w:b w:val="0"/>
          <w:color w:val="auto"/>
        </w:rPr>
        <w:fldChar w:fldCharType="begin"/>
      </w:r>
      <w:r w:rsidRPr="00E63F80">
        <w:rPr>
          <w:rFonts w:ascii="Arial" w:hAnsi="Arial" w:cs="Arial"/>
          <w:b w:val="0"/>
          <w:color w:val="auto"/>
        </w:rPr>
        <w:instrText xml:space="preserve"> SEQ Tabulka_č. \* ARABIC </w:instrText>
      </w:r>
      <w:r w:rsidRPr="004709D5">
        <w:rPr>
          <w:rFonts w:ascii="Arial" w:hAnsi="Arial" w:cs="Arial"/>
          <w:b w:val="0"/>
          <w:color w:val="auto"/>
        </w:rPr>
        <w:fldChar w:fldCharType="separate"/>
      </w:r>
      <w:r w:rsidR="004B0434">
        <w:rPr>
          <w:rFonts w:ascii="Arial" w:hAnsi="Arial" w:cs="Arial"/>
          <w:b w:val="0"/>
          <w:noProof/>
          <w:color w:val="auto"/>
        </w:rPr>
        <w:t>2</w:t>
      </w:r>
      <w:r w:rsidRPr="004709D5">
        <w:rPr>
          <w:rFonts w:ascii="Arial" w:hAnsi="Arial" w:cs="Arial"/>
          <w:b w:val="0"/>
          <w:color w:val="auto"/>
        </w:rPr>
        <w:fldChar w:fldCharType="end"/>
      </w:r>
      <w:r w:rsidRPr="00E63F80">
        <w:rPr>
          <w:rFonts w:ascii="Arial" w:hAnsi="Arial" w:cs="Arial"/>
          <w:b w:val="0"/>
          <w:color w:val="auto"/>
        </w:rPr>
        <w:t xml:space="preserve"> - </w:t>
      </w:r>
      <w:r w:rsidR="00D50BE2" w:rsidRPr="00E63F80">
        <w:rPr>
          <w:rFonts w:ascii="Arial" w:hAnsi="Arial" w:cs="Arial"/>
          <w:b w:val="0"/>
          <w:color w:val="auto"/>
        </w:rPr>
        <w:t>V</w:t>
      </w:r>
      <w:r w:rsidRPr="00E63F80">
        <w:rPr>
          <w:rFonts w:ascii="Arial" w:hAnsi="Arial" w:cs="Arial"/>
          <w:b w:val="0"/>
          <w:color w:val="auto"/>
        </w:rPr>
        <w:t>ěcná kritéria</w:t>
      </w:r>
      <w:r w:rsidR="00D50BE2" w:rsidRPr="00E63F80">
        <w:rPr>
          <w:rFonts w:ascii="Arial" w:hAnsi="Arial" w:cs="Arial"/>
          <w:b w:val="0"/>
          <w:color w:val="auto"/>
        </w:rPr>
        <w:t xml:space="preserve"> v rámci věcného hodnocení</w:t>
      </w:r>
      <w:r w:rsidR="00884C0B" w:rsidRPr="00E63F80">
        <w:rPr>
          <w:rFonts w:ascii="Arial" w:hAnsi="Arial" w:cs="Arial"/>
          <w:b w:val="0"/>
          <w:color w:val="auto"/>
        </w:rPr>
        <w:t xml:space="preserve"> </w:t>
      </w:r>
    </w:p>
    <w:tbl>
      <w:tblPr>
        <w:tblW w:w="8146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709"/>
        <w:gridCol w:w="1134"/>
        <w:gridCol w:w="709"/>
        <w:gridCol w:w="1342"/>
      </w:tblGrid>
      <w:tr w:rsidR="00093B5B" w:rsidRPr="00E63F80" w14:paraId="34703E00" w14:textId="77777777" w:rsidTr="00284F64">
        <w:trPr>
          <w:cantSplit/>
          <w:trHeight w:val="855"/>
        </w:trPr>
        <w:tc>
          <w:tcPr>
            <w:tcW w:w="567" w:type="dxa"/>
            <w:shd w:val="clear" w:color="000000" w:fill="BFBFBF"/>
            <w:vAlign w:val="center"/>
          </w:tcPr>
          <w:p w14:paraId="5A327907" w14:textId="56A68C48" w:rsidR="00956C52" w:rsidRPr="00E63F80" w:rsidRDefault="00956C52" w:rsidP="00082067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Poř. č.</w:t>
            </w:r>
          </w:p>
        </w:tc>
        <w:tc>
          <w:tcPr>
            <w:tcW w:w="3685" w:type="dxa"/>
            <w:shd w:val="clear" w:color="000000" w:fill="BFBFBF"/>
            <w:vAlign w:val="center"/>
            <w:hideMark/>
          </w:tcPr>
          <w:p w14:paraId="6FDE0708" w14:textId="28C2F4B4" w:rsidR="00956C52" w:rsidRPr="00E63F80" w:rsidRDefault="00956C52" w:rsidP="00082067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Bodované kritérium v rámci věcného hodnocení</w:t>
            </w:r>
          </w:p>
        </w:tc>
        <w:tc>
          <w:tcPr>
            <w:tcW w:w="709" w:type="dxa"/>
            <w:shd w:val="clear" w:color="000000" w:fill="BFBFBF"/>
            <w:vAlign w:val="center"/>
            <w:hideMark/>
          </w:tcPr>
          <w:p w14:paraId="33C0AD07" w14:textId="77777777" w:rsidR="00956C52" w:rsidRPr="00E63F80" w:rsidRDefault="00956C52" w:rsidP="00082067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14:paraId="01BAA769" w14:textId="655DD980" w:rsidR="00956C52" w:rsidRPr="00E63F80" w:rsidRDefault="00BE78A7" w:rsidP="00082067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spíše</w:t>
            </w:r>
            <w:r w:rsidR="00956C52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ANO</w:t>
            </w:r>
          </w:p>
        </w:tc>
        <w:tc>
          <w:tcPr>
            <w:tcW w:w="709" w:type="dxa"/>
            <w:shd w:val="clear" w:color="000000" w:fill="BFBFBF"/>
            <w:vAlign w:val="center"/>
            <w:hideMark/>
          </w:tcPr>
          <w:p w14:paraId="6CD9CDCF" w14:textId="77777777" w:rsidR="00956C52" w:rsidRPr="00E63F80" w:rsidRDefault="00956C52" w:rsidP="00082067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  <w:tc>
          <w:tcPr>
            <w:tcW w:w="1342" w:type="dxa"/>
            <w:shd w:val="clear" w:color="000000" w:fill="BFBFBF"/>
            <w:vAlign w:val="center"/>
            <w:hideMark/>
          </w:tcPr>
          <w:p w14:paraId="7AB95EA1" w14:textId="0FF3559B" w:rsidR="00956C52" w:rsidRPr="00E63F80" w:rsidRDefault="00956C52" w:rsidP="00082067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Zdůvodnění hodnocení </w:t>
            </w:r>
          </w:p>
        </w:tc>
      </w:tr>
      <w:tr w:rsidR="00093B5B" w:rsidRPr="00E63F80" w14:paraId="7670FDFF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5C19A693" w14:textId="639EDD08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07550C" w14:textId="5C6DE248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Plánované aktivity v rámci přípravného projektu mají potenciál vést ke kvalitní přípravě</w:t>
            </w:r>
            <w:r w:rsidR="00371094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projektové žádosti strategického projektu v souladu s cíli RIS3 strategie Olomouckého kraje nebo přípravě extenzivní projektové fiše (studie proveditelnosti) strategického projektu v souladu s cíli RIS3 strategie Olomouckého kraje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69F67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2DF76E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FE918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D2DF085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3B5B" w:rsidRPr="00E63F80" w14:paraId="488F90B0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3D7493B9" w14:textId="60925DB0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CD1E1D" w14:textId="484F4E30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Předpokládané způsobilé výdaje na přípravný projekt jsou z hlediska plánovaných aktivit v rámci </w:t>
            </w:r>
            <w:r w:rsidR="00387168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přípravného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projektu relevantní a jeví se jako přiměřené rozsahu plánovaných aktivit (činností)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92FC0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9C432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8774BD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3965033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3B5B" w:rsidRPr="00E63F80" w14:paraId="6E8BCDBB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7B39A0B6" w14:textId="6A210459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6AE99D0" w14:textId="3A77B5A4" w:rsidR="00956C52" w:rsidRPr="00E63F80" w:rsidRDefault="002E3EA8" w:rsidP="00DC4D57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956C52" w:rsidRPr="00E63F80">
              <w:rPr>
                <w:rFonts w:ascii="Arial" w:eastAsia="Times New Roman" w:hAnsi="Arial" w:cs="Arial"/>
                <w:color w:val="000000"/>
                <w:lang w:eastAsia="cs-CZ"/>
              </w:rPr>
              <w:t>rojektov</w:t>
            </w:r>
            <w:r w:rsidR="00DC4D57">
              <w:rPr>
                <w:rFonts w:ascii="Arial" w:eastAsia="Times New Roman" w:hAnsi="Arial" w:cs="Arial"/>
                <w:color w:val="000000"/>
                <w:lang w:eastAsia="cs-CZ"/>
              </w:rPr>
              <w:t>ý záměr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strategického projektu</w:t>
            </w:r>
            <w:r w:rsidR="00956C52" w:rsidRPr="00E63F80">
              <w:rPr>
                <w:rFonts w:ascii="Arial" w:eastAsia="Times New Roman" w:hAnsi="Arial" w:cs="Arial"/>
                <w:color w:val="000000"/>
                <w:lang w:eastAsia="cs-CZ"/>
              </w:rPr>
              <w:t>, kter</w:t>
            </w:r>
            <w:r w:rsidR="00DC4D57">
              <w:rPr>
                <w:rFonts w:ascii="Arial" w:eastAsia="Times New Roman" w:hAnsi="Arial" w:cs="Arial"/>
                <w:color w:val="000000"/>
                <w:lang w:eastAsia="cs-CZ"/>
              </w:rPr>
              <w:t>ý</w:t>
            </w:r>
            <w:r w:rsidR="00956C52"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popisuje strategick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ý projekt</w:t>
            </w:r>
            <w:r w:rsidR="00956C52" w:rsidRPr="00E63F80">
              <w:rPr>
                <w:rFonts w:ascii="Arial" w:eastAsia="Times New Roman" w:hAnsi="Arial" w:cs="Arial"/>
                <w:color w:val="000000"/>
                <w:lang w:eastAsia="cs-CZ"/>
              </w:rPr>
              <w:t>, je dostatečně rozpracován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 účely posouzení souladu s RIS3 strategií Olomouckého kraje</w:t>
            </w:r>
            <w:r w:rsidR="00956C52" w:rsidRPr="00E63F80">
              <w:rPr>
                <w:rFonts w:ascii="Arial" w:eastAsia="Times New Roman" w:hAnsi="Arial" w:cs="Arial"/>
                <w:color w:val="000000"/>
                <w:lang w:eastAsia="cs-CZ"/>
              </w:rPr>
              <w:t>, jednotlivé informace jsou dostatečně popsány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F8D4A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EC29BA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15E420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BDD9437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93B5B" w:rsidRPr="00E63F80" w14:paraId="4EF98856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1D9A13AE" w14:textId="0FB0BB41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607147" w14:textId="3E636C44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Je relevantně definován problém, který má strategick</w:t>
            </w:r>
            <w:r w:rsidR="00D00E00">
              <w:rPr>
                <w:rFonts w:ascii="Arial" w:eastAsia="Times New Roman" w:hAnsi="Arial" w:cs="Arial"/>
                <w:color w:val="000000"/>
                <w:lang w:eastAsia="cs-CZ"/>
              </w:rPr>
              <w:t>ý projekt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řešit, potřebnost realizace strategické</w:t>
            </w:r>
            <w:r w:rsidR="00D00E00">
              <w:rPr>
                <w:rFonts w:ascii="Arial" w:eastAsia="Times New Roman" w:hAnsi="Arial" w:cs="Arial"/>
                <w:color w:val="000000"/>
                <w:lang w:eastAsia="cs-CZ"/>
              </w:rPr>
              <w:t>ho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D00E00">
              <w:rPr>
                <w:rFonts w:ascii="Arial" w:eastAsia="Times New Roman" w:hAnsi="Arial" w:cs="Arial"/>
                <w:color w:val="000000"/>
                <w:lang w:eastAsia="cs-CZ"/>
              </w:rPr>
              <w:t>projektu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je relevantně zdůvodněna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66B77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B57052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80436C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3A729C0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93B5B" w:rsidRPr="00E63F80" w14:paraId="0A9594C9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675E6B0D" w14:textId="0A0C55D4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5F02B86" w14:textId="18621F38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Strategick</w:t>
            </w:r>
            <w:r w:rsidR="00D00E00">
              <w:rPr>
                <w:rFonts w:ascii="Arial" w:eastAsia="Times New Roman" w:hAnsi="Arial" w:cs="Arial"/>
                <w:color w:val="000000"/>
                <w:lang w:eastAsia="cs-CZ"/>
              </w:rPr>
              <w:t>ý projekt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(je</w:t>
            </w:r>
            <w:r w:rsidR="00D00E00">
              <w:rPr>
                <w:rFonts w:ascii="Arial" w:eastAsia="Times New Roman" w:hAnsi="Arial" w:cs="Arial"/>
                <w:color w:val="000000"/>
                <w:lang w:eastAsia="cs-CZ"/>
              </w:rPr>
              <w:t>ho cíl, zaměření)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je v souladu s některým ze strategických </w:t>
            </w:r>
            <w:r w:rsidR="00D00E00">
              <w:rPr>
                <w:rFonts w:ascii="Arial" w:eastAsia="Times New Roman" w:hAnsi="Arial" w:cs="Arial"/>
                <w:color w:val="000000"/>
                <w:lang w:eastAsia="cs-CZ"/>
              </w:rPr>
              <w:t>cílů RIS3 strategie Olomouckého kraje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7B668D">
              <w:rPr>
                <w:rFonts w:ascii="Arial" w:eastAsia="Times New Roman" w:hAnsi="Arial" w:cs="Arial"/>
                <w:color w:val="000000"/>
                <w:lang w:eastAsia="cs-CZ"/>
              </w:rPr>
              <w:t xml:space="preserve">a </w:t>
            </w:r>
            <w:r w:rsidR="00A76531">
              <w:rPr>
                <w:rFonts w:ascii="Arial" w:eastAsia="Times New Roman" w:hAnsi="Arial" w:cs="Arial"/>
                <w:color w:val="000000"/>
                <w:lang w:eastAsia="cs-CZ"/>
              </w:rPr>
              <w:t xml:space="preserve">může </w:t>
            </w:r>
            <w:r w:rsidR="007B668D">
              <w:rPr>
                <w:rFonts w:ascii="Arial" w:eastAsia="Times New Roman" w:hAnsi="Arial" w:cs="Arial"/>
                <w:color w:val="000000"/>
                <w:lang w:eastAsia="cs-CZ"/>
              </w:rPr>
              <w:t>přisp</w:t>
            </w:r>
            <w:r w:rsidR="00A76531">
              <w:rPr>
                <w:rFonts w:ascii="Arial" w:eastAsia="Times New Roman" w:hAnsi="Arial" w:cs="Arial"/>
                <w:color w:val="000000"/>
                <w:lang w:eastAsia="cs-CZ"/>
              </w:rPr>
              <w:t>ět</w:t>
            </w:r>
            <w:r w:rsidR="007B668D">
              <w:rPr>
                <w:rFonts w:ascii="Arial" w:eastAsia="Times New Roman" w:hAnsi="Arial" w:cs="Arial"/>
                <w:color w:val="000000"/>
                <w:lang w:eastAsia="cs-CZ"/>
              </w:rPr>
              <w:t xml:space="preserve"> k</w:t>
            </w:r>
            <w:r w:rsidR="00D35665">
              <w:rPr>
                <w:rFonts w:ascii="Arial" w:eastAsia="Times New Roman" w:hAnsi="Arial" w:cs="Arial"/>
                <w:color w:val="000000"/>
                <w:lang w:eastAsia="cs-CZ"/>
              </w:rPr>
              <w:t> jejich dosažení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29D2D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14BDF6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94172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1D0994B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93B5B" w:rsidRPr="00E63F80" w14:paraId="7E166D21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59639183" w14:textId="164555BF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779A1E3" w14:textId="02FC90BA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Je definována relevantní cílová skupina strategické</w:t>
            </w:r>
            <w:r w:rsidR="00D00E00">
              <w:rPr>
                <w:rFonts w:ascii="Arial" w:eastAsia="Times New Roman" w:hAnsi="Arial" w:cs="Arial"/>
                <w:color w:val="000000"/>
                <w:lang w:eastAsia="cs-CZ"/>
              </w:rPr>
              <w:t>ho projektu a strategický projekt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D00E00">
              <w:rPr>
                <w:rFonts w:ascii="Arial" w:eastAsia="Times New Roman" w:hAnsi="Arial" w:cs="Arial"/>
                <w:color w:val="000000"/>
                <w:lang w:eastAsia="cs-CZ"/>
              </w:rPr>
              <w:t xml:space="preserve">má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relevantní potenciál přínosu pro cílovou skupinu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444428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758F8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533DB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BA32D87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93B5B" w:rsidRPr="00E63F80" w14:paraId="58ABCE1E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29BEC61E" w14:textId="7CF74EE8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D658A11" w14:textId="1D80396F" w:rsidR="00956C52" w:rsidRPr="00E63F80" w:rsidRDefault="00956C52" w:rsidP="00B7380D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Plánované aktivity strategické</w:t>
            </w:r>
            <w:r w:rsidR="00A76531">
              <w:rPr>
                <w:rFonts w:ascii="Arial" w:eastAsia="Times New Roman" w:hAnsi="Arial" w:cs="Arial"/>
                <w:color w:val="000000"/>
                <w:lang w:eastAsia="cs-CZ"/>
              </w:rPr>
              <w:t>ho projektu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řeší definovaný problém a jejich realizací lze dosáhnout cíle (cílů) strategické</w:t>
            </w:r>
            <w:r w:rsidR="00A76531">
              <w:rPr>
                <w:rFonts w:ascii="Arial" w:eastAsia="Times New Roman" w:hAnsi="Arial" w:cs="Arial"/>
                <w:color w:val="000000"/>
                <w:lang w:eastAsia="cs-CZ"/>
              </w:rPr>
              <w:t xml:space="preserve">ho projektu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 přispět k naplnění strategického cíle Krajské RIS3 strategie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6E8A69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0CEFC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4C9E8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172B58D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93B5B" w:rsidRPr="00E63F80" w14:paraId="60D1552F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574D8E14" w14:textId="369B2845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20F4451" w14:textId="66E4E946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Strategick</w:t>
            </w:r>
            <w:r w:rsidR="00A76531">
              <w:rPr>
                <w:rFonts w:ascii="Arial" w:eastAsia="Times New Roman" w:hAnsi="Arial" w:cs="Arial"/>
                <w:color w:val="000000"/>
                <w:lang w:eastAsia="cs-CZ"/>
              </w:rPr>
              <w:t>ý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A76531">
              <w:rPr>
                <w:rFonts w:ascii="Arial" w:eastAsia="Times New Roman" w:hAnsi="Arial" w:cs="Arial"/>
                <w:color w:val="000000"/>
                <w:lang w:eastAsia="cs-CZ"/>
              </w:rPr>
              <w:t>projekt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bude realizován v partnerství s klíčovými subjekty, které jsou relevantní pro dosažení cíle (cílů) strategické</w:t>
            </w:r>
            <w:r w:rsidR="00A76531">
              <w:rPr>
                <w:rFonts w:ascii="Arial" w:eastAsia="Times New Roman" w:hAnsi="Arial" w:cs="Arial"/>
                <w:color w:val="000000"/>
                <w:lang w:eastAsia="cs-CZ"/>
              </w:rPr>
              <w:t>ho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A76531">
              <w:rPr>
                <w:rFonts w:ascii="Arial" w:eastAsia="Times New Roman" w:hAnsi="Arial" w:cs="Arial"/>
                <w:color w:val="000000"/>
                <w:lang w:eastAsia="cs-CZ"/>
              </w:rPr>
              <w:t>projektu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CB516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BE8C8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99CC46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03E4B09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93B5B" w:rsidRPr="00E63F80" w14:paraId="3BF541B1" w14:textId="77777777" w:rsidTr="00284F64">
        <w:trPr>
          <w:cantSplit/>
          <w:trHeight w:val="300"/>
        </w:trPr>
        <w:tc>
          <w:tcPr>
            <w:tcW w:w="567" w:type="dxa"/>
            <w:vAlign w:val="center"/>
          </w:tcPr>
          <w:p w14:paraId="0D4F879E" w14:textId="7964C0FF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DB4AA12" w14:textId="46474CE1" w:rsidR="00956C52" w:rsidRPr="00E63F80" w:rsidRDefault="00956C52" w:rsidP="00E36A0D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Jsou uvedeny relevantní výstupy strategické</w:t>
            </w:r>
            <w:r w:rsidR="00B31DA3">
              <w:rPr>
                <w:rFonts w:ascii="Arial" w:eastAsia="Times New Roman" w:hAnsi="Arial" w:cs="Arial"/>
                <w:color w:val="000000"/>
                <w:lang w:eastAsia="cs-CZ"/>
              </w:rPr>
              <w:t>ho projektu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ED5CD6" w14:textId="77777777" w:rsidR="00956C52" w:rsidRPr="00E63F80" w:rsidRDefault="00956C52" w:rsidP="00A9172F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F77F4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9E280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4C31B26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93B5B" w:rsidRPr="00E63F80" w14:paraId="4ACB6EAD" w14:textId="6DD61E31" w:rsidTr="00284F64">
        <w:trPr>
          <w:cantSplit/>
          <w:trHeight w:val="300"/>
        </w:trPr>
        <w:tc>
          <w:tcPr>
            <w:tcW w:w="4961" w:type="dxa"/>
            <w:gridSpan w:val="3"/>
            <w:shd w:val="clear" w:color="auto" w:fill="A6A6A6" w:themeFill="background1" w:themeFillShade="A6"/>
          </w:tcPr>
          <w:p w14:paraId="23EAA5D0" w14:textId="385D3200" w:rsidR="00956C52" w:rsidRPr="00E63F80" w:rsidRDefault="00956C52" w:rsidP="00B0490E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 xml:space="preserve">Stanovisko hodnotitele pro KRI </w:t>
            </w:r>
            <w:r w:rsidR="00196139">
              <w:rPr>
                <w:rFonts w:ascii="Arial" w:eastAsia="Times New Roman" w:hAnsi="Arial" w:cs="Arial"/>
                <w:color w:val="000000"/>
                <w:lang w:eastAsia="cs-CZ"/>
              </w:rPr>
              <w:t xml:space="preserve">OK </w:t>
            </w: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ke splnění podmínek pro strategick</w:t>
            </w:r>
            <w:r w:rsidR="00196139">
              <w:rPr>
                <w:rFonts w:ascii="Arial" w:eastAsia="Times New Roman" w:hAnsi="Arial" w:cs="Arial"/>
                <w:color w:val="000000"/>
                <w:lang w:eastAsia="cs-CZ"/>
              </w:rPr>
              <w:t xml:space="preserve">ý projekt dle bodu </w:t>
            </w:r>
            <w:r w:rsidR="00B0490E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 w:rsidR="00196139">
              <w:rPr>
                <w:rFonts w:ascii="Arial" w:eastAsia="Times New Roman" w:hAnsi="Arial" w:cs="Arial"/>
                <w:color w:val="000000"/>
                <w:lang w:eastAsia="cs-CZ"/>
              </w:rPr>
              <w:t>.3 dotačního programu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21D3AB9" w14:textId="315B83B4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D7FFBC8" w14:textId="1ED862D0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  <w:tc>
          <w:tcPr>
            <w:tcW w:w="1342" w:type="dxa"/>
            <w:shd w:val="clear" w:color="auto" w:fill="A6A6A6" w:themeFill="background1" w:themeFillShade="A6"/>
            <w:vAlign w:val="center"/>
          </w:tcPr>
          <w:p w14:paraId="21EAE121" w14:textId="46A9740E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color w:val="000000"/>
                <w:lang w:eastAsia="cs-CZ"/>
              </w:rPr>
              <w:t>Zdůvodnění stanoviska</w:t>
            </w:r>
          </w:p>
        </w:tc>
      </w:tr>
      <w:tr w:rsidR="00093B5B" w:rsidRPr="00E63F80" w14:paraId="4A876FD9" w14:textId="77777777" w:rsidTr="00284F64">
        <w:trPr>
          <w:cantSplit/>
          <w:trHeight w:val="300"/>
        </w:trPr>
        <w:tc>
          <w:tcPr>
            <w:tcW w:w="4961" w:type="dxa"/>
            <w:gridSpan w:val="3"/>
          </w:tcPr>
          <w:p w14:paraId="0D82F118" w14:textId="6A53F0CE" w:rsidR="00956C52" w:rsidRPr="00E63F80" w:rsidRDefault="00956C52" w:rsidP="00B0490E">
            <w:pPr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3F80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Jedná se o strategick</w:t>
            </w:r>
            <w:r w:rsidR="00196139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ý projekt</w:t>
            </w:r>
            <w:r w:rsidRPr="00E63F80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splňující podmínky definované pro strategick</w:t>
            </w:r>
            <w:r w:rsidR="00AC51E4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ý projekt</w:t>
            </w:r>
            <w:r w:rsidRPr="00E63F80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v bodě </w:t>
            </w:r>
            <w:r w:rsidR="00B0490E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2</w:t>
            </w:r>
            <w:r w:rsidRPr="00E63F80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.</w:t>
            </w:r>
            <w:r w:rsidR="00AC51E4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3</w:t>
            </w:r>
            <w:r w:rsidRPr="00E63F80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dotačního programu?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09279" w14:textId="4577519E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3F3D2B" w14:textId="7BEC8705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41A9308" w14:textId="77777777" w:rsidR="00956C52" w:rsidRPr="00E63F80" w:rsidRDefault="00956C52" w:rsidP="00F7210F">
            <w:pPr>
              <w:keepNext/>
              <w:keepLines/>
              <w:ind w:left="0" w:firstLine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6242CFAA" w14:textId="374142A7" w:rsidR="0021067B" w:rsidRPr="00E63F80" w:rsidRDefault="0021067B" w:rsidP="007921C2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 xml:space="preserve">Věcné hodnocení provádí tříčlenná hodnotitelská komise </w:t>
      </w:r>
      <w:r w:rsidR="000C2C1F" w:rsidRPr="00E63F80">
        <w:rPr>
          <w:rFonts w:ascii="Arial" w:hAnsi="Arial" w:cs="Arial"/>
        </w:rPr>
        <w:t>složená z pracovníků, kteří jsou součástí realizačního týmu projektu Smart Akcelerátor Olomouckého kraje</w:t>
      </w:r>
      <w:r w:rsidR="008E78CD">
        <w:rPr>
          <w:rFonts w:ascii="Arial" w:hAnsi="Arial" w:cs="Arial"/>
        </w:rPr>
        <w:t xml:space="preserve"> II, případně</w:t>
      </w:r>
      <w:r w:rsidR="00B7380D">
        <w:rPr>
          <w:rFonts w:ascii="Arial" w:hAnsi="Arial" w:cs="Arial"/>
        </w:rPr>
        <w:t xml:space="preserve"> další pracovníci administrátora</w:t>
      </w:r>
      <w:r w:rsidR="000C2C1F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 xml:space="preserve">– </w:t>
      </w:r>
      <w:r w:rsidR="008E78CD">
        <w:rPr>
          <w:rFonts w:ascii="Arial" w:hAnsi="Arial" w:cs="Arial"/>
        </w:rPr>
        <w:t xml:space="preserve">Krajský </w:t>
      </w:r>
      <w:r w:rsidRPr="00E63F80">
        <w:rPr>
          <w:rFonts w:ascii="Arial" w:hAnsi="Arial" w:cs="Arial"/>
        </w:rPr>
        <w:t>RIS3 manažer, RIS3 analytik</w:t>
      </w:r>
      <w:r w:rsidR="008E78CD">
        <w:rPr>
          <w:rFonts w:ascii="Arial" w:hAnsi="Arial" w:cs="Arial"/>
        </w:rPr>
        <w:t xml:space="preserve"> (pracovníci partnera uvedeného projektu)</w:t>
      </w:r>
      <w:r w:rsidRPr="00E63F80">
        <w:rPr>
          <w:rFonts w:ascii="Arial" w:hAnsi="Arial" w:cs="Arial"/>
        </w:rPr>
        <w:t xml:space="preserve">, </w:t>
      </w:r>
      <w:r w:rsidR="008E78CD">
        <w:rPr>
          <w:rFonts w:ascii="Arial" w:hAnsi="Arial" w:cs="Arial"/>
        </w:rPr>
        <w:t xml:space="preserve">Krajský </w:t>
      </w:r>
      <w:r w:rsidRPr="00E63F80">
        <w:rPr>
          <w:rFonts w:ascii="Arial" w:hAnsi="Arial" w:cs="Arial"/>
        </w:rPr>
        <w:t xml:space="preserve">RIS3 koordinátor </w:t>
      </w:r>
      <w:r w:rsidR="008E78CD">
        <w:rPr>
          <w:rFonts w:ascii="Arial" w:hAnsi="Arial" w:cs="Arial"/>
        </w:rPr>
        <w:t>(pracovník Krajského úřadu Olomouckého kraje). N</w:t>
      </w:r>
      <w:r w:rsidRPr="00E63F80">
        <w:rPr>
          <w:rFonts w:ascii="Arial" w:hAnsi="Arial" w:cs="Arial"/>
        </w:rPr>
        <w:t xml:space="preserve">áhradníci jsou </w:t>
      </w:r>
      <w:r w:rsidR="008E78CD">
        <w:rPr>
          <w:rFonts w:ascii="Arial" w:hAnsi="Arial" w:cs="Arial"/>
        </w:rPr>
        <w:t xml:space="preserve">vedoucí Oddělení regionálního rozvoje Odboru strategického rozvoje kraje, RIS3 odborný asistent </w:t>
      </w:r>
      <w:r w:rsidRPr="00E63F80">
        <w:rPr>
          <w:rFonts w:ascii="Arial" w:hAnsi="Arial" w:cs="Arial"/>
        </w:rPr>
        <w:t xml:space="preserve">a </w:t>
      </w:r>
      <w:r w:rsidR="008E78CD">
        <w:rPr>
          <w:rFonts w:ascii="Arial" w:hAnsi="Arial" w:cs="Arial"/>
        </w:rPr>
        <w:t xml:space="preserve">Finanční </w:t>
      </w:r>
      <w:r w:rsidRPr="00E63F80">
        <w:rPr>
          <w:rFonts w:ascii="Arial" w:hAnsi="Arial" w:cs="Arial"/>
        </w:rPr>
        <w:t xml:space="preserve">RIS3 koordinátor). Komise je jmenována administrátorem. </w:t>
      </w:r>
      <w:r w:rsidR="00E249CC" w:rsidRPr="00E63F80">
        <w:rPr>
          <w:rFonts w:ascii="Arial" w:hAnsi="Arial" w:cs="Arial"/>
        </w:rPr>
        <w:t>Věcné hodnocení</w:t>
      </w:r>
      <w:r w:rsidRPr="00E63F80">
        <w:rPr>
          <w:rFonts w:ascii="Arial" w:hAnsi="Arial" w:cs="Arial"/>
        </w:rPr>
        <w:t xml:space="preserve"> neprovádí RIS3 developer. Podkladem pro věcné hodnocení je </w:t>
      </w:r>
      <w:r w:rsidR="005A3CE5">
        <w:rPr>
          <w:rFonts w:ascii="Arial" w:hAnsi="Arial" w:cs="Arial"/>
        </w:rPr>
        <w:t>ž</w:t>
      </w:r>
      <w:r w:rsidR="004F60C1" w:rsidRPr="00E63F80">
        <w:rPr>
          <w:rFonts w:ascii="Arial" w:hAnsi="Arial" w:cs="Arial"/>
        </w:rPr>
        <w:t>ádost o poskytnutí dotace</w:t>
      </w:r>
      <w:r w:rsidR="005A3CE5">
        <w:rPr>
          <w:rFonts w:ascii="Arial" w:hAnsi="Arial" w:cs="Arial"/>
        </w:rPr>
        <w:t>,</w:t>
      </w:r>
      <w:r w:rsidR="004F60C1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 xml:space="preserve">zejména </w:t>
      </w:r>
      <w:r w:rsidR="005A3CE5">
        <w:rPr>
          <w:rFonts w:ascii="Arial" w:hAnsi="Arial" w:cs="Arial"/>
        </w:rPr>
        <w:t xml:space="preserve">pak její příloha </w:t>
      </w:r>
      <w:r w:rsidRPr="00E63F80">
        <w:rPr>
          <w:rFonts w:ascii="Arial" w:hAnsi="Arial" w:cs="Arial"/>
        </w:rPr>
        <w:t>projektov</w:t>
      </w:r>
      <w:r w:rsidR="00366FED">
        <w:rPr>
          <w:rFonts w:ascii="Arial" w:hAnsi="Arial" w:cs="Arial"/>
        </w:rPr>
        <w:t>ý</w:t>
      </w:r>
      <w:r w:rsidRPr="00E63F80">
        <w:rPr>
          <w:rFonts w:ascii="Arial" w:hAnsi="Arial" w:cs="Arial"/>
        </w:rPr>
        <w:t xml:space="preserve"> </w:t>
      </w:r>
      <w:r w:rsidR="00366FED">
        <w:rPr>
          <w:rFonts w:ascii="Arial" w:hAnsi="Arial" w:cs="Arial"/>
        </w:rPr>
        <w:t>záměr</w:t>
      </w:r>
      <w:r w:rsidRPr="00E63F80">
        <w:rPr>
          <w:rFonts w:ascii="Arial" w:hAnsi="Arial" w:cs="Arial"/>
        </w:rPr>
        <w:t xml:space="preserve"> strategické</w:t>
      </w:r>
      <w:r w:rsidR="005A3CE5">
        <w:rPr>
          <w:rFonts w:ascii="Arial" w:hAnsi="Arial" w:cs="Arial"/>
        </w:rPr>
        <w:t>ho projektu</w:t>
      </w:r>
      <w:r w:rsidRPr="00E63F80">
        <w:rPr>
          <w:rFonts w:ascii="Arial" w:hAnsi="Arial" w:cs="Arial"/>
        </w:rPr>
        <w:t xml:space="preserve">. V rámci </w:t>
      </w:r>
      <w:r w:rsidR="008761BC" w:rsidRPr="00E63F80">
        <w:rPr>
          <w:rFonts w:ascii="Arial" w:hAnsi="Arial" w:cs="Arial"/>
        </w:rPr>
        <w:t>věcného hodnocení</w:t>
      </w:r>
      <w:r w:rsidR="00AC0FEC" w:rsidRPr="00E63F80">
        <w:rPr>
          <w:rFonts w:ascii="Arial" w:hAnsi="Arial" w:cs="Arial"/>
        </w:rPr>
        <w:t xml:space="preserve"> </w:t>
      </w:r>
      <w:r w:rsidR="000C2C1F" w:rsidRPr="00E63F80">
        <w:rPr>
          <w:rFonts w:ascii="Arial" w:hAnsi="Arial" w:cs="Arial"/>
        </w:rPr>
        <w:t xml:space="preserve">jsou </w:t>
      </w:r>
      <w:r w:rsidR="000E4653" w:rsidRPr="00E63F80">
        <w:rPr>
          <w:rFonts w:ascii="Arial" w:hAnsi="Arial" w:cs="Arial"/>
        </w:rPr>
        <w:t xml:space="preserve">jednotlivá </w:t>
      </w:r>
      <w:r w:rsidR="000C2C1F" w:rsidRPr="00E63F80">
        <w:rPr>
          <w:rFonts w:ascii="Arial" w:hAnsi="Arial" w:cs="Arial"/>
        </w:rPr>
        <w:t>kritéria věcného hodnocení</w:t>
      </w:r>
      <w:r w:rsidR="000E4653" w:rsidRPr="00E63F80">
        <w:rPr>
          <w:rFonts w:ascii="Arial" w:hAnsi="Arial" w:cs="Arial"/>
        </w:rPr>
        <w:t xml:space="preserve"> bodovaná</w:t>
      </w:r>
      <w:r w:rsidR="000C2C1F" w:rsidRPr="00E63F80">
        <w:rPr>
          <w:rFonts w:ascii="Arial" w:hAnsi="Arial" w:cs="Arial"/>
        </w:rPr>
        <w:t xml:space="preserve">. </w:t>
      </w:r>
      <w:r w:rsidR="00267207" w:rsidRPr="00E63F80">
        <w:rPr>
          <w:rFonts w:ascii="Arial" w:hAnsi="Arial" w:cs="Arial"/>
        </w:rPr>
        <w:t>K</w:t>
      </w:r>
      <w:r w:rsidRPr="00E63F80">
        <w:rPr>
          <w:rFonts w:ascii="Arial" w:hAnsi="Arial" w:cs="Arial"/>
        </w:rPr>
        <w:t xml:space="preserve">aždý hodnotitel </w:t>
      </w:r>
      <w:r w:rsidR="00267207" w:rsidRPr="00E63F80">
        <w:rPr>
          <w:rFonts w:ascii="Arial" w:hAnsi="Arial" w:cs="Arial"/>
        </w:rPr>
        <w:t xml:space="preserve">(člen hodnotitelské komise) </w:t>
      </w:r>
      <w:r w:rsidRPr="00E63F80">
        <w:rPr>
          <w:rFonts w:ascii="Arial" w:hAnsi="Arial" w:cs="Arial"/>
        </w:rPr>
        <w:t xml:space="preserve">vyhodnotí splnění těchto věcných kritérií následovně: ANO = </w:t>
      </w:r>
      <w:r w:rsidR="00B46D07" w:rsidRPr="00E63F80">
        <w:rPr>
          <w:rFonts w:ascii="Arial" w:hAnsi="Arial" w:cs="Arial"/>
        </w:rPr>
        <w:t>2</w:t>
      </w:r>
      <w:r w:rsidRPr="00E63F80">
        <w:rPr>
          <w:rFonts w:ascii="Arial" w:hAnsi="Arial" w:cs="Arial"/>
        </w:rPr>
        <w:t xml:space="preserve"> body, </w:t>
      </w:r>
      <w:r w:rsidR="00BE78A7">
        <w:rPr>
          <w:rFonts w:ascii="Arial" w:hAnsi="Arial" w:cs="Arial"/>
        </w:rPr>
        <w:t>spíše</w:t>
      </w:r>
      <w:r w:rsidRPr="00E63F80">
        <w:rPr>
          <w:rFonts w:ascii="Arial" w:hAnsi="Arial" w:cs="Arial"/>
        </w:rPr>
        <w:t xml:space="preserve"> ANO = </w:t>
      </w:r>
      <w:r w:rsidR="00B46D07" w:rsidRPr="00E63F80">
        <w:rPr>
          <w:rFonts w:ascii="Arial" w:hAnsi="Arial" w:cs="Arial"/>
        </w:rPr>
        <w:t>1</w:t>
      </w:r>
      <w:r w:rsidRPr="00E63F80">
        <w:rPr>
          <w:rFonts w:ascii="Arial" w:hAnsi="Arial" w:cs="Arial"/>
        </w:rPr>
        <w:t xml:space="preserve"> bod, NE = 0 bodů. Po obodování jednotlivých kritérií se sečte celkový počet bodů u každého hodnotitele (člena hodnotitelské komise) za všechna bodovaná věcná kritéria a z tohoto celkového počtu bodů všech tří hodnotitelů se vypočte aritmetický průměr. </w:t>
      </w:r>
      <w:r w:rsidR="00267207" w:rsidRPr="00E63F80">
        <w:rPr>
          <w:rFonts w:ascii="Arial" w:hAnsi="Arial" w:cs="Arial"/>
        </w:rPr>
        <w:t xml:space="preserve">Zároveň každý hodnotitel </w:t>
      </w:r>
      <w:r w:rsidR="002D3F45" w:rsidRPr="00E63F80">
        <w:rPr>
          <w:rFonts w:ascii="Arial" w:hAnsi="Arial" w:cs="Arial"/>
        </w:rPr>
        <w:t xml:space="preserve">se </w:t>
      </w:r>
      <w:r w:rsidR="00267207" w:rsidRPr="00E63F80">
        <w:rPr>
          <w:rFonts w:ascii="Arial" w:hAnsi="Arial" w:cs="Arial"/>
        </w:rPr>
        <w:t xml:space="preserve">v rámci věcného hodnocení </w:t>
      </w:r>
      <w:r w:rsidR="005A1110" w:rsidRPr="00E63F80">
        <w:rPr>
          <w:rFonts w:ascii="Arial" w:hAnsi="Arial" w:cs="Arial"/>
        </w:rPr>
        <w:t>vyjádří</w:t>
      </w:r>
      <w:r w:rsidR="004124AB" w:rsidRPr="00E63F80">
        <w:rPr>
          <w:rFonts w:ascii="Arial" w:hAnsi="Arial" w:cs="Arial"/>
        </w:rPr>
        <w:t>,</w:t>
      </w:r>
      <w:r w:rsidR="005A1110" w:rsidRPr="00E63F80">
        <w:rPr>
          <w:rFonts w:ascii="Arial" w:hAnsi="Arial" w:cs="Arial"/>
        </w:rPr>
        <w:t xml:space="preserve"> zdali </w:t>
      </w:r>
      <w:r w:rsidR="005A3CE5">
        <w:rPr>
          <w:rFonts w:ascii="Arial" w:hAnsi="Arial" w:cs="Arial"/>
        </w:rPr>
        <w:t>strategický projekt, jehož projektová žádost nebo extenzivní projektová fiše</w:t>
      </w:r>
      <w:r w:rsidR="00CA136A">
        <w:rPr>
          <w:rFonts w:ascii="Arial" w:hAnsi="Arial" w:cs="Arial"/>
        </w:rPr>
        <w:t xml:space="preserve"> (studie proveditelnosti)</w:t>
      </w:r>
      <w:r w:rsidR="005A3CE5">
        <w:rPr>
          <w:rFonts w:ascii="Arial" w:hAnsi="Arial" w:cs="Arial"/>
        </w:rPr>
        <w:t xml:space="preserve"> </w:t>
      </w:r>
      <w:r w:rsidR="005A1110" w:rsidRPr="00E63F80">
        <w:rPr>
          <w:rFonts w:ascii="Arial" w:hAnsi="Arial" w:cs="Arial"/>
        </w:rPr>
        <w:t xml:space="preserve">má být zpracována v rámci přípravného projektu, na jehož podporu je žádáno o dotaci, je </w:t>
      </w:r>
      <w:r w:rsidR="005A3CE5">
        <w:rPr>
          <w:rFonts w:ascii="Arial" w:hAnsi="Arial" w:cs="Arial"/>
        </w:rPr>
        <w:t xml:space="preserve">strategickým projektem v souladu s požadavky v bodě </w:t>
      </w:r>
      <w:r w:rsidR="00772FD3">
        <w:rPr>
          <w:rFonts w:ascii="Arial" w:hAnsi="Arial" w:cs="Arial"/>
        </w:rPr>
        <w:t>2</w:t>
      </w:r>
      <w:r w:rsidR="005A3CE5">
        <w:rPr>
          <w:rFonts w:ascii="Arial" w:hAnsi="Arial" w:cs="Arial"/>
        </w:rPr>
        <w:t xml:space="preserve">.3 dotačního programu. </w:t>
      </w:r>
      <w:r w:rsidR="005A1110" w:rsidRPr="00E63F80">
        <w:rPr>
          <w:rFonts w:ascii="Arial" w:hAnsi="Arial" w:cs="Arial"/>
        </w:rPr>
        <w:t xml:space="preserve">Toto vyjádření bude sloužit jako podklad pro </w:t>
      </w:r>
      <w:r w:rsidR="002D3F45" w:rsidRPr="00E63F80">
        <w:rPr>
          <w:rFonts w:ascii="Arial" w:hAnsi="Arial" w:cs="Arial"/>
        </w:rPr>
        <w:t xml:space="preserve">další fázi hodnotícího procesu, </w:t>
      </w:r>
      <w:r w:rsidR="005A1110" w:rsidRPr="00E63F80">
        <w:rPr>
          <w:rFonts w:ascii="Arial" w:hAnsi="Arial" w:cs="Arial"/>
        </w:rPr>
        <w:t xml:space="preserve">kterou </w:t>
      </w:r>
      <w:r w:rsidR="002D3F45" w:rsidRPr="00E63F80">
        <w:rPr>
          <w:rFonts w:ascii="Arial" w:hAnsi="Arial" w:cs="Arial"/>
        </w:rPr>
        <w:t xml:space="preserve">je posouzení </w:t>
      </w:r>
      <w:r w:rsidR="005A1110" w:rsidRPr="00E63F80">
        <w:rPr>
          <w:rFonts w:ascii="Arial" w:hAnsi="Arial" w:cs="Arial"/>
        </w:rPr>
        <w:t>KRI</w:t>
      </w:r>
      <w:r w:rsidR="005A3CE5">
        <w:rPr>
          <w:rFonts w:ascii="Arial" w:hAnsi="Arial" w:cs="Arial"/>
        </w:rPr>
        <w:t xml:space="preserve"> OK,</w:t>
      </w:r>
      <w:r w:rsidR="005A1110" w:rsidRPr="00E63F80">
        <w:rPr>
          <w:rFonts w:ascii="Arial" w:hAnsi="Arial" w:cs="Arial"/>
        </w:rPr>
        <w:t xml:space="preserve"> která se s finální platností vyjadřuje ke skutečnosti, zdali </w:t>
      </w:r>
      <w:r w:rsidR="005A3CE5">
        <w:rPr>
          <w:rFonts w:ascii="Arial" w:hAnsi="Arial" w:cs="Arial"/>
        </w:rPr>
        <w:t xml:space="preserve">strategický projekt v rámci dané žádosti o poskytnutí dotace je strategickým projektem dle podmínek stanovených </w:t>
      </w:r>
      <w:r w:rsidR="005A1110" w:rsidRPr="00E63F80">
        <w:rPr>
          <w:rFonts w:ascii="Arial" w:hAnsi="Arial" w:cs="Arial"/>
        </w:rPr>
        <w:t>v</w:t>
      </w:r>
      <w:r w:rsidR="005A3CE5">
        <w:rPr>
          <w:rFonts w:ascii="Arial" w:hAnsi="Arial" w:cs="Arial"/>
        </w:rPr>
        <w:t xml:space="preserve"> bodě </w:t>
      </w:r>
      <w:r w:rsidR="00772FD3">
        <w:rPr>
          <w:rFonts w:ascii="Arial" w:hAnsi="Arial" w:cs="Arial"/>
        </w:rPr>
        <w:t>2</w:t>
      </w:r>
      <w:r w:rsidR="005A3CE5">
        <w:rPr>
          <w:rFonts w:ascii="Arial" w:hAnsi="Arial" w:cs="Arial"/>
        </w:rPr>
        <w:t>.3</w:t>
      </w:r>
      <w:r w:rsidR="005A1110" w:rsidRPr="00E63F80">
        <w:rPr>
          <w:rFonts w:ascii="Arial" w:hAnsi="Arial" w:cs="Arial"/>
        </w:rPr>
        <w:t xml:space="preserve"> dotačního programu. </w:t>
      </w:r>
      <w:r w:rsidRPr="00E63F80">
        <w:rPr>
          <w:rFonts w:ascii="Arial" w:hAnsi="Arial" w:cs="Arial"/>
        </w:rPr>
        <w:t>Aby žádost o poskytnutí dotace splnila podmínky</w:t>
      </w:r>
      <w:r w:rsidR="005A1110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věcného hodnocení, musí</w:t>
      </w:r>
      <w:r w:rsidR="002D3F45" w:rsidRPr="00E63F80">
        <w:rPr>
          <w:rFonts w:ascii="Arial" w:hAnsi="Arial" w:cs="Arial"/>
        </w:rPr>
        <w:t xml:space="preserve"> </w:t>
      </w:r>
      <w:r w:rsidR="004124AB" w:rsidRPr="00E63F80">
        <w:rPr>
          <w:rFonts w:ascii="Arial" w:hAnsi="Arial" w:cs="Arial"/>
        </w:rPr>
        <w:t xml:space="preserve">výše uvedený aritmetický </w:t>
      </w:r>
      <w:r w:rsidR="0062798E" w:rsidRPr="00E63F80">
        <w:rPr>
          <w:rFonts w:ascii="Arial" w:hAnsi="Arial" w:cs="Arial"/>
        </w:rPr>
        <w:t xml:space="preserve">průměr </w:t>
      </w:r>
      <w:r w:rsidR="004124AB" w:rsidRPr="00E63F80">
        <w:rPr>
          <w:rFonts w:ascii="Arial" w:hAnsi="Arial" w:cs="Arial"/>
        </w:rPr>
        <w:t>počtu dosažených bodů věcného hodnocení</w:t>
      </w:r>
      <w:r w:rsidR="0062798E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 xml:space="preserve">dosáhnout hodnoty </w:t>
      </w:r>
      <w:r w:rsidR="0062798E" w:rsidRPr="00E63F80">
        <w:rPr>
          <w:rFonts w:ascii="Arial" w:hAnsi="Arial" w:cs="Arial"/>
        </w:rPr>
        <w:t xml:space="preserve">minimálně </w:t>
      </w:r>
      <w:r w:rsidR="00CF17C4" w:rsidRPr="00E63F80">
        <w:rPr>
          <w:rFonts w:ascii="Arial" w:hAnsi="Arial" w:cs="Arial"/>
        </w:rPr>
        <w:t>1</w:t>
      </w:r>
      <w:r w:rsidR="00F9229C" w:rsidRPr="00E63F80">
        <w:rPr>
          <w:rFonts w:ascii="Arial" w:hAnsi="Arial" w:cs="Arial"/>
        </w:rPr>
        <w:t>2</w:t>
      </w:r>
      <w:r w:rsidRPr="00E63F80">
        <w:rPr>
          <w:rFonts w:ascii="Arial" w:hAnsi="Arial" w:cs="Arial"/>
        </w:rPr>
        <w:t xml:space="preserve"> bodů</w:t>
      </w:r>
      <w:r w:rsidR="0062798E" w:rsidRPr="00E63F80">
        <w:rPr>
          <w:rFonts w:ascii="Arial" w:hAnsi="Arial" w:cs="Arial"/>
        </w:rPr>
        <w:t>, přičemž m</w:t>
      </w:r>
      <w:r w:rsidRPr="00E63F80">
        <w:rPr>
          <w:rFonts w:ascii="Arial" w:hAnsi="Arial" w:cs="Arial"/>
        </w:rPr>
        <w:t xml:space="preserve">aximální bodové ohodnocení žádosti </w:t>
      </w:r>
      <w:r w:rsidR="006C22C1" w:rsidRPr="00E63F80">
        <w:rPr>
          <w:rFonts w:ascii="Arial" w:hAnsi="Arial" w:cs="Arial"/>
        </w:rPr>
        <w:t xml:space="preserve">o poskytnutí dotace </w:t>
      </w:r>
      <w:r w:rsidR="0062798E" w:rsidRPr="00E63F80">
        <w:rPr>
          <w:rFonts w:ascii="Arial" w:hAnsi="Arial" w:cs="Arial"/>
        </w:rPr>
        <w:t xml:space="preserve">v rámci věcného hodnocení </w:t>
      </w:r>
      <w:r w:rsidRPr="00E63F80">
        <w:rPr>
          <w:rFonts w:ascii="Arial" w:hAnsi="Arial" w:cs="Arial"/>
        </w:rPr>
        <w:t xml:space="preserve">je </w:t>
      </w:r>
      <w:r w:rsidR="00F32A73" w:rsidRPr="00E63F80">
        <w:rPr>
          <w:rFonts w:ascii="Arial" w:hAnsi="Arial" w:cs="Arial"/>
        </w:rPr>
        <w:t>1</w:t>
      </w:r>
      <w:r w:rsidR="00F9229C" w:rsidRPr="00E63F80">
        <w:rPr>
          <w:rFonts w:ascii="Arial" w:hAnsi="Arial" w:cs="Arial"/>
        </w:rPr>
        <w:t>8</w:t>
      </w:r>
      <w:r w:rsidR="006C22C1" w:rsidRPr="00E63F80">
        <w:rPr>
          <w:rFonts w:ascii="Arial" w:hAnsi="Arial" w:cs="Arial"/>
        </w:rPr>
        <w:t xml:space="preserve"> bodů</w:t>
      </w:r>
      <w:r w:rsidR="002D3F45" w:rsidRPr="00E63F80">
        <w:rPr>
          <w:rFonts w:ascii="Arial" w:hAnsi="Arial" w:cs="Arial"/>
        </w:rPr>
        <w:t>.</w:t>
      </w:r>
      <w:r w:rsidR="004124AB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V případě nesplnění podmínek pro věcné hodnocení (kritérií věcného hodnocení) je žádost o poskytnutí dotace vyřazena z další fáze hodnotící</w:t>
      </w:r>
      <w:r w:rsidR="005A3CE5">
        <w:rPr>
          <w:rFonts w:ascii="Arial" w:hAnsi="Arial" w:cs="Arial"/>
        </w:rPr>
        <w:t>ho</w:t>
      </w:r>
      <w:r w:rsidRPr="00E63F80">
        <w:rPr>
          <w:rFonts w:ascii="Arial" w:hAnsi="Arial" w:cs="Arial"/>
        </w:rPr>
        <w:t xml:space="preserve"> procesu a nebude podpořena. Věcné hodnocení bude provedeno nejpozději do 30 kalendářních dnů od dne ukončení posouzení formálních náležitostí a přijatelnosti.</w:t>
      </w:r>
    </w:p>
    <w:p w14:paraId="5C43CF3E" w14:textId="5B388FC8" w:rsidR="003F2022" w:rsidRPr="00E63F80" w:rsidRDefault="003F2022" w:rsidP="0021067B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V případě </w:t>
      </w:r>
      <w:r w:rsidR="00200586" w:rsidRPr="00E63F80">
        <w:rPr>
          <w:rFonts w:ascii="Arial" w:hAnsi="Arial" w:cs="Arial"/>
          <w:bCs/>
        </w:rPr>
        <w:t>splnění podmínek věcného hodnocení bude projektov</w:t>
      </w:r>
      <w:r w:rsidR="00366FED">
        <w:rPr>
          <w:rFonts w:ascii="Arial" w:hAnsi="Arial" w:cs="Arial"/>
          <w:bCs/>
        </w:rPr>
        <w:t>ý záměr</w:t>
      </w:r>
      <w:r w:rsidR="00200586" w:rsidRPr="00E63F80">
        <w:rPr>
          <w:rFonts w:ascii="Arial" w:hAnsi="Arial" w:cs="Arial"/>
          <w:bCs/>
        </w:rPr>
        <w:t xml:space="preserve"> strategické</w:t>
      </w:r>
      <w:r w:rsidR="00E532DA">
        <w:rPr>
          <w:rFonts w:ascii="Arial" w:hAnsi="Arial" w:cs="Arial"/>
          <w:bCs/>
        </w:rPr>
        <w:t>ho projektu</w:t>
      </w:r>
      <w:r w:rsidR="00200586" w:rsidRPr="00E63F80">
        <w:rPr>
          <w:rFonts w:ascii="Arial" w:hAnsi="Arial" w:cs="Arial"/>
          <w:bCs/>
        </w:rPr>
        <w:t>, kter</w:t>
      </w:r>
      <w:r w:rsidR="00366FED">
        <w:rPr>
          <w:rFonts w:ascii="Arial" w:hAnsi="Arial" w:cs="Arial"/>
          <w:bCs/>
        </w:rPr>
        <w:t>ý</w:t>
      </w:r>
      <w:r w:rsidR="00200586" w:rsidRPr="00E63F80">
        <w:rPr>
          <w:rFonts w:ascii="Arial" w:hAnsi="Arial" w:cs="Arial"/>
          <w:bCs/>
        </w:rPr>
        <w:t xml:space="preserve"> je přílohou č. </w:t>
      </w:r>
      <w:r w:rsidR="005D6A19" w:rsidRPr="00E63F80">
        <w:rPr>
          <w:rFonts w:ascii="Arial" w:hAnsi="Arial" w:cs="Arial"/>
          <w:bCs/>
        </w:rPr>
        <w:t>1</w:t>
      </w:r>
      <w:r w:rsidR="00200586" w:rsidRPr="00E63F80">
        <w:rPr>
          <w:rFonts w:ascii="Arial" w:hAnsi="Arial" w:cs="Arial"/>
          <w:bCs/>
        </w:rPr>
        <w:t xml:space="preserve"> žádosti o poskytnutí dotace, postoupen k </w:t>
      </w:r>
      <w:r w:rsidR="00200586" w:rsidRPr="00E63F80">
        <w:rPr>
          <w:rFonts w:ascii="Arial" w:hAnsi="Arial" w:cs="Arial"/>
          <w:b/>
          <w:bCs/>
        </w:rPr>
        <w:t>posouzení K</w:t>
      </w:r>
      <w:r w:rsidR="00E920F5" w:rsidRPr="00E63F80">
        <w:rPr>
          <w:rFonts w:ascii="Arial" w:hAnsi="Arial" w:cs="Arial"/>
          <w:b/>
          <w:bCs/>
        </w:rPr>
        <w:t>RI</w:t>
      </w:r>
      <w:r w:rsidR="00E532DA">
        <w:rPr>
          <w:rFonts w:ascii="Arial" w:hAnsi="Arial" w:cs="Arial"/>
          <w:b/>
          <w:bCs/>
        </w:rPr>
        <w:t xml:space="preserve"> OK</w:t>
      </w:r>
      <w:r w:rsidR="00200586" w:rsidRPr="00E63F80">
        <w:rPr>
          <w:rFonts w:ascii="Arial" w:hAnsi="Arial" w:cs="Arial"/>
          <w:bCs/>
        </w:rPr>
        <w:t xml:space="preserve">, která jako odborný orgán pro koordinaci a implementaci Krajské RIS3 strategie na území Olomouckého </w:t>
      </w:r>
      <w:r w:rsidR="0014690A" w:rsidRPr="00E63F80">
        <w:rPr>
          <w:rFonts w:ascii="Arial" w:hAnsi="Arial" w:cs="Arial"/>
          <w:bCs/>
        </w:rPr>
        <w:t xml:space="preserve">vyjadřuje </w:t>
      </w:r>
      <w:r w:rsidR="00E532DA">
        <w:rPr>
          <w:rFonts w:ascii="Arial" w:hAnsi="Arial" w:cs="Arial"/>
          <w:bCs/>
        </w:rPr>
        <w:t xml:space="preserve">na svém jednání </w:t>
      </w:r>
      <w:r w:rsidR="0014690A" w:rsidRPr="00E63F80">
        <w:rPr>
          <w:rFonts w:ascii="Arial" w:hAnsi="Arial" w:cs="Arial"/>
          <w:bCs/>
        </w:rPr>
        <w:t xml:space="preserve">svůj </w:t>
      </w:r>
      <w:r w:rsidR="00E705B4" w:rsidRPr="00E63F80">
        <w:rPr>
          <w:rFonts w:ascii="Arial" w:hAnsi="Arial" w:cs="Arial"/>
          <w:bCs/>
        </w:rPr>
        <w:t>souhlas</w:t>
      </w:r>
      <w:r w:rsidR="00E532DA">
        <w:rPr>
          <w:rFonts w:ascii="Arial" w:hAnsi="Arial" w:cs="Arial"/>
          <w:bCs/>
        </w:rPr>
        <w:t xml:space="preserve"> (schvaluje)</w:t>
      </w:r>
      <w:r w:rsidR="0014690A" w:rsidRPr="00E63F80">
        <w:rPr>
          <w:rFonts w:ascii="Arial" w:hAnsi="Arial" w:cs="Arial"/>
          <w:bCs/>
        </w:rPr>
        <w:t xml:space="preserve"> či </w:t>
      </w:r>
      <w:r w:rsidR="00B36678" w:rsidRPr="00E63F80">
        <w:rPr>
          <w:rFonts w:ascii="Arial" w:hAnsi="Arial" w:cs="Arial"/>
          <w:bCs/>
        </w:rPr>
        <w:t>nesouhlas</w:t>
      </w:r>
      <w:r w:rsidR="00E532DA">
        <w:rPr>
          <w:rFonts w:ascii="Arial" w:hAnsi="Arial" w:cs="Arial"/>
          <w:bCs/>
        </w:rPr>
        <w:t xml:space="preserve"> (neschvaluje)</w:t>
      </w:r>
      <w:r w:rsidR="00E705B4" w:rsidRPr="00E63F80">
        <w:rPr>
          <w:rFonts w:ascii="Arial" w:hAnsi="Arial" w:cs="Arial"/>
          <w:bCs/>
        </w:rPr>
        <w:t xml:space="preserve"> se strategick</w:t>
      </w:r>
      <w:r w:rsidR="00E532DA">
        <w:rPr>
          <w:rFonts w:ascii="Arial" w:hAnsi="Arial" w:cs="Arial"/>
          <w:bCs/>
        </w:rPr>
        <w:t>ým</w:t>
      </w:r>
      <w:r w:rsidR="00E705B4" w:rsidRPr="00E63F80">
        <w:rPr>
          <w:rFonts w:ascii="Arial" w:hAnsi="Arial" w:cs="Arial"/>
          <w:bCs/>
        </w:rPr>
        <w:t xml:space="preserve"> </w:t>
      </w:r>
      <w:r w:rsidR="00E532DA">
        <w:rPr>
          <w:rFonts w:ascii="Arial" w:hAnsi="Arial" w:cs="Arial"/>
          <w:bCs/>
        </w:rPr>
        <w:t>projektem</w:t>
      </w:r>
      <w:r w:rsidR="00200586" w:rsidRPr="00E63F80">
        <w:rPr>
          <w:rFonts w:ascii="Arial" w:hAnsi="Arial" w:cs="Arial"/>
          <w:bCs/>
        </w:rPr>
        <w:t>, je</w:t>
      </w:r>
      <w:r w:rsidR="0074299B">
        <w:rPr>
          <w:rFonts w:ascii="Arial" w:hAnsi="Arial" w:cs="Arial"/>
          <w:bCs/>
        </w:rPr>
        <w:t>n</w:t>
      </w:r>
      <w:r w:rsidR="00200586" w:rsidRPr="00E63F80">
        <w:rPr>
          <w:rFonts w:ascii="Arial" w:hAnsi="Arial" w:cs="Arial"/>
          <w:bCs/>
        </w:rPr>
        <w:t>ž má být řešen přípravou projektové</w:t>
      </w:r>
      <w:r w:rsidR="00E532DA">
        <w:rPr>
          <w:rFonts w:ascii="Arial" w:hAnsi="Arial" w:cs="Arial"/>
          <w:bCs/>
        </w:rPr>
        <w:t xml:space="preserve"> žádosti či extenzivní projektové fiše (studie proveditelnosti) </w:t>
      </w:r>
      <w:r w:rsidR="00200586" w:rsidRPr="00E63F80">
        <w:rPr>
          <w:rFonts w:ascii="Arial" w:hAnsi="Arial" w:cs="Arial"/>
          <w:bCs/>
        </w:rPr>
        <w:t xml:space="preserve">v rámci </w:t>
      </w:r>
      <w:r w:rsidR="00342B6F" w:rsidRPr="00E63F80">
        <w:rPr>
          <w:rFonts w:ascii="Arial" w:hAnsi="Arial" w:cs="Arial"/>
          <w:bCs/>
        </w:rPr>
        <w:t>přípravn</w:t>
      </w:r>
      <w:r w:rsidR="00E656A3" w:rsidRPr="00E63F80">
        <w:rPr>
          <w:rFonts w:ascii="Arial" w:hAnsi="Arial" w:cs="Arial"/>
          <w:bCs/>
        </w:rPr>
        <w:t>ého projektu, na jehož realizaci</w:t>
      </w:r>
      <w:r w:rsidR="00342B6F" w:rsidRPr="00E63F80">
        <w:rPr>
          <w:rFonts w:ascii="Arial" w:hAnsi="Arial" w:cs="Arial"/>
          <w:bCs/>
        </w:rPr>
        <w:t xml:space="preserve"> je o dotaci v rámci dotačního programu žádáno.</w:t>
      </w:r>
      <w:r w:rsidR="00200586" w:rsidRPr="00E63F80">
        <w:rPr>
          <w:rFonts w:ascii="Arial" w:hAnsi="Arial" w:cs="Arial"/>
          <w:bCs/>
        </w:rPr>
        <w:t xml:space="preserve"> </w:t>
      </w:r>
      <w:r w:rsidR="00E705B4" w:rsidRPr="00E63F80">
        <w:rPr>
          <w:rFonts w:ascii="Arial" w:hAnsi="Arial" w:cs="Arial"/>
          <w:bCs/>
        </w:rPr>
        <w:t>KRI</w:t>
      </w:r>
      <w:r w:rsidR="00E532DA">
        <w:rPr>
          <w:rFonts w:ascii="Arial" w:hAnsi="Arial" w:cs="Arial"/>
          <w:bCs/>
        </w:rPr>
        <w:t xml:space="preserve"> OK</w:t>
      </w:r>
      <w:r w:rsidR="00E705B4" w:rsidRPr="00E63F80">
        <w:rPr>
          <w:rFonts w:ascii="Arial" w:hAnsi="Arial" w:cs="Arial"/>
          <w:bCs/>
        </w:rPr>
        <w:t xml:space="preserve"> tedy posuzuje, jestli se jedná o strategick</w:t>
      </w:r>
      <w:r w:rsidR="00E532DA">
        <w:rPr>
          <w:rFonts w:ascii="Arial" w:hAnsi="Arial" w:cs="Arial"/>
          <w:bCs/>
        </w:rPr>
        <w:t>ý</w:t>
      </w:r>
      <w:r w:rsidR="00E705B4" w:rsidRPr="00E63F80">
        <w:rPr>
          <w:rFonts w:ascii="Arial" w:hAnsi="Arial" w:cs="Arial"/>
          <w:bCs/>
        </w:rPr>
        <w:t xml:space="preserve"> </w:t>
      </w:r>
      <w:r w:rsidR="00E532DA">
        <w:rPr>
          <w:rFonts w:ascii="Arial" w:hAnsi="Arial" w:cs="Arial"/>
          <w:bCs/>
        </w:rPr>
        <w:lastRenderedPageBreak/>
        <w:t>projekt</w:t>
      </w:r>
      <w:r w:rsidR="00E705B4" w:rsidRPr="00E63F80">
        <w:rPr>
          <w:rFonts w:ascii="Arial" w:hAnsi="Arial" w:cs="Arial"/>
          <w:bCs/>
        </w:rPr>
        <w:t xml:space="preserve"> v souladu s podmínkami definovanými v bodě </w:t>
      </w:r>
      <w:r w:rsidR="00772FD3">
        <w:rPr>
          <w:rFonts w:ascii="Arial" w:hAnsi="Arial" w:cs="Arial"/>
          <w:bCs/>
        </w:rPr>
        <w:t>2</w:t>
      </w:r>
      <w:r w:rsidR="00E705B4" w:rsidRPr="00E63F80">
        <w:rPr>
          <w:rFonts w:ascii="Arial" w:hAnsi="Arial" w:cs="Arial"/>
          <w:bCs/>
        </w:rPr>
        <w:t>.</w:t>
      </w:r>
      <w:r w:rsidR="00E532DA">
        <w:rPr>
          <w:rFonts w:ascii="Arial" w:hAnsi="Arial" w:cs="Arial"/>
          <w:bCs/>
        </w:rPr>
        <w:t xml:space="preserve">3 </w:t>
      </w:r>
      <w:r w:rsidR="00E705B4" w:rsidRPr="00E63F80">
        <w:rPr>
          <w:rFonts w:ascii="Arial" w:hAnsi="Arial" w:cs="Arial"/>
          <w:bCs/>
        </w:rPr>
        <w:t>dotačního programu</w:t>
      </w:r>
      <w:r w:rsidR="008758AC" w:rsidRPr="00E63F80">
        <w:rPr>
          <w:rFonts w:ascii="Arial" w:hAnsi="Arial" w:cs="Arial"/>
          <w:bCs/>
        </w:rPr>
        <w:t>,</w:t>
      </w:r>
      <w:r w:rsidR="008E24A5" w:rsidRPr="00E63F80">
        <w:rPr>
          <w:rFonts w:ascii="Arial" w:hAnsi="Arial" w:cs="Arial"/>
          <w:bCs/>
        </w:rPr>
        <w:t xml:space="preserve"> a </w:t>
      </w:r>
      <w:r w:rsidR="00814D05" w:rsidRPr="00E63F80">
        <w:rPr>
          <w:rFonts w:ascii="Arial" w:hAnsi="Arial" w:cs="Arial"/>
          <w:bCs/>
        </w:rPr>
        <w:t xml:space="preserve">v případě, že ano, pak </w:t>
      </w:r>
      <w:r w:rsidR="00E532DA">
        <w:rPr>
          <w:rFonts w:ascii="Arial" w:hAnsi="Arial" w:cs="Arial"/>
          <w:bCs/>
        </w:rPr>
        <w:t xml:space="preserve">schválí </w:t>
      </w:r>
      <w:r w:rsidR="00814D05" w:rsidRPr="00E63F80">
        <w:rPr>
          <w:rFonts w:ascii="Arial" w:hAnsi="Arial" w:cs="Arial"/>
          <w:bCs/>
        </w:rPr>
        <w:t>strategick</w:t>
      </w:r>
      <w:r w:rsidR="00E532DA">
        <w:rPr>
          <w:rFonts w:ascii="Arial" w:hAnsi="Arial" w:cs="Arial"/>
          <w:bCs/>
        </w:rPr>
        <w:t>ý projekt definovaný v</w:t>
      </w:r>
      <w:r w:rsidR="001D785B">
        <w:rPr>
          <w:rFonts w:ascii="Arial" w:hAnsi="Arial" w:cs="Arial"/>
          <w:bCs/>
        </w:rPr>
        <w:t> </w:t>
      </w:r>
      <w:r w:rsidR="00E532DA">
        <w:rPr>
          <w:rFonts w:ascii="Arial" w:hAnsi="Arial" w:cs="Arial"/>
          <w:bCs/>
        </w:rPr>
        <w:t>projektové</w:t>
      </w:r>
      <w:r w:rsidR="001D785B">
        <w:rPr>
          <w:rFonts w:ascii="Arial" w:hAnsi="Arial" w:cs="Arial"/>
          <w:bCs/>
        </w:rPr>
        <w:t xml:space="preserve">m záměru strategického projektu </w:t>
      </w:r>
      <w:r w:rsidR="00E532DA">
        <w:rPr>
          <w:rFonts w:ascii="Arial" w:hAnsi="Arial" w:cs="Arial"/>
          <w:bCs/>
        </w:rPr>
        <w:t xml:space="preserve">(příloze č. 1 žádosti o poskytnutí dotace) jako strategický projekt v oblasti RIS3 strategie splňující podmínky pro strategický projekt definované v bodě </w:t>
      </w:r>
      <w:r w:rsidR="00772FD3">
        <w:rPr>
          <w:rFonts w:ascii="Arial" w:hAnsi="Arial" w:cs="Arial"/>
          <w:bCs/>
        </w:rPr>
        <w:t>2</w:t>
      </w:r>
      <w:r w:rsidR="00E532DA">
        <w:rPr>
          <w:rFonts w:ascii="Arial" w:hAnsi="Arial" w:cs="Arial"/>
          <w:bCs/>
        </w:rPr>
        <w:t xml:space="preserve">.3 dotačního programu. </w:t>
      </w:r>
      <w:r w:rsidR="00342B6F" w:rsidRPr="00E63F80">
        <w:rPr>
          <w:rFonts w:ascii="Arial" w:hAnsi="Arial" w:cs="Arial"/>
          <w:bCs/>
        </w:rPr>
        <w:t>V případě, že K</w:t>
      </w:r>
      <w:r w:rsidR="00E920F5" w:rsidRPr="00E63F80">
        <w:rPr>
          <w:rFonts w:ascii="Arial" w:hAnsi="Arial" w:cs="Arial"/>
          <w:bCs/>
        </w:rPr>
        <w:t>RI</w:t>
      </w:r>
      <w:r w:rsidR="00907BAF">
        <w:rPr>
          <w:rFonts w:ascii="Arial" w:hAnsi="Arial" w:cs="Arial"/>
          <w:bCs/>
        </w:rPr>
        <w:t xml:space="preserve"> OK</w:t>
      </w:r>
      <w:r w:rsidR="00E920F5" w:rsidRPr="00E63F80">
        <w:rPr>
          <w:rFonts w:ascii="Arial" w:hAnsi="Arial" w:cs="Arial"/>
          <w:bCs/>
        </w:rPr>
        <w:t xml:space="preserve"> </w:t>
      </w:r>
      <w:r w:rsidR="00342B6F" w:rsidRPr="00E63F80">
        <w:rPr>
          <w:rFonts w:ascii="Arial" w:hAnsi="Arial" w:cs="Arial"/>
          <w:bCs/>
        </w:rPr>
        <w:t>ne</w:t>
      </w:r>
      <w:r w:rsidR="00125AB7" w:rsidRPr="00E63F80">
        <w:rPr>
          <w:rFonts w:ascii="Arial" w:hAnsi="Arial" w:cs="Arial"/>
          <w:bCs/>
        </w:rPr>
        <w:t>s</w:t>
      </w:r>
      <w:r w:rsidR="00E532DA">
        <w:rPr>
          <w:rFonts w:ascii="Arial" w:hAnsi="Arial" w:cs="Arial"/>
          <w:bCs/>
        </w:rPr>
        <w:t>chválí</w:t>
      </w:r>
      <w:r w:rsidR="00125AB7" w:rsidRPr="00E63F80">
        <w:rPr>
          <w:rFonts w:ascii="Arial" w:hAnsi="Arial" w:cs="Arial"/>
          <w:bCs/>
        </w:rPr>
        <w:t xml:space="preserve"> </w:t>
      </w:r>
      <w:r w:rsidR="00E532DA">
        <w:rPr>
          <w:rFonts w:ascii="Arial" w:hAnsi="Arial" w:cs="Arial"/>
          <w:bCs/>
        </w:rPr>
        <w:t xml:space="preserve">uvedený projekt jako strategický projekt v oblasti RIS3 z důvodu nesplnění podmínek definovaných v bodě </w:t>
      </w:r>
      <w:r w:rsidR="00772FD3">
        <w:rPr>
          <w:rFonts w:ascii="Arial" w:hAnsi="Arial" w:cs="Arial"/>
          <w:bCs/>
        </w:rPr>
        <w:t>2</w:t>
      </w:r>
      <w:r w:rsidR="00E532DA">
        <w:rPr>
          <w:rFonts w:ascii="Arial" w:hAnsi="Arial" w:cs="Arial"/>
          <w:bCs/>
        </w:rPr>
        <w:t>.3 dotačního programu</w:t>
      </w:r>
      <w:r w:rsidR="00BF2904" w:rsidRPr="00E63F80">
        <w:rPr>
          <w:rFonts w:ascii="Arial" w:hAnsi="Arial" w:cs="Arial"/>
          <w:bCs/>
        </w:rPr>
        <w:t xml:space="preserve">, </w:t>
      </w:r>
      <w:r w:rsidR="00BF2904" w:rsidRPr="00E63F80">
        <w:rPr>
          <w:rFonts w:ascii="Arial" w:hAnsi="Arial" w:cs="Arial"/>
        </w:rPr>
        <w:t>je žádost o poskytnutí dotace vyřazena</w:t>
      </w:r>
      <w:r w:rsidR="00E656A3" w:rsidRPr="00E63F80">
        <w:rPr>
          <w:rFonts w:ascii="Arial" w:hAnsi="Arial" w:cs="Arial"/>
        </w:rPr>
        <w:t xml:space="preserve">, </w:t>
      </w:r>
      <w:r w:rsidR="008B61AA" w:rsidRPr="00E63F80">
        <w:rPr>
          <w:rFonts w:ascii="Arial" w:hAnsi="Arial" w:cs="Arial"/>
        </w:rPr>
        <w:t xml:space="preserve">není postoupena ke schválení </w:t>
      </w:r>
      <w:r w:rsidR="00E920F5" w:rsidRPr="00E63F80">
        <w:rPr>
          <w:rFonts w:ascii="Arial" w:hAnsi="Arial" w:cs="Arial"/>
        </w:rPr>
        <w:t xml:space="preserve">ROK/ZOK </w:t>
      </w:r>
      <w:r w:rsidR="006A354B" w:rsidRPr="00E63F80">
        <w:rPr>
          <w:rFonts w:ascii="Arial" w:hAnsi="Arial" w:cs="Arial"/>
        </w:rPr>
        <w:t>a nebude podpořena.</w:t>
      </w:r>
      <w:r w:rsidR="00814D05" w:rsidRPr="00E63F80">
        <w:rPr>
          <w:rFonts w:ascii="Arial" w:hAnsi="Arial" w:cs="Arial"/>
        </w:rPr>
        <w:t xml:space="preserve"> V případě, že ne</w:t>
      </w:r>
      <w:r w:rsidR="00E532DA">
        <w:rPr>
          <w:rFonts w:ascii="Arial" w:hAnsi="Arial" w:cs="Arial"/>
        </w:rPr>
        <w:t>schválí</w:t>
      </w:r>
      <w:r w:rsidR="00814D05" w:rsidRPr="00E63F80">
        <w:rPr>
          <w:rFonts w:ascii="Arial" w:hAnsi="Arial" w:cs="Arial"/>
        </w:rPr>
        <w:t xml:space="preserve"> KRI</w:t>
      </w:r>
      <w:r w:rsidR="00E532DA">
        <w:rPr>
          <w:rFonts w:ascii="Arial" w:hAnsi="Arial" w:cs="Arial"/>
        </w:rPr>
        <w:t xml:space="preserve"> OK</w:t>
      </w:r>
      <w:r w:rsidR="00814D05" w:rsidRPr="00E63F80">
        <w:rPr>
          <w:rFonts w:ascii="Arial" w:hAnsi="Arial" w:cs="Arial"/>
        </w:rPr>
        <w:t xml:space="preserve"> </w:t>
      </w:r>
      <w:r w:rsidR="00E532DA">
        <w:rPr>
          <w:rFonts w:ascii="Arial" w:hAnsi="Arial" w:cs="Arial"/>
        </w:rPr>
        <w:t>projekt uvedený v příloze č. 1 žádosti o poskytnutí dotace jako strategický projekt v oblasti RIS3</w:t>
      </w:r>
      <w:r w:rsidR="00814D05" w:rsidRPr="00E63F80">
        <w:rPr>
          <w:rFonts w:ascii="Arial" w:hAnsi="Arial" w:cs="Arial"/>
        </w:rPr>
        <w:t>, musí být ze strany KRI</w:t>
      </w:r>
      <w:r w:rsidR="008D55AA">
        <w:rPr>
          <w:rFonts w:ascii="Arial" w:hAnsi="Arial" w:cs="Arial"/>
        </w:rPr>
        <w:t xml:space="preserve"> OK</w:t>
      </w:r>
      <w:r w:rsidR="00814D05" w:rsidRPr="00E63F80">
        <w:rPr>
          <w:rFonts w:ascii="Arial" w:hAnsi="Arial" w:cs="Arial"/>
        </w:rPr>
        <w:t xml:space="preserve"> uveden důvod </w:t>
      </w:r>
      <w:r w:rsidR="00E532DA">
        <w:rPr>
          <w:rFonts w:ascii="Arial" w:hAnsi="Arial" w:cs="Arial"/>
        </w:rPr>
        <w:t xml:space="preserve">neschválení v návaznosti na stanovené podmínky pro strategický projekt v bodě </w:t>
      </w:r>
      <w:r w:rsidR="00D33FD5">
        <w:rPr>
          <w:rFonts w:ascii="Arial" w:hAnsi="Arial" w:cs="Arial"/>
        </w:rPr>
        <w:t>2</w:t>
      </w:r>
      <w:r w:rsidR="00E532DA">
        <w:rPr>
          <w:rFonts w:ascii="Arial" w:hAnsi="Arial" w:cs="Arial"/>
        </w:rPr>
        <w:t xml:space="preserve">.3 dotačního programu, který bude součástí zápisu z jednání KRI OK. </w:t>
      </w:r>
      <w:r w:rsidR="00BA4278" w:rsidRPr="00E63F80">
        <w:rPr>
          <w:rFonts w:ascii="Arial" w:hAnsi="Arial" w:cs="Arial"/>
        </w:rPr>
        <w:t>Posouzení příslušné</w:t>
      </w:r>
      <w:r w:rsidR="005148BA">
        <w:rPr>
          <w:rFonts w:ascii="Arial" w:hAnsi="Arial" w:cs="Arial"/>
        </w:rPr>
        <w:t>ho</w:t>
      </w:r>
      <w:r w:rsidR="00782B8D" w:rsidRPr="00E63F80">
        <w:rPr>
          <w:rFonts w:ascii="Arial" w:hAnsi="Arial" w:cs="Arial"/>
        </w:rPr>
        <w:t xml:space="preserve"> </w:t>
      </w:r>
      <w:r w:rsidR="00BA4278" w:rsidRPr="00E63F80">
        <w:rPr>
          <w:rFonts w:ascii="Arial" w:hAnsi="Arial" w:cs="Arial"/>
        </w:rPr>
        <w:t>projektové</w:t>
      </w:r>
      <w:r w:rsidR="005148BA">
        <w:rPr>
          <w:rFonts w:ascii="Arial" w:hAnsi="Arial" w:cs="Arial"/>
        </w:rPr>
        <w:t>ho</w:t>
      </w:r>
      <w:r w:rsidR="00BA4278" w:rsidRPr="00E63F80">
        <w:rPr>
          <w:rFonts w:ascii="Arial" w:hAnsi="Arial" w:cs="Arial"/>
        </w:rPr>
        <w:t xml:space="preserve"> </w:t>
      </w:r>
      <w:r w:rsidR="005148BA">
        <w:rPr>
          <w:rFonts w:ascii="Arial" w:hAnsi="Arial" w:cs="Arial"/>
        </w:rPr>
        <w:t>záměru</w:t>
      </w:r>
      <w:r w:rsidR="00BA4278" w:rsidRPr="00E63F80">
        <w:rPr>
          <w:rFonts w:ascii="Arial" w:hAnsi="Arial" w:cs="Arial"/>
        </w:rPr>
        <w:t xml:space="preserve"> strategické</w:t>
      </w:r>
      <w:r w:rsidR="00E532DA">
        <w:rPr>
          <w:rFonts w:ascii="Arial" w:hAnsi="Arial" w:cs="Arial"/>
        </w:rPr>
        <w:t>ho projektu</w:t>
      </w:r>
      <w:r w:rsidR="00E656A3" w:rsidRPr="00E63F80">
        <w:rPr>
          <w:rFonts w:ascii="Arial" w:hAnsi="Arial" w:cs="Arial"/>
        </w:rPr>
        <w:t xml:space="preserve"> </w:t>
      </w:r>
      <w:r w:rsidR="00BA4278" w:rsidRPr="00E63F80">
        <w:rPr>
          <w:rFonts w:ascii="Arial" w:hAnsi="Arial" w:cs="Arial"/>
        </w:rPr>
        <w:t>proběhne na nejbližším možném jednání K</w:t>
      </w:r>
      <w:r w:rsidR="00E920F5" w:rsidRPr="00E63F80">
        <w:rPr>
          <w:rFonts w:ascii="Arial" w:hAnsi="Arial" w:cs="Arial"/>
        </w:rPr>
        <w:t>RI</w:t>
      </w:r>
      <w:r w:rsidR="001F5858">
        <w:rPr>
          <w:rFonts w:ascii="Arial" w:hAnsi="Arial" w:cs="Arial"/>
        </w:rPr>
        <w:t xml:space="preserve"> OK</w:t>
      </w:r>
      <w:r w:rsidR="00BA4278" w:rsidRPr="00E63F80">
        <w:rPr>
          <w:rFonts w:ascii="Arial" w:hAnsi="Arial" w:cs="Arial"/>
        </w:rPr>
        <w:t>, které bude pořádáno po ukončení věcného hodnocení</w:t>
      </w:r>
      <w:r w:rsidR="00020374" w:rsidRPr="00E63F80">
        <w:rPr>
          <w:rFonts w:ascii="Arial" w:hAnsi="Arial" w:cs="Arial"/>
        </w:rPr>
        <w:t>.</w:t>
      </w:r>
      <w:r w:rsidR="00ED2ED6">
        <w:rPr>
          <w:rFonts w:ascii="Arial" w:hAnsi="Arial" w:cs="Arial"/>
        </w:rPr>
        <w:t xml:space="preserve"> Zástupce žadatele bude mít možnost projektový záměr strategického projektu prezentovat na jednání KRI OK členům KRI OK.</w:t>
      </w:r>
    </w:p>
    <w:p w14:paraId="504C8A07" w14:textId="4D4E1720" w:rsidR="006E18CB" w:rsidRPr="00E63F80" w:rsidRDefault="00425386" w:rsidP="009730BC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Ž</w:t>
      </w:r>
      <w:r w:rsidR="00C712D0">
        <w:rPr>
          <w:rFonts w:ascii="Arial" w:hAnsi="Arial" w:cs="Arial"/>
        </w:rPr>
        <w:t>ádosti</w:t>
      </w:r>
      <w:r w:rsidRPr="00E63F80">
        <w:rPr>
          <w:rFonts w:ascii="Arial" w:hAnsi="Arial" w:cs="Arial"/>
        </w:rPr>
        <w:t xml:space="preserve"> </w:t>
      </w:r>
      <w:r w:rsidR="005C4EED" w:rsidRPr="00E63F80">
        <w:rPr>
          <w:rFonts w:ascii="Arial" w:hAnsi="Arial" w:cs="Arial"/>
        </w:rPr>
        <w:t>o poskytnutí dotace</w:t>
      </w:r>
      <w:r w:rsidR="00C712D0">
        <w:rPr>
          <w:rFonts w:ascii="Arial" w:hAnsi="Arial" w:cs="Arial"/>
        </w:rPr>
        <w:t>, které</w:t>
      </w:r>
      <w:r w:rsidR="005C4EED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  <w:b/>
        </w:rPr>
        <w:t>nesplní podmínky stanovené dotačním programem v některé z jednotlivých výše uvedených fází hodnotícího procesu</w:t>
      </w:r>
      <w:r w:rsidRPr="00E63F80">
        <w:rPr>
          <w:rFonts w:ascii="Arial" w:hAnsi="Arial" w:cs="Arial"/>
        </w:rPr>
        <w:t xml:space="preserve"> (formální náležitosti a kritéria přijatelnosti, věcné hodnocení, </w:t>
      </w:r>
      <w:r w:rsidR="00416567" w:rsidRPr="00E63F80">
        <w:rPr>
          <w:rFonts w:ascii="Arial" w:hAnsi="Arial" w:cs="Arial"/>
        </w:rPr>
        <w:t>posouzení strategické</w:t>
      </w:r>
      <w:r w:rsidR="00DC3E13">
        <w:rPr>
          <w:rFonts w:ascii="Arial" w:hAnsi="Arial" w:cs="Arial"/>
        </w:rPr>
        <w:t xml:space="preserve">ho projektu </w:t>
      </w:r>
      <w:r w:rsidR="00416567" w:rsidRPr="00E63F80">
        <w:rPr>
          <w:rFonts w:ascii="Arial" w:hAnsi="Arial" w:cs="Arial"/>
        </w:rPr>
        <w:t xml:space="preserve">ze strany </w:t>
      </w:r>
      <w:r w:rsidR="00DA29B4" w:rsidRPr="00E63F80">
        <w:rPr>
          <w:rFonts w:ascii="Arial" w:hAnsi="Arial" w:cs="Arial"/>
        </w:rPr>
        <w:t>KRI</w:t>
      </w:r>
      <w:r w:rsidR="00DC3E13">
        <w:rPr>
          <w:rFonts w:ascii="Arial" w:hAnsi="Arial" w:cs="Arial"/>
        </w:rPr>
        <w:t xml:space="preserve"> OK</w:t>
      </w:r>
      <w:r w:rsidRPr="00E63F80">
        <w:rPr>
          <w:rFonts w:ascii="Arial" w:hAnsi="Arial" w:cs="Arial"/>
        </w:rPr>
        <w:t>)</w:t>
      </w:r>
      <w:r w:rsidR="00562692" w:rsidRPr="00E63F80">
        <w:rPr>
          <w:rFonts w:ascii="Arial" w:hAnsi="Arial" w:cs="Arial"/>
        </w:rPr>
        <w:t>,</w:t>
      </w:r>
      <w:r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  <w:b/>
        </w:rPr>
        <w:t>budou vyřazeny</w:t>
      </w:r>
      <w:r w:rsidR="002E7A0C">
        <w:rPr>
          <w:rFonts w:ascii="Arial" w:hAnsi="Arial" w:cs="Arial"/>
          <w:b/>
        </w:rPr>
        <w:t xml:space="preserve"> a nebudou podpořeny</w:t>
      </w:r>
      <w:r w:rsidR="00653EF1" w:rsidRPr="00E63F80">
        <w:rPr>
          <w:rFonts w:ascii="Arial" w:hAnsi="Arial" w:cs="Arial"/>
          <w:b/>
        </w:rPr>
        <w:t xml:space="preserve">. </w:t>
      </w:r>
      <w:r w:rsidR="00C712D0">
        <w:rPr>
          <w:rFonts w:ascii="Arial" w:hAnsi="Arial" w:cs="Arial"/>
        </w:rPr>
        <w:t>Ž</w:t>
      </w:r>
      <w:r w:rsidR="00653EF1" w:rsidRPr="00E63F80">
        <w:rPr>
          <w:rFonts w:ascii="Arial" w:hAnsi="Arial" w:cs="Arial"/>
        </w:rPr>
        <w:t>adatel</w:t>
      </w:r>
      <w:r w:rsidR="00C712D0">
        <w:rPr>
          <w:rFonts w:ascii="Arial" w:hAnsi="Arial" w:cs="Arial"/>
        </w:rPr>
        <w:t>, který p</w:t>
      </w:r>
      <w:r w:rsidR="00B05027">
        <w:rPr>
          <w:rFonts w:ascii="Arial" w:hAnsi="Arial" w:cs="Arial"/>
        </w:rPr>
        <w:t>odal</w:t>
      </w:r>
      <w:r w:rsidR="00C712D0">
        <w:rPr>
          <w:rFonts w:ascii="Arial" w:hAnsi="Arial" w:cs="Arial"/>
        </w:rPr>
        <w:t xml:space="preserve"> žádost o poskytnutí dotace, která nesplnila uvedené podmínky stanovené dotačním programem,</w:t>
      </w:r>
      <w:r w:rsidR="00653EF1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bud</w:t>
      </w:r>
      <w:r w:rsidR="00C712D0">
        <w:rPr>
          <w:rFonts w:ascii="Arial" w:hAnsi="Arial" w:cs="Arial"/>
        </w:rPr>
        <w:t>e</w:t>
      </w:r>
      <w:r w:rsidRPr="00E63F80">
        <w:rPr>
          <w:rFonts w:ascii="Arial" w:hAnsi="Arial" w:cs="Arial"/>
        </w:rPr>
        <w:t xml:space="preserve"> písemně vyrozuměn </w:t>
      </w:r>
      <w:r w:rsidR="00011A84">
        <w:rPr>
          <w:rFonts w:ascii="Arial" w:hAnsi="Arial" w:cs="Arial"/>
        </w:rPr>
        <w:t xml:space="preserve">ze strany administrátora </w:t>
      </w:r>
      <w:r w:rsidRPr="00E63F80">
        <w:rPr>
          <w:rFonts w:ascii="Arial" w:hAnsi="Arial" w:cs="Arial"/>
        </w:rPr>
        <w:t>o této skutečnosti</w:t>
      </w:r>
      <w:r w:rsidR="003D5F48" w:rsidRPr="00E63F80">
        <w:rPr>
          <w:rFonts w:ascii="Arial" w:hAnsi="Arial" w:cs="Arial"/>
        </w:rPr>
        <w:t xml:space="preserve"> do 30 kalendářních dnů od ukončení příslušné fáze hodnotícího procesu</w:t>
      </w:r>
      <w:r w:rsidRPr="00E63F80">
        <w:rPr>
          <w:rFonts w:ascii="Arial" w:hAnsi="Arial" w:cs="Arial"/>
        </w:rPr>
        <w:t xml:space="preserve">, a to včetně zdůvodnění vyřazení </w:t>
      </w:r>
      <w:r w:rsidR="007B1F74" w:rsidRPr="00E63F80">
        <w:rPr>
          <w:rFonts w:ascii="Arial" w:hAnsi="Arial" w:cs="Arial"/>
        </w:rPr>
        <w:t>je</w:t>
      </w:r>
      <w:r w:rsidR="00F1129C">
        <w:rPr>
          <w:rFonts w:ascii="Arial" w:hAnsi="Arial" w:cs="Arial"/>
        </w:rPr>
        <w:t>ho</w:t>
      </w:r>
      <w:r w:rsidR="007B1F74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žádosti o po</w:t>
      </w:r>
      <w:r w:rsidR="007B1F74" w:rsidRPr="00E63F80">
        <w:rPr>
          <w:rFonts w:ascii="Arial" w:hAnsi="Arial" w:cs="Arial"/>
        </w:rPr>
        <w:t>skytnutí dotace</w:t>
      </w:r>
      <w:r w:rsidRPr="00E63F80">
        <w:rPr>
          <w:rFonts w:ascii="Arial" w:hAnsi="Arial" w:cs="Arial"/>
        </w:rPr>
        <w:t>.</w:t>
      </w:r>
      <w:r w:rsidR="00FE508D" w:rsidRPr="00E63F80">
        <w:rPr>
          <w:rFonts w:ascii="Arial" w:hAnsi="Arial" w:cs="Arial"/>
        </w:rPr>
        <w:t xml:space="preserve"> </w:t>
      </w:r>
    </w:p>
    <w:p w14:paraId="540920DC" w14:textId="47DA0FD3" w:rsidR="00525770" w:rsidRPr="00E63F80" w:rsidRDefault="00525770" w:rsidP="0005644C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/>
        </w:rPr>
        <w:t xml:space="preserve">V případě splnění </w:t>
      </w:r>
      <w:r w:rsidR="002F6CFC" w:rsidRPr="00E63F80">
        <w:rPr>
          <w:rFonts w:ascii="Arial" w:hAnsi="Arial" w:cs="Arial"/>
          <w:b/>
        </w:rPr>
        <w:t>podmínek stanovených pro všechny fáze hodnotícího procesu</w:t>
      </w:r>
      <w:r w:rsidR="002F6CFC" w:rsidRPr="00E63F80">
        <w:rPr>
          <w:rFonts w:ascii="Arial" w:hAnsi="Arial" w:cs="Arial"/>
        </w:rPr>
        <w:t xml:space="preserve">, tedy </w:t>
      </w:r>
      <w:r w:rsidRPr="00E63F80">
        <w:rPr>
          <w:rFonts w:ascii="Arial" w:hAnsi="Arial" w:cs="Arial"/>
        </w:rPr>
        <w:t>formálních náležitostí</w:t>
      </w:r>
      <w:r w:rsidR="00137A5A" w:rsidRPr="00E63F80">
        <w:rPr>
          <w:rFonts w:ascii="Arial" w:hAnsi="Arial" w:cs="Arial"/>
        </w:rPr>
        <w:t xml:space="preserve"> a</w:t>
      </w:r>
      <w:r w:rsidRPr="00E63F80">
        <w:rPr>
          <w:rFonts w:ascii="Arial" w:hAnsi="Arial" w:cs="Arial"/>
        </w:rPr>
        <w:t xml:space="preserve"> kritérií přijatelnosti</w:t>
      </w:r>
      <w:r w:rsidR="006E18CB" w:rsidRPr="00E63F80">
        <w:rPr>
          <w:rFonts w:ascii="Arial" w:hAnsi="Arial" w:cs="Arial"/>
        </w:rPr>
        <w:t>, věcného hodnocení</w:t>
      </w:r>
      <w:r w:rsidR="00376933" w:rsidRPr="00E63F80">
        <w:rPr>
          <w:rFonts w:ascii="Arial" w:hAnsi="Arial" w:cs="Arial"/>
        </w:rPr>
        <w:t xml:space="preserve">, </w:t>
      </w:r>
      <w:r w:rsidR="00DA29B4" w:rsidRPr="00E63F80">
        <w:rPr>
          <w:rFonts w:ascii="Arial" w:hAnsi="Arial" w:cs="Arial"/>
        </w:rPr>
        <w:t xml:space="preserve">a posouzení </w:t>
      </w:r>
      <w:r w:rsidR="00376933" w:rsidRPr="00E63F80">
        <w:rPr>
          <w:rFonts w:ascii="Arial" w:hAnsi="Arial" w:cs="Arial"/>
        </w:rPr>
        <w:t>strategické</w:t>
      </w:r>
      <w:r w:rsidR="007F1ABE">
        <w:rPr>
          <w:rFonts w:ascii="Arial" w:hAnsi="Arial" w:cs="Arial"/>
        </w:rPr>
        <w:t>ho projektu</w:t>
      </w:r>
      <w:r w:rsidR="00DA29B4" w:rsidRPr="00E63F80">
        <w:rPr>
          <w:rFonts w:ascii="Arial" w:hAnsi="Arial" w:cs="Arial"/>
        </w:rPr>
        <w:t xml:space="preserve"> ze strany KRI</w:t>
      </w:r>
      <w:r w:rsidR="007F1ABE">
        <w:rPr>
          <w:rFonts w:ascii="Arial" w:hAnsi="Arial" w:cs="Arial"/>
        </w:rPr>
        <w:t xml:space="preserve"> OK</w:t>
      </w:r>
      <w:r w:rsidR="006E18CB" w:rsidRPr="00E63F80">
        <w:rPr>
          <w:rFonts w:ascii="Arial" w:hAnsi="Arial" w:cs="Arial"/>
        </w:rPr>
        <w:t>, jež je řešena přípravným projektem, na jehož realizac</w:t>
      </w:r>
      <w:r w:rsidR="00CD5091" w:rsidRPr="00E63F80">
        <w:rPr>
          <w:rFonts w:ascii="Arial" w:hAnsi="Arial" w:cs="Arial"/>
        </w:rPr>
        <w:t>i</w:t>
      </w:r>
      <w:r w:rsidR="006E18CB" w:rsidRPr="00E63F80">
        <w:rPr>
          <w:rFonts w:ascii="Arial" w:hAnsi="Arial" w:cs="Arial"/>
        </w:rPr>
        <w:t xml:space="preserve"> je žádáno o dotaci v rámci dotačního programu, jsou</w:t>
      </w:r>
      <w:r w:rsidR="00C6182F" w:rsidRPr="00E63F80">
        <w:rPr>
          <w:rFonts w:ascii="Arial" w:hAnsi="Arial" w:cs="Arial"/>
        </w:rPr>
        <w:t xml:space="preserve"> žádosti o poskytnutí dotace</w:t>
      </w:r>
      <w:r w:rsidR="006E18CB" w:rsidRPr="00E63F80">
        <w:rPr>
          <w:rFonts w:ascii="Arial" w:hAnsi="Arial" w:cs="Arial"/>
        </w:rPr>
        <w:t>, které výše uvedené splnily</w:t>
      </w:r>
      <w:r w:rsidR="00531B58">
        <w:rPr>
          <w:rFonts w:ascii="Arial" w:hAnsi="Arial" w:cs="Arial"/>
        </w:rPr>
        <w:t>,</w:t>
      </w:r>
      <w:r w:rsidR="00C6182F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předkládány</w:t>
      </w:r>
      <w:r w:rsidR="007550E6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  <w:b/>
        </w:rPr>
        <w:t>k</w:t>
      </w:r>
      <w:r w:rsidR="00442062" w:rsidRPr="00E63F80">
        <w:rPr>
          <w:rFonts w:ascii="Arial" w:hAnsi="Arial" w:cs="Arial"/>
          <w:b/>
        </w:rPr>
        <w:t> rozhodnutí o žádosti o poskytnutí dotace</w:t>
      </w:r>
      <w:r w:rsidRPr="00E63F80">
        <w:rPr>
          <w:rFonts w:ascii="Arial" w:hAnsi="Arial" w:cs="Arial"/>
          <w:b/>
        </w:rPr>
        <w:t xml:space="preserve"> </w:t>
      </w:r>
      <w:r w:rsidR="006A509A">
        <w:rPr>
          <w:rFonts w:ascii="Arial" w:hAnsi="Arial" w:cs="Arial"/>
          <w:b/>
        </w:rPr>
        <w:t xml:space="preserve">řídícímu orgánu, tedy </w:t>
      </w:r>
      <w:r w:rsidR="00C6182F" w:rsidRPr="00E63F80">
        <w:rPr>
          <w:rFonts w:ascii="Arial" w:hAnsi="Arial" w:cs="Arial"/>
          <w:b/>
        </w:rPr>
        <w:t>R</w:t>
      </w:r>
      <w:r w:rsidR="00E920F5" w:rsidRPr="00E63F80">
        <w:rPr>
          <w:rFonts w:ascii="Arial" w:hAnsi="Arial" w:cs="Arial"/>
          <w:b/>
        </w:rPr>
        <w:t>OK</w:t>
      </w:r>
      <w:r w:rsidR="006A509A">
        <w:rPr>
          <w:rFonts w:ascii="Arial" w:hAnsi="Arial" w:cs="Arial"/>
          <w:b/>
        </w:rPr>
        <w:t xml:space="preserve"> nebo </w:t>
      </w:r>
      <w:r w:rsidR="00E920F5" w:rsidRPr="00E63F80">
        <w:rPr>
          <w:rFonts w:ascii="Arial" w:hAnsi="Arial" w:cs="Arial"/>
          <w:b/>
        </w:rPr>
        <w:t>ZOK</w:t>
      </w:r>
      <w:r w:rsidR="00C6182F" w:rsidRPr="00E63F80">
        <w:rPr>
          <w:rFonts w:ascii="Arial" w:hAnsi="Arial" w:cs="Arial"/>
        </w:rPr>
        <w:t xml:space="preserve"> </w:t>
      </w:r>
      <w:r w:rsidRPr="00A9172F">
        <w:rPr>
          <w:rFonts w:ascii="Arial" w:hAnsi="Arial" w:cs="Arial"/>
        </w:rPr>
        <w:t xml:space="preserve">v pořadí dle data a času </w:t>
      </w:r>
      <w:r w:rsidR="007A3756" w:rsidRPr="00A9172F">
        <w:rPr>
          <w:rFonts w:ascii="Arial" w:hAnsi="Arial" w:cs="Arial"/>
        </w:rPr>
        <w:t>podání (</w:t>
      </w:r>
      <w:r w:rsidR="00C6182F" w:rsidRPr="00A9172F">
        <w:rPr>
          <w:rFonts w:ascii="Arial" w:hAnsi="Arial" w:cs="Arial"/>
        </w:rPr>
        <w:t>doručení</w:t>
      </w:r>
      <w:r w:rsidR="007A3756" w:rsidRPr="00A9172F">
        <w:rPr>
          <w:rFonts w:ascii="Arial" w:hAnsi="Arial" w:cs="Arial"/>
        </w:rPr>
        <w:t>)</w:t>
      </w:r>
      <w:r w:rsidR="00C6182F" w:rsidRPr="00A9172F">
        <w:rPr>
          <w:rFonts w:ascii="Arial" w:hAnsi="Arial" w:cs="Arial"/>
        </w:rPr>
        <w:t xml:space="preserve"> žádosti o poskytnutí dotace</w:t>
      </w:r>
      <w:r w:rsidR="007A3756" w:rsidRPr="00A9172F">
        <w:rPr>
          <w:rFonts w:ascii="Arial" w:hAnsi="Arial" w:cs="Arial"/>
        </w:rPr>
        <w:t xml:space="preserve"> jedním ze způsobů uvedených v</w:t>
      </w:r>
      <w:r w:rsidR="003D08D9" w:rsidRPr="00A9172F">
        <w:rPr>
          <w:rFonts w:ascii="Arial" w:hAnsi="Arial" w:cs="Arial"/>
        </w:rPr>
        <w:t> </w:t>
      </w:r>
      <w:r w:rsidR="007A3756" w:rsidRPr="00A9172F">
        <w:rPr>
          <w:rFonts w:ascii="Arial" w:hAnsi="Arial" w:cs="Arial"/>
        </w:rPr>
        <w:t>bodě</w:t>
      </w:r>
      <w:r w:rsidR="003D08D9" w:rsidRPr="00A9172F">
        <w:rPr>
          <w:rFonts w:ascii="Arial" w:hAnsi="Arial" w:cs="Arial"/>
        </w:rPr>
        <w:t xml:space="preserve"> </w:t>
      </w:r>
      <w:r w:rsidR="0024486D">
        <w:rPr>
          <w:rFonts w:ascii="Arial" w:hAnsi="Arial" w:cs="Arial"/>
        </w:rPr>
        <w:t>7</w:t>
      </w:r>
      <w:r w:rsidR="007A3756" w:rsidRPr="00A9172F">
        <w:rPr>
          <w:rFonts w:ascii="Arial" w:hAnsi="Arial" w:cs="Arial"/>
        </w:rPr>
        <w:t>.</w:t>
      </w:r>
      <w:r w:rsidR="003F4D7F" w:rsidRPr="00A9172F">
        <w:rPr>
          <w:rFonts w:ascii="Arial" w:hAnsi="Arial" w:cs="Arial"/>
        </w:rPr>
        <w:t>4</w:t>
      </w:r>
      <w:r w:rsidR="007A3756" w:rsidRPr="00A9172F">
        <w:rPr>
          <w:rFonts w:ascii="Arial" w:hAnsi="Arial" w:cs="Arial"/>
        </w:rPr>
        <w:t xml:space="preserve"> dotačního programu</w:t>
      </w:r>
      <w:r w:rsidRPr="00A9172F">
        <w:rPr>
          <w:rFonts w:ascii="Arial" w:hAnsi="Arial" w:cs="Arial"/>
        </w:rPr>
        <w:t xml:space="preserve">, a to od nejdříve </w:t>
      </w:r>
      <w:r w:rsidR="007A3756" w:rsidRPr="00A9172F">
        <w:rPr>
          <w:rFonts w:ascii="Arial" w:hAnsi="Arial" w:cs="Arial"/>
        </w:rPr>
        <w:t>podané (</w:t>
      </w:r>
      <w:r w:rsidR="00C6182F" w:rsidRPr="00A9172F">
        <w:rPr>
          <w:rFonts w:ascii="Arial" w:hAnsi="Arial" w:cs="Arial"/>
        </w:rPr>
        <w:t>doručen</w:t>
      </w:r>
      <w:r w:rsidR="0083275F" w:rsidRPr="00A9172F">
        <w:rPr>
          <w:rFonts w:ascii="Arial" w:hAnsi="Arial" w:cs="Arial"/>
        </w:rPr>
        <w:t>é</w:t>
      </w:r>
      <w:r w:rsidR="007A3756" w:rsidRPr="00A9172F">
        <w:rPr>
          <w:rFonts w:ascii="Arial" w:hAnsi="Arial" w:cs="Arial"/>
        </w:rPr>
        <w:t>)</w:t>
      </w:r>
      <w:r w:rsidR="00C6182F" w:rsidRPr="00A9172F">
        <w:rPr>
          <w:rFonts w:ascii="Arial" w:hAnsi="Arial" w:cs="Arial"/>
        </w:rPr>
        <w:t xml:space="preserve"> žádosti o poskytnutí dotace</w:t>
      </w:r>
      <w:r w:rsidRPr="00A9172F">
        <w:rPr>
          <w:rFonts w:ascii="Arial" w:hAnsi="Arial" w:cs="Arial"/>
        </w:rPr>
        <w:t xml:space="preserve"> po nejpozději </w:t>
      </w:r>
      <w:r w:rsidR="007A3756" w:rsidRPr="00A9172F">
        <w:rPr>
          <w:rFonts w:ascii="Arial" w:hAnsi="Arial" w:cs="Arial"/>
        </w:rPr>
        <w:t>podanou (</w:t>
      </w:r>
      <w:r w:rsidR="007550E6" w:rsidRPr="00A9172F">
        <w:rPr>
          <w:rFonts w:ascii="Arial" w:hAnsi="Arial" w:cs="Arial"/>
        </w:rPr>
        <w:t>doručenou</w:t>
      </w:r>
      <w:r w:rsidR="007A3756" w:rsidRPr="00A9172F">
        <w:rPr>
          <w:rFonts w:ascii="Arial" w:hAnsi="Arial" w:cs="Arial"/>
        </w:rPr>
        <w:t>)</w:t>
      </w:r>
      <w:r w:rsidR="004F2C59" w:rsidRPr="00A9172F">
        <w:rPr>
          <w:rFonts w:ascii="Arial" w:hAnsi="Arial" w:cs="Arial"/>
        </w:rPr>
        <w:t>.</w:t>
      </w:r>
      <w:r w:rsidR="007550E6" w:rsidRPr="00E63F80">
        <w:rPr>
          <w:rFonts w:ascii="Arial" w:hAnsi="Arial" w:cs="Arial"/>
          <w:b/>
        </w:rPr>
        <w:t xml:space="preserve"> </w:t>
      </w:r>
      <w:r w:rsidR="0005644C" w:rsidRPr="00E63F80">
        <w:rPr>
          <w:rFonts w:ascii="Arial" w:hAnsi="Arial" w:cs="Arial"/>
        </w:rPr>
        <w:t>Schválen</w:t>
      </w:r>
      <w:r w:rsidR="00E72641" w:rsidRPr="00E63F80">
        <w:rPr>
          <w:rFonts w:ascii="Arial" w:hAnsi="Arial" w:cs="Arial"/>
        </w:rPr>
        <w:t>o</w:t>
      </w:r>
      <w:r w:rsidR="00EB4CA0" w:rsidRPr="00E63F80">
        <w:rPr>
          <w:rFonts w:ascii="Arial" w:hAnsi="Arial" w:cs="Arial"/>
        </w:rPr>
        <w:t xml:space="preserve"> poskytnutí dotace</w:t>
      </w:r>
      <w:r w:rsidR="0044655F" w:rsidRPr="00E63F80">
        <w:rPr>
          <w:rFonts w:ascii="Arial" w:hAnsi="Arial" w:cs="Arial"/>
        </w:rPr>
        <w:t xml:space="preserve"> na základě rozhodnutí o žádosti o poskytnutí dotace ze strany ROK</w:t>
      </w:r>
      <w:r w:rsidR="00CD5091" w:rsidRPr="00E63F80">
        <w:rPr>
          <w:rFonts w:ascii="Arial" w:hAnsi="Arial" w:cs="Arial"/>
        </w:rPr>
        <w:t>/</w:t>
      </w:r>
      <w:r w:rsidR="0044655F" w:rsidRPr="00E63F80">
        <w:rPr>
          <w:rFonts w:ascii="Arial" w:hAnsi="Arial" w:cs="Arial"/>
        </w:rPr>
        <w:t xml:space="preserve">ZOK </w:t>
      </w:r>
      <w:r w:rsidR="0005644C" w:rsidRPr="00E63F80">
        <w:rPr>
          <w:rFonts w:ascii="Arial" w:hAnsi="Arial" w:cs="Arial"/>
        </w:rPr>
        <w:t xml:space="preserve">bude maximálně </w:t>
      </w:r>
      <w:r w:rsidR="00EB4CA0" w:rsidRPr="00E63F80">
        <w:rPr>
          <w:rFonts w:ascii="Arial" w:hAnsi="Arial" w:cs="Arial"/>
        </w:rPr>
        <w:t xml:space="preserve">u </w:t>
      </w:r>
      <w:r w:rsidR="0005644C" w:rsidRPr="00E63F80">
        <w:rPr>
          <w:rFonts w:ascii="Arial" w:hAnsi="Arial" w:cs="Arial"/>
        </w:rPr>
        <w:t>takov</w:t>
      </w:r>
      <w:r w:rsidR="00EB4CA0" w:rsidRPr="00E63F80">
        <w:rPr>
          <w:rFonts w:ascii="Arial" w:hAnsi="Arial" w:cs="Arial"/>
        </w:rPr>
        <w:t>ého</w:t>
      </w:r>
      <w:r w:rsidR="0005644C" w:rsidRPr="00E63F80">
        <w:rPr>
          <w:rFonts w:ascii="Arial" w:hAnsi="Arial" w:cs="Arial"/>
        </w:rPr>
        <w:t xml:space="preserve"> počt</w:t>
      </w:r>
      <w:r w:rsidR="00EB4CA0" w:rsidRPr="00E63F80">
        <w:rPr>
          <w:rFonts w:ascii="Arial" w:hAnsi="Arial" w:cs="Arial"/>
        </w:rPr>
        <w:t>u</w:t>
      </w:r>
      <w:r w:rsidR="0005644C" w:rsidRPr="00E63F80">
        <w:rPr>
          <w:rFonts w:ascii="Arial" w:hAnsi="Arial" w:cs="Arial"/>
        </w:rPr>
        <w:t xml:space="preserve"> žádostí o poskytnutí dotace, u nichž součet </w:t>
      </w:r>
      <w:r w:rsidR="00EB4CA0" w:rsidRPr="00E63F80">
        <w:rPr>
          <w:rFonts w:ascii="Arial" w:hAnsi="Arial" w:cs="Arial"/>
        </w:rPr>
        <w:t xml:space="preserve">částek </w:t>
      </w:r>
      <w:r w:rsidR="002879BC" w:rsidRPr="00E63F80">
        <w:rPr>
          <w:rFonts w:ascii="Arial" w:hAnsi="Arial" w:cs="Arial"/>
        </w:rPr>
        <w:t xml:space="preserve">dotací </w:t>
      </w:r>
      <w:r w:rsidR="00CD5091" w:rsidRPr="00E63F80">
        <w:rPr>
          <w:rFonts w:ascii="Arial" w:hAnsi="Arial" w:cs="Arial"/>
        </w:rPr>
        <w:t xml:space="preserve">schválených </w:t>
      </w:r>
      <w:r w:rsidR="002879BC" w:rsidRPr="00E63F80">
        <w:rPr>
          <w:rFonts w:ascii="Arial" w:hAnsi="Arial" w:cs="Arial"/>
        </w:rPr>
        <w:t>k podpoře</w:t>
      </w:r>
      <w:r w:rsidR="0005644C" w:rsidRPr="00E63F80">
        <w:rPr>
          <w:rFonts w:ascii="Arial" w:hAnsi="Arial" w:cs="Arial"/>
        </w:rPr>
        <w:t xml:space="preserve"> </w:t>
      </w:r>
      <w:r w:rsidR="00CD5091" w:rsidRPr="00E63F80">
        <w:rPr>
          <w:rFonts w:ascii="Arial" w:hAnsi="Arial" w:cs="Arial"/>
        </w:rPr>
        <w:t xml:space="preserve">za </w:t>
      </w:r>
      <w:r w:rsidR="00456766" w:rsidRPr="00E63F80">
        <w:rPr>
          <w:rFonts w:ascii="Arial" w:hAnsi="Arial" w:cs="Arial"/>
        </w:rPr>
        <w:t>tyto</w:t>
      </w:r>
      <w:r w:rsidR="00CD5091" w:rsidRPr="00E63F80">
        <w:rPr>
          <w:rFonts w:ascii="Arial" w:hAnsi="Arial" w:cs="Arial"/>
        </w:rPr>
        <w:t xml:space="preserve"> žádosti o poskytnutí dotace </w:t>
      </w:r>
      <w:r w:rsidR="0005644C" w:rsidRPr="00E63F80">
        <w:rPr>
          <w:rFonts w:ascii="Arial" w:hAnsi="Arial" w:cs="Arial"/>
        </w:rPr>
        <w:t>dosáhne celkové částky určené na dotační program uvedené v</w:t>
      </w:r>
      <w:r w:rsidR="000F528F">
        <w:rPr>
          <w:rFonts w:ascii="Arial" w:hAnsi="Arial" w:cs="Arial"/>
        </w:rPr>
        <w:t xml:space="preserve"> bodě </w:t>
      </w:r>
      <w:r w:rsidR="0024486D">
        <w:rPr>
          <w:rFonts w:ascii="Arial" w:hAnsi="Arial" w:cs="Arial"/>
        </w:rPr>
        <w:t>5</w:t>
      </w:r>
      <w:r w:rsidR="000F528F">
        <w:rPr>
          <w:rFonts w:ascii="Arial" w:hAnsi="Arial" w:cs="Arial"/>
        </w:rPr>
        <w:t xml:space="preserve">.1 </w:t>
      </w:r>
      <w:r w:rsidR="0005644C" w:rsidRPr="00E63F80">
        <w:rPr>
          <w:rFonts w:ascii="Arial" w:hAnsi="Arial" w:cs="Arial"/>
        </w:rPr>
        <w:t>dotačního programu</w:t>
      </w:r>
      <w:r w:rsidR="00B92A2C" w:rsidRPr="00E63F80">
        <w:rPr>
          <w:rFonts w:ascii="Arial" w:hAnsi="Arial" w:cs="Arial"/>
        </w:rPr>
        <w:t>.</w:t>
      </w:r>
      <w:r w:rsidR="00CE7013" w:rsidRPr="00E63F80">
        <w:rPr>
          <w:rFonts w:ascii="Arial" w:hAnsi="Arial" w:cs="Arial"/>
        </w:rPr>
        <w:t xml:space="preserve"> V případě, že ROK/ZOK rozhodne o neschválení poskytnutí dotace, </w:t>
      </w:r>
      <w:r w:rsidR="00B90578" w:rsidRPr="00E63F80">
        <w:rPr>
          <w:rFonts w:ascii="Arial" w:hAnsi="Arial" w:cs="Arial"/>
        </w:rPr>
        <w:t xml:space="preserve">bude </w:t>
      </w:r>
      <w:r w:rsidR="00CE7013" w:rsidRPr="00E63F80">
        <w:rPr>
          <w:rFonts w:ascii="Arial" w:hAnsi="Arial" w:cs="Arial"/>
        </w:rPr>
        <w:t>uvede</w:t>
      </w:r>
      <w:r w:rsidR="00B90578" w:rsidRPr="00E63F80">
        <w:rPr>
          <w:rFonts w:ascii="Arial" w:hAnsi="Arial" w:cs="Arial"/>
        </w:rPr>
        <w:t>n</w:t>
      </w:r>
      <w:r w:rsidR="00CE7013" w:rsidRPr="00E63F80">
        <w:rPr>
          <w:rFonts w:ascii="Arial" w:hAnsi="Arial" w:cs="Arial"/>
        </w:rPr>
        <w:t xml:space="preserve"> důvod neschválení</w:t>
      </w:r>
      <w:r w:rsidR="00B90578" w:rsidRPr="00E63F80">
        <w:rPr>
          <w:rFonts w:ascii="Arial" w:hAnsi="Arial" w:cs="Arial"/>
        </w:rPr>
        <w:t xml:space="preserve"> poskytnutí dotace</w:t>
      </w:r>
      <w:r w:rsidR="00CE7013" w:rsidRPr="00E63F80">
        <w:rPr>
          <w:rFonts w:ascii="Arial" w:hAnsi="Arial" w:cs="Arial"/>
        </w:rPr>
        <w:t>.</w:t>
      </w:r>
    </w:p>
    <w:p w14:paraId="53AF403C" w14:textId="704EA86C" w:rsidR="0005644C" w:rsidRPr="00E63F80" w:rsidRDefault="0005644C" w:rsidP="0044655F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Žádosti</w:t>
      </w:r>
      <w:r w:rsidR="002F6CFC" w:rsidRPr="00E63F80">
        <w:rPr>
          <w:rFonts w:ascii="Arial" w:hAnsi="Arial" w:cs="Arial"/>
          <w:bCs/>
        </w:rPr>
        <w:t xml:space="preserve"> o poskytnutí dotace, které úspěšně prošly vše</w:t>
      </w:r>
      <w:r w:rsidR="00E72641" w:rsidRPr="00E63F80">
        <w:rPr>
          <w:rFonts w:ascii="Arial" w:hAnsi="Arial" w:cs="Arial"/>
          <w:bCs/>
        </w:rPr>
        <w:t>mi</w:t>
      </w:r>
      <w:r w:rsidR="002F6CFC" w:rsidRPr="00E63F80">
        <w:rPr>
          <w:rFonts w:ascii="Arial" w:hAnsi="Arial" w:cs="Arial"/>
          <w:bCs/>
        </w:rPr>
        <w:t xml:space="preserve"> fáze</w:t>
      </w:r>
      <w:r w:rsidR="00E72641" w:rsidRPr="00E63F80">
        <w:rPr>
          <w:rFonts w:ascii="Arial" w:hAnsi="Arial" w:cs="Arial"/>
          <w:bCs/>
        </w:rPr>
        <w:t>mi</w:t>
      </w:r>
      <w:r w:rsidR="002F6CFC" w:rsidRPr="00E63F80">
        <w:rPr>
          <w:rFonts w:ascii="Arial" w:hAnsi="Arial" w:cs="Arial"/>
          <w:bCs/>
        </w:rPr>
        <w:t xml:space="preserve"> hodnotícího procesu, </w:t>
      </w:r>
      <w:r w:rsidRPr="00E63F80">
        <w:rPr>
          <w:rFonts w:ascii="Arial" w:hAnsi="Arial" w:cs="Arial"/>
          <w:bCs/>
        </w:rPr>
        <w:t xml:space="preserve">ale z důvodu vyčerpání celkové částky určené na dotační program </w:t>
      </w:r>
      <w:r w:rsidR="0083275F" w:rsidRPr="00E63F80">
        <w:rPr>
          <w:rFonts w:ascii="Arial" w:hAnsi="Arial" w:cs="Arial"/>
          <w:bCs/>
        </w:rPr>
        <w:t>uvedené v</w:t>
      </w:r>
      <w:r w:rsidR="003F4D7F">
        <w:rPr>
          <w:rFonts w:ascii="Arial" w:hAnsi="Arial" w:cs="Arial"/>
          <w:bCs/>
        </w:rPr>
        <w:t xml:space="preserve"> bodě</w:t>
      </w:r>
      <w:r w:rsidR="0083275F" w:rsidRPr="00E63F80">
        <w:rPr>
          <w:rFonts w:ascii="Arial" w:hAnsi="Arial" w:cs="Arial"/>
          <w:bCs/>
        </w:rPr>
        <w:t> </w:t>
      </w:r>
      <w:r w:rsidR="00915679">
        <w:rPr>
          <w:rFonts w:ascii="Arial" w:hAnsi="Arial" w:cs="Arial"/>
          <w:bCs/>
        </w:rPr>
        <w:t>5</w:t>
      </w:r>
      <w:r w:rsidR="003F4D7F">
        <w:rPr>
          <w:rFonts w:ascii="Arial" w:hAnsi="Arial" w:cs="Arial"/>
          <w:bCs/>
        </w:rPr>
        <w:t>.1</w:t>
      </w:r>
      <w:r w:rsidRPr="00E63F80">
        <w:rPr>
          <w:rFonts w:ascii="Arial" w:hAnsi="Arial" w:cs="Arial"/>
          <w:bCs/>
        </w:rPr>
        <w:t xml:space="preserve"> dotačního programu nemůže být </w:t>
      </w:r>
      <w:r w:rsidR="00BD10FD" w:rsidRPr="00E63F80">
        <w:rPr>
          <w:rFonts w:ascii="Arial" w:hAnsi="Arial" w:cs="Arial"/>
          <w:bCs/>
        </w:rPr>
        <w:t xml:space="preserve">rozhodnuto o </w:t>
      </w:r>
      <w:r w:rsidRPr="00E63F80">
        <w:rPr>
          <w:rFonts w:ascii="Arial" w:hAnsi="Arial" w:cs="Arial"/>
          <w:bCs/>
        </w:rPr>
        <w:t>schválen</w:t>
      </w:r>
      <w:r w:rsidR="00BD10FD" w:rsidRPr="00E63F80">
        <w:rPr>
          <w:rFonts w:ascii="Arial" w:hAnsi="Arial" w:cs="Arial"/>
          <w:bCs/>
        </w:rPr>
        <w:t>í</w:t>
      </w:r>
      <w:r w:rsidRPr="00E63F80">
        <w:rPr>
          <w:rFonts w:ascii="Arial" w:hAnsi="Arial" w:cs="Arial"/>
          <w:bCs/>
        </w:rPr>
        <w:t xml:space="preserve"> poskytnutí dotace </w:t>
      </w:r>
      <w:r w:rsidR="0035688C" w:rsidRPr="00E63F80">
        <w:rPr>
          <w:rFonts w:ascii="Arial" w:hAnsi="Arial" w:cs="Arial"/>
          <w:bCs/>
        </w:rPr>
        <w:t>ROK/ZOK</w:t>
      </w:r>
      <w:r w:rsidRPr="00E63F80">
        <w:rPr>
          <w:rFonts w:ascii="Arial" w:hAnsi="Arial" w:cs="Arial"/>
          <w:bCs/>
        </w:rPr>
        <w:t>, budou</w:t>
      </w:r>
      <w:r w:rsidR="0087061F" w:rsidRPr="00E63F80">
        <w:rPr>
          <w:rFonts w:ascii="Arial" w:hAnsi="Arial" w:cs="Arial"/>
          <w:bCs/>
        </w:rPr>
        <w:t xml:space="preserve"> schváleny</w:t>
      </w:r>
      <w:r w:rsidRPr="00E63F80">
        <w:rPr>
          <w:rFonts w:ascii="Arial" w:hAnsi="Arial" w:cs="Arial"/>
          <w:bCs/>
        </w:rPr>
        <w:t xml:space="preserve"> </w:t>
      </w:r>
      <w:r w:rsidR="00E23338" w:rsidRPr="00E63F80">
        <w:rPr>
          <w:rFonts w:ascii="Arial" w:hAnsi="Arial" w:cs="Arial"/>
          <w:bCs/>
        </w:rPr>
        <w:t xml:space="preserve">(zařazeny) </w:t>
      </w:r>
      <w:r w:rsidRPr="00E63F80">
        <w:rPr>
          <w:rFonts w:ascii="Arial" w:hAnsi="Arial" w:cs="Arial"/>
          <w:bCs/>
        </w:rPr>
        <w:t xml:space="preserve">do </w:t>
      </w:r>
      <w:r w:rsidRPr="00A9172F">
        <w:rPr>
          <w:rFonts w:ascii="Arial" w:hAnsi="Arial" w:cs="Arial"/>
          <w:bCs/>
        </w:rPr>
        <w:t>zásobníku žádostí</w:t>
      </w:r>
      <w:r w:rsidR="004A3E3D" w:rsidRPr="00A9172F">
        <w:rPr>
          <w:rFonts w:ascii="Arial" w:hAnsi="Arial" w:cs="Arial"/>
          <w:bCs/>
        </w:rPr>
        <w:t xml:space="preserve"> o poskytnutí dotace</w:t>
      </w:r>
      <w:r w:rsidRPr="00FC3733">
        <w:rPr>
          <w:rFonts w:ascii="Arial" w:hAnsi="Arial" w:cs="Arial"/>
          <w:bCs/>
        </w:rPr>
        <w:t>,</w:t>
      </w:r>
      <w:r w:rsidRPr="00E63F80">
        <w:rPr>
          <w:rFonts w:ascii="Arial" w:hAnsi="Arial" w:cs="Arial"/>
          <w:bCs/>
        </w:rPr>
        <w:t xml:space="preserve"> které úspěšně splnily všechny dotačním programem stanovené podmínky. </w:t>
      </w:r>
      <w:r w:rsidR="001C5B92" w:rsidRPr="00E63F80">
        <w:rPr>
          <w:rFonts w:ascii="Arial" w:hAnsi="Arial" w:cs="Arial"/>
          <w:bCs/>
        </w:rPr>
        <w:t xml:space="preserve">O </w:t>
      </w:r>
      <w:r w:rsidR="0087061F" w:rsidRPr="00E63F80">
        <w:rPr>
          <w:rFonts w:ascii="Arial" w:hAnsi="Arial" w:cs="Arial"/>
          <w:bCs/>
        </w:rPr>
        <w:t>schválení</w:t>
      </w:r>
      <w:r w:rsidR="00BE29A1" w:rsidRPr="00E63F80">
        <w:rPr>
          <w:rFonts w:ascii="Arial" w:hAnsi="Arial" w:cs="Arial"/>
          <w:bCs/>
        </w:rPr>
        <w:t xml:space="preserve"> </w:t>
      </w:r>
      <w:r w:rsidR="001C5B92" w:rsidRPr="00E63F80">
        <w:rPr>
          <w:rFonts w:ascii="Arial" w:hAnsi="Arial" w:cs="Arial"/>
          <w:bCs/>
        </w:rPr>
        <w:t>z</w:t>
      </w:r>
      <w:r w:rsidRPr="00E63F80">
        <w:rPr>
          <w:rFonts w:ascii="Arial" w:hAnsi="Arial" w:cs="Arial"/>
          <w:bCs/>
        </w:rPr>
        <w:t>ařazení žádosti</w:t>
      </w:r>
      <w:r w:rsidR="005C4EED" w:rsidRPr="00E63F80">
        <w:t xml:space="preserve"> </w:t>
      </w:r>
      <w:r w:rsidR="005C4EED" w:rsidRPr="00E63F80">
        <w:rPr>
          <w:rFonts w:ascii="Arial" w:hAnsi="Arial" w:cs="Arial"/>
          <w:bCs/>
        </w:rPr>
        <w:t>o poskytnutí dotace</w:t>
      </w:r>
      <w:r w:rsidRPr="00E63F80">
        <w:rPr>
          <w:rFonts w:ascii="Arial" w:hAnsi="Arial" w:cs="Arial"/>
          <w:bCs/>
        </w:rPr>
        <w:t xml:space="preserve"> do zásobníku </w:t>
      </w:r>
      <w:r w:rsidR="001C5B92" w:rsidRPr="00E63F80">
        <w:rPr>
          <w:rFonts w:ascii="Arial" w:hAnsi="Arial" w:cs="Arial"/>
          <w:bCs/>
        </w:rPr>
        <w:t>žádostí</w:t>
      </w:r>
      <w:r w:rsidR="004A3E3D" w:rsidRPr="00E63F80">
        <w:rPr>
          <w:rFonts w:ascii="Arial" w:hAnsi="Arial" w:cs="Arial"/>
          <w:bCs/>
        </w:rPr>
        <w:t xml:space="preserve"> o poskytnutí dotace</w:t>
      </w:r>
      <w:r w:rsidR="001C5B92" w:rsidRPr="00E63F80">
        <w:rPr>
          <w:rFonts w:ascii="Arial" w:hAnsi="Arial" w:cs="Arial"/>
          <w:bCs/>
        </w:rPr>
        <w:t xml:space="preserve"> rozhoduje </w:t>
      </w:r>
      <w:r w:rsidRPr="00E63F80">
        <w:rPr>
          <w:rFonts w:ascii="Arial" w:hAnsi="Arial" w:cs="Arial"/>
          <w:bCs/>
        </w:rPr>
        <w:t>R</w:t>
      </w:r>
      <w:r w:rsidR="00BE29A1" w:rsidRPr="00E63F80">
        <w:rPr>
          <w:rFonts w:ascii="Arial" w:hAnsi="Arial" w:cs="Arial"/>
          <w:bCs/>
        </w:rPr>
        <w:t>OK/ZOK</w:t>
      </w:r>
      <w:r w:rsidRPr="00E63F80">
        <w:rPr>
          <w:rFonts w:ascii="Arial" w:hAnsi="Arial" w:cs="Arial"/>
          <w:bCs/>
        </w:rPr>
        <w:t xml:space="preserve"> a žádosti </w:t>
      </w:r>
      <w:r w:rsidR="009762F0" w:rsidRPr="00E63F80">
        <w:rPr>
          <w:rFonts w:ascii="Arial" w:hAnsi="Arial" w:cs="Arial"/>
          <w:bCs/>
        </w:rPr>
        <w:t xml:space="preserve">o poskytnutí dotace </w:t>
      </w:r>
      <w:r w:rsidRPr="00E63F80">
        <w:rPr>
          <w:rFonts w:ascii="Arial" w:hAnsi="Arial" w:cs="Arial"/>
          <w:bCs/>
        </w:rPr>
        <w:t>jsou řazeny v</w:t>
      </w:r>
      <w:r w:rsidR="004A3E3D" w:rsidRPr="00E63F80">
        <w:rPr>
          <w:rFonts w:ascii="Arial" w:hAnsi="Arial" w:cs="Arial"/>
          <w:bCs/>
        </w:rPr>
        <w:t> </w:t>
      </w:r>
      <w:r w:rsidRPr="00E63F80">
        <w:rPr>
          <w:rFonts w:ascii="Arial" w:hAnsi="Arial" w:cs="Arial"/>
          <w:bCs/>
        </w:rPr>
        <w:t>zásobníku</w:t>
      </w:r>
      <w:r w:rsidR="004A3E3D" w:rsidRPr="00E63F80">
        <w:rPr>
          <w:rFonts w:ascii="Arial" w:hAnsi="Arial" w:cs="Arial"/>
          <w:bCs/>
        </w:rPr>
        <w:t xml:space="preserve"> žádostí o poskytnutí dotace</w:t>
      </w:r>
      <w:r w:rsidRPr="00E63F80">
        <w:rPr>
          <w:rFonts w:ascii="Arial" w:hAnsi="Arial" w:cs="Arial"/>
          <w:bCs/>
        </w:rPr>
        <w:t xml:space="preserve"> dle data a času </w:t>
      </w:r>
      <w:r w:rsidR="007A3756" w:rsidRPr="00E63F80">
        <w:rPr>
          <w:rFonts w:ascii="Arial" w:hAnsi="Arial" w:cs="Arial"/>
          <w:bCs/>
        </w:rPr>
        <w:t>podání (</w:t>
      </w:r>
      <w:r w:rsidR="0083275F" w:rsidRPr="00E63F80">
        <w:rPr>
          <w:rFonts w:ascii="Arial" w:hAnsi="Arial" w:cs="Arial"/>
          <w:bCs/>
        </w:rPr>
        <w:t>doručení</w:t>
      </w:r>
      <w:r w:rsidR="007A3756" w:rsidRPr="00E63F80">
        <w:rPr>
          <w:rFonts w:ascii="Arial" w:hAnsi="Arial" w:cs="Arial"/>
          <w:bCs/>
        </w:rPr>
        <w:t>)</w:t>
      </w:r>
      <w:r w:rsidR="005B6095">
        <w:rPr>
          <w:rFonts w:ascii="Arial" w:hAnsi="Arial" w:cs="Arial"/>
          <w:bCs/>
        </w:rPr>
        <w:t xml:space="preserve"> </w:t>
      </w:r>
      <w:r w:rsidR="0083275F" w:rsidRPr="00E63F80">
        <w:rPr>
          <w:rFonts w:ascii="Arial" w:hAnsi="Arial" w:cs="Arial"/>
          <w:bCs/>
        </w:rPr>
        <w:t>žádosti o poskytnutí dotace</w:t>
      </w:r>
      <w:r w:rsidR="005B6095">
        <w:rPr>
          <w:rFonts w:ascii="Arial" w:hAnsi="Arial" w:cs="Arial"/>
          <w:bCs/>
        </w:rPr>
        <w:t xml:space="preserve"> jedním ze způsobů uvedených v bodě </w:t>
      </w:r>
      <w:r w:rsidR="00915679">
        <w:rPr>
          <w:rFonts w:ascii="Arial" w:hAnsi="Arial" w:cs="Arial"/>
          <w:bCs/>
        </w:rPr>
        <w:t>7</w:t>
      </w:r>
      <w:r w:rsidR="005B6095">
        <w:rPr>
          <w:rFonts w:ascii="Arial" w:hAnsi="Arial" w:cs="Arial"/>
          <w:bCs/>
        </w:rPr>
        <w:t>.4 dotačního programu</w:t>
      </w:r>
      <w:r w:rsidR="0083275F" w:rsidRPr="00E63F80">
        <w:rPr>
          <w:rFonts w:ascii="Arial" w:hAnsi="Arial" w:cs="Arial"/>
          <w:bCs/>
        </w:rPr>
        <w:t xml:space="preserve">, </w:t>
      </w:r>
      <w:r w:rsidRPr="00E63F80">
        <w:rPr>
          <w:rFonts w:ascii="Arial" w:hAnsi="Arial" w:cs="Arial"/>
          <w:bCs/>
        </w:rPr>
        <w:t>a to od</w:t>
      </w:r>
      <w:r w:rsidR="0083275F" w:rsidRPr="00E63F80">
        <w:rPr>
          <w:rFonts w:ascii="Arial" w:hAnsi="Arial" w:cs="Arial"/>
          <w:bCs/>
        </w:rPr>
        <w:t xml:space="preserve"> nejdříve </w:t>
      </w:r>
      <w:r w:rsidR="007A3756" w:rsidRPr="00E63F80">
        <w:rPr>
          <w:rFonts w:ascii="Arial" w:hAnsi="Arial" w:cs="Arial"/>
          <w:bCs/>
        </w:rPr>
        <w:t>podané (</w:t>
      </w:r>
      <w:r w:rsidR="0083275F" w:rsidRPr="00E63F80">
        <w:rPr>
          <w:rFonts w:ascii="Arial" w:hAnsi="Arial" w:cs="Arial"/>
          <w:bCs/>
        </w:rPr>
        <w:t>doručené</w:t>
      </w:r>
      <w:r w:rsidR="007A3756" w:rsidRPr="00E63F80">
        <w:rPr>
          <w:rFonts w:ascii="Arial" w:hAnsi="Arial" w:cs="Arial"/>
          <w:bCs/>
        </w:rPr>
        <w:t>)</w:t>
      </w:r>
      <w:r w:rsidR="0083275F" w:rsidRPr="00E63F80">
        <w:rPr>
          <w:rFonts w:ascii="Arial" w:hAnsi="Arial" w:cs="Arial"/>
          <w:bCs/>
        </w:rPr>
        <w:t xml:space="preserve"> žádosti o poskytnutí dotace po nejpozději </w:t>
      </w:r>
      <w:r w:rsidR="007A3756" w:rsidRPr="00E63F80">
        <w:rPr>
          <w:rFonts w:ascii="Arial" w:hAnsi="Arial" w:cs="Arial"/>
          <w:bCs/>
        </w:rPr>
        <w:t>podanou (</w:t>
      </w:r>
      <w:r w:rsidR="0083275F" w:rsidRPr="00E63F80">
        <w:rPr>
          <w:rFonts w:ascii="Arial" w:hAnsi="Arial" w:cs="Arial"/>
          <w:bCs/>
        </w:rPr>
        <w:t>doručenou</w:t>
      </w:r>
      <w:r w:rsidR="007A3756" w:rsidRPr="00E63F80">
        <w:rPr>
          <w:rFonts w:ascii="Arial" w:hAnsi="Arial" w:cs="Arial"/>
          <w:bCs/>
        </w:rPr>
        <w:t>)</w:t>
      </w:r>
      <w:r w:rsidR="0083275F" w:rsidRPr="00E63F80">
        <w:rPr>
          <w:rFonts w:ascii="Arial" w:hAnsi="Arial" w:cs="Arial"/>
          <w:bCs/>
        </w:rPr>
        <w:t xml:space="preserve">. </w:t>
      </w:r>
      <w:r w:rsidR="006E564C" w:rsidRPr="00E63F80">
        <w:rPr>
          <w:rFonts w:ascii="Arial" w:hAnsi="Arial" w:cs="Arial"/>
          <w:bCs/>
        </w:rPr>
        <w:t xml:space="preserve">Žádosti o poskytnutí dotace jsou do zásobníku </w:t>
      </w:r>
      <w:r w:rsidR="00891B73" w:rsidRPr="00E63F80">
        <w:rPr>
          <w:rFonts w:ascii="Arial" w:hAnsi="Arial" w:cs="Arial"/>
          <w:bCs/>
        </w:rPr>
        <w:t xml:space="preserve">žádostí schvalovány </w:t>
      </w:r>
      <w:r w:rsidR="0044655F" w:rsidRPr="00E63F80">
        <w:rPr>
          <w:rFonts w:ascii="Arial" w:hAnsi="Arial" w:cs="Arial"/>
          <w:bCs/>
        </w:rPr>
        <w:t xml:space="preserve">na </w:t>
      </w:r>
      <w:r w:rsidR="0044655F" w:rsidRPr="00E63F80">
        <w:rPr>
          <w:rFonts w:ascii="Arial" w:hAnsi="Arial" w:cs="Arial"/>
          <w:bCs/>
        </w:rPr>
        <w:lastRenderedPageBreak/>
        <w:t>základě rozhodnutí ROK</w:t>
      </w:r>
      <w:r w:rsidR="00BE29A1" w:rsidRPr="00E63F80">
        <w:rPr>
          <w:rFonts w:ascii="Arial" w:hAnsi="Arial" w:cs="Arial"/>
          <w:bCs/>
        </w:rPr>
        <w:t>/</w:t>
      </w:r>
      <w:r w:rsidR="0044655F" w:rsidRPr="00E63F80">
        <w:rPr>
          <w:rFonts w:ascii="Arial" w:hAnsi="Arial" w:cs="Arial"/>
          <w:bCs/>
        </w:rPr>
        <w:t xml:space="preserve">ZOK </w:t>
      </w:r>
      <w:r w:rsidR="00891B73" w:rsidRPr="00E63F80">
        <w:rPr>
          <w:rFonts w:ascii="Arial" w:hAnsi="Arial" w:cs="Arial"/>
          <w:bCs/>
        </w:rPr>
        <w:t xml:space="preserve">do chvíle, kdy součet částek dotací jednotlivých žádostí </w:t>
      </w:r>
      <w:r w:rsidR="005C4EED" w:rsidRPr="00E63F80">
        <w:rPr>
          <w:rFonts w:ascii="Arial" w:hAnsi="Arial" w:cs="Arial"/>
          <w:bCs/>
        </w:rPr>
        <w:t xml:space="preserve">o poskytnutí dotace </w:t>
      </w:r>
      <w:r w:rsidR="006151FE" w:rsidRPr="00E63F80">
        <w:rPr>
          <w:rFonts w:ascii="Arial" w:hAnsi="Arial" w:cs="Arial"/>
          <w:bCs/>
        </w:rPr>
        <w:t xml:space="preserve">schválených k podpoře a částek dotací jednotlivých žádostí o poskytnutí dotace zařazených </w:t>
      </w:r>
      <w:r w:rsidR="00891B73" w:rsidRPr="00E63F80">
        <w:rPr>
          <w:rFonts w:ascii="Arial" w:hAnsi="Arial" w:cs="Arial"/>
          <w:bCs/>
        </w:rPr>
        <w:t xml:space="preserve">do zásobníku dosáhne </w:t>
      </w:r>
      <w:r w:rsidR="006151FE" w:rsidRPr="00E63F80">
        <w:rPr>
          <w:rFonts w:ascii="Arial" w:hAnsi="Arial" w:cs="Arial"/>
          <w:bCs/>
        </w:rPr>
        <w:t>1,</w:t>
      </w:r>
      <w:r w:rsidR="005B6095">
        <w:rPr>
          <w:rFonts w:ascii="Arial" w:hAnsi="Arial" w:cs="Arial"/>
          <w:bCs/>
        </w:rPr>
        <w:t>2</w:t>
      </w:r>
      <w:r w:rsidR="006151FE" w:rsidRPr="00E63F80">
        <w:rPr>
          <w:rFonts w:ascii="Arial" w:hAnsi="Arial" w:cs="Arial"/>
          <w:bCs/>
        </w:rPr>
        <w:t xml:space="preserve"> násobku celkové </w:t>
      </w:r>
      <w:r w:rsidR="006E564C" w:rsidRPr="00E63F80">
        <w:rPr>
          <w:rFonts w:ascii="Arial" w:hAnsi="Arial" w:cs="Arial"/>
          <w:bCs/>
        </w:rPr>
        <w:t>částky určené na dotační program</w:t>
      </w:r>
      <w:r w:rsidR="00891B73" w:rsidRPr="00E63F80">
        <w:rPr>
          <w:rFonts w:ascii="Arial" w:hAnsi="Arial" w:cs="Arial"/>
          <w:bCs/>
        </w:rPr>
        <w:t>.</w:t>
      </w:r>
      <w:r w:rsidR="00A0648B" w:rsidRPr="00E63F80">
        <w:rPr>
          <w:rFonts w:ascii="Arial" w:hAnsi="Arial" w:cs="Arial"/>
          <w:bCs/>
        </w:rPr>
        <w:t xml:space="preserve"> Žádosti </w:t>
      </w:r>
      <w:r w:rsidR="009F1ED6" w:rsidRPr="00E63F80">
        <w:rPr>
          <w:rFonts w:ascii="Arial" w:hAnsi="Arial" w:cs="Arial"/>
          <w:bCs/>
        </w:rPr>
        <w:t xml:space="preserve">o poskytnutí dotace </w:t>
      </w:r>
      <w:r w:rsidR="00A0648B" w:rsidRPr="00E63F80">
        <w:rPr>
          <w:rFonts w:ascii="Arial" w:hAnsi="Arial" w:cs="Arial"/>
          <w:bCs/>
        </w:rPr>
        <w:t>z tohoto zásobníku mohou být následně dodatečně podpořeny v případě, že nebude dočerpána celková částka určená na dotační program v rámci žádostí</w:t>
      </w:r>
      <w:r w:rsidR="009762F0" w:rsidRPr="00E63F80">
        <w:rPr>
          <w:rFonts w:ascii="Arial" w:hAnsi="Arial" w:cs="Arial"/>
          <w:bCs/>
        </w:rPr>
        <w:t xml:space="preserve"> o poskytnutí dotace</w:t>
      </w:r>
      <w:r w:rsidR="00A0648B" w:rsidRPr="00E63F80">
        <w:rPr>
          <w:rFonts w:ascii="Arial" w:hAnsi="Arial" w:cs="Arial"/>
          <w:bCs/>
        </w:rPr>
        <w:t xml:space="preserve">, </w:t>
      </w:r>
      <w:r w:rsidR="00E23338" w:rsidRPr="00E63F80">
        <w:rPr>
          <w:rFonts w:ascii="Arial" w:hAnsi="Arial" w:cs="Arial"/>
          <w:bCs/>
        </w:rPr>
        <w:t xml:space="preserve">resp. přípravných projektů, </w:t>
      </w:r>
      <w:r w:rsidR="00A0648B" w:rsidRPr="00E63F80">
        <w:rPr>
          <w:rFonts w:ascii="Arial" w:hAnsi="Arial" w:cs="Arial"/>
          <w:bCs/>
        </w:rPr>
        <w:t>kterým bylo schváleno poskytnutí dotace</w:t>
      </w:r>
      <w:r w:rsidR="009F1ED6" w:rsidRPr="00E63F80">
        <w:rPr>
          <w:rFonts w:ascii="Arial" w:hAnsi="Arial" w:cs="Arial"/>
          <w:bCs/>
        </w:rPr>
        <w:t xml:space="preserve"> (např. úspěšný žadatel se rozhodne po schválení žádosti o poskytnutí dotace nerealizovat přípravný projekt</w:t>
      </w:r>
      <w:r w:rsidR="007D2F74" w:rsidRPr="00E63F80">
        <w:rPr>
          <w:rFonts w:ascii="Arial" w:hAnsi="Arial" w:cs="Arial"/>
          <w:bCs/>
        </w:rPr>
        <w:t>, nebo např. nedojde k dočerpání celé částky dotace u přípravného projektu ukončeného v průběhu vyhlášeného dotačního programu</w:t>
      </w:r>
      <w:r w:rsidR="009F1ED6" w:rsidRPr="00E63F80">
        <w:rPr>
          <w:rFonts w:ascii="Arial" w:hAnsi="Arial" w:cs="Arial"/>
          <w:bCs/>
        </w:rPr>
        <w:t>)</w:t>
      </w:r>
      <w:r w:rsidR="00A0648B" w:rsidRPr="00E63F80">
        <w:rPr>
          <w:rFonts w:ascii="Arial" w:hAnsi="Arial" w:cs="Arial"/>
          <w:bCs/>
        </w:rPr>
        <w:t xml:space="preserve">, </w:t>
      </w:r>
      <w:r w:rsidR="0035688C" w:rsidRPr="00E63F80">
        <w:rPr>
          <w:rFonts w:ascii="Arial" w:hAnsi="Arial" w:cs="Arial"/>
          <w:bCs/>
        </w:rPr>
        <w:t xml:space="preserve">a </w:t>
      </w:r>
      <w:r w:rsidR="007A3756" w:rsidRPr="00E63F80">
        <w:rPr>
          <w:rFonts w:ascii="Arial" w:hAnsi="Arial" w:cs="Arial"/>
          <w:bCs/>
        </w:rPr>
        <w:t xml:space="preserve">v </w:t>
      </w:r>
      <w:r w:rsidR="0035688C" w:rsidRPr="00E63F80">
        <w:rPr>
          <w:rFonts w:ascii="Arial" w:hAnsi="Arial" w:cs="Arial"/>
          <w:bCs/>
        </w:rPr>
        <w:t xml:space="preserve">případě, že to bude vzhledem k podmínkám dotačního programu možné, </w:t>
      </w:r>
      <w:r w:rsidR="00A0648B" w:rsidRPr="00E63F80">
        <w:rPr>
          <w:rFonts w:ascii="Arial" w:hAnsi="Arial" w:cs="Arial"/>
          <w:bCs/>
        </w:rPr>
        <w:t xml:space="preserve">přičemž dodatečně podpořeny budou žádosti </w:t>
      </w:r>
      <w:r w:rsidR="009F1ED6" w:rsidRPr="00E63F80">
        <w:rPr>
          <w:rFonts w:ascii="Arial" w:hAnsi="Arial" w:cs="Arial"/>
          <w:bCs/>
        </w:rPr>
        <w:t xml:space="preserve">o poskytnutí dotace </w:t>
      </w:r>
      <w:r w:rsidR="00A0648B" w:rsidRPr="00E63F80">
        <w:rPr>
          <w:rFonts w:ascii="Arial" w:hAnsi="Arial" w:cs="Arial"/>
          <w:bCs/>
        </w:rPr>
        <w:t xml:space="preserve">v pořadí dle data a času </w:t>
      </w:r>
      <w:r w:rsidR="007A3756" w:rsidRPr="00E63F80">
        <w:rPr>
          <w:rFonts w:ascii="Arial" w:hAnsi="Arial" w:cs="Arial"/>
          <w:bCs/>
        </w:rPr>
        <w:t>jejich podání (doručení)</w:t>
      </w:r>
      <w:r w:rsidR="00A0648B" w:rsidRPr="00E63F80">
        <w:rPr>
          <w:rFonts w:ascii="Arial" w:hAnsi="Arial" w:cs="Arial"/>
          <w:bCs/>
        </w:rPr>
        <w:t xml:space="preserve"> a opět platí, že dříve podaná (doručená) žádost </w:t>
      </w:r>
      <w:r w:rsidR="009F1ED6" w:rsidRPr="00E63F80">
        <w:rPr>
          <w:rFonts w:ascii="Arial" w:hAnsi="Arial" w:cs="Arial"/>
          <w:bCs/>
        </w:rPr>
        <w:t xml:space="preserve">o poskytnutí dotace </w:t>
      </w:r>
      <w:r w:rsidR="00A0648B" w:rsidRPr="00E63F80">
        <w:rPr>
          <w:rFonts w:ascii="Arial" w:hAnsi="Arial" w:cs="Arial"/>
          <w:bCs/>
        </w:rPr>
        <w:t>má přednost před později podanou (doručenou)</w:t>
      </w:r>
      <w:r w:rsidR="009F1ED6" w:rsidRPr="00E63F80">
        <w:rPr>
          <w:rFonts w:ascii="Arial" w:hAnsi="Arial" w:cs="Arial"/>
          <w:bCs/>
        </w:rPr>
        <w:t xml:space="preserve"> žádostí o poskytnutí dotace.</w:t>
      </w:r>
    </w:p>
    <w:p w14:paraId="3F56418C" w14:textId="08DBB7CE" w:rsidR="009B2CF4" w:rsidRPr="00E63F80" w:rsidRDefault="006B68C5" w:rsidP="00D4402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V případě, že nastane situace, že budou podány ž</w:t>
      </w:r>
      <w:r w:rsidR="00CF017C" w:rsidRPr="00E63F80">
        <w:rPr>
          <w:rFonts w:ascii="Arial" w:hAnsi="Arial" w:cs="Arial"/>
          <w:bCs/>
        </w:rPr>
        <w:t xml:space="preserve">ádosti o poskytnutí dotace v době po přijetí </w:t>
      </w:r>
      <w:r w:rsidR="00FE4A1E" w:rsidRPr="00E63F80">
        <w:rPr>
          <w:rFonts w:ascii="Arial" w:hAnsi="Arial" w:cs="Arial"/>
          <w:bCs/>
        </w:rPr>
        <w:t xml:space="preserve">jiné </w:t>
      </w:r>
      <w:r w:rsidR="00CF017C" w:rsidRPr="00E63F80">
        <w:rPr>
          <w:rFonts w:ascii="Arial" w:hAnsi="Arial" w:cs="Arial"/>
          <w:bCs/>
        </w:rPr>
        <w:t xml:space="preserve">žádosti o poskytnutí dotace, která se ukáže po hodnotícím procesu a schvalování </w:t>
      </w:r>
      <w:r w:rsidR="00762BC1" w:rsidRPr="00E63F80">
        <w:rPr>
          <w:rFonts w:ascii="Arial" w:hAnsi="Arial" w:cs="Arial"/>
          <w:bCs/>
        </w:rPr>
        <w:t xml:space="preserve">žádosti o poskytnutí dotace (rozhodnutí o žádosti o poskytnutí dotace) </w:t>
      </w:r>
      <w:r w:rsidR="00CF017C" w:rsidRPr="00E63F80">
        <w:rPr>
          <w:rFonts w:ascii="Arial" w:hAnsi="Arial" w:cs="Arial"/>
          <w:bCs/>
        </w:rPr>
        <w:t xml:space="preserve">jako poslední, která může být </w:t>
      </w:r>
      <w:r w:rsidR="002E0F07" w:rsidRPr="00E63F80">
        <w:rPr>
          <w:rFonts w:ascii="Arial" w:hAnsi="Arial" w:cs="Arial"/>
          <w:bCs/>
        </w:rPr>
        <w:t xml:space="preserve">schválena k podpoře nebo </w:t>
      </w:r>
      <w:r w:rsidR="00CF017C" w:rsidRPr="00E63F80">
        <w:rPr>
          <w:rFonts w:ascii="Arial" w:hAnsi="Arial" w:cs="Arial"/>
          <w:bCs/>
        </w:rPr>
        <w:t>zařazen</w:t>
      </w:r>
      <w:r w:rsidR="003B1D84" w:rsidRPr="00E63F80">
        <w:rPr>
          <w:rFonts w:ascii="Arial" w:hAnsi="Arial" w:cs="Arial"/>
          <w:bCs/>
        </w:rPr>
        <w:t>a do zásobníku žádost</w:t>
      </w:r>
      <w:r w:rsidR="00B54AAF" w:rsidRPr="00E63F80">
        <w:rPr>
          <w:rFonts w:ascii="Arial" w:hAnsi="Arial" w:cs="Arial"/>
          <w:bCs/>
        </w:rPr>
        <w:t>í</w:t>
      </w:r>
      <w:r w:rsidR="003B1D84" w:rsidRPr="00E63F80">
        <w:rPr>
          <w:rFonts w:ascii="Arial" w:hAnsi="Arial" w:cs="Arial"/>
          <w:bCs/>
        </w:rPr>
        <w:t xml:space="preserve"> </w:t>
      </w:r>
      <w:r w:rsidR="004A3E3D" w:rsidRPr="00E63F80">
        <w:rPr>
          <w:rFonts w:ascii="Arial" w:hAnsi="Arial" w:cs="Arial"/>
          <w:bCs/>
        </w:rPr>
        <w:t xml:space="preserve">o poskytnutí dotace </w:t>
      </w:r>
      <w:r w:rsidR="003B1D84" w:rsidRPr="00E63F80">
        <w:rPr>
          <w:rFonts w:ascii="Arial" w:hAnsi="Arial" w:cs="Arial"/>
          <w:bCs/>
        </w:rPr>
        <w:t xml:space="preserve">(z důvodu omezení </w:t>
      </w:r>
      <w:r w:rsidR="00762BC1" w:rsidRPr="00E63F80">
        <w:rPr>
          <w:rFonts w:ascii="Arial" w:hAnsi="Arial" w:cs="Arial"/>
          <w:bCs/>
        </w:rPr>
        <w:t xml:space="preserve">zásobníku </w:t>
      </w:r>
      <w:r w:rsidR="002E0F07" w:rsidRPr="00E63F80">
        <w:rPr>
          <w:rFonts w:ascii="Arial" w:hAnsi="Arial" w:cs="Arial"/>
          <w:bCs/>
        </w:rPr>
        <w:t>1,</w:t>
      </w:r>
      <w:r w:rsidR="005B6095">
        <w:rPr>
          <w:rFonts w:ascii="Arial" w:hAnsi="Arial" w:cs="Arial"/>
          <w:bCs/>
        </w:rPr>
        <w:t>2</w:t>
      </w:r>
      <w:r w:rsidR="002E0F07" w:rsidRPr="00E63F80">
        <w:rPr>
          <w:rFonts w:ascii="Arial" w:hAnsi="Arial" w:cs="Arial"/>
          <w:bCs/>
        </w:rPr>
        <w:t xml:space="preserve"> násobk</w:t>
      </w:r>
      <w:r w:rsidR="00762BC1" w:rsidRPr="00E63F80">
        <w:rPr>
          <w:rFonts w:ascii="Arial" w:hAnsi="Arial" w:cs="Arial"/>
          <w:bCs/>
        </w:rPr>
        <w:t>em</w:t>
      </w:r>
      <w:r w:rsidR="002E0F07" w:rsidRPr="00E63F80">
        <w:rPr>
          <w:rFonts w:ascii="Arial" w:hAnsi="Arial" w:cs="Arial"/>
          <w:bCs/>
        </w:rPr>
        <w:t xml:space="preserve"> </w:t>
      </w:r>
      <w:r w:rsidRPr="00E63F80">
        <w:rPr>
          <w:rFonts w:ascii="Arial" w:hAnsi="Arial" w:cs="Arial"/>
          <w:bCs/>
        </w:rPr>
        <w:t>celkové částky určené na dotační program</w:t>
      </w:r>
      <w:r w:rsidR="003B1D84" w:rsidRPr="00E63F80">
        <w:rPr>
          <w:rFonts w:ascii="Arial" w:hAnsi="Arial" w:cs="Arial"/>
          <w:bCs/>
        </w:rPr>
        <w:t>)</w:t>
      </w:r>
      <w:r w:rsidRPr="00E63F80">
        <w:rPr>
          <w:rFonts w:ascii="Arial" w:hAnsi="Arial" w:cs="Arial"/>
          <w:bCs/>
        </w:rPr>
        <w:t>,</w:t>
      </w:r>
      <w:r w:rsidR="003B1D84" w:rsidRPr="00E63F80">
        <w:rPr>
          <w:rFonts w:ascii="Arial" w:hAnsi="Arial" w:cs="Arial"/>
          <w:bCs/>
        </w:rPr>
        <w:t xml:space="preserve"> </w:t>
      </w:r>
      <w:r w:rsidR="009B2CF4" w:rsidRPr="00E63F80">
        <w:rPr>
          <w:rFonts w:ascii="Arial" w:hAnsi="Arial" w:cs="Arial"/>
          <w:bCs/>
        </w:rPr>
        <w:t>takové žádosti</w:t>
      </w:r>
      <w:r w:rsidR="009762F0" w:rsidRPr="00E63F80">
        <w:rPr>
          <w:rFonts w:ascii="Arial" w:hAnsi="Arial" w:cs="Arial"/>
          <w:bCs/>
        </w:rPr>
        <w:t xml:space="preserve"> o poskytnutí dotace</w:t>
      </w:r>
      <w:r w:rsidR="009B2CF4" w:rsidRPr="00E63F80">
        <w:rPr>
          <w:rFonts w:ascii="Arial" w:hAnsi="Arial" w:cs="Arial"/>
          <w:bCs/>
        </w:rPr>
        <w:t xml:space="preserve"> nebudou moci být schváleny k podpoře, ani schváleny do zásobníku žádostí a ze strany ROK/ZOK bude rozhodnuto o </w:t>
      </w:r>
      <w:r w:rsidR="00E23338" w:rsidRPr="00E63F80">
        <w:rPr>
          <w:rFonts w:ascii="Arial" w:hAnsi="Arial" w:cs="Arial"/>
          <w:bCs/>
        </w:rPr>
        <w:t xml:space="preserve">neschválení poskytnutí dotace </w:t>
      </w:r>
      <w:r w:rsidR="009B2CF4" w:rsidRPr="00E63F80">
        <w:rPr>
          <w:rFonts w:ascii="Arial" w:hAnsi="Arial" w:cs="Arial"/>
          <w:bCs/>
        </w:rPr>
        <w:t>z důvodů vyčerpání celkové částky určené na dotační program a naplnění zásobníku žádostí</w:t>
      </w:r>
      <w:r w:rsidR="004A3E3D" w:rsidRPr="00E63F80">
        <w:rPr>
          <w:rFonts w:ascii="Arial" w:hAnsi="Arial" w:cs="Arial"/>
          <w:bCs/>
        </w:rPr>
        <w:t xml:space="preserve"> o poskytnutí dotace</w:t>
      </w:r>
      <w:r w:rsidR="009B2CF4" w:rsidRPr="00E63F80">
        <w:rPr>
          <w:rFonts w:ascii="Arial" w:hAnsi="Arial" w:cs="Arial"/>
          <w:bCs/>
        </w:rPr>
        <w:t>.</w:t>
      </w:r>
    </w:p>
    <w:p w14:paraId="3842D54C" w14:textId="69AC7687" w:rsidR="0044655F" w:rsidRPr="00E63F80" w:rsidRDefault="0044655F" w:rsidP="00D4402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O rozhodnutí o žádosti o poskytnutí dotace bude každý žadatel písemně vyrozuměn, a to ve lhůtě do 30 kalendářních dnů od</w:t>
      </w:r>
      <w:r w:rsidR="006157BA" w:rsidRPr="00E63F80">
        <w:rPr>
          <w:rFonts w:ascii="Arial" w:hAnsi="Arial" w:cs="Arial"/>
        </w:rPr>
        <w:t>e</w:t>
      </w:r>
      <w:r w:rsidRPr="00E63F80">
        <w:rPr>
          <w:rFonts w:ascii="Arial" w:hAnsi="Arial" w:cs="Arial"/>
        </w:rPr>
        <w:t xml:space="preserve"> </w:t>
      </w:r>
      <w:r w:rsidR="006157BA" w:rsidRPr="00E63F80">
        <w:rPr>
          <w:rFonts w:ascii="Arial" w:hAnsi="Arial" w:cs="Arial"/>
        </w:rPr>
        <w:t xml:space="preserve">dne </w:t>
      </w:r>
      <w:r w:rsidRPr="00E63F80">
        <w:rPr>
          <w:rFonts w:ascii="Arial" w:hAnsi="Arial" w:cs="Arial"/>
        </w:rPr>
        <w:t xml:space="preserve">rozhodnutí </w:t>
      </w:r>
      <w:r w:rsidR="006157BA" w:rsidRPr="00E63F80">
        <w:rPr>
          <w:rFonts w:ascii="Arial" w:hAnsi="Arial" w:cs="Arial"/>
        </w:rPr>
        <w:t>o žádosti o poskytnutí dotace ROK/ZOK.</w:t>
      </w:r>
    </w:p>
    <w:p w14:paraId="2D8C6E5A" w14:textId="11BC58B6" w:rsidR="00B9565B" w:rsidRPr="00E63F80" w:rsidRDefault="00B9565B" w:rsidP="00D4402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Konečný seznam schválených žádostí</w:t>
      </w:r>
      <w:r w:rsidR="009762F0" w:rsidRPr="00E63F80">
        <w:rPr>
          <w:rFonts w:ascii="Arial" w:hAnsi="Arial" w:cs="Arial"/>
        </w:rPr>
        <w:t xml:space="preserve"> o poskytnutí dotace</w:t>
      </w:r>
      <w:r w:rsidRPr="00E63F80">
        <w:rPr>
          <w:rFonts w:ascii="Arial" w:hAnsi="Arial" w:cs="Arial"/>
        </w:rPr>
        <w:t xml:space="preserve"> bude zveřejněn na internetových stránkách Olomouckého kraje</w:t>
      </w:r>
      <w:r w:rsidR="005B6095">
        <w:rPr>
          <w:rFonts w:ascii="Arial" w:hAnsi="Arial" w:cs="Arial"/>
        </w:rPr>
        <w:t xml:space="preserve"> </w:t>
      </w:r>
      <w:hyperlink r:id="rId32" w:history="1">
        <w:r w:rsidR="00531B58" w:rsidRPr="004A0B47">
          <w:rPr>
            <w:rStyle w:val="Hypertextovodkaz"/>
            <w:rFonts w:ascii="Arial" w:hAnsi="Arial" w:cs="Arial"/>
          </w:rPr>
          <w:t>www.olkraj.cz</w:t>
        </w:r>
      </w:hyperlink>
      <w:r w:rsidR="005B6095">
        <w:rPr>
          <w:rFonts w:ascii="Arial" w:hAnsi="Arial" w:cs="Arial"/>
        </w:rPr>
        <w:t>.</w:t>
      </w:r>
      <w:r w:rsidR="006907CE" w:rsidRPr="00E63F80">
        <w:rPr>
          <w:rFonts w:ascii="Arial" w:hAnsi="Arial" w:cs="Arial"/>
        </w:rPr>
        <w:t xml:space="preserve"> </w:t>
      </w:r>
    </w:p>
    <w:p w14:paraId="07A3FD3A" w14:textId="655FBC03" w:rsidR="00F90367" w:rsidRPr="00284F64" w:rsidRDefault="0006486D" w:rsidP="00F90367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bookmarkStart w:id="4" w:name="vyřazenížádosti"/>
      <w:bookmarkStart w:id="5" w:name="podmíněnévyřazení"/>
      <w:bookmarkEnd w:id="4"/>
      <w:bookmarkEnd w:id="5"/>
      <w:r w:rsidRPr="00E63F80">
        <w:rPr>
          <w:rFonts w:ascii="Arial" w:hAnsi="Arial" w:cs="Arial"/>
          <w:bCs/>
        </w:rPr>
        <w:t>Celková l</w:t>
      </w:r>
      <w:r w:rsidR="00F90367" w:rsidRPr="00E63F80">
        <w:rPr>
          <w:rFonts w:ascii="Arial" w:hAnsi="Arial" w:cs="Arial"/>
          <w:bCs/>
        </w:rPr>
        <w:t xml:space="preserve">hůta pro rozhodnutí o žádosti o poskytnutí dotace činí maximálně </w:t>
      </w:r>
      <w:r w:rsidR="00BA38AD" w:rsidRPr="00E63F80">
        <w:rPr>
          <w:rFonts w:ascii="Arial" w:hAnsi="Arial" w:cs="Arial"/>
          <w:bCs/>
        </w:rPr>
        <w:t>6</w:t>
      </w:r>
      <w:r w:rsidR="00F90367" w:rsidRPr="00E63F80">
        <w:rPr>
          <w:rFonts w:ascii="Arial" w:hAnsi="Arial" w:cs="Arial"/>
          <w:bCs/>
        </w:rPr>
        <w:t xml:space="preserve"> měsíců ode dne podání žádosti </w:t>
      </w:r>
      <w:r w:rsidRPr="00E63F80">
        <w:rPr>
          <w:rFonts w:ascii="Arial" w:hAnsi="Arial" w:cs="Arial"/>
          <w:bCs/>
        </w:rPr>
        <w:t xml:space="preserve">o </w:t>
      </w:r>
      <w:r w:rsidR="00F90367" w:rsidRPr="00E63F80">
        <w:rPr>
          <w:rFonts w:ascii="Arial" w:hAnsi="Arial" w:cs="Arial"/>
          <w:bCs/>
        </w:rPr>
        <w:t xml:space="preserve">poskytnutí </w:t>
      </w:r>
      <w:r w:rsidR="00F90367" w:rsidRPr="00973008">
        <w:rPr>
          <w:rFonts w:ascii="Arial" w:hAnsi="Arial" w:cs="Arial"/>
          <w:bCs/>
        </w:rPr>
        <w:t xml:space="preserve">dotace. </w:t>
      </w:r>
    </w:p>
    <w:p w14:paraId="26211197" w14:textId="4B6C6147" w:rsidR="00691685" w:rsidRPr="00E63F80" w:rsidRDefault="00691685" w:rsidP="005214FB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P</w:t>
      </w:r>
      <w:r w:rsidR="00FF044B" w:rsidRPr="00E63F80">
        <w:rPr>
          <w:rFonts w:ascii="Arial" w:hAnsi="Arial" w:cs="Arial"/>
        </w:rPr>
        <w:t>odané</w:t>
      </w:r>
      <w:r w:rsidRPr="00E63F80">
        <w:rPr>
          <w:rFonts w:ascii="Arial" w:hAnsi="Arial" w:cs="Arial"/>
        </w:rPr>
        <w:t xml:space="preserve"> žádosti o </w:t>
      </w:r>
      <w:r w:rsidR="00CD0470" w:rsidRPr="00E63F80">
        <w:rPr>
          <w:rFonts w:ascii="Arial" w:hAnsi="Arial" w:cs="Arial"/>
        </w:rPr>
        <w:t>poskytnutí dotace</w:t>
      </w:r>
      <w:r w:rsidRPr="00E63F80">
        <w:rPr>
          <w:rFonts w:ascii="Arial" w:hAnsi="Arial" w:cs="Arial"/>
        </w:rPr>
        <w:t xml:space="preserve"> (včetně vyřazených</w:t>
      </w:r>
      <w:r w:rsidR="00292B84" w:rsidRPr="00E63F80">
        <w:rPr>
          <w:rFonts w:ascii="Arial" w:hAnsi="Arial" w:cs="Arial"/>
        </w:rPr>
        <w:t>, neschválených k podpoře</w:t>
      </w:r>
      <w:r w:rsidRPr="00E63F80">
        <w:rPr>
          <w:rFonts w:ascii="Arial" w:hAnsi="Arial" w:cs="Arial"/>
        </w:rPr>
        <w:t xml:space="preserve">) se zakládají u vyhlašovatele, žadatelům se nevracejí. </w:t>
      </w:r>
      <w:r w:rsidR="0013439F" w:rsidRPr="00E63F80">
        <w:rPr>
          <w:rFonts w:ascii="Arial" w:hAnsi="Arial" w:cs="Arial"/>
        </w:rPr>
        <w:t>Vyhlašovatel</w:t>
      </w:r>
      <w:r w:rsidRPr="00E63F80">
        <w:rPr>
          <w:rFonts w:ascii="Arial" w:hAnsi="Arial" w:cs="Arial"/>
        </w:rPr>
        <w:t xml:space="preserve"> žadatelům nehradí případné náklady spojené s vypracováním a podáním žádosti o </w:t>
      </w:r>
      <w:r w:rsidR="005C4EED" w:rsidRPr="00E63F80">
        <w:rPr>
          <w:rFonts w:ascii="Arial" w:hAnsi="Arial" w:cs="Arial"/>
        </w:rPr>
        <w:t>poskytnutí dotace</w:t>
      </w:r>
      <w:r w:rsidRPr="00E63F80">
        <w:rPr>
          <w:rFonts w:ascii="Arial" w:hAnsi="Arial" w:cs="Arial"/>
        </w:rPr>
        <w:t>.</w:t>
      </w:r>
    </w:p>
    <w:p w14:paraId="31BA858F" w14:textId="320F61E9" w:rsidR="001C5F71" w:rsidRPr="00E63F80" w:rsidRDefault="00782CDB" w:rsidP="000C4979">
      <w:pPr>
        <w:pStyle w:val="Kapitolky"/>
        <w:ind w:left="567" w:hanging="567"/>
      </w:pPr>
      <w:r w:rsidRPr="00E63F80">
        <w:t>R</w:t>
      </w:r>
      <w:r w:rsidR="001C5F71" w:rsidRPr="00E63F80">
        <w:t>ealizace přípravného projektu</w:t>
      </w:r>
    </w:p>
    <w:p w14:paraId="6A3D7512" w14:textId="14A02F0C" w:rsidR="006E6B05" w:rsidRPr="006E6B05" w:rsidRDefault="009A2E9A" w:rsidP="006E6B05">
      <w:pPr>
        <w:pStyle w:val="Odstavecseseznamem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rPr>
          <w:rFonts w:ascii="Arial" w:hAnsi="Arial" w:cs="Arial"/>
          <w:bCs/>
        </w:rPr>
      </w:pPr>
      <w:r w:rsidRPr="006E6B05">
        <w:rPr>
          <w:rFonts w:ascii="Arial" w:hAnsi="Arial" w:cs="Arial"/>
        </w:rPr>
        <w:t>S úspěšným žadatele</w:t>
      </w:r>
      <w:r w:rsidR="002E1136" w:rsidRPr="006E6B05">
        <w:rPr>
          <w:rFonts w:ascii="Arial" w:hAnsi="Arial" w:cs="Arial"/>
        </w:rPr>
        <w:t>m</w:t>
      </w:r>
      <w:r w:rsidRPr="006E6B05">
        <w:rPr>
          <w:rFonts w:ascii="Arial" w:hAnsi="Arial" w:cs="Arial"/>
        </w:rPr>
        <w:t>, jehož žádost</w:t>
      </w:r>
      <w:r w:rsidR="002E1136" w:rsidRPr="006E6B05">
        <w:rPr>
          <w:rFonts w:ascii="Arial" w:hAnsi="Arial" w:cs="Arial"/>
        </w:rPr>
        <w:t xml:space="preserve"> </w:t>
      </w:r>
      <w:r w:rsidR="009762F0" w:rsidRPr="006E6B05">
        <w:rPr>
          <w:rFonts w:ascii="Arial" w:hAnsi="Arial" w:cs="Arial"/>
        </w:rPr>
        <w:t xml:space="preserve">o poskytnutí dotace </w:t>
      </w:r>
      <w:r w:rsidR="002E1136" w:rsidRPr="006E6B05">
        <w:rPr>
          <w:rFonts w:ascii="Arial" w:hAnsi="Arial" w:cs="Arial"/>
        </w:rPr>
        <w:t>byla schválena</w:t>
      </w:r>
      <w:r w:rsidR="006212DF" w:rsidRPr="006E6B05">
        <w:rPr>
          <w:rFonts w:ascii="Arial" w:hAnsi="Arial" w:cs="Arial"/>
        </w:rPr>
        <w:t xml:space="preserve"> a bylo rozhodnuto o</w:t>
      </w:r>
      <w:r w:rsidR="002E1136" w:rsidRPr="006E6B05">
        <w:rPr>
          <w:rFonts w:ascii="Arial" w:hAnsi="Arial" w:cs="Arial"/>
        </w:rPr>
        <w:t> poskytnutí dotace</w:t>
      </w:r>
      <w:r w:rsidR="006212DF" w:rsidRPr="00066FFC">
        <w:rPr>
          <w:rFonts w:ascii="Arial" w:hAnsi="Arial" w:cs="Arial"/>
        </w:rPr>
        <w:t>,</w:t>
      </w:r>
      <w:r w:rsidR="002E1136" w:rsidRPr="00066FFC">
        <w:rPr>
          <w:rFonts w:ascii="Arial" w:hAnsi="Arial" w:cs="Arial"/>
        </w:rPr>
        <w:t xml:space="preserve"> bude uzavřena </w:t>
      </w:r>
      <w:r w:rsidR="002E1136" w:rsidRPr="00681D72">
        <w:rPr>
          <w:rFonts w:ascii="Arial" w:hAnsi="Arial" w:cs="Arial"/>
          <w:b/>
        </w:rPr>
        <w:t>smlouva o poskytnutí dotace</w:t>
      </w:r>
      <w:r w:rsidR="003F1A3D" w:rsidRPr="00681D72">
        <w:rPr>
          <w:rFonts w:ascii="Arial" w:hAnsi="Arial" w:cs="Arial"/>
        </w:rPr>
        <w:t xml:space="preserve"> (Smlouva o poskytnutí d</w:t>
      </w:r>
      <w:r w:rsidR="003F1A3D" w:rsidRPr="00EB6FF2">
        <w:rPr>
          <w:rFonts w:ascii="Arial" w:hAnsi="Arial" w:cs="Arial"/>
        </w:rPr>
        <w:t xml:space="preserve">otace v rámci </w:t>
      </w:r>
      <w:r w:rsidR="006212DF" w:rsidRPr="00EB6FF2">
        <w:rPr>
          <w:rFonts w:ascii="Arial" w:hAnsi="Arial" w:cs="Arial"/>
        </w:rPr>
        <w:t xml:space="preserve">dotačního programu </w:t>
      </w:r>
      <w:r w:rsidR="003F1A3D" w:rsidRPr="008D1089">
        <w:rPr>
          <w:rFonts w:ascii="Arial" w:hAnsi="Arial" w:cs="Arial"/>
        </w:rPr>
        <w:t>Asistence v rámci projektu Smart Akcelerátor Olomouckého kraje</w:t>
      </w:r>
      <w:r w:rsidR="000E497D">
        <w:rPr>
          <w:rFonts w:ascii="Arial" w:hAnsi="Arial" w:cs="Arial"/>
        </w:rPr>
        <w:t xml:space="preserve"> II</w:t>
      </w:r>
      <w:r w:rsidR="003F1A3D" w:rsidRPr="008D1089">
        <w:rPr>
          <w:rFonts w:ascii="Arial" w:hAnsi="Arial" w:cs="Arial"/>
        </w:rPr>
        <w:t>)</w:t>
      </w:r>
      <w:r w:rsidR="009A469E" w:rsidRPr="008D1089">
        <w:rPr>
          <w:rFonts w:ascii="Arial" w:hAnsi="Arial" w:cs="Arial"/>
        </w:rPr>
        <w:t>, která tedy bude uzavřena mezi poskytovatelem dotace a příjemcem dotace</w:t>
      </w:r>
      <w:r w:rsidR="003F1A3D" w:rsidRPr="002143F2">
        <w:rPr>
          <w:rFonts w:ascii="Arial" w:hAnsi="Arial" w:cs="Arial"/>
        </w:rPr>
        <w:t>.</w:t>
      </w:r>
      <w:r w:rsidR="00C754F8" w:rsidRPr="002143F2">
        <w:rPr>
          <w:rFonts w:ascii="Arial" w:hAnsi="Arial" w:cs="Arial"/>
        </w:rPr>
        <w:t xml:space="preserve"> Vzor této smlouvy je přílohou č. 2 tohoto dotačního programu.</w:t>
      </w:r>
      <w:r w:rsidR="0025692F" w:rsidRPr="00486DBE">
        <w:rPr>
          <w:rFonts w:ascii="Arial" w:hAnsi="Arial" w:cs="Arial"/>
        </w:rPr>
        <w:t xml:space="preserve"> </w:t>
      </w:r>
      <w:r w:rsidR="006E6B05" w:rsidRPr="00486DBE">
        <w:rPr>
          <w:rFonts w:ascii="Arial" w:hAnsi="Arial" w:cs="Arial"/>
        </w:rPr>
        <w:t xml:space="preserve">Smlouva o poskytnutí dotace </w:t>
      </w:r>
      <w:r w:rsidR="006E6B05" w:rsidRPr="009E1619">
        <w:rPr>
          <w:rFonts w:ascii="Arial" w:hAnsi="Arial" w:cs="Arial"/>
        </w:rPr>
        <w:t>je písemná veřejno</w:t>
      </w:r>
      <w:r w:rsidR="006E6B05" w:rsidRPr="00932434">
        <w:rPr>
          <w:rFonts w:ascii="Arial" w:hAnsi="Arial" w:cs="Arial"/>
        </w:rPr>
        <w:t>právní smlouva, která obsahuje zákonem stanovené náležitosti. Na základě této smlouvy poskytovatel poskytuje dotaci příjemci</w:t>
      </w:r>
      <w:r w:rsidR="006E6B05" w:rsidRPr="00BC704A">
        <w:rPr>
          <w:rFonts w:ascii="Arial" w:hAnsi="Arial" w:cs="Arial"/>
        </w:rPr>
        <w:t xml:space="preserve">. </w:t>
      </w:r>
      <w:r w:rsidR="006E6B05" w:rsidRPr="00A9172F">
        <w:rPr>
          <w:rFonts w:ascii="Arial" w:hAnsi="Arial" w:cs="Arial"/>
          <w:bCs/>
        </w:rPr>
        <w:t>S příjemci</w:t>
      </w:r>
      <w:r w:rsidR="006E6B05" w:rsidRPr="00A9172F">
        <w:rPr>
          <w:rFonts w:ascii="Arial" w:hAnsi="Arial" w:cs="Arial"/>
          <w:bCs/>
          <w:lang w:val="sv-SE"/>
        </w:rPr>
        <w:t>, kteří podali elektronick</w:t>
      </w:r>
      <w:r w:rsidR="006D54AA">
        <w:rPr>
          <w:rFonts w:ascii="Arial" w:hAnsi="Arial" w:cs="Arial"/>
          <w:bCs/>
          <w:lang w:val="sv-SE"/>
        </w:rPr>
        <w:t>y</w:t>
      </w:r>
      <w:r w:rsidR="006E6B05" w:rsidRPr="00A9172F">
        <w:rPr>
          <w:rFonts w:ascii="Arial" w:hAnsi="Arial" w:cs="Arial"/>
          <w:bCs/>
          <w:lang w:val="sv-SE"/>
        </w:rPr>
        <w:t xml:space="preserve"> žádost o poskytnutí dotace prostřednictvím datové schránky (bod </w:t>
      </w:r>
      <w:r w:rsidR="00915679">
        <w:rPr>
          <w:rFonts w:ascii="Arial" w:hAnsi="Arial" w:cs="Arial"/>
          <w:bCs/>
          <w:lang w:val="sv-SE"/>
        </w:rPr>
        <w:t>7</w:t>
      </w:r>
      <w:r w:rsidR="006E6B05" w:rsidRPr="00A9172F">
        <w:rPr>
          <w:rFonts w:ascii="Arial" w:hAnsi="Arial" w:cs="Arial"/>
          <w:bCs/>
          <w:lang w:val="sv-SE"/>
        </w:rPr>
        <w:t>.</w:t>
      </w:r>
      <w:r w:rsidR="00A92C86">
        <w:rPr>
          <w:rFonts w:ascii="Arial" w:hAnsi="Arial" w:cs="Arial"/>
          <w:bCs/>
          <w:lang w:val="sv-SE"/>
        </w:rPr>
        <w:t>4</w:t>
      </w:r>
      <w:r w:rsidR="006E6B05" w:rsidRPr="00A9172F">
        <w:rPr>
          <w:rFonts w:ascii="Arial" w:hAnsi="Arial" w:cs="Arial"/>
          <w:bCs/>
          <w:lang w:val="sv-SE"/>
        </w:rPr>
        <w:t xml:space="preserve"> písm. </w:t>
      </w:r>
      <w:r w:rsidR="00AE5EBC">
        <w:rPr>
          <w:rFonts w:ascii="Arial" w:hAnsi="Arial" w:cs="Arial"/>
          <w:bCs/>
          <w:lang w:val="sv-SE"/>
        </w:rPr>
        <w:t>b</w:t>
      </w:r>
      <w:r w:rsidR="00A92C86">
        <w:rPr>
          <w:rFonts w:ascii="Arial" w:hAnsi="Arial" w:cs="Arial"/>
          <w:bCs/>
          <w:lang w:val="sv-SE"/>
        </w:rPr>
        <w:t xml:space="preserve">) </w:t>
      </w:r>
      <w:r w:rsidR="000E497D">
        <w:rPr>
          <w:rFonts w:ascii="Arial" w:hAnsi="Arial" w:cs="Arial"/>
          <w:bCs/>
          <w:lang w:val="sv-SE"/>
        </w:rPr>
        <w:t>dotačního programu</w:t>
      </w:r>
      <w:r w:rsidR="006E6B05" w:rsidRPr="00A9172F">
        <w:rPr>
          <w:rFonts w:ascii="Arial" w:hAnsi="Arial" w:cs="Arial"/>
          <w:bCs/>
          <w:lang w:val="sv-SE"/>
        </w:rPr>
        <w:t>), bud</w:t>
      </w:r>
      <w:r w:rsidR="000E497D">
        <w:rPr>
          <w:rFonts w:ascii="Arial" w:hAnsi="Arial" w:cs="Arial"/>
          <w:bCs/>
          <w:lang w:val="sv-SE"/>
        </w:rPr>
        <w:t>e</w:t>
      </w:r>
      <w:r w:rsidR="006E6B05" w:rsidRPr="00A9172F">
        <w:rPr>
          <w:rFonts w:ascii="Arial" w:hAnsi="Arial" w:cs="Arial"/>
          <w:bCs/>
          <w:lang w:val="sv-SE"/>
        </w:rPr>
        <w:t xml:space="preserve"> </w:t>
      </w:r>
      <w:r w:rsidR="000E497D">
        <w:rPr>
          <w:rFonts w:ascii="Arial" w:hAnsi="Arial" w:cs="Arial"/>
          <w:bCs/>
          <w:lang w:val="sv-SE"/>
        </w:rPr>
        <w:t>s</w:t>
      </w:r>
      <w:r w:rsidR="006E6B05" w:rsidRPr="00A9172F">
        <w:rPr>
          <w:rFonts w:ascii="Arial" w:hAnsi="Arial" w:cs="Arial"/>
          <w:bCs/>
          <w:lang w:val="sv-SE"/>
        </w:rPr>
        <w:t>mlouv</w:t>
      </w:r>
      <w:r w:rsidR="000E497D">
        <w:rPr>
          <w:rFonts w:ascii="Arial" w:hAnsi="Arial" w:cs="Arial"/>
          <w:bCs/>
          <w:lang w:val="sv-SE"/>
        </w:rPr>
        <w:t>a o poskytnutí dotace</w:t>
      </w:r>
      <w:r w:rsidR="006E6B05" w:rsidRPr="00A9172F">
        <w:rPr>
          <w:rFonts w:ascii="Arial" w:hAnsi="Arial" w:cs="Arial"/>
          <w:bCs/>
          <w:lang w:val="sv-SE"/>
        </w:rPr>
        <w:t xml:space="preserve"> a jej</w:t>
      </w:r>
      <w:r w:rsidR="000E497D">
        <w:rPr>
          <w:rFonts w:ascii="Arial" w:hAnsi="Arial" w:cs="Arial"/>
          <w:bCs/>
          <w:lang w:val="sv-SE"/>
        </w:rPr>
        <w:t>í</w:t>
      </w:r>
      <w:r w:rsidR="006E6B05" w:rsidRPr="00A9172F">
        <w:rPr>
          <w:rFonts w:ascii="Arial" w:hAnsi="Arial" w:cs="Arial"/>
          <w:bCs/>
          <w:lang w:val="sv-SE"/>
        </w:rPr>
        <w:t xml:space="preserve"> případné dodatky uzavřeny vždy pouze elektronicky, a to oboustranným podpisem jejich elektronické verze prostřednictvím uznávaných nebo kvalifikovaných elektronických podpisů smluvních </w:t>
      </w:r>
      <w:r w:rsidR="006E6B05" w:rsidRPr="00A9172F">
        <w:rPr>
          <w:rFonts w:ascii="Arial" w:hAnsi="Arial" w:cs="Arial"/>
          <w:bCs/>
          <w:lang w:val="sv-SE"/>
        </w:rPr>
        <w:lastRenderedPageBreak/>
        <w:t xml:space="preserve">stran v souladu příslušnými právními předpisy. </w:t>
      </w:r>
      <w:r w:rsidR="006E6B05" w:rsidRPr="006E6B05">
        <w:rPr>
          <w:rFonts w:ascii="Arial" w:hAnsi="Arial" w:cs="Arial"/>
          <w:bCs/>
          <w:lang w:val="sv-SE"/>
        </w:rPr>
        <w:t xml:space="preserve">V případě objektivních technických problémů a prokazatelné časové tísně může být </w:t>
      </w:r>
      <w:r w:rsidR="000E497D">
        <w:rPr>
          <w:rFonts w:ascii="Arial" w:hAnsi="Arial" w:cs="Arial"/>
          <w:bCs/>
          <w:lang w:val="sv-SE"/>
        </w:rPr>
        <w:t>s</w:t>
      </w:r>
      <w:r w:rsidR="006E6B05" w:rsidRPr="006E6B05">
        <w:rPr>
          <w:rFonts w:ascii="Arial" w:hAnsi="Arial" w:cs="Arial"/>
          <w:bCs/>
          <w:lang w:val="sv-SE"/>
        </w:rPr>
        <w:t>mlouva po vzájemné dohodě příjemce a poskytovatele dotace uzavřena v listinné podobě.</w:t>
      </w:r>
    </w:p>
    <w:p w14:paraId="5899C0BA" w14:textId="6039A3EB" w:rsidR="00061901" w:rsidRPr="00E63F80" w:rsidRDefault="00061901" w:rsidP="0006190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Příjemce dotace je povinen </w:t>
      </w:r>
      <w:r w:rsidR="00D81B6C" w:rsidRPr="00E63F80">
        <w:rPr>
          <w:rFonts w:ascii="Arial" w:hAnsi="Arial" w:cs="Arial"/>
        </w:rPr>
        <w:t>po podpisu smlouvy</w:t>
      </w:r>
      <w:r w:rsidR="00823446">
        <w:rPr>
          <w:rFonts w:ascii="Arial" w:hAnsi="Arial" w:cs="Arial"/>
        </w:rPr>
        <w:t xml:space="preserve"> o poskytnutí dotace</w:t>
      </w:r>
      <w:r w:rsidR="00D81B6C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 xml:space="preserve">si </w:t>
      </w:r>
      <w:r w:rsidR="00D81B6C" w:rsidRPr="00E63F80">
        <w:rPr>
          <w:rFonts w:ascii="Arial" w:hAnsi="Arial" w:cs="Arial"/>
        </w:rPr>
        <w:t xml:space="preserve">minimálně </w:t>
      </w:r>
      <w:r w:rsidR="00823446">
        <w:rPr>
          <w:rFonts w:ascii="Arial" w:hAnsi="Arial" w:cs="Arial"/>
        </w:rPr>
        <w:t>dvakrát</w:t>
      </w:r>
      <w:r w:rsidR="00D81B6C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 xml:space="preserve">sjednat </w:t>
      </w:r>
      <w:r w:rsidR="00851D8F" w:rsidRPr="00E63F80">
        <w:rPr>
          <w:rFonts w:ascii="Arial" w:hAnsi="Arial" w:cs="Arial"/>
        </w:rPr>
        <w:t>a prov</w:t>
      </w:r>
      <w:r w:rsidR="00D81B6C" w:rsidRPr="00E63F80">
        <w:rPr>
          <w:rFonts w:ascii="Arial" w:hAnsi="Arial" w:cs="Arial"/>
        </w:rPr>
        <w:t>ést</w:t>
      </w:r>
      <w:r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  <w:b/>
        </w:rPr>
        <w:t>konzultaci postupu přípravy projektové</w:t>
      </w:r>
      <w:r w:rsidR="00823446">
        <w:rPr>
          <w:rFonts w:ascii="Arial" w:hAnsi="Arial" w:cs="Arial"/>
          <w:b/>
        </w:rPr>
        <w:t xml:space="preserve"> žádosti strategického projektu</w:t>
      </w:r>
      <w:r w:rsidR="00E27B8F">
        <w:rPr>
          <w:rFonts w:ascii="Arial" w:hAnsi="Arial" w:cs="Arial"/>
          <w:b/>
        </w:rPr>
        <w:t xml:space="preserve"> (VARIANTA A)</w:t>
      </w:r>
      <w:r w:rsidR="00823446">
        <w:rPr>
          <w:rFonts w:ascii="Arial" w:hAnsi="Arial" w:cs="Arial"/>
          <w:b/>
        </w:rPr>
        <w:t xml:space="preserve"> nebo extenzivní projektové fiše (studie proveditelnosti) strategického projektu</w:t>
      </w:r>
      <w:r w:rsidR="00E27B8F">
        <w:rPr>
          <w:rFonts w:ascii="Arial" w:hAnsi="Arial" w:cs="Arial"/>
          <w:b/>
        </w:rPr>
        <w:t xml:space="preserve"> (VARIANTA B)</w:t>
      </w:r>
      <w:r w:rsidR="00823446">
        <w:rPr>
          <w:rFonts w:ascii="Arial" w:hAnsi="Arial" w:cs="Arial"/>
          <w:b/>
        </w:rPr>
        <w:t xml:space="preserve"> s</w:t>
      </w:r>
      <w:r w:rsidRPr="00E63F80">
        <w:rPr>
          <w:rFonts w:ascii="Arial" w:hAnsi="Arial" w:cs="Arial"/>
          <w:b/>
        </w:rPr>
        <w:t> RIS3 developerem</w:t>
      </w:r>
      <w:r w:rsidR="00DC5032" w:rsidRPr="00E63F80">
        <w:rPr>
          <w:rFonts w:ascii="Arial" w:hAnsi="Arial" w:cs="Arial"/>
        </w:rPr>
        <w:t xml:space="preserve"> projektu Smart Akcelerátor Olomouckého kraje</w:t>
      </w:r>
      <w:r w:rsidR="00823446">
        <w:rPr>
          <w:rFonts w:ascii="Arial" w:hAnsi="Arial" w:cs="Arial"/>
        </w:rPr>
        <w:t xml:space="preserve"> II</w:t>
      </w:r>
      <w:r w:rsidRPr="00E63F80">
        <w:rPr>
          <w:rFonts w:ascii="Arial" w:hAnsi="Arial" w:cs="Arial"/>
        </w:rPr>
        <w:t xml:space="preserve"> (</w:t>
      </w:r>
      <w:r w:rsidR="00F658BD">
        <w:rPr>
          <w:rFonts w:ascii="Arial" w:hAnsi="Arial" w:cs="Arial"/>
        </w:rPr>
        <w:t xml:space="preserve">kontakty </w:t>
      </w:r>
      <w:r w:rsidRPr="00E63F80">
        <w:rPr>
          <w:rFonts w:ascii="Arial" w:hAnsi="Arial" w:cs="Arial"/>
        </w:rPr>
        <w:t>viz kapitol</w:t>
      </w:r>
      <w:r w:rsidR="00756E34" w:rsidRPr="00E63F80">
        <w:rPr>
          <w:rFonts w:ascii="Arial" w:hAnsi="Arial" w:cs="Arial"/>
        </w:rPr>
        <w:t>a</w:t>
      </w:r>
      <w:r w:rsidRPr="00E63F80">
        <w:rPr>
          <w:rFonts w:ascii="Arial" w:hAnsi="Arial" w:cs="Arial"/>
        </w:rPr>
        <w:t xml:space="preserve"> </w:t>
      </w:r>
      <w:r w:rsidR="00266C0D" w:rsidRPr="00E63F80">
        <w:rPr>
          <w:rFonts w:ascii="Arial" w:hAnsi="Arial" w:cs="Arial"/>
        </w:rPr>
        <w:t>1</w:t>
      </w:r>
      <w:r w:rsidR="00F57571">
        <w:rPr>
          <w:rFonts w:ascii="Arial" w:hAnsi="Arial" w:cs="Arial"/>
        </w:rPr>
        <w:t>3</w:t>
      </w:r>
      <w:r w:rsidRPr="00E63F80">
        <w:rPr>
          <w:rFonts w:ascii="Arial" w:hAnsi="Arial" w:cs="Arial"/>
        </w:rPr>
        <w:t xml:space="preserve"> </w:t>
      </w:r>
      <w:r w:rsidR="00F658BD">
        <w:rPr>
          <w:rFonts w:ascii="Arial" w:hAnsi="Arial" w:cs="Arial"/>
        </w:rPr>
        <w:t>dotačního programu</w:t>
      </w:r>
      <w:r w:rsidR="00D81B6C" w:rsidRPr="00E63F80">
        <w:rPr>
          <w:rFonts w:ascii="Arial" w:hAnsi="Arial" w:cs="Arial"/>
        </w:rPr>
        <w:t>).</w:t>
      </w:r>
      <w:r w:rsidR="00823446">
        <w:rPr>
          <w:rFonts w:ascii="Arial" w:hAnsi="Arial" w:cs="Arial"/>
        </w:rPr>
        <w:t xml:space="preserve"> RIS3 developer písemně potvrdí příjemci dotace absolvování povinné konzultace</w:t>
      </w:r>
      <w:r w:rsidR="006C01F7" w:rsidRPr="00E63F80">
        <w:rPr>
          <w:rFonts w:ascii="Arial" w:hAnsi="Arial" w:cs="Arial"/>
        </w:rPr>
        <w:t xml:space="preserve">. </w:t>
      </w:r>
    </w:p>
    <w:p w14:paraId="69D9BDF5" w14:textId="51AC9C96" w:rsidR="00C113F4" w:rsidRPr="00E63F80" w:rsidRDefault="00C113F4" w:rsidP="00F322C5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Příjemce dotace je povinen uskutečňovat </w:t>
      </w:r>
      <w:r w:rsidRPr="00E63F80">
        <w:rPr>
          <w:rFonts w:ascii="Arial" w:hAnsi="Arial" w:cs="Arial"/>
          <w:b/>
        </w:rPr>
        <w:t>publicitu</w:t>
      </w:r>
      <w:r w:rsidRPr="00E63F80">
        <w:rPr>
          <w:rFonts w:ascii="Arial" w:hAnsi="Arial" w:cs="Arial"/>
        </w:rPr>
        <w:t xml:space="preserve"> týkající se přípravného projektu v souladu s</w:t>
      </w:r>
      <w:r w:rsidR="00264D60" w:rsidRPr="00E63F80">
        <w:rPr>
          <w:rFonts w:ascii="Arial" w:hAnsi="Arial" w:cs="Arial"/>
        </w:rPr>
        <w:t xml:space="preserve"> tímto dotačním programem a </w:t>
      </w:r>
      <w:r w:rsidRPr="00E63F80">
        <w:rPr>
          <w:rFonts w:ascii="Arial" w:hAnsi="Arial" w:cs="Arial"/>
        </w:rPr>
        <w:t xml:space="preserve">smlouvou o poskytnutí dotace. V rámci uskutečňování aktivit publicity je veřejnost informována o financování aktivit přípravného projektu v rámci dotačního programu Asistence v rámci projektu Smart Akcelerátor Olomouckého kraje </w:t>
      </w:r>
      <w:r w:rsidR="001151C5">
        <w:rPr>
          <w:rFonts w:ascii="Arial" w:hAnsi="Arial" w:cs="Arial"/>
        </w:rPr>
        <w:t xml:space="preserve">II </w:t>
      </w:r>
      <w:r w:rsidRPr="00E63F80">
        <w:rPr>
          <w:rFonts w:ascii="Arial" w:hAnsi="Arial" w:cs="Arial"/>
        </w:rPr>
        <w:t>prostřednictvím nástrojů publicity.</w:t>
      </w:r>
    </w:p>
    <w:p w14:paraId="61595EB5" w14:textId="77777777" w:rsidR="00C113F4" w:rsidRPr="00E63F80" w:rsidRDefault="00C113F4" w:rsidP="00C113F4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Povinnost zajištění publicity je splněna následovně:</w:t>
      </w:r>
    </w:p>
    <w:p w14:paraId="3C932583" w14:textId="5CF9B5DF" w:rsidR="00C113F4" w:rsidRPr="00E63F80" w:rsidRDefault="00C113F4" w:rsidP="00A9172F">
      <w:pPr>
        <w:pStyle w:val="Odstavecseseznamem"/>
        <w:numPr>
          <w:ilvl w:val="0"/>
          <w:numId w:val="58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Každý dokument týkající se realizace přípravného projektu, jenž je použit pro informování veřejnosti o přípravném projektu, musí obsahovat prohlášení o tom, že přípravný projekt byl podpořen z Evropských strukturálních a investičních fondů a rozpočtu Olomouckého kraje. Tato povinnost je zcela splněna tím, že příjemce </w:t>
      </w:r>
      <w:r w:rsidR="00191F61" w:rsidRPr="00E63F80">
        <w:rPr>
          <w:rFonts w:ascii="Arial" w:hAnsi="Arial" w:cs="Arial"/>
          <w:bCs/>
        </w:rPr>
        <w:t xml:space="preserve">dotace </w:t>
      </w:r>
      <w:r w:rsidRPr="00E63F80">
        <w:rPr>
          <w:rFonts w:ascii="Arial" w:hAnsi="Arial" w:cs="Arial"/>
          <w:bCs/>
        </w:rPr>
        <w:t>bude o přípravném projektu na každém dokument uvádět následující:</w:t>
      </w:r>
    </w:p>
    <w:p w14:paraId="7412F1AC" w14:textId="62F5D431" w:rsidR="00C113F4" w:rsidRPr="00E63F80" w:rsidRDefault="00862477" w:rsidP="006C158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/>
        <w:ind w:left="1701" w:hanging="425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C113F4" w:rsidRPr="00E63F80">
        <w:rPr>
          <w:rFonts w:ascii="Arial" w:hAnsi="Arial" w:cs="Arial"/>
          <w:color w:val="000000"/>
        </w:rPr>
        <w:t>obrazení znaku EU spolu s názvem fondu/fondů a operačního programu a loga MŠMT, a to formou následujícího logolinku uvedeného v obr</w:t>
      </w:r>
      <w:r w:rsidR="0088686D" w:rsidRPr="00E63F80">
        <w:rPr>
          <w:rFonts w:ascii="Arial" w:hAnsi="Arial" w:cs="Arial"/>
          <w:color w:val="000000"/>
        </w:rPr>
        <w:t>ázku</w:t>
      </w:r>
      <w:r w:rsidR="00C113F4" w:rsidRPr="00E63F80">
        <w:rPr>
          <w:rFonts w:ascii="Arial" w:hAnsi="Arial" w:cs="Arial"/>
          <w:color w:val="000000"/>
        </w:rPr>
        <w:t xml:space="preserve"> č. 1 (barevná varianta) nebo obr</w:t>
      </w:r>
      <w:r w:rsidR="00DA25C1" w:rsidRPr="00E63F80">
        <w:rPr>
          <w:rFonts w:ascii="Arial" w:hAnsi="Arial" w:cs="Arial"/>
          <w:color w:val="000000"/>
        </w:rPr>
        <w:t>ázku č.</w:t>
      </w:r>
      <w:r w:rsidR="00C113F4" w:rsidRPr="00E63F80">
        <w:rPr>
          <w:rFonts w:ascii="Arial" w:hAnsi="Arial" w:cs="Arial"/>
          <w:color w:val="000000"/>
        </w:rPr>
        <w:t xml:space="preserve"> 2 (černobílá varianta) dostupného na </w:t>
      </w:r>
      <w:r w:rsidR="005E611C" w:rsidRPr="00E63F80">
        <w:rPr>
          <w:rFonts w:ascii="Arial" w:hAnsi="Arial" w:cs="Arial"/>
          <w:color w:val="000000"/>
        </w:rPr>
        <w:t>internetových</w:t>
      </w:r>
      <w:r w:rsidR="00C113F4" w:rsidRPr="00E63F80">
        <w:rPr>
          <w:rFonts w:ascii="Arial" w:hAnsi="Arial" w:cs="Arial"/>
          <w:color w:val="000000"/>
        </w:rPr>
        <w:t xml:space="preserve"> stránkách Ministerstva školství, mládeže a tělovýchovy </w:t>
      </w:r>
      <w:hyperlink r:id="rId33" w:history="1">
        <w:r w:rsidR="00C113F4" w:rsidRPr="00E63F80">
          <w:rPr>
            <w:rStyle w:val="Hypertextovodkaz"/>
            <w:rFonts w:ascii="Arial" w:hAnsi="Arial" w:cs="Arial"/>
          </w:rPr>
          <w:t>www.msmt.cz</w:t>
        </w:r>
      </w:hyperlink>
      <w:r w:rsidR="00C113F4" w:rsidRPr="00E63F80">
        <w:rPr>
          <w:rFonts w:ascii="Arial" w:hAnsi="Arial" w:cs="Arial"/>
          <w:color w:val="000000"/>
        </w:rPr>
        <w:t>.</w:t>
      </w:r>
    </w:p>
    <w:p w14:paraId="24905997" w14:textId="1F476B59" w:rsidR="00C113F4" w:rsidRPr="00E63F80" w:rsidRDefault="00C113F4" w:rsidP="00A9172F">
      <w:pPr>
        <w:pStyle w:val="Titulek"/>
        <w:keepNext/>
        <w:spacing w:before="120" w:after="0"/>
        <w:ind w:left="1701" w:firstLine="0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b w:val="0"/>
          <w:color w:val="auto"/>
        </w:rPr>
        <w:t xml:space="preserve">Obrázek č.  </w:t>
      </w:r>
      <w:r w:rsidRPr="004709D5">
        <w:rPr>
          <w:rFonts w:ascii="Arial" w:hAnsi="Arial" w:cs="Arial"/>
          <w:bCs w:val="0"/>
        </w:rPr>
        <w:fldChar w:fldCharType="begin"/>
      </w:r>
      <w:r w:rsidRPr="00E63F80">
        <w:rPr>
          <w:rFonts w:ascii="Arial" w:hAnsi="Arial" w:cs="Arial"/>
          <w:b w:val="0"/>
          <w:color w:val="auto"/>
        </w:rPr>
        <w:instrText xml:space="preserve"> SEQ Obrázek_č._ \* ARABIC </w:instrText>
      </w:r>
      <w:r w:rsidRPr="004709D5">
        <w:rPr>
          <w:rFonts w:ascii="Arial" w:hAnsi="Arial" w:cs="Arial"/>
          <w:bCs w:val="0"/>
        </w:rPr>
        <w:fldChar w:fldCharType="separate"/>
      </w:r>
      <w:r w:rsidR="004B0434">
        <w:rPr>
          <w:rFonts w:ascii="Arial" w:hAnsi="Arial" w:cs="Arial"/>
          <w:b w:val="0"/>
          <w:noProof/>
          <w:color w:val="auto"/>
        </w:rPr>
        <w:t>1</w:t>
      </w:r>
      <w:r w:rsidRPr="004709D5">
        <w:rPr>
          <w:rFonts w:ascii="Arial" w:hAnsi="Arial" w:cs="Arial"/>
          <w:bCs w:val="0"/>
        </w:rPr>
        <w:fldChar w:fldCharType="end"/>
      </w:r>
      <w:r w:rsidRPr="00E63F80">
        <w:rPr>
          <w:rFonts w:ascii="Arial" w:hAnsi="Arial" w:cs="Arial"/>
          <w:b w:val="0"/>
          <w:color w:val="auto"/>
        </w:rPr>
        <w:t xml:space="preserve"> - Barevný logolink</w:t>
      </w:r>
      <w:r w:rsidRPr="00132192">
        <w:rPr>
          <w:noProof/>
          <w:lang w:eastAsia="cs-CZ"/>
        </w:rPr>
        <w:drawing>
          <wp:inline distT="0" distB="0" distL="0" distR="0" wp14:anchorId="26219160" wp14:editId="70D2E704">
            <wp:extent cx="3777724" cy="8382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82326" cy="83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B7F1" w14:textId="77777777" w:rsidR="00C113F4" w:rsidRPr="00E63F80" w:rsidRDefault="00C113F4" w:rsidP="003F48A7">
      <w:pPr>
        <w:autoSpaceDE w:val="0"/>
        <w:autoSpaceDN w:val="0"/>
        <w:adjustRightInd w:val="0"/>
        <w:ind w:left="0" w:firstLine="850"/>
        <w:jc w:val="left"/>
        <w:rPr>
          <w:rFonts w:ascii="Arial" w:hAnsi="Arial" w:cs="Arial"/>
          <w:color w:val="000000"/>
        </w:rPr>
      </w:pPr>
      <w:r w:rsidRPr="00E63F80">
        <w:rPr>
          <w:rFonts w:ascii="Arial" w:hAnsi="Arial" w:cs="Arial"/>
          <w:color w:val="000000"/>
        </w:rPr>
        <w:t xml:space="preserve"> </w:t>
      </w:r>
    </w:p>
    <w:p w14:paraId="65A27A55" w14:textId="3F54392C" w:rsidR="00C113F4" w:rsidRPr="00E63F80" w:rsidRDefault="00C113F4" w:rsidP="003F48A7">
      <w:pPr>
        <w:pStyle w:val="Titulek"/>
        <w:keepNext/>
        <w:spacing w:before="120" w:after="0"/>
        <w:ind w:firstLine="850"/>
        <w:rPr>
          <w:rFonts w:ascii="Arial" w:hAnsi="Arial" w:cs="Arial"/>
          <w:b w:val="0"/>
          <w:color w:val="auto"/>
        </w:rPr>
      </w:pPr>
      <w:r w:rsidRPr="00E63F80">
        <w:rPr>
          <w:rFonts w:ascii="Arial" w:hAnsi="Arial" w:cs="Arial"/>
          <w:b w:val="0"/>
          <w:color w:val="auto"/>
        </w:rPr>
        <w:t xml:space="preserve">Obrázek č.  </w:t>
      </w:r>
      <w:r w:rsidRPr="004709D5">
        <w:rPr>
          <w:rFonts w:ascii="Arial" w:hAnsi="Arial" w:cs="Arial"/>
          <w:b w:val="0"/>
          <w:color w:val="auto"/>
        </w:rPr>
        <w:fldChar w:fldCharType="begin"/>
      </w:r>
      <w:r w:rsidRPr="00E63F80">
        <w:rPr>
          <w:rFonts w:ascii="Arial" w:hAnsi="Arial" w:cs="Arial"/>
          <w:b w:val="0"/>
          <w:color w:val="auto"/>
        </w:rPr>
        <w:instrText xml:space="preserve"> SEQ Obrázek_č._ \* ARABIC </w:instrText>
      </w:r>
      <w:r w:rsidRPr="004709D5">
        <w:rPr>
          <w:rFonts w:ascii="Arial" w:hAnsi="Arial" w:cs="Arial"/>
          <w:b w:val="0"/>
          <w:color w:val="auto"/>
        </w:rPr>
        <w:fldChar w:fldCharType="separate"/>
      </w:r>
      <w:r w:rsidR="004B0434">
        <w:rPr>
          <w:rFonts w:ascii="Arial" w:hAnsi="Arial" w:cs="Arial"/>
          <w:b w:val="0"/>
          <w:noProof/>
          <w:color w:val="auto"/>
        </w:rPr>
        <w:t>2</w:t>
      </w:r>
      <w:r w:rsidRPr="004709D5">
        <w:rPr>
          <w:rFonts w:ascii="Arial" w:hAnsi="Arial" w:cs="Arial"/>
          <w:b w:val="0"/>
          <w:color w:val="auto"/>
        </w:rPr>
        <w:fldChar w:fldCharType="end"/>
      </w:r>
      <w:r w:rsidRPr="00E63F80">
        <w:rPr>
          <w:rFonts w:ascii="Arial" w:hAnsi="Arial" w:cs="Arial"/>
          <w:b w:val="0"/>
          <w:color w:val="auto"/>
        </w:rPr>
        <w:t xml:space="preserve"> - Černobílý logolink</w:t>
      </w:r>
    </w:p>
    <w:p w14:paraId="253BEA4B" w14:textId="77777777" w:rsidR="00C113F4" w:rsidRPr="00E63F80" w:rsidRDefault="00C113F4" w:rsidP="003F48A7">
      <w:pPr>
        <w:pStyle w:val="Odstavecseseznamem"/>
        <w:ind w:left="709" w:firstLine="992"/>
        <w:contextualSpacing w:val="0"/>
        <w:rPr>
          <w:rFonts w:ascii="Arial" w:hAnsi="Arial" w:cs="Arial"/>
          <w:bCs/>
        </w:rPr>
      </w:pPr>
      <w:r w:rsidRPr="00132192">
        <w:rPr>
          <w:noProof/>
          <w:lang w:eastAsia="cs-CZ"/>
        </w:rPr>
        <w:drawing>
          <wp:inline distT="0" distB="0" distL="0" distR="0" wp14:anchorId="65F567CE" wp14:editId="129C44A6">
            <wp:extent cx="3829050" cy="849588"/>
            <wp:effectExtent l="0" t="0" r="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54947" cy="85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09CE" w14:textId="77777777" w:rsidR="00C113F4" w:rsidRPr="00E63F80" w:rsidRDefault="00C113F4" w:rsidP="00C113F4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70C0"/>
        </w:rPr>
      </w:pPr>
    </w:p>
    <w:p w14:paraId="13131B74" w14:textId="42E04827" w:rsidR="00C113F4" w:rsidRPr="003F48A7" w:rsidRDefault="006C1584" w:rsidP="006C158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1701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C113F4" w:rsidRPr="003F48A7">
        <w:rPr>
          <w:rFonts w:ascii="Arial" w:hAnsi="Arial" w:cs="Arial"/>
          <w:color w:val="000000"/>
        </w:rPr>
        <w:t>obrazení loga Olomouckého kraje uvedeného na obr</w:t>
      </w:r>
      <w:r w:rsidR="0088686D" w:rsidRPr="003F48A7">
        <w:rPr>
          <w:rFonts w:ascii="Arial" w:hAnsi="Arial" w:cs="Arial"/>
          <w:color w:val="000000"/>
        </w:rPr>
        <w:t>ázku</w:t>
      </w:r>
      <w:r w:rsidR="00C113F4" w:rsidRPr="003F48A7">
        <w:rPr>
          <w:rFonts w:ascii="Arial" w:hAnsi="Arial" w:cs="Arial"/>
          <w:color w:val="000000"/>
        </w:rPr>
        <w:t xml:space="preserve"> č. 3 (barevná varianta) nebo obr</w:t>
      </w:r>
      <w:r w:rsidR="00C320B4">
        <w:rPr>
          <w:rFonts w:ascii="Arial" w:hAnsi="Arial" w:cs="Arial"/>
          <w:color w:val="000000"/>
        </w:rPr>
        <w:t>ázku</w:t>
      </w:r>
      <w:r w:rsidR="00C113F4" w:rsidRPr="003F48A7">
        <w:rPr>
          <w:rFonts w:ascii="Arial" w:hAnsi="Arial" w:cs="Arial"/>
          <w:color w:val="000000"/>
        </w:rPr>
        <w:t xml:space="preserve"> č. 4 (černobílá varianta) dostupného na </w:t>
      </w:r>
      <w:r w:rsidR="00DF5052" w:rsidRPr="003F48A7">
        <w:rPr>
          <w:rFonts w:ascii="Arial" w:hAnsi="Arial" w:cs="Arial"/>
          <w:color w:val="000000"/>
        </w:rPr>
        <w:t>internetových</w:t>
      </w:r>
      <w:r w:rsidR="00C113F4" w:rsidRPr="003F48A7">
        <w:rPr>
          <w:rFonts w:ascii="Arial" w:hAnsi="Arial" w:cs="Arial"/>
          <w:color w:val="000000"/>
        </w:rPr>
        <w:t xml:space="preserve"> stránkách poskytovatele dotace </w:t>
      </w:r>
      <w:r w:rsidR="00C04597">
        <w:rPr>
          <w:rFonts w:ascii="Arial" w:hAnsi="Arial" w:cs="Arial"/>
          <w:color w:val="000000"/>
        </w:rPr>
        <w:t>www.olkraj.cz</w:t>
      </w:r>
      <w:r w:rsidR="00C04597">
        <w:rPr>
          <w:rStyle w:val="Hypertextovodkaz"/>
          <w:rFonts w:ascii="Arial" w:hAnsi="Arial" w:cs="Arial"/>
        </w:rPr>
        <w:t>.</w:t>
      </w:r>
      <w:r w:rsidR="00C113F4" w:rsidRPr="003F48A7">
        <w:rPr>
          <w:rFonts w:ascii="Arial" w:hAnsi="Arial" w:cs="Arial"/>
          <w:color w:val="000000"/>
        </w:rPr>
        <w:t xml:space="preserve"> </w:t>
      </w:r>
      <w:r w:rsidR="00C113F4" w:rsidRPr="003F48A7">
        <w:rPr>
          <w:rFonts w:ascii="Arial" w:hAnsi="Arial" w:cs="Arial"/>
          <w:i/>
          <w:color w:val="000000"/>
        </w:rPr>
        <w:t xml:space="preserve">Pozn. Logo Olomouckého kraje </w:t>
      </w:r>
      <w:r w:rsidR="00E72641" w:rsidRPr="003F48A7">
        <w:rPr>
          <w:rFonts w:ascii="Arial" w:hAnsi="Arial" w:cs="Arial"/>
          <w:i/>
          <w:color w:val="000000"/>
        </w:rPr>
        <w:t>musí</w:t>
      </w:r>
      <w:r w:rsidR="00C113F4" w:rsidRPr="003F48A7">
        <w:rPr>
          <w:rFonts w:ascii="Arial" w:hAnsi="Arial" w:cs="Arial"/>
          <w:i/>
          <w:color w:val="000000"/>
        </w:rPr>
        <w:t xml:space="preserve"> být zobrazeno odděleně od logolinku uvedeného na obr</w:t>
      </w:r>
      <w:r w:rsidR="0088686D" w:rsidRPr="003F48A7">
        <w:rPr>
          <w:rFonts w:ascii="Arial" w:hAnsi="Arial" w:cs="Arial"/>
          <w:i/>
          <w:color w:val="000000"/>
        </w:rPr>
        <w:t>ázku</w:t>
      </w:r>
      <w:r w:rsidR="00C113F4" w:rsidRPr="003F48A7">
        <w:rPr>
          <w:rFonts w:ascii="Arial" w:hAnsi="Arial" w:cs="Arial"/>
          <w:i/>
          <w:color w:val="000000"/>
        </w:rPr>
        <w:t xml:space="preserve"> č. 1 nebo na obr</w:t>
      </w:r>
      <w:r w:rsidR="0088686D" w:rsidRPr="003F48A7">
        <w:rPr>
          <w:rFonts w:ascii="Arial" w:hAnsi="Arial" w:cs="Arial"/>
          <w:i/>
          <w:color w:val="000000"/>
        </w:rPr>
        <w:t>ázku</w:t>
      </w:r>
      <w:r w:rsidR="00C113F4" w:rsidRPr="003F48A7">
        <w:rPr>
          <w:rFonts w:ascii="Arial" w:hAnsi="Arial" w:cs="Arial"/>
          <w:i/>
          <w:color w:val="000000"/>
        </w:rPr>
        <w:t xml:space="preserve"> č. 2, např. tak jak je zobrazeno v tomto </w:t>
      </w:r>
      <w:r w:rsidR="008D774C" w:rsidRPr="003F48A7">
        <w:rPr>
          <w:rFonts w:ascii="Arial" w:hAnsi="Arial" w:cs="Arial"/>
          <w:i/>
          <w:color w:val="000000"/>
        </w:rPr>
        <w:t xml:space="preserve">dokumentu </w:t>
      </w:r>
      <w:r w:rsidR="00C113F4" w:rsidRPr="003F48A7">
        <w:rPr>
          <w:rFonts w:ascii="Arial" w:hAnsi="Arial" w:cs="Arial"/>
          <w:i/>
          <w:color w:val="000000"/>
        </w:rPr>
        <w:t>dotační</w:t>
      </w:r>
      <w:r w:rsidR="008D774C" w:rsidRPr="003F48A7">
        <w:rPr>
          <w:rFonts w:ascii="Arial" w:hAnsi="Arial" w:cs="Arial"/>
          <w:i/>
          <w:color w:val="000000"/>
        </w:rPr>
        <w:t>ho</w:t>
      </w:r>
      <w:r w:rsidR="00C113F4" w:rsidRPr="003F48A7">
        <w:rPr>
          <w:rFonts w:ascii="Arial" w:hAnsi="Arial" w:cs="Arial"/>
          <w:i/>
          <w:color w:val="000000"/>
        </w:rPr>
        <w:t xml:space="preserve"> programu.</w:t>
      </w:r>
      <w:r w:rsidR="00C113F4" w:rsidRPr="003F48A7">
        <w:rPr>
          <w:rFonts w:ascii="Arial" w:hAnsi="Arial" w:cs="Arial"/>
          <w:color w:val="000000"/>
        </w:rPr>
        <w:t xml:space="preserve"> </w:t>
      </w:r>
    </w:p>
    <w:p w14:paraId="5F10FFAA" w14:textId="77777777" w:rsidR="00C113F4" w:rsidRPr="00E63F80" w:rsidRDefault="00C113F4" w:rsidP="00C113F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14:paraId="2A2D0463" w14:textId="13ACE6C6" w:rsidR="00C113F4" w:rsidRPr="00E63F80" w:rsidRDefault="00C113F4" w:rsidP="003F48A7">
      <w:pPr>
        <w:pStyle w:val="Titulek"/>
        <w:keepNext/>
        <w:ind w:firstLine="850"/>
        <w:jc w:val="left"/>
        <w:rPr>
          <w:rFonts w:ascii="Arial" w:hAnsi="Arial" w:cs="Arial"/>
          <w:b w:val="0"/>
          <w:color w:val="auto"/>
        </w:rPr>
      </w:pPr>
      <w:r w:rsidRPr="00E63F80">
        <w:rPr>
          <w:rFonts w:ascii="Arial" w:hAnsi="Arial" w:cs="Arial"/>
          <w:b w:val="0"/>
          <w:color w:val="auto"/>
        </w:rPr>
        <w:t xml:space="preserve">Obrázek č.  </w:t>
      </w:r>
      <w:r w:rsidRPr="004709D5">
        <w:rPr>
          <w:rFonts w:ascii="Arial" w:hAnsi="Arial" w:cs="Arial"/>
          <w:b w:val="0"/>
          <w:color w:val="auto"/>
        </w:rPr>
        <w:fldChar w:fldCharType="begin"/>
      </w:r>
      <w:r w:rsidRPr="00E63F80">
        <w:rPr>
          <w:rFonts w:ascii="Arial" w:hAnsi="Arial" w:cs="Arial"/>
          <w:b w:val="0"/>
          <w:color w:val="auto"/>
        </w:rPr>
        <w:instrText xml:space="preserve"> SEQ Obrázek_č._ \* ARABIC </w:instrText>
      </w:r>
      <w:r w:rsidRPr="004709D5">
        <w:rPr>
          <w:rFonts w:ascii="Arial" w:hAnsi="Arial" w:cs="Arial"/>
          <w:b w:val="0"/>
          <w:color w:val="auto"/>
        </w:rPr>
        <w:fldChar w:fldCharType="separate"/>
      </w:r>
      <w:r w:rsidR="004B0434">
        <w:rPr>
          <w:rFonts w:ascii="Arial" w:hAnsi="Arial" w:cs="Arial"/>
          <w:b w:val="0"/>
          <w:noProof/>
          <w:color w:val="auto"/>
        </w:rPr>
        <w:t>3</w:t>
      </w:r>
      <w:r w:rsidRPr="004709D5">
        <w:rPr>
          <w:rFonts w:ascii="Arial" w:hAnsi="Arial" w:cs="Arial"/>
          <w:b w:val="0"/>
          <w:color w:val="auto"/>
        </w:rPr>
        <w:fldChar w:fldCharType="end"/>
      </w:r>
      <w:r w:rsidRPr="00E63F80">
        <w:rPr>
          <w:rFonts w:ascii="Arial" w:hAnsi="Arial" w:cs="Arial"/>
          <w:b w:val="0"/>
          <w:color w:val="auto"/>
        </w:rPr>
        <w:t xml:space="preserve"> - Logo Olomouckého kraje - barevné</w:t>
      </w:r>
    </w:p>
    <w:p w14:paraId="1C0E0576" w14:textId="77777777" w:rsidR="00C113F4" w:rsidRPr="00E63F80" w:rsidRDefault="00C113F4" w:rsidP="003F48A7">
      <w:pPr>
        <w:autoSpaceDE w:val="0"/>
        <w:autoSpaceDN w:val="0"/>
        <w:adjustRightInd w:val="0"/>
        <w:ind w:firstLine="850"/>
        <w:jc w:val="left"/>
        <w:rPr>
          <w:rFonts w:ascii="Arial" w:hAnsi="Arial" w:cs="Arial"/>
          <w:color w:val="000000"/>
        </w:rPr>
      </w:pPr>
      <w:r w:rsidRPr="00E63F80">
        <w:rPr>
          <w:noProof/>
          <w:lang w:eastAsia="cs-CZ"/>
        </w:rPr>
        <w:drawing>
          <wp:inline distT="0" distB="0" distL="0" distR="0" wp14:anchorId="10023C9F" wp14:editId="40DC4899">
            <wp:extent cx="1637682" cy="714375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36780" cy="71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3BE2" w14:textId="77777777" w:rsidR="00C113F4" w:rsidRPr="00E63F80" w:rsidRDefault="00C113F4" w:rsidP="003F48A7">
      <w:pPr>
        <w:autoSpaceDE w:val="0"/>
        <w:autoSpaceDN w:val="0"/>
        <w:adjustRightInd w:val="0"/>
        <w:ind w:firstLine="850"/>
        <w:jc w:val="left"/>
        <w:rPr>
          <w:rFonts w:ascii="Arial" w:hAnsi="Arial" w:cs="Arial"/>
          <w:color w:val="000000"/>
        </w:rPr>
      </w:pPr>
    </w:p>
    <w:p w14:paraId="14AA39E7" w14:textId="47367420" w:rsidR="00C113F4" w:rsidRPr="00E63F80" w:rsidRDefault="00C113F4" w:rsidP="003F48A7">
      <w:pPr>
        <w:pStyle w:val="Titulek"/>
        <w:keepNext/>
        <w:ind w:firstLine="850"/>
        <w:jc w:val="left"/>
        <w:rPr>
          <w:rFonts w:ascii="Arial" w:hAnsi="Arial" w:cs="Arial"/>
          <w:b w:val="0"/>
          <w:color w:val="auto"/>
        </w:rPr>
      </w:pPr>
      <w:r w:rsidRPr="00E63F80">
        <w:rPr>
          <w:rFonts w:ascii="Arial" w:hAnsi="Arial" w:cs="Arial"/>
          <w:b w:val="0"/>
          <w:color w:val="auto"/>
        </w:rPr>
        <w:t xml:space="preserve">Obrázek č.  </w:t>
      </w:r>
      <w:r w:rsidRPr="004709D5">
        <w:rPr>
          <w:rFonts w:ascii="Arial" w:hAnsi="Arial" w:cs="Arial"/>
          <w:b w:val="0"/>
          <w:color w:val="auto"/>
        </w:rPr>
        <w:fldChar w:fldCharType="begin"/>
      </w:r>
      <w:r w:rsidRPr="00E63F80">
        <w:rPr>
          <w:rFonts w:ascii="Arial" w:hAnsi="Arial" w:cs="Arial"/>
          <w:b w:val="0"/>
          <w:color w:val="auto"/>
        </w:rPr>
        <w:instrText xml:space="preserve"> SEQ Obrázek_č._ \* ARABIC </w:instrText>
      </w:r>
      <w:r w:rsidRPr="004709D5">
        <w:rPr>
          <w:rFonts w:ascii="Arial" w:hAnsi="Arial" w:cs="Arial"/>
          <w:b w:val="0"/>
          <w:color w:val="auto"/>
        </w:rPr>
        <w:fldChar w:fldCharType="separate"/>
      </w:r>
      <w:r w:rsidR="004B0434">
        <w:rPr>
          <w:rFonts w:ascii="Arial" w:hAnsi="Arial" w:cs="Arial"/>
          <w:b w:val="0"/>
          <w:noProof/>
          <w:color w:val="auto"/>
        </w:rPr>
        <w:t>4</w:t>
      </w:r>
      <w:r w:rsidRPr="004709D5">
        <w:rPr>
          <w:rFonts w:ascii="Arial" w:hAnsi="Arial" w:cs="Arial"/>
          <w:b w:val="0"/>
          <w:color w:val="auto"/>
        </w:rPr>
        <w:fldChar w:fldCharType="end"/>
      </w:r>
      <w:r w:rsidRPr="00E63F80">
        <w:rPr>
          <w:rFonts w:ascii="Arial" w:hAnsi="Arial" w:cs="Arial"/>
          <w:b w:val="0"/>
          <w:color w:val="auto"/>
        </w:rPr>
        <w:t xml:space="preserve"> - logo Olomouckého kraje - černobílé</w:t>
      </w:r>
    </w:p>
    <w:p w14:paraId="617BFC80" w14:textId="77777777" w:rsidR="00C113F4" w:rsidRPr="00E63F80" w:rsidRDefault="00C113F4" w:rsidP="003F48A7">
      <w:pPr>
        <w:autoSpaceDE w:val="0"/>
        <w:autoSpaceDN w:val="0"/>
        <w:adjustRightInd w:val="0"/>
        <w:ind w:firstLine="850"/>
        <w:jc w:val="left"/>
        <w:rPr>
          <w:rFonts w:ascii="Arial" w:hAnsi="Arial" w:cs="Arial"/>
          <w:color w:val="000000"/>
        </w:rPr>
      </w:pPr>
      <w:r w:rsidRPr="00E63F80">
        <w:rPr>
          <w:noProof/>
          <w:lang w:eastAsia="cs-CZ"/>
        </w:rPr>
        <w:drawing>
          <wp:inline distT="0" distB="0" distL="0" distR="0" wp14:anchorId="5DD9EF32" wp14:editId="0CBA344C">
            <wp:extent cx="1428750" cy="428625"/>
            <wp:effectExtent l="0" t="0" r="0" b="9525"/>
            <wp:docPr id="17" name="Obrázek 17" descr="C:\Users\havlickova\Desktop\logo OK -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havlickova\Desktop\logo OK - ČB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2B36F" w14:textId="77777777" w:rsidR="00C113F4" w:rsidRPr="00E63F80" w:rsidRDefault="00C113F4" w:rsidP="00C113F4">
      <w:pPr>
        <w:autoSpaceDE w:val="0"/>
        <w:autoSpaceDN w:val="0"/>
        <w:adjustRightInd w:val="0"/>
        <w:ind w:firstLine="567"/>
        <w:jc w:val="left"/>
        <w:rPr>
          <w:rFonts w:ascii="Arial" w:hAnsi="Arial" w:cs="Arial"/>
          <w:color w:val="000000"/>
        </w:rPr>
      </w:pPr>
    </w:p>
    <w:p w14:paraId="52FA899B" w14:textId="77777777" w:rsidR="00C113F4" w:rsidRPr="00E63F80" w:rsidRDefault="00C113F4" w:rsidP="00C113F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14:paraId="4911F6C0" w14:textId="24891403" w:rsidR="00C113F4" w:rsidRPr="00E63F80" w:rsidRDefault="00C113F4" w:rsidP="003F48A7">
      <w:pPr>
        <w:pStyle w:val="Odstavecseseznamem"/>
        <w:spacing w:before="120"/>
        <w:ind w:left="1276" w:firstLine="0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Povinnost označení </w:t>
      </w:r>
      <w:r w:rsidR="008D774C">
        <w:rPr>
          <w:rFonts w:ascii="Arial" w:hAnsi="Arial" w:cs="Arial"/>
          <w:bCs/>
        </w:rPr>
        <w:t xml:space="preserve">výše uvedenými </w:t>
      </w:r>
      <w:r w:rsidRPr="00E63F80">
        <w:rPr>
          <w:rFonts w:ascii="Arial" w:hAnsi="Arial" w:cs="Arial"/>
          <w:bCs/>
        </w:rPr>
        <w:t>logolinkem</w:t>
      </w:r>
      <w:r w:rsidR="008D774C">
        <w:rPr>
          <w:rFonts w:ascii="Arial" w:hAnsi="Arial" w:cs="Arial"/>
          <w:bCs/>
        </w:rPr>
        <w:t xml:space="preserve"> a</w:t>
      </w:r>
      <w:r w:rsidRPr="00E63F80">
        <w:rPr>
          <w:rFonts w:ascii="Arial" w:hAnsi="Arial" w:cs="Arial"/>
          <w:bCs/>
        </w:rPr>
        <w:t xml:space="preserve"> logem se nevztahuje na dokumenty, které nejsou určeny k informování veřejnosti o přípravném projektu (např. smlouvy, faktury, veřejné zakázky apod.).</w:t>
      </w:r>
    </w:p>
    <w:p w14:paraId="5133F3EC" w14:textId="05851684" w:rsidR="00C113F4" w:rsidRPr="00E63F80" w:rsidRDefault="00C113F4" w:rsidP="00A9172F">
      <w:pPr>
        <w:pStyle w:val="Odstavecseseznamem"/>
        <w:numPr>
          <w:ilvl w:val="0"/>
          <w:numId w:val="58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Příjemce dotace zveřejní na své </w:t>
      </w:r>
      <w:r w:rsidR="00DF5052" w:rsidRPr="00E63F80">
        <w:rPr>
          <w:rFonts w:ascii="Arial" w:hAnsi="Arial" w:cs="Arial"/>
          <w:bCs/>
        </w:rPr>
        <w:t xml:space="preserve">internetové </w:t>
      </w:r>
      <w:r w:rsidRPr="00E63F80">
        <w:rPr>
          <w:rFonts w:ascii="Arial" w:hAnsi="Arial" w:cs="Arial"/>
          <w:bCs/>
        </w:rPr>
        <w:t xml:space="preserve">stránce, pokud taková stránka existuje, stručné informace o přípravném projektu, přičemž zároveň u tohoto popisu zobrazí </w:t>
      </w:r>
      <w:r w:rsidR="008D774C">
        <w:rPr>
          <w:rFonts w:ascii="Arial" w:hAnsi="Arial" w:cs="Arial"/>
          <w:bCs/>
        </w:rPr>
        <w:t xml:space="preserve">výše uvedený </w:t>
      </w:r>
      <w:r w:rsidRPr="00E63F80">
        <w:rPr>
          <w:rFonts w:ascii="Arial" w:hAnsi="Arial" w:cs="Arial"/>
          <w:bCs/>
        </w:rPr>
        <w:t>logolink</w:t>
      </w:r>
      <w:r w:rsidR="008D774C">
        <w:rPr>
          <w:rFonts w:ascii="Arial" w:hAnsi="Arial" w:cs="Arial"/>
          <w:bCs/>
        </w:rPr>
        <w:t xml:space="preserve"> a</w:t>
      </w:r>
      <w:r w:rsidRPr="00E63F80">
        <w:rPr>
          <w:rFonts w:ascii="Arial" w:hAnsi="Arial" w:cs="Arial"/>
          <w:bCs/>
        </w:rPr>
        <w:t xml:space="preserve"> logo a </w:t>
      </w:r>
      <w:r w:rsidR="008D774C">
        <w:rPr>
          <w:rFonts w:ascii="Arial" w:hAnsi="Arial" w:cs="Arial"/>
          <w:bCs/>
        </w:rPr>
        <w:t>uvede text: „</w:t>
      </w:r>
      <w:r w:rsidR="008D774C" w:rsidRPr="00A9172F">
        <w:rPr>
          <w:rFonts w:ascii="Arial" w:hAnsi="Arial" w:cs="Arial"/>
          <w:bCs/>
          <w:i/>
        </w:rPr>
        <w:t xml:space="preserve">Projekt „NÁZEV PŘÍPRAVNÉHO PROJEKTU“ je financován v rámci dotačního programu Asistence v rámci projektu Smart Akcelerátor Olomouckého kraje II, </w:t>
      </w:r>
      <w:r w:rsidR="00E1637E" w:rsidRPr="00A9172F">
        <w:rPr>
          <w:rFonts w:ascii="Arial" w:hAnsi="Arial" w:cs="Arial"/>
          <w:bCs/>
          <w:i/>
        </w:rPr>
        <w:t xml:space="preserve">reg. č. projektu CZ.02.2.69/0.0/0.0/18_055/0016626, </w:t>
      </w:r>
      <w:r w:rsidR="008D774C" w:rsidRPr="00A9172F">
        <w:rPr>
          <w:rFonts w:ascii="Arial" w:hAnsi="Arial" w:cs="Arial"/>
          <w:bCs/>
          <w:i/>
        </w:rPr>
        <w:t>který je spolufinancovaný z Evropských strukturálních a investičních fondů a rozpočtu Olomouckého kraje</w:t>
      </w:r>
      <w:r w:rsidR="008D774C">
        <w:rPr>
          <w:rFonts w:ascii="Arial" w:hAnsi="Arial" w:cs="Arial"/>
          <w:bCs/>
        </w:rPr>
        <w:t>“</w:t>
      </w:r>
      <w:r w:rsidR="006C1584">
        <w:rPr>
          <w:rFonts w:ascii="Arial" w:hAnsi="Arial" w:cs="Arial"/>
          <w:bCs/>
        </w:rPr>
        <w:t>.</w:t>
      </w:r>
    </w:p>
    <w:p w14:paraId="51218C36" w14:textId="4A5ACA8B" w:rsidR="00C113F4" w:rsidRPr="00E63F80" w:rsidRDefault="00C113F4" w:rsidP="00A9172F">
      <w:pPr>
        <w:pStyle w:val="Odstavecseseznamem"/>
        <w:numPr>
          <w:ilvl w:val="0"/>
          <w:numId w:val="58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Příjemce dotace umístí po zahájení realizace přípravného projektu alespoň jeden plakát s informacemi o přípravném projektu (minimální velikost A3) na místě snadno viditelném pro veřejnost, jako jsou např. vstupní prostory budovy</w:t>
      </w:r>
      <w:r w:rsidR="00B7427F" w:rsidRPr="00E63F80">
        <w:rPr>
          <w:rFonts w:ascii="Arial" w:hAnsi="Arial" w:cs="Arial"/>
          <w:bCs/>
        </w:rPr>
        <w:t xml:space="preserve"> sídla příjemce dotace</w:t>
      </w:r>
      <w:r w:rsidRPr="00E63F80">
        <w:rPr>
          <w:rFonts w:ascii="Arial" w:hAnsi="Arial" w:cs="Arial"/>
          <w:bCs/>
        </w:rPr>
        <w:t>, přičemž zároveň na tomto plakátu zobrazí logolink, logo a text uveden</w:t>
      </w:r>
      <w:r w:rsidR="00887A0E" w:rsidRPr="00E63F80">
        <w:rPr>
          <w:rFonts w:ascii="Arial" w:hAnsi="Arial" w:cs="Arial"/>
          <w:bCs/>
        </w:rPr>
        <w:t>ý</w:t>
      </w:r>
      <w:r w:rsidRPr="00E63F80">
        <w:rPr>
          <w:rFonts w:ascii="Arial" w:hAnsi="Arial" w:cs="Arial"/>
          <w:bCs/>
        </w:rPr>
        <w:t xml:space="preserve"> v části </w:t>
      </w:r>
      <w:r w:rsidR="004765B9">
        <w:rPr>
          <w:rFonts w:ascii="Arial" w:hAnsi="Arial" w:cs="Arial"/>
          <w:bCs/>
        </w:rPr>
        <w:t>2</w:t>
      </w:r>
      <w:r w:rsidRPr="00E63F80">
        <w:rPr>
          <w:rFonts w:ascii="Arial" w:hAnsi="Arial" w:cs="Arial"/>
          <w:bCs/>
        </w:rPr>
        <w:t xml:space="preserve">) </w:t>
      </w:r>
      <w:r w:rsidR="00F8576E" w:rsidRPr="00E63F80">
        <w:rPr>
          <w:rFonts w:ascii="Arial" w:hAnsi="Arial" w:cs="Arial"/>
          <w:bCs/>
        </w:rPr>
        <w:t xml:space="preserve">tohoto </w:t>
      </w:r>
      <w:r w:rsidRPr="00E63F80">
        <w:rPr>
          <w:rFonts w:ascii="Arial" w:hAnsi="Arial" w:cs="Arial"/>
          <w:bCs/>
        </w:rPr>
        <w:t>bodu</w:t>
      </w:r>
      <w:r w:rsidR="00F8576E" w:rsidRPr="00E63F80">
        <w:rPr>
          <w:rFonts w:ascii="Arial" w:hAnsi="Arial" w:cs="Arial"/>
          <w:bCs/>
        </w:rPr>
        <w:t>.</w:t>
      </w:r>
    </w:p>
    <w:p w14:paraId="0F0CC78A" w14:textId="78FE759F" w:rsidR="00C113F4" w:rsidRPr="00E63F80" w:rsidRDefault="00C113F4" w:rsidP="00D90262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Bude-li příjemce dotace využívat jakékoli další nástroje publicity pro informování o projektu, např. články v</w:t>
      </w:r>
      <w:r w:rsidR="00887A0E" w:rsidRPr="00E63F80">
        <w:rPr>
          <w:rFonts w:ascii="Arial" w:hAnsi="Arial" w:cs="Arial"/>
          <w:bCs/>
        </w:rPr>
        <w:t> </w:t>
      </w:r>
      <w:r w:rsidRPr="00E63F80">
        <w:rPr>
          <w:rFonts w:ascii="Arial" w:hAnsi="Arial" w:cs="Arial"/>
          <w:bCs/>
        </w:rPr>
        <w:t>nějaké</w:t>
      </w:r>
      <w:r w:rsidR="00887A0E" w:rsidRPr="00E63F80">
        <w:rPr>
          <w:rFonts w:ascii="Arial" w:hAnsi="Arial" w:cs="Arial"/>
          <w:bCs/>
        </w:rPr>
        <w:t>m deníku, časopisu, zpravodaji apod.</w:t>
      </w:r>
      <w:r w:rsidRPr="00E63F80">
        <w:rPr>
          <w:rFonts w:ascii="Arial" w:hAnsi="Arial" w:cs="Arial"/>
          <w:bCs/>
        </w:rPr>
        <w:t xml:space="preserve">, prezentace informací o projektu na konferencích, seminářích apod. je povinen zobrazit logolink, logo </w:t>
      </w:r>
      <w:r w:rsidR="00612EC0">
        <w:rPr>
          <w:rFonts w:ascii="Arial" w:hAnsi="Arial" w:cs="Arial"/>
          <w:bCs/>
        </w:rPr>
        <w:t xml:space="preserve">uvedené </w:t>
      </w:r>
      <w:r w:rsidRPr="00E63F80">
        <w:rPr>
          <w:rFonts w:ascii="Arial" w:hAnsi="Arial" w:cs="Arial"/>
          <w:bCs/>
        </w:rPr>
        <w:t xml:space="preserve">v části 1) </w:t>
      </w:r>
      <w:r w:rsidR="00040EA6" w:rsidRPr="00E63F80">
        <w:rPr>
          <w:rFonts w:ascii="Arial" w:hAnsi="Arial" w:cs="Arial"/>
          <w:bCs/>
        </w:rPr>
        <w:t xml:space="preserve">tohoto </w:t>
      </w:r>
      <w:r w:rsidRPr="00E63F80">
        <w:rPr>
          <w:rFonts w:ascii="Arial" w:hAnsi="Arial" w:cs="Arial"/>
          <w:bCs/>
        </w:rPr>
        <w:t>bodu, umožňuje-li to povaha nástroje publicity.</w:t>
      </w:r>
    </w:p>
    <w:p w14:paraId="7A9C10DF" w14:textId="75B0D6D5" w:rsidR="007D0AE1" w:rsidRPr="00E63F80" w:rsidRDefault="007D0AE1" w:rsidP="00D90262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Při uvádění logolinku a loga uvedeného v části 1) tohoto bodu je nutno respektovat pravidla jejich používání, která jsou stanovena</w:t>
      </w:r>
      <w:r w:rsidR="00612EC0">
        <w:rPr>
          <w:rFonts w:ascii="Arial" w:hAnsi="Arial" w:cs="Arial"/>
          <w:bCs/>
        </w:rPr>
        <w:t xml:space="preserve"> pro logolink v rámci PpŽP OP VVV (dostupné na www.opvvv.msmt.cz) a pro logo v publikaci Logotyp Olomouckého kraje a pravidla jeho užívání (dostupné na </w:t>
      </w:r>
      <w:r w:rsidR="00612EC0" w:rsidRPr="00612EC0">
        <w:rPr>
          <w:rFonts w:ascii="Arial" w:hAnsi="Arial" w:cs="Arial"/>
          <w:bCs/>
        </w:rPr>
        <w:t>https://www.olkraj.cz/symboly-olomouckeho-kraje-cl-323.html</w:t>
      </w:r>
      <w:r w:rsidR="00612EC0">
        <w:rPr>
          <w:rFonts w:ascii="Arial" w:hAnsi="Arial" w:cs="Arial"/>
          <w:bCs/>
        </w:rPr>
        <w:t>).</w:t>
      </w:r>
      <w:r w:rsidRPr="00E63F80">
        <w:rPr>
          <w:rFonts w:ascii="Arial" w:hAnsi="Arial" w:cs="Arial"/>
          <w:bCs/>
        </w:rPr>
        <w:t xml:space="preserve"> </w:t>
      </w:r>
    </w:p>
    <w:p w14:paraId="0A6CFE16" w14:textId="4B8EFE09" w:rsidR="00D90262" w:rsidRPr="00E63F80" w:rsidRDefault="00C113F4" w:rsidP="00D90262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Příjemce </w:t>
      </w:r>
      <w:r w:rsidR="00B65B1A" w:rsidRPr="00E63F80">
        <w:rPr>
          <w:rFonts w:ascii="Arial" w:hAnsi="Arial" w:cs="Arial"/>
          <w:bCs/>
        </w:rPr>
        <w:t xml:space="preserve">dotace </w:t>
      </w:r>
      <w:r w:rsidRPr="00E63F80">
        <w:rPr>
          <w:rFonts w:ascii="Arial" w:hAnsi="Arial" w:cs="Arial"/>
          <w:bCs/>
        </w:rPr>
        <w:t xml:space="preserve">dokládá zajištění publicity prostřednictvím fotodokumentace, odkazu na </w:t>
      </w:r>
      <w:r w:rsidR="00DF5052" w:rsidRPr="00E63F80">
        <w:rPr>
          <w:rFonts w:ascii="Arial" w:hAnsi="Arial" w:cs="Arial"/>
          <w:bCs/>
        </w:rPr>
        <w:t>internetové</w:t>
      </w:r>
      <w:r w:rsidRPr="00E63F80">
        <w:rPr>
          <w:rFonts w:ascii="Arial" w:hAnsi="Arial" w:cs="Arial"/>
          <w:bCs/>
        </w:rPr>
        <w:t xml:space="preserve"> stránky, skenu, případně doložením příslušného dokumentu apod. Tyto doklady předkládá v rámci závěrečné zprávy s vyúčtováním.</w:t>
      </w:r>
    </w:p>
    <w:p w14:paraId="15EA44CE" w14:textId="1C2EA6D0" w:rsidR="00E91C13" w:rsidRDefault="00BD38B1" w:rsidP="00A50730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Povinným</w:t>
      </w:r>
      <w:r w:rsidR="00BE22C9" w:rsidRPr="00E63F80">
        <w:rPr>
          <w:rFonts w:ascii="Arial" w:hAnsi="Arial" w:cs="Arial"/>
          <w:bCs/>
        </w:rPr>
        <w:t xml:space="preserve"> </w:t>
      </w:r>
      <w:r w:rsidR="00BE22C9" w:rsidRPr="00A9172F">
        <w:rPr>
          <w:rFonts w:ascii="Arial" w:hAnsi="Arial" w:cs="Arial"/>
          <w:b/>
          <w:bCs/>
        </w:rPr>
        <w:t>výstupem projektu</w:t>
      </w:r>
      <w:r w:rsidR="00BE22C9" w:rsidRPr="00E63F80">
        <w:rPr>
          <w:rFonts w:ascii="Arial" w:hAnsi="Arial" w:cs="Arial"/>
          <w:bCs/>
        </w:rPr>
        <w:t xml:space="preserve"> je</w:t>
      </w:r>
      <w:r w:rsidR="003351B8">
        <w:rPr>
          <w:rFonts w:ascii="Arial" w:hAnsi="Arial" w:cs="Arial"/>
          <w:bCs/>
        </w:rPr>
        <w:t>:</w:t>
      </w:r>
    </w:p>
    <w:p w14:paraId="2710B434" w14:textId="57B9DA5B" w:rsidR="00E91C13" w:rsidRDefault="007914DD" w:rsidP="00A9172F">
      <w:pPr>
        <w:pStyle w:val="Odstavecseseznamem"/>
        <w:numPr>
          <w:ilvl w:val="0"/>
          <w:numId w:val="55"/>
        </w:numPr>
        <w:spacing w:before="120"/>
        <w:ind w:left="127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VARIANTA A: </w:t>
      </w:r>
      <w:r w:rsidR="00FE0CD3">
        <w:rPr>
          <w:rFonts w:ascii="Arial" w:hAnsi="Arial" w:cs="Arial"/>
        </w:rPr>
        <w:t xml:space="preserve">Připravená (zpracovaná) </w:t>
      </w:r>
      <w:r w:rsidR="00E91C13">
        <w:rPr>
          <w:rFonts w:ascii="Arial" w:hAnsi="Arial" w:cs="Arial"/>
        </w:rPr>
        <w:t>p</w:t>
      </w:r>
      <w:r w:rsidR="00E91C13" w:rsidRPr="00F005D8">
        <w:rPr>
          <w:rFonts w:ascii="Arial" w:hAnsi="Arial" w:cs="Arial"/>
        </w:rPr>
        <w:t>rojektov</w:t>
      </w:r>
      <w:r w:rsidR="00E91C13">
        <w:rPr>
          <w:rFonts w:ascii="Arial" w:hAnsi="Arial" w:cs="Arial"/>
        </w:rPr>
        <w:t>á</w:t>
      </w:r>
      <w:r w:rsidR="00E91C13" w:rsidRPr="00F005D8">
        <w:rPr>
          <w:rFonts w:ascii="Arial" w:hAnsi="Arial" w:cs="Arial"/>
        </w:rPr>
        <w:t xml:space="preserve"> žádost strategického projektu </w:t>
      </w:r>
      <w:r w:rsidR="00E91C13" w:rsidRPr="00635B70">
        <w:rPr>
          <w:rFonts w:ascii="Arial" w:hAnsi="Arial" w:cs="Arial"/>
        </w:rPr>
        <w:t>v souladu s cíli R</w:t>
      </w:r>
      <w:r w:rsidR="00E91C13">
        <w:rPr>
          <w:rFonts w:ascii="Arial" w:hAnsi="Arial" w:cs="Arial"/>
        </w:rPr>
        <w:t>IS3 strategie Olomouckého kraje</w:t>
      </w:r>
      <w:r w:rsidR="00E91C13" w:rsidRPr="00AC2311">
        <w:rPr>
          <w:rFonts w:ascii="Arial" w:hAnsi="Arial" w:cs="Arial"/>
        </w:rPr>
        <w:t xml:space="preserve"> </w:t>
      </w:r>
      <w:r w:rsidR="00E91C13">
        <w:rPr>
          <w:rFonts w:ascii="Arial" w:hAnsi="Arial" w:cs="Arial"/>
        </w:rPr>
        <w:t>(</w:t>
      </w:r>
      <w:r w:rsidR="00E91C13" w:rsidRPr="00AC2311">
        <w:rPr>
          <w:rFonts w:ascii="Arial" w:hAnsi="Arial" w:cs="Arial"/>
        </w:rPr>
        <w:t>včetně všech relevantních příloh této žádosti</w:t>
      </w:r>
      <w:r w:rsidR="00E91C13">
        <w:rPr>
          <w:rFonts w:ascii="Arial" w:hAnsi="Arial" w:cs="Arial"/>
        </w:rPr>
        <w:t>)</w:t>
      </w:r>
      <w:r w:rsidR="00FE0CD3">
        <w:rPr>
          <w:rFonts w:ascii="Arial" w:hAnsi="Arial" w:cs="Arial"/>
        </w:rPr>
        <w:t xml:space="preserve">, která byla </w:t>
      </w:r>
      <w:r w:rsidR="00E91C13">
        <w:rPr>
          <w:rFonts w:ascii="Arial" w:hAnsi="Arial" w:cs="Arial"/>
        </w:rPr>
        <w:t>předložen</w:t>
      </w:r>
      <w:r w:rsidR="00FE0CD3">
        <w:rPr>
          <w:rFonts w:ascii="Arial" w:hAnsi="Arial" w:cs="Arial"/>
        </w:rPr>
        <w:t>a do národního (tuzemského) nebo mezinárodního programu, a která prošla schválení</w:t>
      </w:r>
      <w:r w:rsidR="009B5CB9">
        <w:rPr>
          <w:rFonts w:ascii="Arial" w:hAnsi="Arial" w:cs="Arial"/>
        </w:rPr>
        <w:t>m</w:t>
      </w:r>
      <w:r w:rsidR="00FE0CD3">
        <w:rPr>
          <w:rFonts w:ascii="Arial" w:hAnsi="Arial" w:cs="Arial"/>
        </w:rPr>
        <w:t xml:space="preserve"> ze strany vyhlašovatele takového programu z hlediska formální správnosti a kritérií přijatelnosti.</w:t>
      </w:r>
    </w:p>
    <w:p w14:paraId="46DDFFF7" w14:textId="77777777" w:rsidR="00E91C13" w:rsidRDefault="00E91C13" w:rsidP="003351B8">
      <w:pPr>
        <w:pStyle w:val="Odstavecseseznamem"/>
        <w:spacing w:before="120"/>
        <w:ind w:left="1276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nebo </w:t>
      </w:r>
    </w:p>
    <w:p w14:paraId="4DB16EBC" w14:textId="5905A3CA" w:rsidR="00E91C13" w:rsidRDefault="007914DD" w:rsidP="00A9172F">
      <w:pPr>
        <w:pStyle w:val="Odstavecseseznamem"/>
        <w:numPr>
          <w:ilvl w:val="0"/>
          <w:numId w:val="55"/>
        </w:numPr>
        <w:spacing w:before="120"/>
        <w:ind w:left="127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VARIANTA B: </w:t>
      </w:r>
      <w:r w:rsidR="003351B8">
        <w:rPr>
          <w:rFonts w:ascii="Arial" w:hAnsi="Arial" w:cs="Arial"/>
        </w:rPr>
        <w:t xml:space="preserve">Připravená (zpracovaná) </w:t>
      </w:r>
      <w:r w:rsidR="00E91C13" w:rsidRPr="00635B70">
        <w:rPr>
          <w:rFonts w:ascii="Arial" w:hAnsi="Arial" w:cs="Arial"/>
        </w:rPr>
        <w:t>extenzivní projektov</w:t>
      </w:r>
      <w:r w:rsidR="00C64638">
        <w:rPr>
          <w:rFonts w:ascii="Arial" w:hAnsi="Arial" w:cs="Arial"/>
        </w:rPr>
        <w:t>á</w:t>
      </w:r>
      <w:r w:rsidR="00E91C13" w:rsidRPr="00635B70">
        <w:rPr>
          <w:rFonts w:ascii="Arial" w:hAnsi="Arial" w:cs="Arial"/>
        </w:rPr>
        <w:t xml:space="preserve"> fiše (studie proveditelnosti) strategického projektu v souladu s cíli RIS3 strategie Olomouckého kraje</w:t>
      </w:r>
      <w:r w:rsidR="00C64638" w:rsidRPr="00C64638">
        <w:rPr>
          <w:rFonts w:ascii="Arial" w:hAnsi="Arial" w:cs="Arial"/>
        </w:rPr>
        <w:t xml:space="preserve"> pro účely zahájení realizace strategického projektu</w:t>
      </w:r>
      <w:r w:rsidR="00E91C13">
        <w:rPr>
          <w:rFonts w:ascii="Arial" w:hAnsi="Arial" w:cs="Arial"/>
        </w:rPr>
        <w:t xml:space="preserve"> z jiných </w:t>
      </w:r>
      <w:r w:rsidR="009F5C42">
        <w:rPr>
          <w:rFonts w:ascii="Arial" w:hAnsi="Arial" w:cs="Arial"/>
        </w:rPr>
        <w:t xml:space="preserve">finančních </w:t>
      </w:r>
      <w:r w:rsidR="00E91C13">
        <w:rPr>
          <w:rFonts w:ascii="Arial" w:hAnsi="Arial" w:cs="Arial"/>
        </w:rPr>
        <w:t xml:space="preserve">zdrojů, než národního (tuzemského) či mezinárodního programu, </w:t>
      </w:r>
      <w:r w:rsidR="00E91C13" w:rsidRPr="00ED76E9">
        <w:rPr>
          <w:rFonts w:ascii="Arial" w:hAnsi="Arial" w:cs="Arial"/>
        </w:rPr>
        <w:t>jako např. z vlastních zdrojů nositele projektu, krajského/obecního rozpočtu apod.</w:t>
      </w:r>
    </w:p>
    <w:p w14:paraId="3BA90940" w14:textId="7BE72FC9" w:rsidR="002E4E2F" w:rsidRPr="00A9172F" w:rsidRDefault="002E4E2F" w:rsidP="00A9172F">
      <w:pPr>
        <w:spacing w:before="120" w:after="120"/>
        <w:ind w:firstLine="0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 xml:space="preserve">Příjemce dotace bude povinen naplnit </w:t>
      </w:r>
      <w:r w:rsidR="00FD1675" w:rsidRPr="00A9172F">
        <w:rPr>
          <w:rFonts w:ascii="Arial" w:hAnsi="Arial" w:cs="Arial"/>
          <w:bCs/>
        </w:rPr>
        <w:t xml:space="preserve">následující </w:t>
      </w:r>
      <w:r w:rsidRPr="00A9172F">
        <w:rPr>
          <w:rFonts w:ascii="Arial" w:hAnsi="Arial" w:cs="Arial"/>
          <w:b/>
          <w:bCs/>
        </w:rPr>
        <w:t>monitorovací indikátor výstupu přípravného projektu</w:t>
      </w:r>
      <w:r w:rsidRPr="00A9172F">
        <w:rPr>
          <w:rFonts w:ascii="Arial" w:hAnsi="Arial" w:cs="Arial"/>
          <w:bCs/>
        </w:rPr>
        <w:t>, který bude upraven ve smlouvě o poskytnutí dotace</w:t>
      </w:r>
      <w:r w:rsidR="00FD1675" w:rsidRPr="00A9172F">
        <w:rPr>
          <w:rFonts w:ascii="Arial" w:hAnsi="Arial" w:cs="Arial"/>
          <w:bCs/>
        </w:rPr>
        <w:t>: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4194"/>
        <w:gridCol w:w="4020"/>
      </w:tblGrid>
      <w:tr w:rsidR="00FD1675" w:rsidRPr="00E63F80" w14:paraId="6AF1ED9B" w14:textId="77777777" w:rsidTr="00A9172F">
        <w:tc>
          <w:tcPr>
            <w:tcW w:w="4194" w:type="dxa"/>
          </w:tcPr>
          <w:p w14:paraId="19FD29BB" w14:textId="7C099736" w:rsidR="00FD1675" w:rsidRPr="00E63F80" w:rsidRDefault="00FD1675" w:rsidP="00A50730">
            <w:pPr>
              <w:pStyle w:val="Kapitolky"/>
              <w:keepNext/>
              <w:keepLines/>
              <w:numPr>
                <w:ilvl w:val="0"/>
                <w:numId w:val="0"/>
              </w:numPr>
              <w:spacing w:before="120"/>
              <w:jc w:val="center"/>
              <w:rPr>
                <w:b w:val="0"/>
                <w:i/>
                <w:sz w:val="22"/>
                <w:szCs w:val="22"/>
              </w:rPr>
            </w:pPr>
            <w:r w:rsidRPr="00E63F80">
              <w:rPr>
                <w:b w:val="0"/>
                <w:i/>
                <w:sz w:val="22"/>
                <w:szCs w:val="22"/>
              </w:rPr>
              <w:t>Monitorovací indikátor výstupu</w:t>
            </w:r>
            <w:r w:rsidR="009A6319" w:rsidRPr="00E63F80">
              <w:rPr>
                <w:b w:val="0"/>
                <w:i/>
                <w:sz w:val="22"/>
                <w:szCs w:val="22"/>
              </w:rPr>
              <w:t xml:space="preserve"> přípravného projektu</w:t>
            </w:r>
          </w:p>
        </w:tc>
        <w:tc>
          <w:tcPr>
            <w:tcW w:w="4020" w:type="dxa"/>
          </w:tcPr>
          <w:p w14:paraId="2036A202" w14:textId="755F23F0" w:rsidR="00FD1675" w:rsidRPr="00E63F80" w:rsidRDefault="00FD1675" w:rsidP="00A50730">
            <w:pPr>
              <w:pStyle w:val="Kapitolky"/>
              <w:keepNext/>
              <w:keepLines/>
              <w:numPr>
                <w:ilvl w:val="0"/>
                <w:numId w:val="0"/>
              </w:numPr>
              <w:spacing w:before="120"/>
              <w:jc w:val="center"/>
              <w:rPr>
                <w:b w:val="0"/>
                <w:i/>
                <w:sz w:val="22"/>
                <w:szCs w:val="22"/>
              </w:rPr>
            </w:pPr>
            <w:r w:rsidRPr="00E63F80">
              <w:rPr>
                <w:b w:val="0"/>
                <w:i/>
                <w:sz w:val="22"/>
                <w:szCs w:val="22"/>
              </w:rPr>
              <w:t>Povinná cílová hodnota</w:t>
            </w:r>
          </w:p>
        </w:tc>
      </w:tr>
      <w:tr w:rsidR="00FD1675" w:rsidRPr="00E63F80" w14:paraId="7E732300" w14:textId="77777777" w:rsidTr="00A9172F">
        <w:tc>
          <w:tcPr>
            <w:tcW w:w="4194" w:type="dxa"/>
          </w:tcPr>
          <w:p w14:paraId="231171E1" w14:textId="736067F7" w:rsidR="00FD1675" w:rsidRDefault="00E57C2E" w:rsidP="00A9172F">
            <w:pPr>
              <w:pStyle w:val="Kapitolky"/>
              <w:keepNext/>
              <w:keepLines/>
              <w:numPr>
                <w:ilvl w:val="0"/>
                <w:numId w:val="0"/>
              </w:numPr>
              <w:spacing w:before="120"/>
              <w:ind w:left="34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VARIANTA A: </w:t>
            </w:r>
            <w:r w:rsidR="00FD1675" w:rsidRPr="00E63F80">
              <w:rPr>
                <w:b w:val="0"/>
                <w:i/>
                <w:sz w:val="22"/>
                <w:szCs w:val="22"/>
              </w:rPr>
              <w:t xml:space="preserve">Počet </w:t>
            </w:r>
            <w:r w:rsidR="000021BF">
              <w:rPr>
                <w:b w:val="0"/>
                <w:i/>
                <w:sz w:val="22"/>
                <w:szCs w:val="22"/>
              </w:rPr>
              <w:t>připravených (zpracovaných) projektových žádostí</w:t>
            </w:r>
            <w:r w:rsidR="00FD1675" w:rsidRPr="00E63F80">
              <w:rPr>
                <w:b w:val="0"/>
                <w:i/>
                <w:sz w:val="22"/>
                <w:szCs w:val="22"/>
              </w:rPr>
              <w:t xml:space="preserve"> </w:t>
            </w:r>
            <w:r w:rsidR="000021BF" w:rsidRPr="000021BF">
              <w:rPr>
                <w:b w:val="0"/>
                <w:i/>
                <w:sz w:val="22"/>
                <w:szCs w:val="22"/>
              </w:rPr>
              <w:t>strategického projektu v souladu s cíli RIS3 strategie Olomouckého kraje (včetně všech relevantních příloh této žádosti), kter</w:t>
            </w:r>
            <w:r w:rsidR="000021BF">
              <w:rPr>
                <w:b w:val="0"/>
                <w:i/>
                <w:sz w:val="22"/>
                <w:szCs w:val="22"/>
              </w:rPr>
              <w:t>é</w:t>
            </w:r>
            <w:r w:rsidR="000021BF" w:rsidRPr="000021BF">
              <w:rPr>
                <w:b w:val="0"/>
                <w:i/>
                <w:sz w:val="22"/>
                <w:szCs w:val="22"/>
              </w:rPr>
              <w:t xml:space="preserve"> byl</w:t>
            </w:r>
            <w:r w:rsidR="000021BF">
              <w:rPr>
                <w:b w:val="0"/>
                <w:i/>
                <w:sz w:val="22"/>
                <w:szCs w:val="22"/>
              </w:rPr>
              <w:t>y</w:t>
            </w:r>
            <w:r w:rsidR="000021BF" w:rsidRPr="000021BF">
              <w:rPr>
                <w:b w:val="0"/>
                <w:i/>
                <w:sz w:val="22"/>
                <w:szCs w:val="22"/>
              </w:rPr>
              <w:t xml:space="preserve"> předložen</w:t>
            </w:r>
            <w:r w:rsidR="000021BF">
              <w:rPr>
                <w:b w:val="0"/>
                <w:i/>
                <w:sz w:val="22"/>
                <w:szCs w:val="22"/>
              </w:rPr>
              <w:t>y</w:t>
            </w:r>
            <w:r w:rsidR="000021BF" w:rsidRPr="000021BF">
              <w:rPr>
                <w:b w:val="0"/>
                <w:i/>
                <w:sz w:val="22"/>
                <w:szCs w:val="22"/>
              </w:rPr>
              <w:t xml:space="preserve"> do národního (tuzemského) nebo mezinárodního programu, a kter</w:t>
            </w:r>
            <w:r w:rsidR="000021BF">
              <w:rPr>
                <w:b w:val="0"/>
                <w:i/>
                <w:sz w:val="22"/>
                <w:szCs w:val="22"/>
              </w:rPr>
              <w:t>é</w:t>
            </w:r>
            <w:r w:rsidR="000021BF" w:rsidRPr="000021BF">
              <w:rPr>
                <w:b w:val="0"/>
                <w:i/>
                <w:sz w:val="22"/>
                <w:szCs w:val="22"/>
              </w:rPr>
              <w:t xml:space="preserve"> prošl</w:t>
            </w:r>
            <w:r w:rsidR="000021BF">
              <w:rPr>
                <w:b w:val="0"/>
                <w:i/>
                <w:sz w:val="22"/>
                <w:szCs w:val="22"/>
              </w:rPr>
              <w:t>y</w:t>
            </w:r>
            <w:r w:rsidR="000021BF" w:rsidRPr="000021BF">
              <w:rPr>
                <w:b w:val="0"/>
                <w:i/>
                <w:sz w:val="22"/>
                <w:szCs w:val="22"/>
              </w:rPr>
              <w:t xml:space="preserve"> schválení ze strany vyhlašovatele takového programu z hlediska formální správnosti a kritérií přijatelnosti</w:t>
            </w:r>
            <w:r w:rsidR="00FF283E">
              <w:rPr>
                <w:b w:val="0"/>
                <w:i/>
                <w:sz w:val="22"/>
                <w:szCs w:val="22"/>
              </w:rPr>
              <w:t>.</w:t>
            </w:r>
            <w:r w:rsidR="000021BF">
              <w:rPr>
                <w:b w:val="0"/>
                <w:i/>
                <w:sz w:val="22"/>
                <w:szCs w:val="22"/>
              </w:rPr>
              <w:t xml:space="preserve">  </w:t>
            </w:r>
          </w:p>
          <w:p w14:paraId="66B0AA81" w14:textId="0375B869" w:rsidR="00FF283E" w:rsidRDefault="00FF283E" w:rsidP="00A9172F">
            <w:pPr>
              <w:pStyle w:val="Kapitolky"/>
              <w:keepNext/>
              <w:keepLines/>
              <w:numPr>
                <w:ilvl w:val="0"/>
                <w:numId w:val="0"/>
              </w:numPr>
              <w:spacing w:before="120"/>
              <w:ind w:left="34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nebo</w:t>
            </w:r>
          </w:p>
          <w:p w14:paraId="5E354D11" w14:textId="5EDE338F" w:rsidR="00FF283E" w:rsidRPr="00E63F80" w:rsidRDefault="00E57C2E" w:rsidP="007C2BAB">
            <w:pPr>
              <w:pStyle w:val="Kapitolky"/>
              <w:keepNext/>
              <w:keepLines/>
              <w:numPr>
                <w:ilvl w:val="0"/>
                <w:numId w:val="0"/>
              </w:numPr>
              <w:spacing w:before="120"/>
              <w:ind w:left="34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VARIANTA B: </w:t>
            </w:r>
            <w:r w:rsidR="00FF283E">
              <w:rPr>
                <w:b w:val="0"/>
                <w:i/>
                <w:sz w:val="22"/>
                <w:szCs w:val="22"/>
              </w:rPr>
              <w:t>Počet p</w:t>
            </w:r>
            <w:r w:rsidR="00FF283E" w:rsidRPr="00FF283E">
              <w:rPr>
                <w:b w:val="0"/>
                <w:i/>
                <w:sz w:val="22"/>
                <w:szCs w:val="22"/>
              </w:rPr>
              <w:t>řipraven</w:t>
            </w:r>
            <w:r w:rsidR="00FF283E">
              <w:rPr>
                <w:b w:val="0"/>
                <w:i/>
                <w:sz w:val="22"/>
                <w:szCs w:val="22"/>
              </w:rPr>
              <w:t>ých</w:t>
            </w:r>
            <w:r w:rsidR="00FF283E" w:rsidRPr="00FF283E">
              <w:rPr>
                <w:b w:val="0"/>
                <w:i/>
                <w:sz w:val="22"/>
                <w:szCs w:val="22"/>
              </w:rPr>
              <w:t xml:space="preserve"> (zpracovan</w:t>
            </w:r>
            <w:r w:rsidR="00FF283E">
              <w:rPr>
                <w:b w:val="0"/>
                <w:i/>
                <w:sz w:val="22"/>
                <w:szCs w:val="22"/>
              </w:rPr>
              <w:t>ých</w:t>
            </w:r>
            <w:r w:rsidR="00FF283E" w:rsidRPr="00FF283E">
              <w:rPr>
                <w:b w:val="0"/>
                <w:i/>
                <w:sz w:val="22"/>
                <w:szCs w:val="22"/>
              </w:rPr>
              <w:t>) extenzivní</w:t>
            </w:r>
            <w:r w:rsidR="00FF283E">
              <w:rPr>
                <w:b w:val="0"/>
                <w:i/>
                <w:sz w:val="22"/>
                <w:szCs w:val="22"/>
              </w:rPr>
              <w:t>ch</w:t>
            </w:r>
            <w:r w:rsidR="00FF283E" w:rsidRPr="00FF283E">
              <w:rPr>
                <w:b w:val="0"/>
                <w:i/>
                <w:sz w:val="22"/>
                <w:szCs w:val="22"/>
              </w:rPr>
              <w:t xml:space="preserve"> projektov</w:t>
            </w:r>
            <w:r w:rsidR="00FF283E">
              <w:rPr>
                <w:b w:val="0"/>
                <w:i/>
                <w:sz w:val="22"/>
                <w:szCs w:val="22"/>
              </w:rPr>
              <w:t>ých</w:t>
            </w:r>
            <w:r w:rsidR="00FF283E" w:rsidRPr="00FF283E">
              <w:rPr>
                <w:b w:val="0"/>
                <w:i/>
                <w:sz w:val="22"/>
                <w:szCs w:val="22"/>
              </w:rPr>
              <w:t xml:space="preserve"> fiš</w:t>
            </w:r>
            <w:r w:rsidR="00FF283E">
              <w:rPr>
                <w:b w:val="0"/>
                <w:i/>
                <w:sz w:val="22"/>
                <w:szCs w:val="22"/>
              </w:rPr>
              <w:t>í</w:t>
            </w:r>
            <w:r w:rsidR="00FF283E" w:rsidRPr="00FF283E">
              <w:rPr>
                <w:b w:val="0"/>
                <w:i/>
                <w:sz w:val="22"/>
                <w:szCs w:val="22"/>
              </w:rPr>
              <w:t xml:space="preserve"> (studi</w:t>
            </w:r>
            <w:r w:rsidR="00FF283E">
              <w:rPr>
                <w:b w:val="0"/>
                <w:i/>
                <w:sz w:val="22"/>
                <w:szCs w:val="22"/>
              </w:rPr>
              <w:t>í</w:t>
            </w:r>
            <w:r w:rsidR="00FF283E" w:rsidRPr="00FF283E">
              <w:rPr>
                <w:b w:val="0"/>
                <w:i/>
                <w:sz w:val="22"/>
                <w:szCs w:val="22"/>
              </w:rPr>
              <w:t xml:space="preserve"> proveditelnosti) strategického projektu v souladu s cíli RIS3 strategie Olomouckého kraje </w:t>
            </w:r>
            <w:r w:rsidR="007C2BAB" w:rsidRPr="007C2BAB">
              <w:rPr>
                <w:b w:val="0"/>
                <w:i/>
                <w:sz w:val="22"/>
                <w:szCs w:val="22"/>
              </w:rPr>
              <w:t>pro účely zahájení realizace strategického projektu</w:t>
            </w:r>
            <w:r w:rsidR="007C2BAB" w:rsidRPr="007C2BAB" w:rsidDel="007C2BAB">
              <w:rPr>
                <w:i/>
                <w:sz w:val="22"/>
                <w:szCs w:val="22"/>
              </w:rPr>
              <w:t xml:space="preserve"> </w:t>
            </w:r>
            <w:r w:rsidR="00FF283E" w:rsidRPr="00FF283E">
              <w:rPr>
                <w:b w:val="0"/>
                <w:i/>
                <w:sz w:val="22"/>
                <w:szCs w:val="22"/>
              </w:rPr>
              <w:t xml:space="preserve">z jiných </w:t>
            </w:r>
            <w:r w:rsidR="007C2BAB">
              <w:rPr>
                <w:b w:val="0"/>
                <w:i/>
                <w:sz w:val="22"/>
                <w:szCs w:val="22"/>
              </w:rPr>
              <w:t xml:space="preserve">finančních </w:t>
            </w:r>
            <w:r w:rsidR="00FF283E" w:rsidRPr="00FF283E">
              <w:rPr>
                <w:b w:val="0"/>
                <w:i/>
                <w:sz w:val="22"/>
                <w:szCs w:val="22"/>
              </w:rPr>
              <w:t>zdrojů, než národního (tuzemského) či mezinárodního programu, jako např. z vlastních zdrojů nositele projektu, krajského/obecního rozpočtu apod.</w:t>
            </w:r>
          </w:p>
        </w:tc>
        <w:tc>
          <w:tcPr>
            <w:tcW w:w="4020" w:type="dxa"/>
            <w:vAlign w:val="center"/>
          </w:tcPr>
          <w:p w14:paraId="3DDA6576" w14:textId="38EBF17F" w:rsidR="00FD1675" w:rsidRPr="00E63F80" w:rsidRDefault="00FD1675" w:rsidP="00A50730">
            <w:pPr>
              <w:pStyle w:val="Kapitolky"/>
              <w:keepNext/>
              <w:keepLines/>
              <w:numPr>
                <w:ilvl w:val="0"/>
                <w:numId w:val="0"/>
              </w:numPr>
              <w:spacing w:before="120"/>
              <w:jc w:val="center"/>
              <w:rPr>
                <w:b w:val="0"/>
                <w:i/>
                <w:sz w:val="22"/>
                <w:szCs w:val="22"/>
              </w:rPr>
            </w:pPr>
            <w:r w:rsidRPr="00E63F80">
              <w:rPr>
                <w:b w:val="0"/>
                <w:i/>
                <w:sz w:val="22"/>
                <w:szCs w:val="22"/>
              </w:rPr>
              <w:t>1</w:t>
            </w:r>
          </w:p>
        </w:tc>
      </w:tr>
    </w:tbl>
    <w:p w14:paraId="2334ACB1" w14:textId="5154C678" w:rsidR="002E4E2F" w:rsidRPr="00E63F80" w:rsidRDefault="002E4E2F" w:rsidP="002E4E2F">
      <w:pPr>
        <w:pStyle w:val="Kapitolky"/>
        <w:numPr>
          <w:ilvl w:val="0"/>
          <w:numId w:val="0"/>
        </w:numPr>
        <w:spacing w:before="120"/>
        <w:ind w:left="851"/>
        <w:rPr>
          <w:b w:val="0"/>
          <w:sz w:val="22"/>
          <w:szCs w:val="22"/>
        </w:rPr>
      </w:pPr>
      <w:r w:rsidRPr="00E63F80">
        <w:rPr>
          <w:b w:val="0"/>
          <w:sz w:val="22"/>
          <w:szCs w:val="22"/>
        </w:rPr>
        <w:t xml:space="preserve">Cílová hodnota </w:t>
      </w:r>
      <w:r w:rsidR="00FD1675" w:rsidRPr="00E63F80">
        <w:rPr>
          <w:b w:val="0"/>
          <w:sz w:val="22"/>
          <w:szCs w:val="22"/>
        </w:rPr>
        <w:t xml:space="preserve">tohoto </w:t>
      </w:r>
      <w:r w:rsidRPr="00E63F80">
        <w:rPr>
          <w:b w:val="0"/>
          <w:sz w:val="22"/>
          <w:szCs w:val="22"/>
        </w:rPr>
        <w:t>monitorovacího indikátoru bude vždy nastavena na hodnotu 1 a bude muset být naplněna do doby předložení závěrečné zprávy s</w:t>
      </w:r>
      <w:r w:rsidR="002C2028" w:rsidRPr="00E63F80">
        <w:rPr>
          <w:b w:val="0"/>
          <w:sz w:val="22"/>
          <w:szCs w:val="22"/>
        </w:rPr>
        <w:t> </w:t>
      </w:r>
      <w:r w:rsidRPr="00E63F80">
        <w:rPr>
          <w:b w:val="0"/>
          <w:sz w:val="22"/>
          <w:szCs w:val="22"/>
        </w:rPr>
        <w:t>vyúčtováním</w:t>
      </w:r>
      <w:r w:rsidR="002C2028" w:rsidRPr="00E63F80">
        <w:rPr>
          <w:b w:val="0"/>
          <w:sz w:val="22"/>
          <w:szCs w:val="22"/>
        </w:rPr>
        <w:t>, v rámci níž bude prokazováno jeho naplnění</w:t>
      </w:r>
      <w:r w:rsidRPr="00E63F80">
        <w:rPr>
          <w:b w:val="0"/>
          <w:sz w:val="22"/>
          <w:szCs w:val="22"/>
        </w:rPr>
        <w:t>.</w:t>
      </w:r>
    </w:p>
    <w:p w14:paraId="09A1C41D" w14:textId="1A85521D" w:rsidR="00F34E46" w:rsidRPr="00E63F80" w:rsidRDefault="00F34E46" w:rsidP="002E4E2F">
      <w:pPr>
        <w:pStyle w:val="Kapitolky"/>
        <w:numPr>
          <w:ilvl w:val="0"/>
          <w:numId w:val="0"/>
        </w:numPr>
        <w:spacing w:before="120"/>
        <w:ind w:left="851"/>
        <w:rPr>
          <w:b w:val="0"/>
          <w:sz w:val="22"/>
          <w:szCs w:val="22"/>
        </w:rPr>
      </w:pPr>
      <w:r w:rsidRPr="00E63F80">
        <w:rPr>
          <w:b w:val="0"/>
          <w:sz w:val="22"/>
          <w:szCs w:val="22"/>
        </w:rPr>
        <w:t xml:space="preserve">Realizace přípravného projektu může generovat i další výstupy - </w:t>
      </w:r>
      <w:r w:rsidR="008025E1" w:rsidRPr="00E63F80">
        <w:rPr>
          <w:b w:val="0"/>
          <w:sz w:val="22"/>
          <w:szCs w:val="22"/>
        </w:rPr>
        <w:t>studie a analýzy nezbytné pro kvalitní zpracování projektové</w:t>
      </w:r>
      <w:r w:rsidR="00CC2762">
        <w:rPr>
          <w:b w:val="0"/>
          <w:sz w:val="22"/>
          <w:szCs w:val="22"/>
        </w:rPr>
        <w:t xml:space="preserve"> žádosti </w:t>
      </w:r>
      <w:r w:rsidR="008025E1" w:rsidRPr="00E63F80">
        <w:rPr>
          <w:b w:val="0"/>
          <w:sz w:val="22"/>
          <w:szCs w:val="22"/>
        </w:rPr>
        <w:t>strategické</w:t>
      </w:r>
      <w:r w:rsidR="00CC2762">
        <w:rPr>
          <w:b w:val="0"/>
          <w:sz w:val="22"/>
          <w:szCs w:val="22"/>
        </w:rPr>
        <w:t>ho projektu nebo extenzivní projektové fiše (studie proveditelnosti) strategického projektu.</w:t>
      </w:r>
      <w:r w:rsidR="004D74BC" w:rsidRPr="00E63F80">
        <w:rPr>
          <w:b w:val="0"/>
          <w:sz w:val="22"/>
          <w:szCs w:val="22"/>
        </w:rPr>
        <w:t xml:space="preserve"> Tyto výstupy bude příjemce dotace povinen doložit v rámci závěrečné zprávy s</w:t>
      </w:r>
      <w:r w:rsidR="0089045A" w:rsidRPr="00E63F80">
        <w:rPr>
          <w:b w:val="0"/>
          <w:sz w:val="22"/>
          <w:szCs w:val="22"/>
        </w:rPr>
        <w:t> </w:t>
      </w:r>
      <w:r w:rsidR="004D74BC" w:rsidRPr="00E63F80">
        <w:rPr>
          <w:b w:val="0"/>
          <w:sz w:val="22"/>
          <w:szCs w:val="22"/>
        </w:rPr>
        <w:t>vyúčtováním</w:t>
      </w:r>
      <w:r w:rsidR="0089045A" w:rsidRPr="00E63F80">
        <w:rPr>
          <w:b w:val="0"/>
          <w:sz w:val="22"/>
          <w:szCs w:val="22"/>
        </w:rPr>
        <w:t xml:space="preserve"> (pokud nebudou součástí zpracované </w:t>
      </w:r>
      <w:r w:rsidR="00CC2762" w:rsidRPr="00E63F80">
        <w:rPr>
          <w:b w:val="0"/>
          <w:sz w:val="22"/>
          <w:szCs w:val="22"/>
        </w:rPr>
        <w:t>projektové</w:t>
      </w:r>
      <w:r w:rsidR="00CC2762">
        <w:rPr>
          <w:b w:val="0"/>
          <w:sz w:val="22"/>
          <w:szCs w:val="22"/>
        </w:rPr>
        <w:t xml:space="preserve"> žádosti </w:t>
      </w:r>
      <w:r w:rsidR="00CC2762" w:rsidRPr="00E63F80">
        <w:rPr>
          <w:b w:val="0"/>
          <w:sz w:val="22"/>
          <w:szCs w:val="22"/>
        </w:rPr>
        <w:t>strategické</w:t>
      </w:r>
      <w:r w:rsidR="00CC2762">
        <w:rPr>
          <w:b w:val="0"/>
          <w:sz w:val="22"/>
          <w:szCs w:val="22"/>
        </w:rPr>
        <w:t>ho projektu nebo extenzivní projektové fiše (studie proveditelnosti) strategického projektu</w:t>
      </w:r>
      <w:r w:rsidR="0089045A" w:rsidRPr="00E63F80">
        <w:rPr>
          <w:b w:val="0"/>
          <w:sz w:val="22"/>
          <w:szCs w:val="22"/>
        </w:rPr>
        <w:t>, např. přílohou).</w:t>
      </w:r>
    </w:p>
    <w:p w14:paraId="0DD1C81C" w14:textId="1B6C4FAB" w:rsidR="005420D6" w:rsidRPr="00E63F80" w:rsidRDefault="006A3B06" w:rsidP="005420D6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A9172F">
        <w:rPr>
          <w:rFonts w:ascii="Arial" w:hAnsi="Arial" w:cs="Arial"/>
          <w:b/>
          <w:bCs/>
        </w:rPr>
        <w:lastRenderedPageBreak/>
        <w:t xml:space="preserve">V rámci realizace přípravného projektu je možné provádět </w:t>
      </w:r>
      <w:r w:rsidRPr="00B63739">
        <w:rPr>
          <w:rFonts w:ascii="Arial" w:hAnsi="Arial" w:cs="Arial"/>
          <w:b/>
          <w:bCs/>
        </w:rPr>
        <w:t>změny</w:t>
      </w:r>
      <w:r w:rsidRPr="00E63F80">
        <w:rPr>
          <w:rFonts w:ascii="Arial" w:hAnsi="Arial" w:cs="Arial"/>
          <w:bCs/>
        </w:rPr>
        <w:t xml:space="preserve"> v tomto </w:t>
      </w:r>
      <w:r w:rsidRPr="00A9172F">
        <w:rPr>
          <w:rFonts w:ascii="Arial" w:hAnsi="Arial" w:cs="Arial"/>
          <w:bCs/>
        </w:rPr>
        <w:t>projektu</w:t>
      </w:r>
      <w:r w:rsidRPr="00B63739">
        <w:rPr>
          <w:rFonts w:ascii="Arial" w:hAnsi="Arial" w:cs="Arial"/>
          <w:bCs/>
        </w:rPr>
        <w:t>,</w:t>
      </w:r>
      <w:r w:rsidRPr="00E63F80">
        <w:rPr>
          <w:rFonts w:ascii="Arial" w:hAnsi="Arial" w:cs="Arial"/>
          <w:bCs/>
        </w:rPr>
        <w:t xml:space="preserve"> resp. z</w:t>
      </w:r>
      <w:r w:rsidR="005420D6" w:rsidRPr="00E63F80">
        <w:rPr>
          <w:rFonts w:ascii="Arial" w:hAnsi="Arial" w:cs="Arial"/>
          <w:bCs/>
        </w:rPr>
        <w:t>měny podmínek poskytnuté podpory</w:t>
      </w:r>
      <w:r w:rsidRPr="00E63F80">
        <w:rPr>
          <w:rFonts w:ascii="Arial" w:hAnsi="Arial" w:cs="Arial"/>
          <w:bCs/>
        </w:rPr>
        <w:t>.</w:t>
      </w:r>
      <w:r w:rsidR="005420D6" w:rsidRPr="00E63F80">
        <w:rPr>
          <w:rFonts w:ascii="Arial" w:hAnsi="Arial" w:cs="Arial"/>
          <w:bCs/>
        </w:rPr>
        <w:t xml:space="preserve"> </w:t>
      </w:r>
      <w:r w:rsidR="00A11A2B" w:rsidRPr="00E63F80">
        <w:rPr>
          <w:rFonts w:ascii="Arial" w:hAnsi="Arial" w:cs="Arial"/>
          <w:bCs/>
        </w:rPr>
        <w:t>Změny jsou nepodst</w:t>
      </w:r>
      <w:r w:rsidR="00025B66" w:rsidRPr="00E63F80">
        <w:rPr>
          <w:rFonts w:ascii="Arial" w:hAnsi="Arial" w:cs="Arial"/>
          <w:bCs/>
        </w:rPr>
        <w:t>atného a podstatného charakteru</w:t>
      </w:r>
      <w:r w:rsidR="00D0290E" w:rsidRPr="00E63F80">
        <w:rPr>
          <w:rFonts w:ascii="Arial" w:hAnsi="Arial" w:cs="Arial"/>
          <w:bCs/>
        </w:rPr>
        <w:t>.</w:t>
      </w:r>
    </w:p>
    <w:p w14:paraId="0974867B" w14:textId="2B4210B2" w:rsidR="00A11A2B" w:rsidRPr="00E63F80" w:rsidRDefault="00025B66" w:rsidP="00814F75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>Z</w:t>
      </w:r>
      <w:r w:rsidR="00A11A2B" w:rsidRPr="00A9172F">
        <w:rPr>
          <w:rFonts w:ascii="Arial" w:hAnsi="Arial" w:cs="Arial"/>
          <w:bCs/>
        </w:rPr>
        <w:t>měny přípravného projektu nepodstatného charakteru</w:t>
      </w:r>
      <w:r w:rsidR="00A11A2B" w:rsidRPr="00E63F80">
        <w:rPr>
          <w:rFonts w:ascii="Arial" w:hAnsi="Arial" w:cs="Arial"/>
          <w:bCs/>
        </w:rPr>
        <w:t xml:space="preserve"> jsou takové, které lze učinit bez předchozího souhlasu poskytovatele dotace. </w:t>
      </w:r>
      <w:r w:rsidR="00A152A7" w:rsidRPr="00E63F80">
        <w:rPr>
          <w:rFonts w:ascii="Arial" w:hAnsi="Arial" w:cs="Arial"/>
          <w:bCs/>
        </w:rPr>
        <w:t xml:space="preserve">Změny uvedené níže pod písm. </w:t>
      </w:r>
      <w:r w:rsidR="00FB4573">
        <w:rPr>
          <w:rFonts w:ascii="Arial" w:hAnsi="Arial" w:cs="Arial"/>
          <w:bCs/>
        </w:rPr>
        <w:t>a)</w:t>
      </w:r>
      <w:r w:rsidR="0068258C">
        <w:rPr>
          <w:rFonts w:ascii="Arial" w:hAnsi="Arial" w:cs="Arial"/>
          <w:bCs/>
        </w:rPr>
        <w:t xml:space="preserve">, </w:t>
      </w:r>
      <w:r w:rsidR="00A152A7" w:rsidRPr="00E63F80">
        <w:rPr>
          <w:rFonts w:ascii="Arial" w:hAnsi="Arial" w:cs="Arial"/>
          <w:bCs/>
        </w:rPr>
        <w:t>b), c)</w:t>
      </w:r>
      <w:r w:rsidR="005F4483" w:rsidRPr="00E63F80">
        <w:rPr>
          <w:rFonts w:ascii="Arial" w:hAnsi="Arial" w:cs="Arial"/>
          <w:bCs/>
        </w:rPr>
        <w:t>,</w:t>
      </w:r>
      <w:r w:rsidR="00A152A7" w:rsidRPr="00E63F80">
        <w:rPr>
          <w:rFonts w:ascii="Arial" w:hAnsi="Arial" w:cs="Arial"/>
          <w:bCs/>
        </w:rPr>
        <w:t xml:space="preserve"> d)</w:t>
      </w:r>
      <w:r w:rsidR="005F4483" w:rsidRPr="00E63F80">
        <w:rPr>
          <w:rFonts w:ascii="Arial" w:hAnsi="Arial" w:cs="Arial"/>
          <w:bCs/>
        </w:rPr>
        <w:t xml:space="preserve">, </w:t>
      </w:r>
      <w:r w:rsidR="00FB4573">
        <w:rPr>
          <w:rFonts w:ascii="Arial" w:hAnsi="Arial" w:cs="Arial"/>
          <w:bCs/>
        </w:rPr>
        <w:t>e</w:t>
      </w:r>
      <w:r w:rsidR="000A5A0C" w:rsidRPr="00E63F80">
        <w:rPr>
          <w:rFonts w:ascii="Arial" w:hAnsi="Arial" w:cs="Arial"/>
          <w:bCs/>
        </w:rPr>
        <w:t xml:space="preserve">) </w:t>
      </w:r>
      <w:r w:rsidR="00A11A2B" w:rsidRPr="00E63F80">
        <w:rPr>
          <w:rFonts w:ascii="Arial" w:hAnsi="Arial" w:cs="Arial"/>
          <w:bCs/>
        </w:rPr>
        <w:t xml:space="preserve">musí příjemce dotace písemně oznámit nejpozději do </w:t>
      </w:r>
      <w:r w:rsidR="0027178F" w:rsidRPr="00E63F80">
        <w:rPr>
          <w:rFonts w:ascii="Arial" w:hAnsi="Arial" w:cs="Arial"/>
          <w:bCs/>
        </w:rPr>
        <w:t>15</w:t>
      </w:r>
      <w:r w:rsidR="00A11A2B" w:rsidRPr="00E63F80">
        <w:rPr>
          <w:rFonts w:ascii="Arial" w:hAnsi="Arial" w:cs="Arial"/>
          <w:bCs/>
        </w:rPr>
        <w:t xml:space="preserve"> kalendářních dnů od jejich provedení, resp. účinnosti. </w:t>
      </w:r>
      <w:r w:rsidR="00A152A7" w:rsidRPr="00E63F80">
        <w:rPr>
          <w:rFonts w:ascii="Arial" w:hAnsi="Arial" w:cs="Arial"/>
          <w:bCs/>
        </w:rPr>
        <w:t xml:space="preserve">Změny uvedené </w:t>
      </w:r>
      <w:r w:rsidR="007530B2" w:rsidRPr="00E63F80">
        <w:rPr>
          <w:rFonts w:ascii="Arial" w:hAnsi="Arial" w:cs="Arial"/>
          <w:bCs/>
        </w:rPr>
        <w:t xml:space="preserve">níže </w:t>
      </w:r>
      <w:r w:rsidR="00A152A7" w:rsidRPr="00E63F80">
        <w:rPr>
          <w:rFonts w:ascii="Arial" w:hAnsi="Arial" w:cs="Arial"/>
          <w:bCs/>
        </w:rPr>
        <w:t xml:space="preserve">pod písm. </w:t>
      </w:r>
      <w:r w:rsidR="00AA570E">
        <w:rPr>
          <w:rFonts w:ascii="Arial" w:hAnsi="Arial" w:cs="Arial"/>
          <w:bCs/>
        </w:rPr>
        <w:t>f</w:t>
      </w:r>
      <w:r w:rsidR="007530B2" w:rsidRPr="00E63F80">
        <w:rPr>
          <w:rFonts w:ascii="Arial" w:hAnsi="Arial" w:cs="Arial"/>
          <w:bCs/>
        </w:rPr>
        <w:t>)</w:t>
      </w:r>
      <w:r w:rsidR="00FB4573">
        <w:rPr>
          <w:rFonts w:ascii="Arial" w:hAnsi="Arial" w:cs="Arial"/>
          <w:bCs/>
        </w:rPr>
        <w:t xml:space="preserve"> a g)</w:t>
      </w:r>
      <w:r w:rsidR="00A152A7" w:rsidRPr="00E63F80">
        <w:rPr>
          <w:rFonts w:ascii="Arial" w:hAnsi="Arial" w:cs="Arial"/>
          <w:bCs/>
        </w:rPr>
        <w:t xml:space="preserve"> m</w:t>
      </w:r>
      <w:r w:rsidR="0068258C">
        <w:rPr>
          <w:rFonts w:ascii="Arial" w:hAnsi="Arial" w:cs="Arial"/>
          <w:bCs/>
        </w:rPr>
        <w:t xml:space="preserve">usí </w:t>
      </w:r>
      <w:r w:rsidR="00A152A7" w:rsidRPr="00E63F80">
        <w:rPr>
          <w:rFonts w:ascii="Arial" w:hAnsi="Arial" w:cs="Arial"/>
          <w:bCs/>
        </w:rPr>
        <w:t>být oznámeny nejpozději v rámci závěrečné zprávy s vyúčtováním.</w:t>
      </w:r>
      <w:r w:rsidR="00814F75" w:rsidRPr="00E63F80">
        <w:rPr>
          <w:rFonts w:ascii="Arial" w:hAnsi="Arial" w:cs="Arial"/>
          <w:bCs/>
        </w:rPr>
        <w:t xml:space="preserve"> </w:t>
      </w:r>
      <w:r w:rsidR="00CD6277" w:rsidRPr="00E63F80">
        <w:rPr>
          <w:rFonts w:ascii="Arial" w:hAnsi="Arial" w:cs="Arial"/>
          <w:bCs/>
        </w:rPr>
        <w:t>Změny nepodstatného charakteru</w:t>
      </w:r>
      <w:r w:rsidR="00A2152F" w:rsidRPr="00E63F80">
        <w:rPr>
          <w:rFonts w:ascii="Arial" w:hAnsi="Arial" w:cs="Arial"/>
          <w:bCs/>
        </w:rPr>
        <w:t xml:space="preserve"> lze provádět pouze za podmínky, že vždy </w:t>
      </w:r>
      <w:r w:rsidRPr="00E63F80">
        <w:rPr>
          <w:rFonts w:ascii="Arial" w:hAnsi="Arial" w:cs="Arial"/>
          <w:bCs/>
        </w:rPr>
        <w:t>zůsta</w:t>
      </w:r>
      <w:r w:rsidR="00A2152F" w:rsidRPr="00E63F80">
        <w:rPr>
          <w:rFonts w:ascii="Arial" w:hAnsi="Arial" w:cs="Arial"/>
          <w:bCs/>
        </w:rPr>
        <w:t>ne</w:t>
      </w:r>
      <w:r w:rsidRPr="00E63F80">
        <w:rPr>
          <w:rFonts w:ascii="Arial" w:hAnsi="Arial" w:cs="Arial"/>
          <w:bCs/>
        </w:rPr>
        <w:t xml:space="preserve"> zachován účel dotace. Změnami nepodstatné</w:t>
      </w:r>
      <w:r w:rsidR="00CD6277" w:rsidRPr="00E63F80">
        <w:rPr>
          <w:rFonts w:ascii="Arial" w:hAnsi="Arial" w:cs="Arial"/>
          <w:bCs/>
        </w:rPr>
        <w:t>ho</w:t>
      </w:r>
      <w:r w:rsidRPr="00E63F80">
        <w:rPr>
          <w:rFonts w:ascii="Arial" w:hAnsi="Arial" w:cs="Arial"/>
          <w:bCs/>
        </w:rPr>
        <w:t xml:space="preserve"> charakteru jsou následující změny:</w:t>
      </w:r>
    </w:p>
    <w:p w14:paraId="13C32145" w14:textId="46217E7A" w:rsidR="00025B66" w:rsidRPr="00E63F80" w:rsidRDefault="00025B66" w:rsidP="0047174B">
      <w:pPr>
        <w:pStyle w:val="Odstavecseseznamem"/>
        <w:numPr>
          <w:ilvl w:val="0"/>
          <w:numId w:val="36"/>
        </w:numPr>
        <w:ind w:left="1701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změna bankovní</w:t>
      </w:r>
      <w:r w:rsidR="00FE4A1E" w:rsidRPr="00E63F80">
        <w:rPr>
          <w:rFonts w:ascii="Arial" w:hAnsi="Arial" w:cs="Arial"/>
          <w:bCs/>
        </w:rPr>
        <w:t>ho</w:t>
      </w:r>
      <w:r w:rsidRPr="00E63F80">
        <w:rPr>
          <w:rFonts w:ascii="Arial" w:hAnsi="Arial" w:cs="Arial"/>
          <w:bCs/>
        </w:rPr>
        <w:t xml:space="preserve"> účtu příjemce dotace</w:t>
      </w:r>
      <w:r w:rsidR="004F4B3B" w:rsidRPr="00E63F80">
        <w:rPr>
          <w:rFonts w:ascii="Arial" w:hAnsi="Arial" w:cs="Arial"/>
          <w:bCs/>
        </w:rPr>
        <w:t>,</w:t>
      </w:r>
    </w:p>
    <w:p w14:paraId="4CD460E1" w14:textId="4A2E6592" w:rsidR="004F4B3B" w:rsidRPr="00E63F80" w:rsidRDefault="004F4B3B" w:rsidP="0047174B">
      <w:pPr>
        <w:pStyle w:val="Odstavecseseznamem"/>
        <w:numPr>
          <w:ilvl w:val="0"/>
          <w:numId w:val="36"/>
        </w:numPr>
        <w:ind w:left="1701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změna statutárního orgánu/kontaktní osoby,</w:t>
      </w:r>
    </w:p>
    <w:p w14:paraId="2555085C" w14:textId="60BD1591" w:rsidR="004F4B3B" w:rsidRPr="00E63F80" w:rsidRDefault="004F4B3B" w:rsidP="0047174B">
      <w:pPr>
        <w:pStyle w:val="Odstavecseseznamem"/>
        <w:numPr>
          <w:ilvl w:val="0"/>
          <w:numId w:val="36"/>
        </w:numPr>
        <w:ind w:left="1701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změna názvu</w:t>
      </w:r>
      <w:r w:rsidR="00155975">
        <w:rPr>
          <w:rFonts w:ascii="Arial" w:hAnsi="Arial" w:cs="Arial"/>
          <w:bCs/>
        </w:rPr>
        <w:t>, IČO</w:t>
      </w:r>
      <w:r w:rsidRPr="00E63F80">
        <w:rPr>
          <w:rFonts w:ascii="Arial" w:hAnsi="Arial" w:cs="Arial"/>
          <w:bCs/>
        </w:rPr>
        <w:t xml:space="preserve"> příjemce dotace nebo jeho zřizovatele,</w:t>
      </w:r>
      <w:r w:rsidR="008B4F72">
        <w:rPr>
          <w:rFonts w:ascii="Arial" w:hAnsi="Arial" w:cs="Arial"/>
          <w:bCs/>
        </w:rPr>
        <w:t xml:space="preserve"> změna adresy/sídla zřizovatele příjemce dotace</w:t>
      </w:r>
      <w:r w:rsidR="00E65AEE">
        <w:rPr>
          <w:rFonts w:ascii="Arial" w:hAnsi="Arial" w:cs="Arial"/>
          <w:bCs/>
        </w:rPr>
        <w:t>,</w:t>
      </w:r>
    </w:p>
    <w:p w14:paraId="3CF27849" w14:textId="7DEB02A8" w:rsidR="000A5A0C" w:rsidRDefault="000A5A0C" w:rsidP="0047174B">
      <w:pPr>
        <w:pStyle w:val="Odstavecseseznamem"/>
        <w:numPr>
          <w:ilvl w:val="0"/>
          <w:numId w:val="36"/>
        </w:numPr>
        <w:ind w:left="1701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změna zakladatelské listiny, zřizovací listiny apod.</w:t>
      </w:r>
      <w:r w:rsidR="00E65AEE">
        <w:rPr>
          <w:rFonts w:ascii="Arial" w:hAnsi="Arial" w:cs="Arial"/>
          <w:bCs/>
        </w:rPr>
        <w:t>,</w:t>
      </w:r>
    </w:p>
    <w:p w14:paraId="1B6A7A0A" w14:textId="77777777" w:rsidR="00FB4573" w:rsidRPr="00E63F80" w:rsidRDefault="00FB4573" w:rsidP="00FB4573">
      <w:pPr>
        <w:pStyle w:val="Odstavecseseznamem"/>
        <w:numPr>
          <w:ilvl w:val="0"/>
          <w:numId w:val="36"/>
        </w:numPr>
        <w:ind w:left="1701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změna ve statutu plátce DPH,</w:t>
      </w:r>
    </w:p>
    <w:p w14:paraId="7EE453BE" w14:textId="0D6CEC04" w:rsidR="004F4B3B" w:rsidRPr="00E63F80" w:rsidRDefault="008D1CC4" w:rsidP="0047174B">
      <w:pPr>
        <w:pStyle w:val="Odstavecseseznamem"/>
        <w:numPr>
          <w:ilvl w:val="0"/>
          <w:numId w:val="36"/>
        </w:numPr>
        <w:ind w:left="1701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změna v rámci rozpočtu přípravného projektu</w:t>
      </w:r>
      <w:r w:rsidR="00FB4573">
        <w:rPr>
          <w:rFonts w:ascii="Arial" w:hAnsi="Arial" w:cs="Arial"/>
          <w:bCs/>
        </w:rPr>
        <w:t>, který je součástí žádosti o poskytnutí dotace</w:t>
      </w:r>
      <w:r w:rsidRPr="00E63F80">
        <w:rPr>
          <w:rFonts w:ascii="Arial" w:hAnsi="Arial" w:cs="Arial"/>
          <w:bCs/>
        </w:rPr>
        <w:t xml:space="preserve"> – přesun</w:t>
      </w:r>
      <w:r w:rsidR="008817D9">
        <w:rPr>
          <w:rFonts w:ascii="Arial" w:hAnsi="Arial" w:cs="Arial"/>
          <w:bCs/>
        </w:rPr>
        <w:t>y</w:t>
      </w:r>
      <w:r w:rsidRPr="00E63F80">
        <w:rPr>
          <w:rFonts w:ascii="Arial" w:hAnsi="Arial" w:cs="Arial"/>
          <w:bCs/>
        </w:rPr>
        <w:t xml:space="preserve"> mezi jednotlivými výdajovými položkami </w:t>
      </w:r>
      <w:r w:rsidR="00F25CF5">
        <w:rPr>
          <w:rFonts w:ascii="Arial" w:hAnsi="Arial" w:cs="Arial"/>
          <w:bCs/>
        </w:rPr>
        <w:t xml:space="preserve">rozpočtu přípravného projektu </w:t>
      </w:r>
      <w:r w:rsidR="008817D9">
        <w:rPr>
          <w:rFonts w:ascii="Arial" w:hAnsi="Arial" w:cs="Arial"/>
          <w:bCs/>
        </w:rPr>
        <w:t>v</w:t>
      </w:r>
      <w:r w:rsidR="00407B8C">
        <w:rPr>
          <w:rFonts w:ascii="Arial" w:hAnsi="Arial" w:cs="Arial"/>
          <w:bCs/>
        </w:rPr>
        <w:t> </w:t>
      </w:r>
      <w:r w:rsidR="008817D9">
        <w:rPr>
          <w:rFonts w:ascii="Arial" w:hAnsi="Arial" w:cs="Arial"/>
          <w:bCs/>
        </w:rPr>
        <w:t>součtu</w:t>
      </w:r>
      <w:r w:rsidR="00407B8C">
        <w:rPr>
          <w:rFonts w:ascii="Arial" w:hAnsi="Arial" w:cs="Arial"/>
          <w:bCs/>
        </w:rPr>
        <w:t xml:space="preserve"> za všechny provedené přesuny mezi jednotlivými položkami</w:t>
      </w:r>
      <w:r w:rsidR="008817D9">
        <w:rPr>
          <w:rFonts w:ascii="Arial" w:hAnsi="Arial" w:cs="Arial"/>
          <w:bCs/>
        </w:rPr>
        <w:t xml:space="preserve"> </w:t>
      </w:r>
      <w:r w:rsidRPr="00E63F80">
        <w:rPr>
          <w:rFonts w:ascii="Arial" w:hAnsi="Arial" w:cs="Arial"/>
          <w:bCs/>
        </w:rPr>
        <w:t xml:space="preserve">do </w:t>
      </w:r>
      <w:r w:rsidR="007E71B4">
        <w:rPr>
          <w:rFonts w:ascii="Arial" w:hAnsi="Arial" w:cs="Arial"/>
          <w:bCs/>
        </w:rPr>
        <w:t>1</w:t>
      </w:r>
      <w:r w:rsidR="00C90AF0" w:rsidRPr="00E63F80">
        <w:rPr>
          <w:rFonts w:ascii="Arial" w:hAnsi="Arial" w:cs="Arial"/>
          <w:bCs/>
        </w:rPr>
        <w:t>5</w:t>
      </w:r>
      <w:r w:rsidRPr="00E63F80">
        <w:rPr>
          <w:rFonts w:ascii="Arial" w:hAnsi="Arial" w:cs="Arial"/>
          <w:bCs/>
        </w:rPr>
        <w:t xml:space="preserve"> %</w:t>
      </w:r>
      <w:r w:rsidR="004C498F" w:rsidRPr="00E63F80">
        <w:rPr>
          <w:rFonts w:ascii="Arial" w:hAnsi="Arial" w:cs="Arial"/>
          <w:bCs/>
        </w:rPr>
        <w:t xml:space="preserve"> (včetně)</w:t>
      </w:r>
      <w:r w:rsidRPr="00E63F80">
        <w:rPr>
          <w:rFonts w:ascii="Arial" w:hAnsi="Arial" w:cs="Arial"/>
          <w:bCs/>
        </w:rPr>
        <w:t xml:space="preserve"> z částky celkových předpokládaných způsobilých výdajů uvedených v rozpočtu přípravného projektu, který je souč</w:t>
      </w:r>
      <w:r w:rsidR="00E96D52" w:rsidRPr="00E63F80">
        <w:rPr>
          <w:rFonts w:ascii="Arial" w:hAnsi="Arial" w:cs="Arial"/>
          <w:bCs/>
        </w:rPr>
        <w:t>ást žádosti o poskytnutí dotace (v případě př</w:t>
      </w:r>
      <w:r w:rsidR="00253A26" w:rsidRPr="00E63F80">
        <w:rPr>
          <w:rFonts w:ascii="Arial" w:hAnsi="Arial" w:cs="Arial"/>
          <w:bCs/>
        </w:rPr>
        <w:t xml:space="preserve">esunu však </w:t>
      </w:r>
      <w:r w:rsidR="00FE4A1E" w:rsidRPr="00E63F80">
        <w:rPr>
          <w:rFonts w:ascii="Arial" w:hAnsi="Arial" w:cs="Arial"/>
          <w:bCs/>
        </w:rPr>
        <w:t xml:space="preserve">musí </w:t>
      </w:r>
      <w:r w:rsidR="00253A26" w:rsidRPr="00E63F80">
        <w:rPr>
          <w:rFonts w:ascii="Arial" w:hAnsi="Arial" w:cs="Arial"/>
          <w:bCs/>
        </w:rPr>
        <w:t xml:space="preserve">zůstat zachován </w:t>
      </w:r>
      <w:r w:rsidR="00852AAF" w:rsidRPr="00E63F80">
        <w:rPr>
          <w:rFonts w:ascii="Arial" w:hAnsi="Arial" w:cs="Arial"/>
          <w:bCs/>
        </w:rPr>
        <w:t xml:space="preserve">minimální </w:t>
      </w:r>
      <w:r w:rsidR="00253A26" w:rsidRPr="00E63F80">
        <w:rPr>
          <w:rFonts w:ascii="Arial" w:hAnsi="Arial" w:cs="Arial"/>
          <w:bCs/>
        </w:rPr>
        <w:t xml:space="preserve">limit pro </w:t>
      </w:r>
      <w:r w:rsidR="00852AAF" w:rsidRPr="00E63F80">
        <w:rPr>
          <w:rFonts w:ascii="Arial" w:hAnsi="Arial" w:cs="Arial"/>
          <w:bCs/>
        </w:rPr>
        <w:t xml:space="preserve">osobní výdaje uvedený </w:t>
      </w:r>
      <w:r w:rsidR="00253A26" w:rsidRPr="00E63F80">
        <w:rPr>
          <w:rFonts w:ascii="Arial" w:hAnsi="Arial" w:cs="Arial"/>
          <w:bCs/>
        </w:rPr>
        <w:t xml:space="preserve">v bodě </w:t>
      </w:r>
      <w:r w:rsidR="00915679">
        <w:rPr>
          <w:rFonts w:ascii="Arial" w:hAnsi="Arial" w:cs="Arial"/>
          <w:bCs/>
        </w:rPr>
        <w:t>6</w:t>
      </w:r>
      <w:r w:rsidR="00253A26" w:rsidRPr="003D08D9">
        <w:rPr>
          <w:rFonts w:ascii="Arial" w:hAnsi="Arial" w:cs="Arial"/>
          <w:bCs/>
        </w:rPr>
        <w:t>.5</w:t>
      </w:r>
      <w:r w:rsidR="00814943" w:rsidRPr="00E63F80">
        <w:rPr>
          <w:rFonts w:ascii="Arial" w:hAnsi="Arial" w:cs="Arial"/>
          <w:bCs/>
        </w:rPr>
        <w:t xml:space="preserve"> dotačního programu),</w:t>
      </w:r>
    </w:p>
    <w:p w14:paraId="07452FB8" w14:textId="620E7163" w:rsidR="00814943" w:rsidRPr="00E63F80" w:rsidRDefault="00814943" w:rsidP="0047174B">
      <w:pPr>
        <w:pStyle w:val="Odstavecseseznamem"/>
        <w:numPr>
          <w:ilvl w:val="0"/>
          <w:numId w:val="36"/>
        </w:numPr>
        <w:ind w:left="1701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změna harmonogramu realizace </w:t>
      </w:r>
      <w:r w:rsidR="008D14E3">
        <w:rPr>
          <w:rFonts w:ascii="Arial" w:hAnsi="Arial" w:cs="Arial"/>
          <w:bCs/>
        </w:rPr>
        <w:t xml:space="preserve">plánovaných aktivit </w:t>
      </w:r>
      <w:r w:rsidRPr="00E63F80">
        <w:rPr>
          <w:rFonts w:ascii="Arial" w:hAnsi="Arial" w:cs="Arial"/>
          <w:bCs/>
        </w:rPr>
        <w:t>přípravného projektu</w:t>
      </w:r>
      <w:r w:rsidR="00FD3C82" w:rsidRPr="00E63F80">
        <w:rPr>
          <w:rFonts w:ascii="Arial" w:hAnsi="Arial" w:cs="Arial"/>
          <w:bCs/>
        </w:rPr>
        <w:t xml:space="preserve"> uvedeného v žádosti o poskytnutí dotace (změnou harmonogramu </w:t>
      </w:r>
      <w:r w:rsidR="00471AF4" w:rsidRPr="00E63F80">
        <w:rPr>
          <w:rFonts w:ascii="Arial" w:hAnsi="Arial" w:cs="Arial"/>
          <w:bCs/>
        </w:rPr>
        <w:t xml:space="preserve">však </w:t>
      </w:r>
      <w:r w:rsidR="00FD3C82" w:rsidRPr="00E63F80">
        <w:rPr>
          <w:rFonts w:ascii="Arial" w:hAnsi="Arial" w:cs="Arial"/>
          <w:bCs/>
        </w:rPr>
        <w:t>nesmí dojít k</w:t>
      </w:r>
      <w:r w:rsidR="008D14E3">
        <w:rPr>
          <w:rFonts w:ascii="Arial" w:hAnsi="Arial" w:cs="Arial"/>
          <w:bCs/>
        </w:rPr>
        <w:t>e změn</w:t>
      </w:r>
      <w:r w:rsidR="00022E59">
        <w:rPr>
          <w:rFonts w:ascii="Arial" w:hAnsi="Arial" w:cs="Arial"/>
          <w:bCs/>
        </w:rPr>
        <w:t>ě</w:t>
      </w:r>
      <w:r w:rsidR="008D14E3">
        <w:rPr>
          <w:rFonts w:ascii="Arial" w:hAnsi="Arial" w:cs="Arial"/>
          <w:bCs/>
        </w:rPr>
        <w:t xml:space="preserve"> data zahájení a ukončení realizace (doby realizace) přípravného projektu</w:t>
      </w:r>
      <w:r w:rsidR="00FD3C82" w:rsidRPr="00E63F80">
        <w:rPr>
          <w:rFonts w:ascii="Arial" w:hAnsi="Arial" w:cs="Arial"/>
          <w:bCs/>
        </w:rPr>
        <w:t>)</w:t>
      </w:r>
      <w:r w:rsidR="005F4483" w:rsidRPr="00E63F80">
        <w:rPr>
          <w:rFonts w:ascii="Arial" w:hAnsi="Arial" w:cs="Arial"/>
          <w:bCs/>
        </w:rPr>
        <w:t>,</w:t>
      </w:r>
    </w:p>
    <w:p w14:paraId="50AC30E9" w14:textId="69B5E372" w:rsidR="006E4B2D" w:rsidRPr="00E63F80" w:rsidRDefault="002345CA" w:rsidP="006E4B2D">
      <w:pPr>
        <w:spacing w:before="120"/>
        <w:ind w:firstLine="0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>Změny přípravného projektu podstatného charakteru</w:t>
      </w:r>
      <w:r w:rsidR="008C177C" w:rsidRPr="00E63F80">
        <w:rPr>
          <w:rFonts w:ascii="Arial" w:hAnsi="Arial" w:cs="Arial"/>
          <w:b/>
          <w:bCs/>
        </w:rPr>
        <w:t xml:space="preserve"> </w:t>
      </w:r>
      <w:r w:rsidR="00754DCD" w:rsidRPr="00E63F80">
        <w:rPr>
          <w:rFonts w:ascii="Arial" w:hAnsi="Arial" w:cs="Arial"/>
          <w:bCs/>
        </w:rPr>
        <w:t xml:space="preserve">jsou takové změny, které nelze provést bez </w:t>
      </w:r>
      <w:r w:rsidR="00D7719E" w:rsidRPr="00E63F80">
        <w:rPr>
          <w:rFonts w:ascii="Arial" w:hAnsi="Arial" w:cs="Arial"/>
          <w:bCs/>
        </w:rPr>
        <w:t xml:space="preserve">předchozího </w:t>
      </w:r>
      <w:r w:rsidR="00754DCD" w:rsidRPr="00E63F80">
        <w:rPr>
          <w:rFonts w:ascii="Arial" w:hAnsi="Arial" w:cs="Arial"/>
          <w:bCs/>
        </w:rPr>
        <w:t>písemného souhlasu poskytovatele dotace</w:t>
      </w:r>
      <w:r w:rsidR="00D51C9D">
        <w:rPr>
          <w:rFonts w:ascii="Arial" w:hAnsi="Arial" w:cs="Arial"/>
          <w:bCs/>
        </w:rPr>
        <w:t xml:space="preserve"> a příjemce dotace musí požádat poskytovatele dotace o jejich schválení</w:t>
      </w:r>
      <w:r w:rsidR="00FE4A1E" w:rsidRPr="00E63F80">
        <w:rPr>
          <w:rFonts w:ascii="Arial" w:hAnsi="Arial" w:cs="Arial"/>
          <w:bCs/>
        </w:rPr>
        <w:t>.</w:t>
      </w:r>
      <w:r w:rsidR="00754DCD" w:rsidRPr="00E63F80">
        <w:rPr>
          <w:rFonts w:ascii="Arial" w:hAnsi="Arial" w:cs="Arial"/>
          <w:bCs/>
        </w:rPr>
        <w:t xml:space="preserve"> </w:t>
      </w:r>
      <w:r w:rsidR="00FE4A1E" w:rsidRPr="00E63F80">
        <w:rPr>
          <w:rFonts w:ascii="Arial" w:hAnsi="Arial" w:cs="Arial"/>
          <w:bCs/>
        </w:rPr>
        <w:t>J</w:t>
      </w:r>
      <w:r w:rsidR="006E4B2D" w:rsidRPr="00E63F80">
        <w:rPr>
          <w:rFonts w:ascii="Arial" w:hAnsi="Arial" w:cs="Arial"/>
          <w:bCs/>
        </w:rPr>
        <w:t xml:space="preserve">edná se </w:t>
      </w:r>
      <w:r w:rsidR="00D7719E" w:rsidRPr="00E63F80">
        <w:rPr>
          <w:rFonts w:ascii="Arial" w:hAnsi="Arial" w:cs="Arial"/>
          <w:bCs/>
        </w:rPr>
        <w:t xml:space="preserve">o </w:t>
      </w:r>
      <w:r w:rsidR="006E4B2D" w:rsidRPr="00E63F80">
        <w:rPr>
          <w:rFonts w:ascii="Arial" w:hAnsi="Arial" w:cs="Arial"/>
          <w:bCs/>
        </w:rPr>
        <w:t>následující změny:</w:t>
      </w:r>
    </w:p>
    <w:p w14:paraId="78DD31C8" w14:textId="2B751F2A" w:rsidR="006E4B2D" w:rsidRPr="00E63F80" w:rsidRDefault="006E4B2D" w:rsidP="0047174B">
      <w:pPr>
        <w:pStyle w:val="Odstavecseseznamem"/>
        <w:numPr>
          <w:ilvl w:val="0"/>
          <w:numId w:val="37"/>
        </w:numPr>
        <w:spacing w:before="120"/>
        <w:ind w:left="1701" w:hanging="426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změna v rámci rozpočtu přípravného projektu – přesun</w:t>
      </w:r>
      <w:r w:rsidR="008817D9">
        <w:rPr>
          <w:rFonts w:ascii="Arial" w:hAnsi="Arial" w:cs="Arial"/>
          <w:bCs/>
        </w:rPr>
        <w:t>y</w:t>
      </w:r>
      <w:r w:rsidRPr="00E63F80">
        <w:rPr>
          <w:rFonts w:ascii="Arial" w:hAnsi="Arial" w:cs="Arial"/>
          <w:bCs/>
        </w:rPr>
        <w:t xml:space="preserve"> mezi jednotlivými výdajovými položkami </w:t>
      </w:r>
      <w:r w:rsidR="006C1A85">
        <w:rPr>
          <w:rFonts w:ascii="Arial" w:hAnsi="Arial" w:cs="Arial"/>
          <w:bCs/>
        </w:rPr>
        <w:t xml:space="preserve">rozpočtu přípravného projektu přesahující </w:t>
      </w:r>
      <w:r w:rsidR="008817D9">
        <w:rPr>
          <w:rFonts w:ascii="Arial" w:hAnsi="Arial" w:cs="Arial"/>
          <w:bCs/>
        </w:rPr>
        <w:t xml:space="preserve">v součtu </w:t>
      </w:r>
      <w:r w:rsidR="006C1A85">
        <w:rPr>
          <w:rFonts w:ascii="Arial" w:hAnsi="Arial" w:cs="Arial"/>
          <w:bCs/>
        </w:rPr>
        <w:t xml:space="preserve">za všechny provedené přesuny mezi jednotlivými položkami </w:t>
      </w:r>
      <w:r w:rsidR="007E71B4">
        <w:rPr>
          <w:rFonts w:ascii="Arial" w:hAnsi="Arial" w:cs="Arial"/>
          <w:bCs/>
        </w:rPr>
        <w:t>1</w:t>
      </w:r>
      <w:r w:rsidRPr="00E63F80">
        <w:rPr>
          <w:rFonts w:ascii="Arial" w:hAnsi="Arial" w:cs="Arial"/>
          <w:bCs/>
        </w:rPr>
        <w:t>5 % z částky celkových předpokládaných způsobilých výdajů uvedených v rozpočtu přípravného projektu, který je součást</w:t>
      </w:r>
      <w:r w:rsidR="007310FD" w:rsidRPr="00E63F80">
        <w:rPr>
          <w:rFonts w:ascii="Arial" w:hAnsi="Arial" w:cs="Arial"/>
          <w:bCs/>
        </w:rPr>
        <w:t>í</w:t>
      </w:r>
      <w:r w:rsidRPr="00E63F80">
        <w:rPr>
          <w:rFonts w:ascii="Arial" w:hAnsi="Arial" w:cs="Arial"/>
          <w:bCs/>
        </w:rPr>
        <w:t xml:space="preserve"> žádosti o poskytnutí dotace (v případě přesunu musí však zůstat zachován </w:t>
      </w:r>
      <w:r w:rsidR="00852AAF" w:rsidRPr="00E63F80">
        <w:rPr>
          <w:rFonts w:ascii="Arial" w:hAnsi="Arial" w:cs="Arial"/>
          <w:bCs/>
        </w:rPr>
        <w:t xml:space="preserve">minimální </w:t>
      </w:r>
      <w:r w:rsidRPr="00E63F80">
        <w:rPr>
          <w:rFonts w:ascii="Arial" w:hAnsi="Arial" w:cs="Arial"/>
          <w:bCs/>
        </w:rPr>
        <w:t xml:space="preserve">limit pro </w:t>
      </w:r>
      <w:r w:rsidR="00852AAF" w:rsidRPr="00E63F80">
        <w:rPr>
          <w:rFonts w:ascii="Arial" w:hAnsi="Arial" w:cs="Arial"/>
          <w:bCs/>
        </w:rPr>
        <w:t>osobní výdaje</w:t>
      </w:r>
      <w:r w:rsidR="0031053F">
        <w:rPr>
          <w:rFonts w:ascii="Arial" w:hAnsi="Arial" w:cs="Arial"/>
          <w:bCs/>
        </w:rPr>
        <w:t xml:space="preserve"> </w:t>
      </w:r>
      <w:r w:rsidR="00852AAF" w:rsidRPr="00E63F80">
        <w:rPr>
          <w:rFonts w:ascii="Arial" w:hAnsi="Arial" w:cs="Arial"/>
          <w:bCs/>
        </w:rPr>
        <w:t xml:space="preserve">uvedený </w:t>
      </w:r>
      <w:r w:rsidRPr="00E63F80">
        <w:rPr>
          <w:rFonts w:ascii="Arial" w:hAnsi="Arial" w:cs="Arial"/>
          <w:bCs/>
        </w:rPr>
        <w:t xml:space="preserve">v bodě </w:t>
      </w:r>
      <w:r w:rsidR="00915679">
        <w:rPr>
          <w:rFonts w:ascii="Arial" w:hAnsi="Arial" w:cs="Arial"/>
          <w:bCs/>
        </w:rPr>
        <w:t>6</w:t>
      </w:r>
      <w:r w:rsidR="00E65AEE">
        <w:rPr>
          <w:rFonts w:ascii="Arial" w:hAnsi="Arial" w:cs="Arial"/>
          <w:bCs/>
        </w:rPr>
        <w:t>.5 dotačního programu),</w:t>
      </w:r>
    </w:p>
    <w:p w14:paraId="58CBCF60" w14:textId="560F6B44" w:rsidR="006E4B2D" w:rsidRPr="003269E2" w:rsidRDefault="008D14E3">
      <w:pPr>
        <w:pStyle w:val="Odstavecseseznamem"/>
        <w:numPr>
          <w:ilvl w:val="0"/>
          <w:numId w:val="37"/>
        </w:numPr>
        <w:spacing w:before="120"/>
        <w:ind w:left="1701" w:hanging="426"/>
        <w:rPr>
          <w:rFonts w:ascii="Arial" w:hAnsi="Arial" w:cs="Arial"/>
          <w:bCs/>
        </w:rPr>
      </w:pPr>
      <w:r w:rsidRPr="003269E2">
        <w:rPr>
          <w:rFonts w:ascii="Arial" w:hAnsi="Arial" w:cs="Arial"/>
          <w:bCs/>
        </w:rPr>
        <w:t>změna data zahájení a ukončení realizace (doby realizace) přípravného projektu</w:t>
      </w:r>
      <w:r w:rsidR="003269E2" w:rsidRPr="003269E2">
        <w:rPr>
          <w:rFonts w:ascii="Arial" w:hAnsi="Arial" w:cs="Arial"/>
          <w:bCs/>
        </w:rPr>
        <w:t>,</w:t>
      </w:r>
      <w:r w:rsidR="00D84980" w:rsidRPr="003269E2">
        <w:rPr>
          <w:rFonts w:ascii="Arial" w:hAnsi="Arial" w:cs="Arial"/>
          <w:bCs/>
        </w:rPr>
        <w:t xml:space="preserve"> </w:t>
      </w:r>
    </w:p>
    <w:p w14:paraId="268F416D" w14:textId="77930681" w:rsidR="00A26E9E" w:rsidRDefault="00AA570E" w:rsidP="00155975">
      <w:pPr>
        <w:pStyle w:val="Odstavecseseznamem"/>
        <w:numPr>
          <w:ilvl w:val="0"/>
          <w:numId w:val="37"/>
        </w:numPr>
        <w:ind w:left="1701" w:hanging="426"/>
        <w:contextualSpacing w:val="0"/>
        <w:rPr>
          <w:rFonts w:ascii="Arial" w:hAnsi="Arial" w:cs="Arial"/>
          <w:bCs/>
        </w:rPr>
      </w:pPr>
      <w:r w:rsidRPr="00155975">
        <w:rPr>
          <w:rFonts w:ascii="Arial" w:hAnsi="Arial" w:cs="Arial"/>
          <w:bCs/>
        </w:rPr>
        <w:t>změna právní formy</w:t>
      </w:r>
      <w:r w:rsidR="00155975">
        <w:rPr>
          <w:rFonts w:ascii="Arial" w:hAnsi="Arial" w:cs="Arial"/>
          <w:bCs/>
        </w:rPr>
        <w:t xml:space="preserve"> </w:t>
      </w:r>
      <w:r w:rsidR="00155975" w:rsidRPr="00155975">
        <w:rPr>
          <w:rFonts w:ascii="Arial" w:hAnsi="Arial" w:cs="Arial"/>
          <w:bCs/>
        </w:rPr>
        <w:t>příjemce dotace,</w:t>
      </w:r>
      <w:r w:rsidR="00A26E9E">
        <w:rPr>
          <w:rFonts w:ascii="Arial" w:hAnsi="Arial" w:cs="Arial"/>
          <w:bCs/>
        </w:rPr>
        <w:t xml:space="preserve"> přeměna příjemce dotace (který je právnickou osobou) nebo jeho zrušení s</w:t>
      </w:r>
      <w:r w:rsidR="00E65AEE">
        <w:rPr>
          <w:rFonts w:ascii="Arial" w:hAnsi="Arial" w:cs="Arial"/>
          <w:bCs/>
        </w:rPr>
        <w:t> </w:t>
      </w:r>
      <w:r w:rsidR="00A26E9E">
        <w:rPr>
          <w:rFonts w:ascii="Arial" w:hAnsi="Arial" w:cs="Arial"/>
          <w:bCs/>
        </w:rPr>
        <w:t>likvidací</w:t>
      </w:r>
      <w:r w:rsidR="00E65AEE">
        <w:rPr>
          <w:rFonts w:ascii="Arial" w:hAnsi="Arial" w:cs="Arial"/>
          <w:bCs/>
        </w:rPr>
        <w:t>,</w:t>
      </w:r>
    </w:p>
    <w:p w14:paraId="0BDCE0B3" w14:textId="19ECD614" w:rsidR="00A26E9E" w:rsidRDefault="00155975" w:rsidP="00155975">
      <w:pPr>
        <w:pStyle w:val="Odstavecseseznamem"/>
        <w:numPr>
          <w:ilvl w:val="0"/>
          <w:numId w:val="37"/>
        </w:numPr>
        <w:ind w:left="1701" w:hanging="426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změna adresy/sídla příjemce dotace</w:t>
      </w:r>
      <w:r w:rsidR="008B4F72">
        <w:rPr>
          <w:rFonts w:ascii="Arial" w:hAnsi="Arial" w:cs="Arial"/>
          <w:bCs/>
        </w:rPr>
        <w:t>,</w:t>
      </w:r>
      <w:r w:rsidR="003269E2">
        <w:rPr>
          <w:rFonts w:ascii="Arial" w:hAnsi="Arial" w:cs="Arial"/>
          <w:bCs/>
        </w:rPr>
        <w:t xml:space="preserve"> zrušení pobočky či pracoviště v územním obvodu</w:t>
      </w:r>
      <w:r w:rsidR="00E65AEE">
        <w:rPr>
          <w:rFonts w:ascii="Arial" w:hAnsi="Arial" w:cs="Arial"/>
          <w:bCs/>
        </w:rPr>
        <w:t>,</w:t>
      </w:r>
    </w:p>
    <w:p w14:paraId="1DDF6A52" w14:textId="65AABEA5" w:rsidR="006E4B2D" w:rsidRDefault="006E4B2D" w:rsidP="00AE3062">
      <w:pPr>
        <w:pStyle w:val="Odstavecseseznamem"/>
        <w:numPr>
          <w:ilvl w:val="0"/>
          <w:numId w:val="37"/>
        </w:numPr>
        <w:spacing w:before="120"/>
        <w:ind w:left="1701" w:hanging="426"/>
        <w:rPr>
          <w:rFonts w:ascii="Arial" w:hAnsi="Arial" w:cs="Arial"/>
          <w:bCs/>
        </w:rPr>
      </w:pPr>
      <w:r w:rsidRPr="00AE3062">
        <w:rPr>
          <w:rFonts w:ascii="Arial" w:hAnsi="Arial" w:cs="Arial"/>
          <w:bCs/>
        </w:rPr>
        <w:t xml:space="preserve">jakákoli další změna ovlivňující účel dotace, </w:t>
      </w:r>
      <w:r w:rsidR="007146E0">
        <w:rPr>
          <w:rFonts w:ascii="Arial" w:hAnsi="Arial" w:cs="Arial"/>
          <w:bCs/>
        </w:rPr>
        <w:t xml:space="preserve">změna plánovaných aktivit </w:t>
      </w:r>
      <w:r w:rsidRPr="00AE3062">
        <w:rPr>
          <w:rFonts w:ascii="Arial" w:hAnsi="Arial" w:cs="Arial"/>
          <w:bCs/>
        </w:rPr>
        <w:t xml:space="preserve">přípravného projektu, </w:t>
      </w:r>
      <w:r w:rsidR="007146E0">
        <w:rPr>
          <w:rFonts w:ascii="Arial" w:hAnsi="Arial" w:cs="Arial"/>
          <w:bCs/>
        </w:rPr>
        <w:t>věcného obsahu, cíle projektu apod.</w:t>
      </w:r>
      <w:r w:rsidR="00E65AEE">
        <w:rPr>
          <w:rFonts w:ascii="Arial" w:hAnsi="Arial" w:cs="Arial"/>
          <w:bCs/>
        </w:rPr>
        <w:t>,</w:t>
      </w:r>
      <w:r w:rsidRPr="00AE3062">
        <w:rPr>
          <w:rFonts w:ascii="Arial" w:hAnsi="Arial" w:cs="Arial"/>
          <w:bCs/>
        </w:rPr>
        <w:t xml:space="preserve">  </w:t>
      </w:r>
    </w:p>
    <w:p w14:paraId="0631776E" w14:textId="756BBBB5" w:rsidR="00EA705D" w:rsidRDefault="006E4B2D" w:rsidP="00AE3062">
      <w:pPr>
        <w:pStyle w:val="Odstavecseseznamem"/>
        <w:numPr>
          <w:ilvl w:val="0"/>
          <w:numId w:val="37"/>
        </w:numPr>
        <w:spacing w:before="120"/>
        <w:ind w:left="1701" w:hanging="426"/>
        <w:rPr>
          <w:rFonts w:ascii="Arial" w:hAnsi="Arial" w:cs="Arial"/>
          <w:bCs/>
        </w:rPr>
      </w:pPr>
      <w:r w:rsidRPr="00AE3062">
        <w:rPr>
          <w:rFonts w:ascii="Arial" w:hAnsi="Arial" w:cs="Arial"/>
          <w:bCs/>
        </w:rPr>
        <w:t>jakákoli další změna neuvedená ve výčt</w:t>
      </w:r>
      <w:r w:rsidR="00E65AEE">
        <w:rPr>
          <w:rFonts w:ascii="Arial" w:hAnsi="Arial" w:cs="Arial"/>
          <w:bCs/>
        </w:rPr>
        <w:t>u změn nepodstatného charakteru,</w:t>
      </w:r>
    </w:p>
    <w:p w14:paraId="1EFE9A77" w14:textId="17458DDF" w:rsidR="006E4B2D" w:rsidRPr="00AE3062" w:rsidRDefault="00AA4503" w:rsidP="00AE3062">
      <w:pPr>
        <w:pStyle w:val="Odstavecseseznamem"/>
        <w:numPr>
          <w:ilvl w:val="0"/>
          <w:numId w:val="37"/>
        </w:numPr>
        <w:spacing w:before="120"/>
        <w:ind w:left="1701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jakákoli skutečnost</w:t>
      </w:r>
      <w:r w:rsidR="00C40A42">
        <w:rPr>
          <w:rFonts w:ascii="Arial" w:hAnsi="Arial" w:cs="Arial"/>
          <w:bCs/>
        </w:rPr>
        <w:t xml:space="preserve">, </w:t>
      </w:r>
      <w:r w:rsidRPr="00AA4503">
        <w:rPr>
          <w:rFonts w:ascii="Arial" w:hAnsi="Arial" w:cs="Arial"/>
          <w:bCs/>
        </w:rPr>
        <w:t>která může podstatně ovlivnit způsob finančního hospodaření</w:t>
      </w:r>
      <w:r>
        <w:rPr>
          <w:rFonts w:ascii="Arial" w:hAnsi="Arial" w:cs="Arial"/>
          <w:bCs/>
        </w:rPr>
        <w:t xml:space="preserve"> příjemce dotace</w:t>
      </w:r>
      <w:r w:rsidRPr="00AA4503">
        <w:rPr>
          <w:rFonts w:ascii="Arial" w:hAnsi="Arial" w:cs="Arial"/>
          <w:bCs/>
        </w:rPr>
        <w:t xml:space="preserve"> a náplň jeho aktivit ve vztahu k přípravnému projektu, resp. poskytnuté dotaci.</w:t>
      </w:r>
      <w:r>
        <w:rPr>
          <w:rFonts w:ascii="Arial" w:hAnsi="Arial" w:cs="Arial"/>
          <w:bCs/>
        </w:rPr>
        <w:t xml:space="preserve"> </w:t>
      </w:r>
    </w:p>
    <w:p w14:paraId="0C8A0894" w14:textId="2892E9FE" w:rsidR="00EA705D" w:rsidRDefault="006E4B2D" w:rsidP="00E0198F">
      <w:pPr>
        <w:spacing w:before="120"/>
        <w:ind w:left="1276" w:firstLine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P</w:t>
      </w:r>
      <w:r w:rsidR="00754DCD" w:rsidRPr="00E63F80">
        <w:rPr>
          <w:rFonts w:ascii="Arial" w:hAnsi="Arial" w:cs="Arial"/>
          <w:bCs/>
        </w:rPr>
        <w:t>říjemce dotace musí nejprve poskytovatele dotace písemné požádat o s</w:t>
      </w:r>
      <w:r w:rsidR="005F4483" w:rsidRPr="00E63F80">
        <w:rPr>
          <w:rFonts w:ascii="Arial" w:hAnsi="Arial" w:cs="Arial"/>
          <w:bCs/>
        </w:rPr>
        <w:t>ouhlas</w:t>
      </w:r>
      <w:r w:rsidR="00754DCD" w:rsidRPr="00E63F80">
        <w:rPr>
          <w:rFonts w:ascii="Arial" w:hAnsi="Arial" w:cs="Arial"/>
          <w:bCs/>
        </w:rPr>
        <w:t xml:space="preserve"> s</w:t>
      </w:r>
      <w:r w:rsidRPr="00E63F80">
        <w:rPr>
          <w:rFonts w:ascii="Arial" w:hAnsi="Arial" w:cs="Arial"/>
          <w:bCs/>
        </w:rPr>
        <w:t> </w:t>
      </w:r>
      <w:r w:rsidR="00754DCD" w:rsidRPr="00E63F80">
        <w:rPr>
          <w:rFonts w:ascii="Arial" w:hAnsi="Arial" w:cs="Arial"/>
          <w:bCs/>
        </w:rPr>
        <w:t>provedením</w:t>
      </w:r>
      <w:r w:rsidRPr="00E63F80">
        <w:rPr>
          <w:rFonts w:ascii="Arial" w:hAnsi="Arial" w:cs="Arial"/>
          <w:bCs/>
        </w:rPr>
        <w:t xml:space="preserve"> navrhované </w:t>
      </w:r>
      <w:r w:rsidR="006A3C24" w:rsidRPr="00E63F80">
        <w:rPr>
          <w:rFonts w:ascii="Arial" w:hAnsi="Arial" w:cs="Arial"/>
          <w:bCs/>
        </w:rPr>
        <w:t xml:space="preserve">podstatné </w:t>
      </w:r>
      <w:r w:rsidRPr="00E63F80">
        <w:rPr>
          <w:rFonts w:ascii="Arial" w:hAnsi="Arial" w:cs="Arial"/>
          <w:bCs/>
        </w:rPr>
        <w:t>změny</w:t>
      </w:r>
      <w:r w:rsidR="002B2101">
        <w:rPr>
          <w:rFonts w:ascii="Arial" w:hAnsi="Arial" w:cs="Arial"/>
          <w:bCs/>
        </w:rPr>
        <w:t xml:space="preserve"> a až po jejím schválení ze strany poskytovatele dotace může být změna provedena, v relevantních případech po jeho schválení a uzavření příslušného dodatku </w:t>
      </w:r>
      <w:r w:rsidR="00FD6B50" w:rsidRPr="00E63F80">
        <w:rPr>
          <w:rFonts w:ascii="Arial" w:hAnsi="Arial" w:cs="Arial"/>
          <w:bCs/>
        </w:rPr>
        <w:t>smlouvy o poskytnutí dotace</w:t>
      </w:r>
      <w:r w:rsidR="00FB49C9">
        <w:rPr>
          <w:rFonts w:ascii="Arial" w:hAnsi="Arial" w:cs="Arial"/>
          <w:bCs/>
        </w:rPr>
        <w:t>.</w:t>
      </w:r>
      <w:r w:rsidR="00DE73BC" w:rsidRPr="00E63F80">
        <w:rPr>
          <w:rFonts w:ascii="Arial" w:hAnsi="Arial" w:cs="Arial"/>
          <w:bCs/>
        </w:rPr>
        <w:t xml:space="preserve"> </w:t>
      </w:r>
      <w:r w:rsidR="009C39C0" w:rsidRPr="00E63F80">
        <w:rPr>
          <w:rFonts w:ascii="Arial" w:hAnsi="Arial" w:cs="Arial"/>
          <w:bCs/>
        </w:rPr>
        <w:t xml:space="preserve">Písemná žádost příjemce dotace o </w:t>
      </w:r>
      <w:r w:rsidR="00BC5FB5" w:rsidRPr="00E63F80">
        <w:rPr>
          <w:rFonts w:ascii="Arial" w:hAnsi="Arial" w:cs="Arial"/>
          <w:bCs/>
        </w:rPr>
        <w:t xml:space="preserve">schválení </w:t>
      </w:r>
      <w:r w:rsidR="009C39C0" w:rsidRPr="00E63F80">
        <w:rPr>
          <w:rFonts w:ascii="Arial" w:hAnsi="Arial" w:cs="Arial"/>
          <w:bCs/>
        </w:rPr>
        <w:t>změn</w:t>
      </w:r>
      <w:r w:rsidR="00BC5FB5" w:rsidRPr="00E63F80">
        <w:rPr>
          <w:rFonts w:ascii="Arial" w:hAnsi="Arial" w:cs="Arial"/>
          <w:bCs/>
        </w:rPr>
        <w:t>y</w:t>
      </w:r>
      <w:r w:rsidR="009C39C0" w:rsidRPr="00E63F80">
        <w:rPr>
          <w:rFonts w:ascii="Arial" w:hAnsi="Arial" w:cs="Arial"/>
          <w:bCs/>
        </w:rPr>
        <w:t xml:space="preserve"> </w:t>
      </w:r>
      <w:r w:rsidR="00BC5FB5" w:rsidRPr="00E63F80">
        <w:rPr>
          <w:rFonts w:ascii="Arial" w:hAnsi="Arial" w:cs="Arial"/>
          <w:bCs/>
        </w:rPr>
        <w:t xml:space="preserve">musí </w:t>
      </w:r>
      <w:r w:rsidR="009C39C0" w:rsidRPr="00E63F80">
        <w:rPr>
          <w:rFonts w:ascii="Arial" w:hAnsi="Arial" w:cs="Arial"/>
          <w:bCs/>
        </w:rPr>
        <w:t>obsahovat relevantní zdůvodnění příjemcem dotace navrhované změny</w:t>
      </w:r>
      <w:r w:rsidR="00BC5FB5" w:rsidRPr="00E63F80">
        <w:rPr>
          <w:rFonts w:ascii="Arial" w:hAnsi="Arial" w:cs="Arial"/>
          <w:bCs/>
        </w:rPr>
        <w:t xml:space="preserve">. Změny lze provádět pouze v době realizace přípravného projektu. </w:t>
      </w:r>
    </w:p>
    <w:p w14:paraId="4710FDF2" w14:textId="48B7E635" w:rsidR="00CB2CB1" w:rsidRPr="00E63F80" w:rsidRDefault="00CB2CB1" w:rsidP="00CB2CB1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>Změna výše cílové hodnoty monitorovacího indikátoru výstupu přípravného projektu</w:t>
      </w:r>
      <w:r w:rsidRPr="00E63F80">
        <w:rPr>
          <w:rFonts w:ascii="Arial" w:hAnsi="Arial" w:cs="Arial"/>
          <w:bCs/>
        </w:rPr>
        <w:t xml:space="preserve"> není možn</w:t>
      </w:r>
      <w:r w:rsidR="00A053E0" w:rsidRPr="00E63F80">
        <w:rPr>
          <w:rFonts w:ascii="Arial" w:hAnsi="Arial" w:cs="Arial"/>
          <w:bCs/>
        </w:rPr>
        <w:t>á</w:t>
      </w:r>
      <w:r w:rsidRPr="00E63F80">
        <w:rPr>
          <w:rFonts w:ascii="Arial" w:hAnsi="Arial" w:cs="Arial"/>
          <w:bCs/>
        </w:rPr>
        <w:t xml:space="preserve"> a nenaplnění cílové hodnoty monitorovacího indikátoru výstupu přípravného projektu je závažným porušením smlouvy. V případě, že </w:t>
      </w:r>
      <w:r w:rsidR="00A053E0" w:rsidRPr="00E63F80">
        <w:rPr>
          <w:rFonts w:ascii="Arial" w:hAnsi="Arial" w:cs="Arial"/>
          <w:bCs/>
        </w:rPr>
        <w:t>jeho cílová hodnota nebude naplněna z důvodu nepřed</w:t>
      </w:r>
      <w:r w:rsidR="006E4B2D" w:rsidRPr="00E63F80">
        <w:rPr>
          <w:rFonts w:ascii="Arial" w:hAnsi="Arial" w:cs="Arial"/>
          <w:bCs/>
        </w:rPr>
        <w:t>vídatelných</w:t>
      </w:r>
      <w:r w:rsidR="00A053E0" w:rsidRPr="00E63F80">
        <w:rPr>
          <w:rFonts w:ascii="Arial" w:hAnsi="Arial" w:cs="Arial"/>
          <w:bCs/>
        </w:rPr>
        <w:t xml:space="preserve"> objektivních příčin</w:t>
      </w:r>
      <w:r w:rsidR="00703FF3" w:rsidRPr="00E63F80">
        <w:rPr>
          <w:rFonts w:ascii="Arial" w:hAnsi="Arial" w:cs="Arial"/>
          <w:bCs/>
        </w:rPr>
        <w:t xml:space="preserve">, </w:t>
      </w:r>
      <w:r w:rsidR="00A053E0" w:rsidRPr="00E63F80">
        <w:rPr>
          <w:rFonts w:ascii="Arial" w:hAnsi="Arial" w:cs="Arial"/>
          <w:bCs/>
        </w:rPr>
        <w:t xml:space="preserve">jako jsou např. živelná pohroma, nepříznivé klimatické podmínky apod., může v těchto případech </w:t>
      </w:r>
      <w:r w:rsidR="00582A25">
        <w:rPr>
          <w:rFonts w:ascii="Arial" w:hAnsi="Arial" w:cs="Arial"/>
          <w:bCs/>
        </w:rPr>
        <w:t xml:space="preserve">poskytovatel dotace </w:t>
      </w:r>
      <w:r w:rsidR="00A053E0" w:rsidRPr="00E63F80">
        <w:rPr>
          <w:rFonts w:ascii="Arial" w:hAnsi="Arial" w:cs="Arial"/>
          <w:bCs/>
        </w:rPr>
        <w:t>rozhodnout o změn</w:t>
      </w:r>
      <w:r w:rsidR="00FD6B50" w:rsidRPr="00E63F80">
        <w:rPr>
          <w:rFonts w:ascii="Arial" w:hAnsi="Arial" w:cs="Arial"/>
          <w:bCs/>
        </w:rPr>
        <w:t>ě</w:t>
      </w:r>
      <w:r w:rsidR="00A053E0" w:rsidRPr="00E63F80">
        <w:rPr>
          <w:rFonts w:ascii="Arial" w:hAnsi="Arial" w:cs="Arial"/>
          <w:bCs/>
        </w:rPr>
        <w:t xml:space="preserve"> této podmínky</w:t>
      </w:r>
      <w:r w:rsidR="006E4B2D" w:rsidRPr="00E63F80">
        <w:rPr>
          <w:rFonts w:ascii="Arial" w:hAnsi="Arial" w:cs="Arial"/>
          <w:bCs/>
        </w:rPr>
        <w:t xml:space="preserve"> smlouvy o poskytnutí dotace</w:t>
      </w:r>
      <w:r w:rsidR="00A053E0" w:rsidRPr="00E63F80">
        <w:rPr>
          <w:rFonts w:ascii="Arial" w:hAnsi="Arial" w:cs="Arial"/>
          <w:bCs/>
        </w:rPr>
        <w:t>.</w:t>
      </w:r>
      <w:r w:rsidRPr="00E63F80">
        <w:rPr>
          <w:rFonts w:ascii="Arial" w:hAnsi="Arial" w:cs="Arial"/>
          <w:bCs/>
        </w:rPr>
        <w:t xml:space="preserve"> </w:t>
      </w:r>
      <w:r w:rsidR="007B5B1A">
        <w:rPr>
          <w:rFonts w:ascii="Arial" w:hAnsi="Arial" w:cs="Arial"/>
          <w:bCs/>
        </w:rPr>
        <w:t xml:space="preserve">Změny nelze provést také v případech, kdy by taková změna odporovala základním předpokladům pro možnost poskytnutí dotace v rámci dotačního programu, např. by došlo ke změně adresy sídla příjemce dotace mimo územní obvod Olomouckého kraje, případně ke zrušení pobočky nebo pracoviště v Olomouckém kraji v případě, kdy příjemce dotace má sídlo mimo územní obvod Olomouckého kraje apod. </w:t>
      </w:r>
    </w:p>
    <w:p w14:paraId="5C11AEC9" w14:textId="03FED7B9" w:rsidR="00331E73" w:rsidRPr="00E63F80" w:rsidRDefault="00331E73" w:rsidP="00C113F4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 xml:space="preserve">Příjemce dotace je povinen při </w:t>
      </w:r>
      <w:r w:rsidR="007D71BB" w:rsidRPr="00E63F80">
        <w:rPr>
          <w:rFonts w:ascii="Arial" w:hAnsi="Arial" w:cs="Arial"/>
        </w:rPr>
        <w:t>realizaci přípravného projektu</w:t>
      </w:r>
      <w:r w:rsidRPr="00E63F80">
        <w:rPr>
          <w:rFonts w:ascii="Arial" w:hAnsi="Arial" w:cs="Arial"/>
        </w:rPr>
        <w:t xml:space="preserve"> postupovat v souladu s platnými a účinnými právními předpisy. </w:t>
      </w:r>
      <w:r w:rsidRPr="00E63F80">
        <w:rPr>
          <w:rFonts w:ascii="Arial" w:hAnsi="Arial" w:cs="Arial"/>
          <w:b/>
        </w:rPr>
        <w:t>Výběr dodavatele</w:t>
      </w:r>
      <w:r w:rsidR="00717AA9">
        <w:rPr>
          <w:rFonts w:ascii="Arial" w:hAnsi="Arial" w:cs="Arial"/>
          <w:b/>
        </w:rPr>
        <w:t xml:space="preserve"> (</w:t>
      </w:r>
      <w:r w:rsidR="00C23229" w:rsidRPr="00E63F80">
        <w:rPr>
          <w:rFonts w:ascii="Arial" w:hAnsi="Arial" w:cs="Arial"/>
          <w:b/>
        </w:rPr>
        <w:t>zadávání veřejných zakázek</w:t>
      </w:r>
      <w:r w:rsidR="00717AA9">
        <w:rPr>
          <w:rFonts w:ascii="Arial" w:hAnsi="Arial" w:cs="Arial"/>
          <w:b/>
        </w:rPr>
        <w:t>)</w:t>
      </w:r>
      <w:r w:rsidRPr="00E63F80">
        <w:rPr>
          <w:rFonts w:ascii="Arial" w:hAnsi="Arial" w:cs="Arial"/>
        </w:rPr>
        <w:t xml:space="preserve"> musí být proveden v souladu s předpisy upravujícími zadávání veřejných zakázek</w:t>
      </w:r>
      <w:r w:rsidR="00FE258B" w:rsidRPr="00E63F80">
        <w:rPr>
          <w:rFonts w:ascii="Arial" w:hAnsi="Arial" w:cs="Arial"/>
        </w:rPr>
        <w:t xml:space="preserve"> a v souladu s </w:t>
      </w:r>
      <w:r w:rsidR="00B625F4" w:rsidRPr="00E63F80">
        <w:rPr>
          <w:rFonts w:ascii="Arial" w:hAnsi="Arial" w:cs="Arial"/>
        </w:rPr>
        <w:t>Pravidl</w:t>
      </w:r>
      <w:r w:rsidR="00FE258B" w:rsidRPr="00E63F80">
        <w:rPr>
          <w:rFonts w:ascii="Arial" w:hAnsi="Arial" w:cs="Arial"/>
        </w:rPr>
        <w:t>y</w:t>
      </w:r>
      <w:r w:rsidR="00B625F4" w:rsidRPr="00E63F80">
        <w:rPr>
          <w:rFonts w:ascii="Arial" w:hAnsi="Arial" w:cs="Arial"/>
        </w:rPr>
        <w:t xml:space="preserve"> pro</w:t>
      </w:r>
      <w:r w:rsidR="00FE258B" w:rsidRPr="00E63F80">
        <w:rPr>
          <w:rFonts w:ascii="Arial" w:hAnsi="Arial" w:cs="Arial"/>
        </w:rPr>
        <w:t xml:space="preserve"> žadatele a příjemce, Obecná část, Operační program Výzkum, vývoj a vzdělávání, verze </w:t>
      </w:r>
      <w:r w:rsidR="00C3660E">
        <w:rPr>
          <w:rFonts w:ascii="Arial" w:hAnsi="Arial" w:cs="Arial"/>
        </w:rPr>
        <w:t>5</w:t>
      </w:r>
      <w:r w:rsidR="00FE258B" w:rsidRPr="00E63F80">
        <w:rPr>
          <w:rFonts w:ascii="Arial" w:hAnsi="Arial" w:cs="Arial"/>
        </w:rPr>
        <w:t xml:space="preserve">, konkrétně pak 12. </w:t>
      </w:r>
      <w:r w:rsidR="005C15DF" w:rsidRPr="00E63F80">
        <w:rPr>
          <w:rFonts w:ascii="Arial" w:hAnsi="Arial" w:cs="Arial"/>
        </w:rPr>
        <w:t>k</w:t>
      </w:r>
      <w:r w:rsidR="00FE258B" w:rsidRPr="00E63F80">
        <w:rPr>
          <w:rFonts w:ascii="Arial" w:hAnsi="Arial" w:cs="Arial"/>
        </w:rPr>
        <w:t>apitolou – Zadávání a kontrola zakázek.</w:t>
      </w:r>
    </w:p>
    <w:p w14:paraId="0C865668" w14:textId="78A923A9" w:rsidR="006B6F93" w:rsidRPr="00E63F80" w:rsidRDefault="00DC42D1" w:rsidP="006B6F93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Poskytovatel dotace si může v průběhu realizac</w:t>
      </w:r>
      <w:r w:rsidR="006B6F93" w:rsidRPr="00E63F80">
        <w:rPr>
          <w:rFonts w:ascii="Arial" w:hAnsi="Arial" w:cs="Arial"/>
          <w:bCs/>
        </w:rPr>
        <w:t>e</w:t>
      </w:r>
      <w:r w:rsidRPr="00E63F80">
        <w:rPr>
          <w:rFonts w:ascii="Arial" w:hAnsi="Arial" w:cs="Arial"/>
          <w:bCs/>
        </w:rPr>
        <w:t xml:space="preserve"> přípravného projektu vyžádat po příjemci dotace </w:t>
      </w:r>
      <w:r w:rsidRPr="00A9172F">
        <w:rPr>
          <w:rFonts w:ascii="Arial" w:hAnsi="Arial" w:cs="Arial"/>
          <w:bCs/>
        </w:rPr>
        <w:t>informace týkající se realizace přípravného projektu</w:t>
      </w:r>
      <w:r w:rsidRPr="00B923D0">
        <w:rPr>
          <w:rFonts w:ascii="Arial" w:hAnsi="Arial" w:cs="Arial"/>
          <w:bCs/>
        </w:rPr>
        <w:t>,</w:t>
      </w:r>
      <w:r w:rsidRPr="00E63F80">
        <w:rPr>
          <w:rFonts w:ascii="Arial" w:hAnsi="Arial" w:cs="Arial"/>
          <w:bCs/>
        </w:rPr>
        <w:t xml:space="preserve"> přičemž příjemce dotace je povinen vyžádané informace poskytovateli dotace poskytnout ve lhůtě 15 kalendářních dnů od dne vyžádání si informací ze strany poskytovatele dotace.</w:t>
      </w:r>
      <w:r w:rsidR="000332D8" w:rsidRPr="00E63F80">
        <w:rPr>
          <w:rFonts w:ascii="Arial" w:hAnsi="Arial" w:cs="Arial"/>
          <w:bCs/>
        </w:rPr>
        <w:t xml:space="preserve"> </w:t>
      </w:r>
      <w:r w:rsidR="006B6F93" w:rsidRPr="00E63F80">
        <w:rPr>
          <w:rFonts w:ascii="Arial" w:hAnsi="Arial" w:cs="Arial"/>
          <w:bCs/>
        </w:rPr>
        <w:t xml:space="preserve">Poskytovatel dotace </w:t>
      </w:r>
      <w:r w:rsidR="00901C6C" w:rsidRPr="00E63F80">
        <w:rPr>
          <w:rFonts w:ascii="Arial" w:hAnsi="Arial" w:cs="Arial"/>
          <w:bCs/>
        </w:rPr>
        <w:t xml:space="preserve">je </w:t>
      </w:r>
      <w:r w:rsidR="00283770" w:rsidRPr="00E63F80">
        <w:rPr>
          <w:rFonts w:ascii="Arial" w:hAnsi="Arial" w:cs="Arial"/>
          <w:bCs/>
        </w:rPr>
        <w:t xml:space="preserve">dále </w:t>
      </w:r>
      <w:r w:rsidR="00901C6C" w:rsidRPr="00E63F80">
        <w:rPr>
          <w:rFonts w:ascii="Arial" w:hAnsi="Arial" w:cs="Arial"/>
          <w:bCs/>
        </w:rPr>
        <w:t xml:space="preserve">oprávněn </w:t>
      </w:r>
      <w:r w:rsidR="006B6F93" w:rsidRPr="00E63F80">
        <w:rPr>
          <w:rFonts w:ascii="Arial" w:hAnsi="Arial" w:cs="Arial"/>
          <w:bCs/>
        </w:rPr>
        <w:t>po ukončení realizace přípravného projektu nejpozději do dvou let od data ukončení realizace přípravného projektu vyžádat</w:t>
      </w:r>
      <w:r w:rsidR="008A0FBC" w:rsidRPr="00E63F80">
        <w:rPr>
          <w:rFonts w:ascii="Arial" w:hAnsi="Arial" w:cs="Arial"/>
          <w:bCs/>
        </w:rPr>
        <w:t xml:space="preserve"> si</w:t>
      </w:r>
      <w:r w:rsidR="006B6F93" w:rsidRPr="00E63F80">
        <w:rPr>
          <w:rFonts w:ascii="Arial" w:hAnsi="Arial" w:cs="Arial"/>
          <w:bCs/>
        </w:rPr>
        <w:t xml:space="preserve"> po příjemci dotace informace týkající </w:t>
      </w:r>
      <w:r w:rsidR="0001355B">
        <w:rPr>
          <w:rFonts w:ascii="Arial" w:hAnsi="Arial" w:cs="Arial"/>
          <w:bCs/>
        </w:rPr>
        <w:t>strategického projektu, jehož příprava byla podpořena v rámci přípravného projektu,</w:t>
      </w:r>
      <w:r w:rsidR="0096200E" w:rsidRPr="00E63F80">
        <w:rPr>
          <w:rFonts w:ascii="Arial" w:hAnsi="Arial" w:cs="Arial"/>
          <w:bCs/>
        </w:rPr>
        <w:t xml:space="preserve"> např.</w:t>
      </w:r>
      <w:r w:rsidR="00901C6C" w:rsidRPr="00E63F80">
        <w:rPr>
          <w:rFonts w:ascii="Arial" w:hAnsi="Arial" w:cs="Arial"/>
          <w:bCs/>
        </w:rPr>
        <w:t xml:space="preserve"> informace </w:t>
      </w:r>
      <w:r w:rsidR="007372E5" w:rsidRPr="00E63F80">
        <w:rPr>
          <w:rFonts w:ascii="Arial" w:hAnsi="Arial" w:cs="Arial"/>
          <w:bCs/>
        </w:rPr>
        <w:t xml:space="preserve">o </w:t>
      </w:r>
      <w:r w:rsidR="00CC2762">
        <w:rPr>
          <w:rFonts w:ascii="Arial" w:hAnsi="Arial" w:cs="Arial"/>
          <w:bCs/>
        </w:rPr>
        <w:t xml:space="preserve">jeho </w:t>
      </w:r>
      <w:r w:rsidR="0001355B">
        <w:rPr>
          <w:rFonts w:ascii="Arial" w:hAnsi="Arial" w:cs="Arial"/>
          <w:bCs/>
        </w:rPr>
        <w:t xml:space="preserve">realizaci. </w:t>
      </w:r>
      <w:r w:rsidR="00901C6C" w:rsidRPr="00E63F80">
        <w:rPr>
          <w:rFonts w:ascii="Arial" w:hAnsi="Arial" w:cs="Arial"/>
          <w:bCs/>
        </w:rPr>
        <w:t xml:space="preserve">Příjemce dotace je povinen tyto informace poskytovateli dotace poskytnout nejpozději do 15 kalendářních dnů ode dne vznesení požadavku ze strany poskytovatele dotace. </w:t>
      </w:r>
    </w:p>
    <w:p w14:paraId="3861F0B2" w14:textId="45E8CF9F" w:rsidR="00BB0B1E" w:rsidRPr="00E63F80" w:rsidRDefault="00BB0B1E" w:rsidP="00BB0B1E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Příjemce dotace je povinen uchovávat dokumenty spojené s realizací přípravného projektu (včetně účetnictví o přípravném projektu) do 31. 12. 2033.</w:t>
      </w:r>
    </w:p>
    <w:p w14:paraId="7D676E10" w14:textId="77777777" w:rsidR="000F1B76" w:rsidRPr="00E63F80" w:rsidRDefault="00517BE9" w:rsidP="00FD2055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Příjemce </w:t>
      </w:r>
      <w:r w:rsidR="00564DC2" w:rsidRPr="00E63F80">
        <w:rPr>
          <w:rFonts w:ascii="Arial" w:hAnsi="Arial" w:cs="Arial"/>
          <w:bCs/>
        </w:rPr>
        <w:t xml:space="preserve">dotace </w:t>
      </w:r>
      <w:r w:rsidRPr="00E63F80">
        <w:rPr>
          <w:rFonts w:ascii="Arial" w:hAnsi="Arial" w:cs="Arial"/>
          <w:bCs/>
        </w:rPr>
        <w:t xml:space="preserve">je povinen </w:t>
      </w:r>
      <w:r w:rsidR="00556941" w:rsidRPr="00E63F80">
        <w:rPr>
          <w:rFonts w:ascii="Arial" w:hAnsi="Arial" w:cs="Arial"/>
          <w:bCs/>
        </w:rPr>
        <w:t xml:space="preserve">účtovat o </w:t>
      </w:r>
      <w:r w:rsidRPr="00E63F80">
        <w:rPr>
          <w:rFonts w:ascii="Arial" w:hAnsi="Arial" w:cs="Arial"/>
          <w:bCs/>
        </w:rPr>
        <w:t xml:space="preserve">dotaci </w:t>
      </w:r>
      <w:r w:rsidR="00556941" w:rsidRPr="00E63F80">
        <w:rPr>
          <w:rFonts w:ascii="Arial" w:hAnsi="Arial" w:cs="Arial"/>
          <w:bCs/>
        </w:rPr>
        <w:t xml:space="preserve">a jednotlivých výdajích v rámci přípravného projektu </w:t>
      </w:r>
      <w:r w:rsidRPr="00E63F80">
        <w:rPr>
          <w:rFonts w:ascii="Arial" w:hAnsi="Arial" w:cs="Arial"/>
          <w:bCs/>
        </w:rPr>
        <w:t xml:space="preserve">ve svém účetnictví odděleně.  </w:t>
      </w:r>
    </w:p>
    <w:p w14:paraId="44CFD817" w14:textId="3ACB0DF0" w:rsidR="00416725" w:rsidRPr="00A9172F" w:rsidRDefault="000F1B76" w:rsidP="00FD2055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Příjemce dotace je povinen na účetních dokladech vztahujících se ke způsobilým výdajům přípravného projektu uvádět informaci o tom, že: „</w:t>
      </w:r>
      <w:r w:rsidRPr="00E63F80">
        <w:rPr>
          <w:rFonts w:ascii="Arial" w:hAnsi="Arial" w:cs="Arial"/>
          <w:bCs/>
          <w:i/>
        </w:rPr>
        <w:t>Přípravný projekt „NÁZEV PŘÍPRAVNÉHO PROJEKTU“ je financován z dotačního programu Asistence v rámci projektu Smart Akcelerátor Olomouckého kraje</w:t>
      </w:r>
      <w:r w:rsidR="00D13B5F">
        <w:rPr>
          <w:rFonts w:ascii="Arial" w:hAnsi="Arial" w:cs="Arial"/>
          <w:bCs/>
          <w:i/>
        </w:rPr>
        <w:t xml:space="preserve"> II, reg. č. projektu </w:t>
      </w:r>
      <w:r w:rsidR="00D13B5F" w:rsidRPr="00D13B5F">
        <w:rPr>
          <w:rFonts w:ascii="Arial" w:hAnsi="Arial" w:cs="Arial"/>
          <w:bCs/>
          <w:i/>
        </w:rPr>
        <w:t>CZ.02.2.69/0.0/0.0/18_055/0016626</w:t>
      </w:r>
      <w:r w:rsidR="00D13B5F">
        <w:rPr>
          <w:rFonts w:ascii="Arial" w:hAnsi="Arial" w:cs="Arial"/>
          <w:bCs/>
          <w:i/>
        </w:rPr>
        <w:t xml:space="preserve">,, který </w:t>
      </w:r>
      <w:r w:rsidR="00DF006E" w:rsidRPr="00E63F80">
        <w:rPr>
          <w:rFonts w:ascii="Arial" w:hAnsi="Arial" w:cs="Arial"/>
          <w:i/>
          <w:color w:val="000000"/>
        </w:rPr>
        <w:t>spolu</w:t>
      </w:r>
      <w:r w:rsidRPr="00E63F80">
        <w:rPr>
          <w:rFonts w:ascii="Arial" w:hAnsi="Arial" w:cs="Arial"/>
          <w:i/>
          <w:color w:val="000000"/>
        </w:rPr>
        <w:t>financovan</w:t>
      </w:r>
      <w:r w:rsidR="00D13B5F">
        <w:rPr>
          <w:rFonts w:ascii="Arial" w:hAnsi="Arial" w:cs="Arial"/>
          <w:i/>
          <w:color w:val="000000"/>
        </w:rPr>
        <w:t>ý</w:t>
      </w:r>
      <w:r w:rsidRPr="00E63F80">
        <w:rPr>
          <w:rFonts w:ascii="Arial" w:hAnsi="Arial" w:cs="Arial"/>
          <w:i/>
          <w:color w:val="000000"/>
        </w:rPr>
        <w:t xml:space="preserve"> z Evropských strukturálních a investičních fondů a rozpočtu Olomouckého kraje</w:t>
      </w:r>
      <w:r w:rsidRPr="00E63F80">
        <w:rPr>
          <w:rFonts w:ascii="Arial" w:hAnsi="Arial" w:cs="Arial"/>
          <w:bCs/>
          <w:i/>
        </w:rPr>
        <w:t>“</w:t>
      </w:r>
    </w:p>
    <w:p w14:paraId="7716ECEF" w14:textId="655EF0B2" w:rsidR="000C4979" w:rsidRPr="00E63F80" w:rsidRDefault="000C4979" w:rsidP="000C4979">
      <w:pPr>
        <w:pStyle w:val="Kapitolky"/>
        <w:ind w:left="567" w:hanging="567"/>
      </w:pPr>
      <w:r w:rsidRPr="00E63F80">
        <w:lastRenderedPageBreak/>
        <w:t>Závěrečná zpráva s</w:t>
      </w:r>
      <w:r w:rsidR="00B30C81" w:rsidRPr="00E63F80">
        <w:t> </w:t>
      </w:r>
      <w:r w:rsidRPr="00E63F80">
        <w:t>vyúčtováním</w:t>
      </w:r>
      <w:r w:rsidR="00B30C81" w:rsidRPr="00E63F80">
        <w:t xml:space="preserve"> a proplacení dotace</w:t>
      </w:r>
    </w:p>
    <w:p w14:paraId="08778C35" w14:textId="27278A65" w:rsidR="00DE287E" w:rsidRDefault="00DE287E" w:rsidP="00DE287E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  <w:bCs/>
        </w:rPr>
      </w:pPr>
      <w:r w:rsidRPr="00DE287E">
        <w:rPr>
          <w:rFonts w:ascii="Arial" w:hAnsi="Arial" w:cs="Arial"/>
          <w:bCs/>
        </w:rPr>
        <w:t xml:space="preserve">Realizace přípravného projektu je prokazována příjemcem dotace poskytovateli dotace po jeho dokončení závěrečnou zprávou s vyúčtováním, která obsahuje popis a závěrečné zhodnocení realizace přípravného projektu a vyúčtování skutečně vynaložených způsobilých výdajů vzniknuvších v rámci realizace přípravného projektu včetně soupisu těchto výdajů. Tuto závěrečnou zprávu s vyúčtováním předkládá příjemce dotace poskytovateli dotace po ukončení realizace přípravného projektu vyplněnou ve formuláři závěrečné zprávy s vyúčtováním, který je zveřejněný na </w:t>
      </w:r>
      <w:r w:rsidR="007D6D18">
        <w:rPr>
          <w:rFonts w:ascii="Arial" w:hAnsi="Arial" w:cs="Arial"/>
          <w:bCs/>
        </w:rPr>
        <w:t xml:space="preserve">internetových stránkách poskytovatele dotace </w:t>
      </w:r>
      <w:hyperlink r:id="rId38" w:history="1">
        <w:r w:rsidR="007D6D18" w:rsidRPr="004A0B47">
          <w:rPr>
            <w:rStyle w:val="Hypertextovodkaz"/>
            <w:rFonts w:ascii="Arial" w:hAnsi="Arial" w:cs="Arial"/>
            <w:bCs/>
          </w:rPr>
          <w:t>www.olkraj.cz</w:t>
        </w:r>
      </w:hyperlink>
      <w:r w:rsidRPr="00DE287E">
        <w:rPr>
          <w:rFonts w:ascii="Arial" w:hAnsi="Arial" w:cs="Arial"/>
          <w:bCs/>
        </w:rPr>
        <w:t>, včetně všech příslušných dokladů uvedených v</w:t>
      </w:r>
      <w:r>
        <w:rPr>
          <w:rFonts w:ascii="Arial" w:hAnsi="Arial" w:cs="Arial"/>
          <w:bCs/>
        </w:rPr>
        <w:t> bodě 1</w:t>
      </w:r>
      <w:r w:rsidR="000403AC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.3 dotačního programu</w:t>
      </w:r>
      <w:r w:rsidRPr="00DE287E">
        <w:rPr>
          <w:rFonts w:ascii="Arial" w:hAnsi="Arial" w:cs="Arial"/>
          <w:bCs/>
        </w:rPr>
        <w:t xml:space="preserve"> jedním z</w:t>
      </w:r>
      <w:r w:rsidR="00A52AFE">
        <w:rPr>
          <w:rFonts w:ascii="Arial" w:hAnsi="Arial" w:cs="Arial"/>
          <w:bCs/>
        </w:rPr>
        <w:t xml:space="preserve"> níže uvedených </w:t>
      </w:r>
      <w:r w:rsidRPr="00DE287E">
        <w:rPr>
          <w:rFonts w:ascii="Arial" w:hAnsi="Arial" w:cs="Arial"/>
          <w:bCs/>
        </w:rPr>
        <w:t>způsobů</w:t>
      </w:r>
      <w:r w:rsidR="00A52AFE">
        <w:rPr>
          <w:rFonts w:ascii="Arial" w:hAnsi="Arial" w:cs="Arial"/>
          <w:bCs/>
        </w:rPr>
        <w:t>:</w:t>
      </w:r>
      <w:r w:rsidRPr="00DE287E">
        <w:rPr>
          <w:rFonts w:ascii="Arial" w:hAnsi="Arial" w:cs="Arial"/>
          <w:bCs/>
        </w:rPr>
        <w:t xml:space="preserve"> </w:t>
      </w:r>
    </w:p>
    <w:p w14:paraId="7C46084F" w14:textId="26ADC868" w:rsidR="00797EA4" w:rsidRPr="00797EA4" w:rsidRDefault="00797EA4" w:rsidP="00797EA4">
      <w:pPr>
        <w:pStyle w:val="Odstavecseseznamem"/>
        <w:numPr>
          <w:ilvl w:val="0"/>
          <w:numId w:val="57"/>
        </w:numPr>
        <w:ind w:left="1276" w:hanging="425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>elektronicky emailem</w:t>
      </w:r>
      <w:r w:rsidRPr="00797EA4">
        <w:rPr>
          <w:rFonts w:ascii="Arial" w:hAnsi="Arial" w:cs="Arial"/>
          <w:bCs/>
        </w:rPr>
        <w:t xml:space="preserve"> s uznávaným nebo kvalifikovaným elektronickým podpisem příjemce dotace na adresu: </w:t>
      </w:r>
      <w:hyperlink r:id="rId39" w:history="1">
        <w:r w:rsidRPr="00797EA4">
          <w:rPr>
            <w:rStyle w:val="Hypertextovodkaz"/>
            <w:rFonts w:ascii="Arial" w:hAnsi="Arial" w:cs="Arial"/>
            <w:bCs/>
          </w:rPr>
          <w:t>posta@olkraj.cz</w:t>
        </w:r>
      </w:hyperlink>
      <w:r w:rsidR="00E65AEE">
        <w:rPr>
          <w:rStyle w:val="Hypertextovodkaz"/>
          <w:rFonts w:ascii="Arial" w:hAnsi="Arial" w:cs="Arial"/>
          <w:bCs/>
        </w:rPr>
        <w:t>,</w:t>
      </w:r>
    </w:p>
    <w:p w14:paraId="25B9B28A" w14:textId="1495CE1D" w:rsidR="00797EA4" w:rsidRPr="00797EA4" w:rsidRDefault="00797EA4" w:rsidP="00797EA4">
      <w:pPr>
        <w:pStyle w:val="Odstavecseseznamem"/>
        <w:numPr>
          <w:ilvl w:val="0"/>
          <w:numId w:val="57"/>
        </w:numPr>
        <w:ind w:left="1276" w:hanging="425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>elektronicky</w:t>
      </w:r>
      <w:r w:rsidRPr="00797EA4">
        <w:rPr>
          <w:rFonts w:ascii="Arial" w:hAnsi="Arial" w:cs="Arial"/>
          <w:bCs/>
        </w:rPr>
        <w:t xml:space="preserve"> </w:t>
      </w:r>
      <w:r w:rsidRPr="00A9172F">
        <w:rPr>
          <w:rFonts w:ascii="Arial" w:hAnsi="Arial" w:cs="Arial"/>
          <w:bCs/>
        </w:rPr>
        <w:t>datovou schránkou</w:t>
      </w:r>
      <w:r w:rsidRPr="00797EA4">
        <w:rPr>
          <w:rFonts w:ascii="Arial" w:hAnsi="Arial" w:cs="Arial"/>
          <w:bCs/>
        </w:rPr>
        <w:t xml:space="preserve"> příjemce dotace do datové schránky ID: qiabfmf s uznávaným nebo kvalifikovaným elektronickým podpisem (povinné pro obce)</w:t>
      </w:r>
      <w:r w:rsidR="00E65AEE">
        <w:rPr>
          <w:rFonts w:ascii="Arial" w:hAnsi="Arial" w:cs="Arial"/>
          <w:bCs/>
        </w:rPr>
        <w:t>,</w:t>
      </w:r>
    </w:p>
    <w:p w14:paraId="60032B14" w14:textId="483B8A6E" w:rsidR="00797EA4" w:rsidRPr="00797EA4" w:rsidRDefault="00797EA4" w:rsidP="00797EA4">
      <w:pPr>
        <w:pStyle w:val="Odstavecseseznamem"/>
        <w:numPr>
          <w:ilvl w:val="0"/>
          <w:numId w:val="57"/>
        </w:numPr>
        <w:ind w:left="1276" w:hanging="425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>elektronicky</w:t>
      </w:r>
      <w:r w:rsidRPr="00797EA4">
        <w:rPr>
          <w:rFonts w:ascii="Arial" w:hAnsi="Arial" w:cs="Arial"/>
          <w:bCs/>
        </w:rPr>
        <w:t xml:space="preserve"> </w:t>
      </w:r>
      <w:r w:rsidRPr="00A9172F">
        <w:rPr>
          <w:rFonts w:ascii="Arial" w:hAnsi="Arial" w:cs="Arial"/>
          <w:bCs/>
        </w:rPr>
        <w:t>datovou schránkou</w:t>
      </w:r>
      <w:r w:rsidRPr="00797EA4">
        <w:rPr>
          <w:rFonts w:ascii="Arial" w:hAnsi="Arial" w:cs="Arial"/>
          <w:bCs/>
        </w:rPr>
        <w:t xml:space="preserve"> příjemce dotace do datové schránky ID: qiabfmf – pro osoby, které nejsou veřejnoprávní podepisující</w:t>
      </w:r>
      <w:r w:rsidR="00E65AEE">
        <w:rPr>
          <w:rFonts w:ascii="Arial" w:hAnsi="Arial" w:cs="Arial"/>
          <w:bCs/>
        </w:rPr>
        <w:t>,</w:t>
      </w:r>
    </w:p>
    <w:p w14:paraId="74987B06" w14:textId="2070BB23" w:rsidR="00797EA4" w:rsidRPr="00797EA4" w:rsidRDefault="00797EA4" w:rsidP="00797EA4">
      <w:pPr>
        <w:pStyle w:val="Odstavecseseznamem"/>
        <w:numPr>
          <w:ilvl w:val="0"/>
          <w:numId w:val="57"/>
        </w:numPr>
        <w:ind w:left="1276" w:hanging="425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 xml:space="preserve">v listinné podobě osobním doručením </w:t>
      </w:r>
      <w:r w:rsidRPr="00797EA4">
        <w:rPr>
          <w:rFonts w:ascii="Arial" w:hAnsi="Arial" w:cs="Arial"/>
          <w:bCs/>
        </w:rPr>
        <w:t xml:space="preserve">1 vytištěného a podepsaného originálu </w:t>
      </w:r>
      <w:r w:rsidRPr="00113604">
        <w:rPr>
          <w:rFonts w:ascii="Arial" w:hAnsi="Arial" w:cs="Arial"/>
          <w:bCs/>
        </w:rPr>
        <w:t>závěrečné zprávy s vyúčtováním na podatelnu Krajského úřadu Olomouckého kraje, Je</w:t>
      </w:r>
      <w:r w:rsidRPr="00797EA4">
        <w:rPr>
          <w:rFonts w:ascii="Arial" w:hAnsi="Arial" w:cs="Arial"/>
          <w:bCs/>
        </w:rPr>
        <w:t>remenkova 1191/40a, 779 00 Olomouc</w:t>
      </w:r>
      <w:r w:rsidR="00E65AEE">
        <w:rPr>
          <w:rFonts w:ascii="Arial" w:hAnsi="Arial" w:cs="Arial"/>
          <w:bCs/>
        </w:rPr>
        <w:t>,</w:t>
      </w:r>
    </w:p>
    <w:p w14:paraId="18B49071" w14:textId="63AB7AEE" w:rsidR="00797EA4" w:rsidRDefault="00797EA4" w:rsidP="00797EA4">
      <w:pPr>
        <w:pStyle w:val="Odstavecseseznamem"/>
        <w:numPr>
          <w:ilvl w:val="0"/>
          <w:numId w:val="57"/>
        </w:numPr>
        <w:ind w:left="1276" w:hanging="425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t xml:space="preserve">v listinné podobě zasláním </w:t>
      </w:r>
      <w:r w:rsidRPr="00797EA4">
        <w:rPr>
          <w:rFonts w:ascii="Arial" w:hAnsi="Arial" w:cs="Arial"/>
          <w:bCs/>
        </w:rPr>
        <w:t>1 vytištěného a podepsaného originálu závěrečné zprávy</w:t>
      </w:r>
      <w:r w:rsidRPr="00113604">
        <w:rPr>
          <w:rFonts w:ascii="Arial" w:hAnsi="Arial" w:cs="Arial"/>
          <w:bCs/>
        </w:rPr>
        <w:t xml:space="preserve"> s vyúčtováním na adresu Olomoucký kraj, Odbor strategického rozvoje kraje, Jeremenkova 1191/40a, 779 00 Olomouc</w:t>
      </w:r>
      <w:r w:rsidR="00E65AEE">
        <w:rPr>
          <w:rFonts w:ascii="Arial" w:hAnsi="Arial" w:cs="Arial"/>
          <w:bCs/>
        </w:rPr>
        <w:t>.</w:t>
      </w:r>
    </w:p>
    <w:p w14:paraId="071EAFC5" w14:textId="6F6D7764" w:rsidR="001F2608" w:rsidRPr="00E65AEE" w:rsidRDefault="001F2608" w:rsidP="00284F64">
      <w:pPr>
        <w:ind w:firstLine="0"/>
        <w:rPr>
          <w:rFonts w:ascii="Arial" w:hAnsi="Arial" w:cs="Arial"/>
          <w:bCs/>
          <w:i/>
        </w:rPr>
      </w:pPr>
      <w:r w:rsidRPr="00E65AEE">
        <w:rPr>
          <w:rFonts w:ascii="Arial" w:hAnsi="Arial" w:cs="Arial"/>
          <w:bCs/>
          <w:i/>
        </w:rPr>
        <w:t>Pozn. Pro jednotlivé způsoby podávání platí poznámky č. 5, 6, 7 a 8 uvedené v bodě 7.4 tohoto dotačního programu</w:t>
      </w:r>
      <w:r w:rsidR="00E65AEE" w:rsidRPr="00E65AEE">
        <w:rPr>
          <w:rFonts w:ascii="Arial" w:hAnsi="Arial" w:cs="Arial"/>
          <w:bCs/>
          <w:i/>
        </w:rPr>
        <w:t>.</w:t>
      </w:r>
      <w:r w:rsidRPr="00E65AEE">
        <w:rPr>
          <w:rFonts w:ascii="Arial" w:hAnsi="Arial" w:cs="Arial"/>
          <w:bCs/>
          <w:i/>
        </w:rPr>
        <w:t xml:space="preserve"> </w:t>
      </w:r>
    </w:p>
    <w:p w14:paraId="47D8230E" w14:textId="139DEC65" w:rsidR="00FD215A" w:rsidRPr="00FD215A" w:rsidRDefault="00FD215A" w:rsidP="00A9172F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FD215A">
        <w:rPr>
          <w:rFonts w:ascii="Arial" w:hAnsi="Arial" w:cs="Arial"/>
          <w:bCs/>
        </w:rPr>
        <w:t xml:space="preserve">Závěrečná </w:t>
      </w:r>
      <w:r w:rsidRPr="000A4353">
        <w:rPr>
          <w:rFonts w:ascii="Arial" w:hAnsi="Arial" w:cs="Arial"/>
          <w:bCs/>
        </w:rPr>
        <w:t xml:space="preserve">zpráva s vyúčtováním je předkládána příjemcem dotace do 60 kalendářních dnů od vydání stanoviska o splnění formální správnosti a kritérií přijatelnosti projektové žádosti strategického projektu předložené do národního (tuzemského) či mezinárodního programu (VARIANTA A), nebo do </w:t>
      </w:r>
      <w:r w:rsidR="000712AA">
        <w:rPr>
          <w:rFonts w:ascii="Arial" w:hAnsi="Arial" w:cs="Arial"/>
          <w:bCs/>
        </w:rPr>
        <w:t>1</w:t>
      </w:r>
      <w:r w:rsidR="0083668F">
        <w:rPr>
          <w:rFonts w:ascii="Arial" w:hAnsi="Arial" w:cs="Arial"/>
          <w:bCs/>
        </w:rPr>
        <w:t>5</w:t>
      </w:r>
      <w:r w:rsidRPr="00307143">
        <w:rPr>
          <w:rFonts w:ascii="Arial" w:hAnsi="Arial" w:cs="Arial"/>
          <w:bCs/>
        </w:rPr>
        <w:t>0 kalendářních dnů od data ukončení realizace p</w:t>
      </w:r>
      <w:r w:rsidRPr="000A4353">
        <w:rPr>
          <w:rFonts w:ascii="Arial" w:hAnsi="Arial" w:cs="Arial"/>
          <w:bCs/>
        </w:rPr>
        <w:t xml:space="preserve">řípravného projektu v případě přípravy (zpracování) extenzivní projektové fiše (studie proveditelnosti) strategického projektu (VARIANTA B). </w:t>
      </w:r>
      <w:r w:rsidR="00A26252">
        <w:rPr>
          <w:rFonts w:ascii="Arial" w:hAnsi="Arial" w:cs="Arial"/>
          <w:bCs/>
        </w:rPr>
        <w:t xml:space="preserve">Vždy </w:t>
      </w:r>
      <w:r w:rsidRPr="000A4353">
        <w:rPr>
          <w:rFonts w:ascii="Arial" w:hAnsi="Arial" w:cs="Arial"/>
          <w:bCs/>
        </w:rPr>
        <w:t xml:space="preserve">však musí být předložena závěrečná zpráva s vyúčtováním </w:t>
      </w:r>
      <w:r w:rsidR="00A26252">
        <w:rPr>
          <w:rFonts w:ascii="Arial" w:hAnsi="Arial" w:cs="Arial"/>
          <w:bCs/>
        </w:rPr>
        <w:t xml:space="preserve">nejpozději </w:t>
      </w:r>
      <w:r w:rsidRPr="000A4353">
        <w:rPr>
          <w:rFonts w:ascii="Arial" w:hAnsi="Arial" w:cs="Arial"/>
          <w:bCs/>
        </w:rPr>
        <w:t xml:space="preserve">do </w:t>
      </w:r>
      <w:r w:rsidR="000C1473" w:rsidRPr="000A4353">
        <w:rPr>
          <w:rFonts w:ascii="Arial" w:hAnsi="Arial" w:cs="Arial"/>
          <w:bCs/>
        </w:rPr>
        <w:t>30</w:t>
      </w:r>
      <w:r w:rsidRPr="000A4353">
        <w:rPr>
          <w:rFonts w:ascii="Arial" w:hAnsi="Arial" w:cs="Arial"/>
          <w:bCs/>
        </w:rPr>
        <w:t xml:space="preserve">. </w:t>
      </w:r>
      <w:r w:rsidR="000C1473" w:rsidRPr="000A4353">
        <w:rPr>
          <w:rFonts w:ascii="Arial" w:hAnsi="Arial" w:cs="Arial"/>
          <w:bCs/>
        </w:rPr>
        <w:t>9</w:t>
      </w:r>
      <w:r w:rsidRPr="000A4353">
        <w:rPr>
          <w:rFonts w:ascii="Arial" w:hAnsi="Arial" w:cs="Arial"/>
          <w:bCs/>
        </w:rPr>
        <w:t xml:space="preserve">. 2022. Na základě schválení závěrečné zprávy s vyúčtováním ze strany poskytovatele dotace může být příjemci dotace následně vyplacena dotace. V případě, že realizace přípravného projektu byla ukončena před uzavřením smlouvy o poskytnutí dotace (přičemž je zároveň dodržena podmínka, že realizace přípravného projektu nebyla ukončena před podáním žádosti o poskytnutí dotace) </w:t>
      </w:r>
      <w:r w:rsidR="00E41674" w:rsidRPr="000A4353">
        <w:rPr>
          <w:rFonts w:ascii="Arial" w:hAnsi="Arial" w:cs="Arial"/>
          <w:bCs/>
        </w:rPr>
        <w:t xml:space="preserve">a </w:t>
      </w:r>
      <w:r w:rsidRPr="000A4353">
        <w:rPr>
          <w:rFonts w:ascii="Arial" w:hAnsi="Arial" w:cs="Arial"/>
          <w:bCs/>
        </w:rPr>
        <w:t xml:space="preserve">také za podmínky, že </w:t>
      </w:r>
      <w:r w:rsidRPr="00421204">
        <w:rPr>
          <w:rFonts w:ascii="Arial" w:hAnsi="Arial" w:cs="Arial"/>
          <w:bCs/>
        </w:rPr>
        <w:t>příjemce dotace obdržel stanovisko o splnění formální správnosti a kritérií přijatelnosti projektové žádosti strategického pro</w:t>
      </w:r>
      <w:r w:rsidRPr="00307143">
        <w:rPr>
          <w:rFonts w:ascii="Arial" w:hAnsi="Arial" w:cs="Arial"/>
          <w:bCs/>
        </w:rPr>
        <w:t>jektu v době před uzavřením smlouvy o poskytnutí dotace</w:t>
      </w:r>
      <w:r w:rsidR="00095322">
        <w:rPr>
          <w:rFonts w:ascii="Arial" w:hAnsi="Arial" w:cs="Arial"/>
          <w:bCs/>
        </w:rPr>
        <w:t xml:space="preserve"> (</w:t>
      </w:r>
      <w:r w:rsidR="00095322" w:rsidRPr="0040682C">
        <w:rPr>
          <w:rFonts w:ascii="Arial" w:hAnsi="Arial" w:cs="Arial"/>
          <w:bCs/>
          <w:i/>
        </w:rPr>
        <w:t>v případě VARIANTY A</w:t>
      </w:r>
      <w:r w:rsidR="00095322">
        <w:rPr>
          <w:rFonts w:ascii="Arial" w:hAnsi="Arial" w:cs="Arial"/>
          <w:bCs/>
          <w:i/>
        </w:rPr>
        <w:t>)</w:t>
      </w:r>
      <w:r w:rsidRPr="00307143">
        <w:rPr>
          <w:rFonts w:ascii="Arial" w:hAnsi="Arial" w:cs="Arial"/>
          <w:bCs/>
        </w:rPr>
        <w:t>, závěrečnou zprávu</w:t>
      </w:r>
      <w:r w:rsidRPr="00FD215A">
        <w:rPr>
          <w:rFonts w:ascii="Arial" w:hAnsi="Arial" w:cs="Arial"/>
          <w:bCs/>
        </w:rPr>
        <w:t xml:space="preserve"> s vyúčtováním je příjemce dotace povinen předložit poskytovateli dotace do 30 kalendářních dnů ode dne nabytí účinnosti smlouvy o poskytnutí dotace, opět však </w:t>
      </w:r>
      <w:r w:rsidR="00474FE1">
        <w:rPr>
          <w:rFonts w:ascii="Arial" w:hAnsi="Arial" w:cs="Arial"/>
          <w:bCs/>
        </w:rPr>
        <w:t xml:space="preserve">vždy </w:t>
      </w:r>
      <w:r w:rsidRPr="00FD215A">
        <w:rPr>
          <w:rFonts w:ascii="Arial" w:hAnsi="Arial" w:cs="Arial"/>
          <w:bCs/>
        </w:rPr>
        <w:t xml:space="preserve">nejpozději do </w:t>
      </w:r>
      <w:r w:rsidR="00FB5B1B">
        <w:rPr>
          <w:rFonts w:ascii="Arial" w:hAnsi="Arial" w:cs="Arial"/>
          <w:bCs/>
        </w:rPr>
        <w:t>30</w:t>
      </w:r>
      <w:r w:rsidRPr="00FD215A">
        <w:rPr>
          <w:rFonts w:ascii="Arial" w:hAnsi="Arial" w:cs="Arial"/>
          <w:bCs/>
        </w:rPr>
        <w:t xml:space="preserve">. </w:t>
      </w:r>
      <w:r w:rsidR="00FB5B1B">
        <w:rPr>
          <w:rFonts w:ascii="Arial" w:hAnsi="Arial" w:cs="Arial"/>
          <w:bCs/>
        </w:rPr>
        <w:t>9</w:t>
      </w:r>
      <w:r w:rsidRPr="00FD215A">
        <w:rPr>
          <w:rFonts w:ascii="Arial" w:hAnsi="Arial" w:cs="Arial"/>
          <w:bCs/>
        </w:rPr>
        <w:t>. 2022.</w:t>
      </w:r>
    </w:p>
    <w:p w14:paraId="2EEBE0B7" w14:textId="122037B1" w:rsidR="00904AEB" w:rsidRPr="00E63F80" w:rsidRDefault="00A36BC8" w:rsidP="00D02F88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Součástí závěrečné zprávy s</w:t>
      </w:r>
      <w:r w:rsidR="00A068F0" w:rsidRPr="00E63F80">
        <w:rPr>
          <w:rFonts w:ascii="Arial" w:hAnsi="Arial" w:cs="Arial"/>
        </w:rPr>
        <w:t> </w:t>
      </w:r>
      <w:r w:rsidRPr="00E63F80">
        <w:rPr>
          <w:rFonts w:ascii="Arial" w:hAnsi="Arial" w:cs="Arial"/>
        </w:rPr>
        <w:t>vyúčtováním</w:t>
      </w:r>
      <w:r w:rsidR="00A068F0" w:rsidRPr="00E63F80">
        <w:rPr>
          <w:rFonts w:ascii="Arial" w:hAnsi="Arial" w:cs="Arial"/>
        </w:rPr>
        <w:t xml:space="preserve"> budou</w:t>
      </w:r>
      <w:r w:rsidRPr="00E63F80">
        <w:rPr>
          <w:rFonts w:ascii="Arial" w:hAnsi="Arial" w:cs="Arial"/>
        </w:rPr>
        <w:t xml:space="preserve"> také následující přílohy</w:t>
      </w:r>
      <w:r w:rsidR="007372E5" w:rsidRPr="00E63F80">
        <w:rPr>
          <w:rFonts w:ascii="Arial" w:hAnsi="Arial" w:cs="Arial"/>
        </w:rPr>
        <w:t xml:space="preserve"> (doklady)</w:t>
      </w:r>
      <w:r w:rsidRPr="00E63F80">
        <w:rPr>
          <w:rFonts w:ascii="Arial" w:hAnsi="Arial" w:cs="Arial"/>
        </w:rPr>
        <w:t>:</w:t>
      </w:r>
    </w:p>
    <w:p w14:paraId="3136FD1D" w14:textId="72D7685D" w:rsidR="00742994" w:rsidRPr="00467BDF" w:rsidRDefault="00E244E9" w:rsidP="00A9172F">
      <w:pPr>
        <w:pStyle w:val="Odstavecseseznamem"/>
        <w:numPr>
          <w:ilvl w:val="2"/>
          <w:numId w:val="31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2648A7">
        <w:rPr>
          <w:rFonts w:ascii="Arial" w:hAnsi="Arial" w:cs="Arial"/>
          <w:bCs/>
        </w:rPr>
        <w:t xml:space="preserve">Výstupy projektu, tj. </w:t>
      </w:r>
      <w:r w:rsidR="00E55639" w:rsidRPr="002648A7">
        <w:rPr>
          <w:rFonts w:ascii="Arial" w:hAnsi="Arial" w:cs="Arial"/>
          <w:bCs/>
        </w:rPr>
        <w:t>připravená (zpracovaná) projektová žádost strategického projektu v souladu s cíli RIS3 strategie Olomouckého kraje (včetně všech relevantních příloh této žádosti), kt</w:t>
      </w:r>
      <w:r w:rsidR="00E55639" w:rsidRPr="00B87F38">
        <w:rPr>
          <w:rFonts w:ascii="Arial" w:hAnsi="Arial" w:cs="Arial"/>
          <w:bCs/>
        </w:rPr>
        <w:t>erá byla předložena do národního (tuzemského) nebo mezinárodního programu, a která prošla schválení</w:t>
      </w:r>
      <w:r w:rsidR="002F19D6">
        <w:rPr>
          <w:rFonts w:ascii="Arial" w:hAnsi="Arial" w:cs="Arial"/>
          <w:bCs/>
        </w:rPr>
        <w:t>m</w:t>
      </w:r>
      <w:r w:rsidR="00E55639" w:rsidRPr="00B87F38">
        <w:rPr>
          <w:rFonts w:ascii="Arial" w:hAnsi="Arial" w:cs="Arial"/>
          <w:bCs/>
        </w:rPr>
        <w:t xml:space="preserve"> ze strany vyhlašovatele takového programu z hlediska formální správnosti a kritérií </w:t>
      </w:r>
      <w:r w:rsidR="00E55639" w:rsidRPr="00B87F38">
        <w:rPr>
          <w:rFonts w:ascii="Arial" w:hAnsi="Arial" w:cs="Arial"/>
          <w:bCs/>
        </w:rPr>
        <w:lastRenderedPageBreak/>
        <w:t xml:space="preserve">přijatelnosti, případně </w:t>
      </w:r>
      <w:r w:rsidR="00E55639" w:rsidRPr="00467BDF">
        <w:rPr>
          <w:rFonts w:ascii="Arial" w:hAnsi="Arial" w:cs="Arial"/>
          <w:bCs/>
        </w:rPr>
        <w:t>další studie, analýzy apod.</w:t>
      </w:r>
      <w:r w:rsidR="00E55639" w:rsidRPr="00145BB0">
        <w:rPr>
          <w:rFonts w:ascii="Arial" w:hAnsi="Arial" w:cs="Arial"/>
          <w:bCs/>
        </w:rPr>
        <w:t>, které byly hrazeny z přípravného projektu a ne</w:t>
      </w:r>
      <w:r w:rsidR="00E55639" w:rsidRPr="004D35B3">
        <w:rPr>
          <w:rFonts w:ascii="Arial" w:hAnsi="Arial" w:cs="Arial"/>
          <w:bCs/>
        </w:rPr>
        <w:t>jsou přímo součástí projektové žádosti strategického projektu</w:t>
      </w:r>
      <w:r w:rsidR="00F7049B">
        <w:rPr>
          <w:rFonts w:ascii="Arial" w:hAnsi="Arial" w:cs="Arial"/>
          <w:bCs/>
        </w:rPr>
        <w:t xml:space="preserve"> (VARIANTA A)</w:t>
      </w:r>
      <w:r w:rsidR="002648A7" w:rsidRPr="004D35B3">
        <w:rPr>
          <w:rFonts w:ascii="Arial" w:hAnsi="Arial" w:cs="Arial"/>
          <w:bCs/>
        </w:rPr>
        <w:t>, n</w:t>
      </w:r>
      <w:r w:rsidR="00E55639" w:rsidRPr="004D35B3">
        <w:rPr>
          <w:rFonts w:ascii="Arial" w:hAnsi="Arial" w:cs="Arial"/>
          <w:bCs/>
        </w:rPr>
        <w:t>ebo</w:t>
      </w:r>
      <w:r w:rsidR="002648A7">
        <w:rPr>
          <w:rFonts w:ascii="Arial" w:hAnsi="Arial" w:cs="Arial"/>
          <w:bCs/>
        </w:rPr>
        <w:t xml:space="preserve"> </w:t>
      </w:r>
      <w:r w:rsidR="00E55639" w:rsidRPr="002648A7">
        <w:rPr>
          <w:rFonts w:ascii="Arial" w:hAnsi="Arial" w:cs="Arial"/>
          <w:bCs/>
        </w:rPr>
        <w:t>p</w:t>
      </w:r>
      <w:r w:rsidR="00E55639" w:rsidRPr="00A9172F">
        <w:rPr>
          <w:rFonts w:ascii="Arial" w:hAnsi="Arial" w:cs="Arial"/>
          <w:bCs/>
        </w:rPr>
        <w:t>řipravená (zpracovaná) extenzivní projektov</w:t>
      </w:r>
      <w:r w:rsidR="00A129D2">
        <w:rPr>
          <w:rFonts w:ascii="Arial" w:hAnsi="Arial" w:cs="Arial"/>
          <w:bCs/>
        </w:rPr>
        <w:t>á</w:t>
      </w:r>
      <w:r w:rsidR="00E55639" w:rsidRPr="00A9172F">
        <w:rPr>
          <w:rFonts w:ascii="Arial" w:hAnsi="Arial" w:cs="Arial"/>
          <w:bCs/>
        </w:rPr>
        <w:t xml:space="preserve"> fiše (studie proveditelnosti) strategického projektu v souladu s cíli RIS3 strategie Olomouckého kraje </w:t>
      </w:r>
      <w:r w:rsidR="00227D57" w:rsidRPr="00227D57">
        <w:rPr>
          <w:rFonts w:ascii="Arial" w:hAnsi="Arial" w:cs="Arial"/>
          <w:bCs/>
        </w:rPr>
        <w:t>pro účely zahájení realizace strategického projektu</w:t>
      </w:r>
      <w:r w:rsidR="00227D57" w:rsidRPr="00227D57" w:rsidDel="00227D57">
        <w:rPr>
          <w:rFonts w:ascii="Arial" w:hAnsi="Arial" w:cs="Arial"/>
          <w:bCs/>
        </w:rPr>
        <w:t xml:space="preserve"> </w:t>
      </w:r>
      <w:r w:rsidR="00E55639" w:rsidRPr="00A9172F">
        <w:rPr>
          <w:rFonts w:ascii="Arial" w:hAnsi="Arial" w:cs="Arial"/>
          <w:bCs/>
        </w:rPr>
        <w:t xml:space="preserve">z jiných </w:t>
      </w:r>
      <w:r w:rsidR="00227D57">
        <w:rPr>
          <w:rFonts w:ascii="Arial" w:hAnsi="Arial" w:cs="Arial"/>
          <w:bCs/>
        </w:rPr>
        <w:t xml:space="preserve">finančních </w:t>
      </w:r>
      <w:r w:rsidR="00E55639" w:rsidRPr="00A9172F">
        <w:rPr>
          <w:rFonts w:ascii="Arial" w:hAnsi="Arial" w:cs="Arial"/>
          <w:bCs/>
        </w:rPr>
        <w:t>zdrojů, než národního (tuzemského) či mezinárodního programu, jako např. z vlastních zdrojů nositele projektu, krajského/obecního rozpočtu apod.</w:t>
      </w:r>
      <w:r w:rsidR="00AB77D5">
        <w:rPr>
          <w:rFonts w:ascii="Arial" w:hAnsi="Arial" w:cs="Arial"/>
          <w:bCs/>
        </w:rPr>
        <w:t>,</w:t>
      </w:r>
      <w:r w:rsidR="00E55639" w:rsidRPr="002648A7">
        <w:rPr>
          <w:rFonts w:ascii="Arial" w:hAnsi="Arial" w:cs="Arial"/>
          <w:bCs/>
        </w:rPr>
        <w:t xml:space="preserve"> </w:t>
      </w:r>
      <w:r w:rsidR="00742994" w:rsidRPr="002648A7">
        <w:rPr>
          <w:rFonts w:ascii="Arial" w:hAnsi="Arial" w:cs="Arial"/>
          <w:bCs/>
        </w:rPr>
        <w:t xml:space="preserve">případně </w:t>
      </w:r>
      <w:r w:rsidR="00742994" w:rsidRPr="00B87F38">
        <w:rPr>
          <w:rFonts w:ascii="Arial" w:hAnsi="Arial" w:cs="Arial"/>
          <w:bCs/>
        </w:rPr>
        <w:t>další studie</w:t>
      </w:r>
      <w:r w:rsidR="00742994" w:rsidRPr="00190784">
        <w:rPr>
          <w:rFonts w:ascii="Arial" w:hAnsi="Arial" w:cs="Arial"/>
          <w:bCs/>
        </w:rPr>
        <w:t>,</w:t>
      </w:r>
      <w:r w:rsidR="00742994" w:rsidRPr="00467BDF">
        <w:rPr>
          <w:rFonts w:ascii="Arial" w:hAnsi="Arial" w:cs="Arial"/>
          <w:bCs/>
        </w:rPr>
        <w:t xml:space="preserve"> analýzy apod., které byly hrazeny z přípravného projektu a nejsou přímo součástí extenzivní projektové fiše (studie proveditelnosti) strategického projektu</w:t>
      </w:r>
      <w:r w:rsidR="00F7049B">
        <w:rPr>
          <w:rFonts w:ascii="Arial" w:hAnsi="Arial" w:cs="Arial"/>
          <w:bCs/>
        </w:rPr>
        <w:t xml:space="preserve"> (VARIANTA B)</w:t>
      </w:r>
      <w:r w:rsidR="00AB77D5" w:rsidRPr="00AB77D5">
        <w:rPr>
          <w:rFonts w:ascii="Arial" w:hAnsi="Arial" w:cs="Arial"/>
          <w:bCs/>
        </w:rPr>
        <w:t xml:space="preserve"> </w:t>
      </w:r>
      <w:r w:rsidR="00AB77D5" w:rsidRPr="002648A7">
        <w:rPr>
          <w:rFonts w:ascii="Arial" w:hAnsi="Arial" w:cs="Arial"/>
          <w:bCs/>
        </w:rPr>
        <w:t>(kopie).</w:t>
      </w:r>
    </w:p>
    <w:p w14:paraId="7E2AF23E" w14:textId="00273399" w:rsidR="00CC1BC9" w:rsidRDefault="00CC1BC9" w:rsidP="00DA192C">
      <w:pPr>
        <w:pStyle w:val="Odstavecseseznamem"/>
        <w:numPr>
          <w:ilvl w:val="2"/>
          <w:numId w:val="31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Doklad prokazující úspěšné splnění formální správnosti a kritérií přijatelnosti </w:t>
      </w:r>
      <w:r w:rsidR="002648A7">
        <w:rPr>
          <w:rFonts w:ascii="Arial" w:hAnsi="Arial" w:cs="Arial"/>
          <w:bCs/>
        </w:rPr>
        <w:t xml:space="preserve">národního (tuzemského) nebo mezinárodního </w:t>
      </w:r>
      <w:r w:rsidRPr="00E63F80">
        <w:rPr>
          <w:rFonts w:ascii="Arial" w:hAnsi="Arial" w:cs="Arial"/>
          <w:bCs/>
        </w:rPr>
        <w:t>programu, do něhož b</w:t>
      </w:r>
      <w:r w:rsidR="00D85057" w:rsidRPr="00E63F80">
        <w:rPr>
          <w:rFonts w:ascii="Arial" w:hAnsi="Arial" w:cs="Arial"/>
          <w:bCs/>
        </w:rPr>
        <w:t>yl</w:t>
      </w:r>
      <w:r w:rsidR="002648A7">
        <w:rPr>
          <w:rFonts w:ascii="Arial" w:hAnsi="Arial" w:cs="Arial"/>
          <w:bCs/>
        </w:rPr>
        <w:t>a</w:t>
      </w:r>
      <w:r w:rsidRPr="00E63F80">
        <w:rPr>
          <w:rFonts w:ascii="Arial" w:hAnsi="Arial" w:cs="Arial"/>
          <w:bCs/>
        </w:rPr>
        <w:t xml:space="preserve"> projektov</w:t>
      </w:r>
      <w:r w:rsidR="002648A7">
        <w:rPr>
          <w:rFonts w:ascii="Arial" w:hAnsi="Arial" w:cs="Arial"/>
          <w:bCs/>
        </w:rPr>
        <w:t>á žádost strategického projektu v souladu s cíli RIS3 strategie Olomouckého kraje</w:t>
      </w:r>
      <w:r w:rsidRPr="00E63F80">
        <w:rPr>
          <w:rFonts w:ascii="Arial" w:hAnsi="Arial" w:cs="Arial"/>
          <w:bCs/>
        </w:rPr>
        <w:t xml:space="preserve"> předložena</w:t>
      </w:r>
      <w:r w:rsidR="008F2773" w:rsidRPr="00E63F80">
        <w:rPr>
          <w:rFonts w:ascii="Arial" w:hAnsi="Arial" w:cs="Arial"/>
          <w:bCs/>
        </w:rPr>
        <w:t xml:space="preserve"> (kopie)</w:t>
      </w:r>
      <w:r w:rsidR="00143A67">
        <w:rPr>
          <w:rFonts w:ascii="Arial" w:hAnsi="Arial" w:cs="Arial"/>
          <w:bCs/>
        </w:rPr>
        <w:t xml:space="preserve"> (VARIANTA A)</w:t>
      </w:r>
      <w:r w:rsidR="009A4CAE">
        <w:rPr>
          <w:rFonts w:ascii="Arial" w:hAnsi="Arial" w:cs="Arial"/>
          <w:bCs/>
        </w:rPr>
        <w:t xml:space="preserve">, nebo </w:t>
      </w:r>
      <w:r w:rsidR="00B12CB4">
        <w:rPr>
          <w:rFonts w:ascii="Arial" w:hAnsi="Arial" w:cs="Arial"/>
          <w:bCs/>
        </w:rPr>
        <w:t xml:space="preserve">čestné prohlášení příjemce dotace o zahájení realizace strategického projektu </w:t>
      </w:r>
      <w:r w:rsidR="009A4CAE">
        <w:rPr>
          <w:rFonts w:ascii="Arial" w:hAnsi="Arial" w:cs="Arial"/>
          <w:bCs/>
        </w:rPr>
        <w:t xml:space="preserve">z jiných </w:t>
      </w:r>
      <w:r w:rsidR="00B12CB4">
        <w:rPr>
          <w:rFonts w:ascii="Arial" w:hAnsi="Arial" w:cs="Arial"/>
          <w:bCs/>
        </w:rPr>
        <w:t xml:space="preserve">finančních </w:t>
      </w:r>
      <w:r w:rsidR="009A4CAE">
        <w:rPr>
          <w:rFonts w:ascii="Arial" w:hAnsi="Arial" w:cs="Arial"/>
          <w:bCs/>
        </w:rPr>
        <w:t>zdrojů</w:t>
      </w:r>
      <w:r w:rsidR="009A4CAE" w:rsidRPr="009A4CAE">
        <w:rPr>
          <w:rFonts w:ascii="Arial" w:hAnsi="Arial" w:cs="Arial"/>
          <w:bCs/>
        </w:rPr>
        <w:t xml:space="preserve"> </w:t>
      </w:r>
      <w:r w:rsidR="009A4CAE" w:rsidRPr="00D70321">
        <w:rPr>
          <w:rFonts w:ascii="Arial" w:hAnsi="Arial" w:cs="Arial"/>
          <w:bCs/>
        </w:rPr>
        <w:t>než národního (tuzemského) či mezinárodního programu, jako např. z vlastních zdrojů</w:t>
      </w:r>
      <w:r w:rsidR="009A4CAE">
        <w:rPr>
          <w:rFonts w:ascii="Arial" w:hAnsi="Arial" w:cs="Arial"/>
          <w:bCs/>
        </w:rPr>
        <w:t xml:space="preserve"> </w:t>
      </w:r>
      <w:r w:rsidR="009A4CAE" w:rsidRPr="00D70321">
        <w:rPr>
          <w:rFonts w:ascii="Arial" w:hAnsi="Arial" w:cs="Arial"/>
          <w:bCs/>
        </w:rPr>
        <w:t>nositele projektu</w:t>
      </w:r>
      <w:r w:rsidR="0098283C">
        <w:rPr>
          <w:rFonts w:ascii="Arial" w:hAnsi="Arial" w:cs="Arial"/>
          <w:bCs/>
        </w:rPr>
        <w:t>,</w:t>
      </w:r>
      <w:r w:rsidR="0098283C" w:rsidRPr="0098283C">
        <w:rPr>
          <w:rFonts w:ascii="Arial" w:hAnsi="Arial" w:cs="Arial"/>
        </w:rPr>
        <w:t xml:space="preserve"> </w:t>
      </w:r>
      <w:r w:rsidR="009A4CAE" w:rsidRPr="00D70321">
        <w:rPr>
          <w:rFonts w:ascii="Arial" w:hAnsi="Arial" w:cs="Arial"/>
          <w:bCs/>
        </w:rPr>
        <w:t>krajského/obecního rozpočtu</w:t>
      </w:r>
      <w:r w:rsidR="009A4CAE">
        <w:rPr>
          <w:rFonts w:ascii="Arial" w:hAnsi="Arial" w:cs="Arial"/>
          <w:bCs/>
        </w:rPr>
        <w:t xml:space="preserve"> </w:t>
      </w:r>
      <w:r w:rsidR="009A4CAE" w:rsidRPr="00D70321">
        <w:rPr>
          <w:rFonts w:ascii="Arial" w:hAnsi="Arial" w:cs="Arial"/>
          <w:bCs/>
        </w:rPr>
        <w:t>apod.</w:t>
      </w:r>
      <w:r w:rsidR="009A4CAE" w:rsidRPr="002648A7">
        <w:rPr>
          <w:rFonts w:ascii="Arial" w:hAnsi="Arial" w:cs="Arial"/>
          <w:bCs/>
        </w:rPr>
        <w:t xml:space="preserve"> (</w:t>
      </w:r>
      <w:r w:rsidR="009A4CAE">
        <w:rPr>
          <w:rFonts w:ascii="Arial" w:hAnsi="Arial" w:cs="Arial"/>
          <w:bCs/>
        </w:rPr>
        <w:t>originál</w:t>
      </w:r>
      <w:r w:rsidR="00B12CB4">
        <w:rPr>
          <w:rFonts w:ascii="Arial" w:hAnsi="Arial" w:cs="Arial"/>
          <w:bCs/>
        </w:rPr>
        <w:t xml:space="preserve">, formulář čestného prohlášení bude </w:t>
      </w:r>
      <w:r w:rsidR="00DD2A09">
        <w:rPr>
          <w:rFonts w:ascii="Arial" w:hAnsi="Arial" w:cs="Arial"/>
          <w:bCs/>
        </w:rPr>
        <w:t>dostupný společně s</w:t>
      </w:r>
      <w:r w:rsidR="00B12CB4">
        <w:rPr>
          <w:rFonts w:ascii="Arial" w:hAnsi="Arial" w:cs="Arial"/>
          <w:bCs/>
        </w:rPr>
        <w:t xml:space="preserve"> formuláře</w:t>
      </w:r>
      <w:r w:rsidR="00DD2A09">
        <w:rPr>
          <w:rFonts w:ascii="Arial" w:hAnsi="Arial" w:cs="Arial"/>
          <w:bCs/>
        </w:rPr>
        <w:t>m</w:t>
      </w:r>
      <w:r w:rsidR="00B12CB4">
        <w:rPr>
          <w:rFonts w:ascii="Arial" w:hAnsi="Arial" w:cs="Arial"/>
          <w:bCs/>
        </w:rPr>
        <w:t xml:space="preserve"> závěrečné zprávy s</w:t>
      </w:r>
      <w:r w:rsidR="00DD2A09">
        <w:rPr>
          <w:rFonts w:ascii="Arial" w:hAnsi="Arial" w:cs="Arial"/>
          <w:bCs/>
        </w:rPr>
        <w:t> </w:t>
      </w:r>
      <w:r w:rsidR="00B12CB4">
        <w:rPr>
          <w:rFonts w:ascii="Arial" w:hAnsi="Arial" w:cs="Arial"/>
          <w:bCs/>
        </w:rPr>
        <w:t>vyúčtováním</w:t>
      </w:r>
      <w:r w:rsidR="00DD2A09">
        <w:rPr>
          <w:rFonts w:ascii="Arial" w:hAnsi="Arial" w:cs="Arial"/>
          <w:bCs/>
        </w:rPr>
        <w:t xml:space="preserve"> na internetových stránkách www.olkraj.cz</w:t>
      </w:r>
      <w:r w:rsidR="009A4CAE">
        <w:rPr>
          <w:rFonts w:ascii="Arial" w:hAnsi="Arial" w:cs="Arial"/>
          <w:bCs/>
        </w:rPr>
        <w:t>)</w:t>
      </w:r>
      <w:r w:rsidR="00143A67">
        <w:rPr>
          <w:rFonts w:ascii="Arial" w:hAnsi="Arial" w:cs="Arial"/>
          <w:bCs/>
        </w:rPr>
        <w:t xml:space="preserve"> (VARIANTA B).</w:t>
      </w:r>
    </w:p>
    <w:p w14:paraId="6A1E536E" w14:textId="77777777" w:rsidR="002A12DD" w:rsidRPr="00E95616" w:rsidRDefault="00A10017" w:rsidP="009E377F">
      <w:pPr>
        <w:pStyle w:val="Odstavecseseznamem"/>
        <w:numPr>
          <w:ilvl w:val="2"/>
          <w:numId w:val="31"/>
        </w:numPr>
        <w:spacing w:before="120"/>
        <w:ind w:left="1276" w:hanging="425"/>
        <w:contextualSpacing w:val="0"/>
      </w:pPr>
      <w:r w:rsidRPr="00E63F80">
        <w:rPr>
          <w:rFonts w:ascii="Arial" w:hAnsi="Arial" w:cs="Arial"/>
          <w:bCs/>
        </w:rPr>
        <w:t>Doklady k osobním výdajům</w:t>
      </w:r>
      <w:r w:rsidR="002113E5" w:rsidRPr="00E63F80">
        <w:rPr>
          <w:rFonts w:ascii="Arial" w:hAnsi="Arial" w:cs="Arial"/>
          <w:bCs/>
        </w:rPr>
        <w:t xml:space="preserve"> uvedeným v závěrečné zprávě s</w:t>
      </w:r>
      <w:r w:rsidR="006A2938" w:rsidRPr="00E63F80">
        <w:rPr>
          <w:rFonts w:ascii="Arial" w:hAnsi="Arial" w:cs="Arial"/>
          <w:bCs/>
        </w:rPr>
        <w:t> </w:t>
      </w:r>
      <w:r w:rsidR="002113E5" w:rsidRPr="00E63F80">
        <w:rPr>
          <w:rFonts w:ascii="Arial" w:hAnsi="Arial" w:cs="Arial"/>
          <w:bCs/>
        </w:rPr>
        <w:t>vyúčtováním</w:t>
      </w:r>
      <w:r w:rsidR="006A2938" w:rsidRPr="00E63F80">
        <w:rPr>
          <w:rFonts w:ascii="Arial" w:hAnsi="Arial" w:cs="Arial"/>
          <w:bCs/>
        </w:rPr>
        <w:t xml:space="preserve"> v soupisu výdajů</w:t>
      </w:r>
      <w:r w:rsidR="00AE1EAE" w:rsidRPr="00E63F80">
        <w:rPr>
          <w:rFonts w:ascii="Arial" w:hAnsi="Arial" w:cs="Arial"/>
          <w:bCs/>
        </w:rPr>
        <w:t>:</w:t>
      </w:r>
      <w:r w:rsidR="003622C6" w:rsidRPr="00E63F80">
        <w:rPr>
          <w:rFonts w:ascii="Arial" w:hAnsi="Arial" w:cs="Arial"/>
          <w:bCs/>
        </w:rPr>
        <w:t xml:space="preserve"> </w:t>
      </w:r>
    </w:p>
    <w:p w14:paraId="1AFB8B98" w14:textId="29398E25" w:rsidR="002F51E7" w:rsidRPr="00E63F80" w:rsidRDefault="007343D9" w:rsidP="009B18F4">
      <w:pPr>
        <w:pStyle w:val="Odstavecseseznamem"/>
        <w:numPr>
          <w:ilvl w:val="0"/>
          <w:numId w:val="28"/>
        </w:numPr>
        <w:ind w:left="1701" w:hanging="425"/>
        <w:contextualSpacing w:val="0"/>
      </w:pPr>
      <w:r>
        <w:rPr>
          <w:rFonts w:ascii="Arial" w:hAnsi="Arial" w:cs="Arial"/>
          <w:bCs/>
        </w:rPr>
        <w:t>F</w:t>
      </w:r>
      <w:r w:rsidR="00517BE9" w:rsidRPr="00E63F80">
        <w:rPr>
          <w:rFonts w:ascii="Arial" w:hAnsi="Arial" w:cs="Arial"/>
          <w:bCs/>
        </w:rPr>
        <w:t>oto</w:t>
      </w:r>
      <w:r w:rsidR="00A10017" w:rsidRPr="00E63F80">
        <w:rPr>
          <w:rFonts w:ascii="Arial" w:hAnsi="Arial" w:cs="Arial"/>
          <w:bCs/>
        </w:rPr>
        <w:t>kopie pracovn</w:t>
      </w:r>
      <w:r w:rsidR="00273D80" w:rsidRPr="00E63F80">
        <w:rPr>
          <w:rFonts w:ascii="Arial" w:hAnsi="Arial" w:cs="Arial"/>
          <w:bCs/>
        </w:rPr>
        <w:t>í smlouvy či dohody (</w:t>
      </w:r>
      <w:r w:rsidR="00A10017" w:rsidRPr="00E63F80">
        <w:rPr>
          <w:rFonts w:ascii="Arial" w:hAnsi="Arial" w:cs="Arial"/>
          <w:bCs/>
        </w:rPr>
        <w:t>DPČ, DPP)</w:t>
      </w:r>
      <w:r w:rsidR="00691E74" w:rsidRPr="00E63F80">
        <w:rPr>
          <w:rFonts w:ascii="Arial" w:hAnsi="Arial" w:cs="Arial"/>
          <w:bCs/>
        </w:rPr>
        <w:t>,</w:t>
      </w:r>
      <w:r w:rsidR="008D706E" w:rsidRPr="00E63F80">
        <w:rPr>
          <w:rFonts w:ascii="Arial" w:hAnsi="Arial" w:cs="Arial"/>
          <w:bCs/>
        </w:rPr>
        <w:t xml:space="preserve"> kopie </w:t>
      </w:r>
      <w:r w:rsidR="00874CE3" w:rsidRPr="00E63F80">
        <w:rPr>
          <w:rFonts w:ascii="Arial" w:hAnsi="Arial" w:cs="Arial"/>
          <w:bCs/>
        </w:rPr>
        <w:t>popisu pracovní činnosti</w:t>
      </w:r>
      <w:r w:rsidR="008D706E" w:rsidRPr="00E63F80">
        <w:rPr>
          <w:rFonts w:ascii="Arial" w:hAnsi="Arial" w:cs="Arial"/>
          <w:bCs/>
        </w:rPr>
        <w:t xml:space="preserve"> (v pracovní smlouvě či dohodě, případně v</w:t>
      </w:r>
      <w:r w:rsidR="00444C06" w:rsidRPr="00E63F80">
        <w:rPr>
          <w:rFonts w:ascii="Arial" w:hAnsi="Arial" w:cs="Arial"/>
          <w:bCs/>
        </w:rPr>
        <w:t> popisu pracovní činnosti</w:t>
      </w:r>
      <w:r w:rsidR="008D706E" w:rsidRPr="00E63F80">
        <w:rPr>
          <w:rFonts w:ascii="Arial" w:hAnsi="Arial" w:cs="Arial"/>
          <w:bCs/>
        </w:rPr>
        <w:t xml:space="preserve"> </w:t>
      </w:r>
      <w:r w:rsidR="00BA1D39" w:rsidRPr="00E63F80">
        <w:rPr>
          <w:rFonts w:ascii="Arial" w:hAnsi="Arial" w:cs="Arial"/>
          <w:bCs/>
        </w:rPr>
        <w:t>musí</w:t>
      </w:r>
      <w:r w:rsidR="00874CE3" w:rsidRPr="00E63F80">
        <w:rPr>
          <w:rFonts w:ascii="Arial" w:hAnsi="Arial" w:cs="Arial"/>
          <w:bCs/>
        </w:rPr>
        <w:t xml:space="preserve"> být uvedeno, že „v</w:t>
      </w:r>
      <w:r w:rsidR="00874CE3" w:rsidRPr="00E63F80">
        <w:rPr>
          <w:rFonts w:ascii="Arial" w:hAnsi="Arial" w:cs="Arial"/>
          <w:bCs/>
          <w:i/>
        </w:rPr>
        <w:t>ýdaje na mzdu/plat/finanční odměnu pracovníka jsou hrazeny</w:t>
      </w:r>
      <w:r w:rsidR="00874CE3" w:rsidRPr="00E63F80">
        <w:rPr>
          <w:rFonts w:ascii="Arial" w:hAnsi="Arial" w:cs="Arial"/>
          <w:bCs/>
        </w:rPr>
        <w:t xml:space="preserve"> </w:t>
      </w:r>
      <w:r w:rsidR="00874CE3" w:rsidRPr="00E63F80">
        <w:rPr>
          <w:rFonts w:ascii="Arial" w:hAnsi="Arial" w:cs="Arial"/>
          <w:bCs/>
          <w:i/>
        </w:rPr>
        <w:t>v rámci přípravného projektu „NÁZEV PŘÍPRAVNÉHO PROJEKTU“ realizovaného v rámci dotačního programu Asistence v rámci projektu Smart Akcelerátor Olomouckého kraje</w:t>
      </w:r>
      <w:r w:rsidR="009A4CAE">
        <w:rPr>
          <w:rFonts w:ascii="Arial" w:hAnsi="Arial" w:cs="Arial"/>
          <w:bCs/>
          <w:i/>
        </w:rPr>
        <w:t xml:space="preserve"> II</w:t>
      </w:r>
      <w:r w:rsidR="006F6B7D">
        <w:rPr>
          <w:rFonts w:ascii="Arial" w:hAnsi="Arial" w:cs="Arial"/>
          <w:bCs/>
          <w:i/>
        </w:rPr>
        <w:t xml:space="preserve">, reg. č. projektu </w:t>
      </w:r>
      <w:r w:rsidR="006F6B7D" w:rsidRPr="006F6B7D">
        <w:rPr>
          <w:rFonts w:ascii="Arial" w:hAnsi="Arial" w:cs="Arial"/>
          <w:bCs/>
          <w:i/>
        </w:rPr>
        <w:t>CZ.02.2.69/0.0/0.0/18_055/0016626</w:t>
      </w:r>
      <w:r w:rsidR="006F6B7D">
        <w:rPr>
          <w:rFonts w:ascii="Arial" w:hAnsi="Arial" w:cs="Arial"/>
          <w:bCs/>
          <w:i/>
        </w:rPr>
        <w:t xml:space="preserve">,, který </w:t>
      </w:r>
      <w:r w:rsidR="008D36A9">
        <w:rPr>
          <w:rFonts w:ascii="Arial" w:hAnsi="Arial" w:cs="Arial"/>
          <w:bCs/>
          <w:i/>
        </w:rPr>
        <w:t xml:space="preserve">je </w:t>
      </w:r>
      <w:r w:rsidR="009A4CAE">
        <w:rPr>
          <w:rFonts w:ascii="Arial" w:hAnsi="Arial" w:cs="Arial"/>
          <w:bCs/>
          <w:i/>
        </w:rPr>
        <w:t>spo</w:t>
      </w:r>
      <w:r w:rsidR="009A4CAE">
        <w:rPr>
          <w:rFonts w:ascii="Arial" w:hAnsi="Arial" w:cs="Arial"/>
          <w:i/>
          <w:color w:val="000000"/>
        </w:rPr>
        <w:t>luf</w:t>
      </w:r>
      <w:r w:rsidR="0035655B" w:rsidRPr="00E63F80">
        <w:rPr>
          <w:rFonts w:ascii="Arial" w:hAnsi="Arial" w:cs="Arial"/>
          <w:i/>
          <w:color w:val="000000"/>
        </w:rPr>
        <w:t>inancovan</w:t>
      </w:r>
      <w:r w:rsidR="006F6B7D">
        <w:rPr>
          <w:rFonts w:ascii="Arial" w:hAnsi="Arial" w:cs="Arial"/>
          <w:i/>
          <w:color w:val="000000"/>
        </w:rPr>
        <w:t>ý</w:t>
      </w:r>
      <w:r w:rsidR="0035655B" w:rsidRPr="00E63F80">
        <w:rPr>
          <w:rFonts w:ascii="Arial" w:hAnsi="Arial" w:cs="Arial"/>
          <w:i/>
          <w:color w:val="000000"/>
        </w:rPr>
        <w:t xml:space="preserve"> z Evropských strukturálních a investičních fondů a rozpočtu Olomouckého kraje</w:t>
      </w:r>
      <w:r w:rsidR="00874CE3" w:rsidRPr="00E63F80">
        <w:rPr>
          <w:rFonts w:ascii="Arial" w:hAnsi="Arial" w:cs="Arial"/>
          <w:bCs/>
          <w:i/>
        </w:rPr>
        <w:t>“</w:t>
      </w:r>
      <w:r w:rsidR="00576B72" w:rsidRPr="00E63F80">
        <w:rPr>
          <w:rFonts w:ascii="Arial" w:hAnsi="Arial" w:cs="Arial"/>
          <w:bCs/>
          <w:i/>
        </w:rPr>
        <w:t xml:space="preserve">, </w:t>
      </w:r>
      <w:r w:rsidR="00576B72" w:rsidRPr="00E63F80">
        <w:rPr>
          <w:rFonts w:ascii="Arial" w:hAnsi="Arial" w:cs="Arial"/>
          <w:bCs/>
        </w:rPr>
        <w:t>a dále musí být uvedena výše úvazku pro daný projekt</w:t>
      </w:r>
      <w:r w:rsidR="00DC6133" w:rsidRPr="00E63F80">
        <w:rPr>
          <w:rFonts w:ascii="Arial" w:hAnsi="Arial" w:cs="Arial"/>
          <w:bCs/>
        </w:rPr>
        <w:t>, případně počet hodin za časovou jednotku s uvedením adekvátního poměru pro projekt</w:t>
      </w:r>
      <w:r w:rsidR="00FA0FB6" w:rsidRPr="00E63F80">
        <w:rPr>
          <w:rFonts w:ascii="Arial" w:hAnsi="Arial" w:cs="Arial"/>
          <w:bCs/>
          <w:i/>
        </w:rPr>
        <w:t xml:space="preserve">, </w:t>
      </w:r>
      <w:r w:rsidR="00896562" w:rsidRPr="00E63F80">
        <w:rPr>
          <w:rFonts w:ascii="Arial" w:hAnsi="Arial" w:cs="Arial"/>
          <w:bCs/>
        </w:rPr>
        <w:t>činnosti uvedené v popisu pracovní činnosti, případně v pracovní smlouvě či dohodě, by měly odpovídat činnostem, které vykonává daný pracovník v rámci přípravného projektu)</w:t>
      </w:r>
      <w:r w:rsidR="00444C06" w:rsidRPr="00E63F80">
        <w:rPr>
          <w:rFonts w:ascii="Arial" w:hAnsi="Arial" w:cs="Arial"/>
          <w:bCs/>
        </w:rPr>
        <w:t>,</w:t>
      </w:r>
      <w:r w:rsidR="002F51E7" w:rsidRPr="00E63F80">
        <w:rPr>
          <w:rFonts w:ascii="Arial" w:hAnsi="Arial" w:cs="Arial"/>
          <w:bCs/>
        </w:rPr>
        <w:t xml:space="preserve"> p</w:t>
      </w:r>
      <w:r w:rsidR="002F51E7" w:rsidRPr="00E63F80">
        <w:rPr>
          <w:rFonts w:ascii="Arial" w:hAnsi="Arial" w:cs="Arial"/>
        </w:rPr>
        <w:t>ři změně pracovní smlouvy nebo dohody se dokládá dodatek k pracovní smlouvě nebo dohodě</w:t>
      </w:r>
      <w:r w:rsidR="00850183" w:rsidRPr="00E63F80">
        <w:rPr>
          <w:rFonts w:ascii="Arial" w:hAnsi="Arial" w:cs="Arial"/>
        </w:rPr>
        <w:t>. Dále je nutno doložit údaj o mzdě nebo platu (zpravidla platový výměr)</w:t>
      </w:r>
      <w:r w:rsidR="002A12DD">
        <w:rPr>
          <w:rFonts w:ascii="Arial" w:hAnsi="Arial" w:cs="Arial"/>
        </w:rPr>
        <w:t>.</w:t>
      </w:r>
      <w:r w:rsidR="009A4CAE">
        <w:rPr>
          <w:rFonts w:ascii="Arial" w:hAnsi="Arial" w:cs="Arial"/>
        </w:rPr>
        <w:t xml:space="preserve"> Výše mzdy/platu se musí řídit </w:t>
      </w:r>
      <w:r w:rsidR="009B18F4">
        <w:rPr>
          <w:rFonts w:ascii="Arial" w:hAnsi="Arial" w:cs="Arial"/>
        </w:rPr>
        <w:t xml:space="preserve">pravidly OP VVV - </w:t>
      </w:r>
      <w:r w:rsidR="009B18F4" w:rsidRPr="009B18F4">
        <w:rPr>
          <w:rFonts w:ascii="Arial" w:hAnsi="Arial" w:cs="Arial"/>
        </w:rPr>
        <w:t>Seznam mezd/platů a možné postupy stanovení mezd/platů pro</w:t>
      </w:r>
      <w:r w:rsidR="009B18F4">
        <w:rPr>
          <w:rFonts w:ascii="Arial" w:hAnsi="Arial" w:cs="Arial"/>
        </w:rPr>
        <w:t xml:space="preserve"> </w:t>
      </w:r>
      <w:r w:rsidR="009B18F4" w:rsidRPr="009B18F4">
        <w:rPr>
          <w:rFonts w:ascii="Arial" w:hAnsi="Arial" w:cs="Arial"/>
        </w:rPr>
        <w:t>zaměstnance/pracovníky podílející se na realizaci projektů</w:t>
      </w:r>
      <w:r w:rsidR="009B18F4">
        <w:rPr>
          <w:rFonts w:ascii="Arial" w:hAnsi="Arial" w:cs="Arial"/>
        </w:rPr>
        <w:t xml:space="preserve"> </w:t>
      </w:r>
      <w:r w:rsidR="009B18F4" w:rsidRPr="009B18F4">
        <w:rPr>
          <w:rFonts w:ascii="Arial" w:hAnsi="Arial" w:cs="Arial"/>
        </w:rPr>
        <w:t>OP VVV</w:t>
      </w:r>
      <w:r w:rsidR="009B18F4">
        <w:rPr>
          <w:rFonts w:ascii="Arial" w:hAnsi="Arial" w:cs="Arial"/>
        </w:rPr>
        <w:t xml:space="preserve"> (dostupné na </w:t>
      </w:r>
      <w:hyperlink r:id="rId40" w:history="1">
        <w:r w:rsidR="00290C3F" w:rsidRPr="002F4484">
          <w:rPr>
            <w:rStyle w:val="Hypertextovodkaz"/>
            <w:rFonts w:ascii="Arial" w:hAnsi="Arial" w:cs="Arial"/>
          </w:rPr>
          <w:t>https://opvvv.msmt.cz/balicek-dokumentu/item1015313.htm</w:t>
        </w:r>
      </w:hyperlink>
      <w:r w:rsidR="009B18F4">
        <w:rPr>
          <w:rFonts w:ascii="Arial" w:hAnsi="Arial" w:cs="Arial"/>
        </w:rPr>
        <w:t>).</w:t>
      </w:r>
    </w:p>
    <w:p w14:paraId="4B09464C" w14:textId="200EDD63" w:rsidR="00283810" w:rsidRPr="00E63F80" w:rsidRDefault="007343D9" w:rsidP="00BC7AF6">
      <w:pPr>
        <w:pStyle w:val="Odstavecseseznamem"/>
        <w:numPr>
          <w:ilvl w:val="3"/>
          <w:numId w:val="32"/>
        </w:numPr>
        <w:ind w:left="170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A10017" w:rsidRPr="00E63F80">
        <w:rPr>
          <w:rFonts w:ascii="Arial" w:hAnsi="Arial" w:cs="Arial"/>
          <w:bCs/>
        </w:rPr>
        <w:t>ěsíční pracovní výkazy za jednotlivé pracovníky</w:t>
      </w:r>
      <w:r w:rsidR="00B84FEC" w:rsidRPr="00E63F80">
        <w:rPr>
          <w:rFonts w:ascii="Arial" w:hAnsi="Arial" w:cs="Arial"/>
          <w:bCs/>
        </w:rPr>
        <w:t xml:space="preserve"> (vzor bude zveřejněn na internetových stránkách Olomouckého kraje </w:t>
      </w:r>
      <w:hyperlink r:id="rId41" w:history="1">
        <w:r w:rsidR="008F45DD" w:rsidRPr="008F45DD">
          <w:rPr>
            <w:rStyle w:val="Hypertextovodkaz"/>
            <w:rFonts w:ascii="Arial" w:hAnsi="Arial" w:cs="Arial"/>
            <w:bCs/>
          </w:rPr>
          <w:t>www.olkraj.cz.cz</w:t>
        </w:r>
      </w:hyperlink>
      <w:r w:rsidR="00B84FEC" w:rsidRPr="00E63F80">
        <w:rPr>
          <w:rFonts w:ascii="Arial" w:hAnsi="Arial" w:cs="Arial"/>
          <w:bCs/>
        </w:rPr>
        <w:t xml:space="preserve"> společně s formulářem závěrečné zprávy s vyúčtováním)</w:t>
      </w:r>
      <w:r>
        <w:rPr>
          <w:rFonts w:ascii="Arial" w:hAnsi="Arial" w:cs="Arial"/>
          <w:bCs/>
        </w:rPr>
        <w:t>.</w:t>
      </w:r>
    </w:p>
    <w:p w14:paraId="1B909474" w14:textId="174F9FAD" w:rsidR="00A10017" w:rsidRPr="00E63F80" w:rsidRDefault="007343D9" w:rsidP="00283810">
      <w:pPr>
        <w:pStyle w:val="Odstavecseseznamem"/>
        <w:numPr>
          <w:ilvl w:val="3"/>
          <w:numId w:val="32"/>
        </w:numPr>
        <w:ind w:left="1701" w:hanging="425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M</w:t>
      </w:r>
      <w:r w:rsidR="00273D80" w:rsidRPr="00E63F80">
        <w:rPr>
          <w:rFonts w:ascii="Arial" w:hAnsi="Arial" w:cs="Arial"/>
          <w:bCs/>
        </w:rPr>
        <w:t>zdová rekapitulace či jiná vhodná forma doložení způsobilých osobních výdajů</w:t>
      </w:r>
      <w:r w:rsidR="00BA1D39" w:rsidRPr="00E63F80">
        <w:rPr>
          <w:rFonts w:ascii="Arial" w:hAnsi="Arial" w:cs="Arial"/>
          <w:bCs/>
        </w:rPr>
        <w:t xml:space="preserve"> (např. mzdové listy, výplatní lístky, sjetiny ze mzdového systému) za sledované období. Doložené dokumenty musí obsahovat informace, umožňující řádné provedení kontroly výše osobních výdajů souvisejících s daným přípravným projektem (jedná se např. o údaj o počtu odpracovaných hodin, počtu hodin dovolené, nemocenské a dalších překážek</w:t>
      </w:r>
      <w:r w:rsidR="00BC7AF6" w:rsidRPr="00E63F80">
        <w:rPr>
          <w:rFonts w:ascii="Arial" w:hAnsi="Arial" w:cs="Arial"/>
          <w:bCs/>
        </w:rPr>
        <w:t xml:space="preserve">, </w:t>
      </w:r>
      <w:r w:rsidR="00BC7AF6" w:rsidRPr="00E63F80">
        <w:rPr>
          <w:rFonts w:ascii="Arial" w:hAnsi="Arial" w:cs="Arial"/>
          <w:color w:val="000000"/>
        </w:rPr>
        <w:t xml:space="preserve">výše hrubé </w:t>
      </w:r>
      <w:r w:rsidR="00BC7AF6" w:rsidRPr="00E63F80">
        <w:rPr>
          <w:rFonts w:ascii="Arial" w:hAnsi="Arial" w:cs="Arial"/>
          <w:color w:val="000000"/>
        </w:rPr>
        <w:lastRenderedPageBreak/>
        <w:t>mzdy, výše odvodů na sociální a zdravotní pojištění, výše superhrubé mzdy a další</w:t>
      </w:r>
      <w:r w:rsidR="00BA1D39" w:rsidRPr="00E63F80">
        <w:rPr>
          <w:rFonts w:ascii="Arial" w:hAnsi="Arial" w:cs="Arial"/>
          <w:bCs/>
        </w:rPr>
        <w:t>).</w:t>
      </w:r>
    </w:p>
    <w:p w14:paraId="35D5A656" w14:textId="64AD5BC1" w:rsidR="00273D80" w:rsidRPr="00E63F80" w:rsidRDefault="007343D9" w:rsidP="00691E74">
      <w:pPr>
        <w:pStyle w:val="Odstavecseseznamem"/>
        <w:numPr>
          <w:ilvl w:val="3"/>
          <w:numId w:val="32"/>
        </w:numPr>
        <w:ind w:left="170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9A733D" w:rsidRPr="00E63F80">
        <w:rPr>
          <w:rFonts w:ascii="Arial" w:hAnsi="Arial" w:cs="Arial"/>
          <w:bCs/>
        </w:rPr>
        <w:t>otokopie výpisu z bankovního účtu příjemce dotace prokazujícího úhradu osobního výdaje, přičemž relevantní platba musí být na kopii vyznačena a fotokopie výpisu z bankovního účtu musí být vždy opatřena originálním podpisem oprávněného zástupce příjemce dotace</w:t>
      </w:r>
      <w:r w:rsidR="00691E74" w:rsidRPr="00E63F80">
        <w:rPr>
          <w:rFonts w:ascii="Arial" w:hAnsi="Arial" w:cs="Arial"/>
          <w:bCs/>
        </w:rPr>
        <w:t>.</w:t>
      </w:r>
    </w:p>
    <w:p w14:paraId="45C1F2C7" w14:textId="263C7BBF" w:rsidR="00AE1EAE" w:rsidRPr="00E63F80" w:rsidRDefault="00AE1EAE" w:rsidP="00AE1EAE">
      <w:pPr>
        <w:pStyle w:val="Odstavecseseznamem"/>
        <w:numPr>
          <w:ilvl w:val="2"/>
          <w:numId w:val="33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Doklady </w:t>
      </w:r>
      <w:r w:rsidR="002113E5" w:rsidRPr="00E63F80">
        <w:rPr>
          <w:rFonts w:ascii="Arial" w:hAnsi="Arial" w:cs="Arial"/>
          <w:bCs/>
        </w:rPr>
        <w:t>k výdajům na služby</w:t>
      </w:r>
      <w:r w:rsidR="00C94F3D" w:rsidRPr="00E63F80">
        <w:rPr>
          <w:rFonts w:ascii="Arial" w:hAnsi="Arial" w:cs="Arial"/>
          <w:bCs/>
        </w:rPr>
        <w:t xml:space="preserve"> uvedeným v závěrečné zprávě s</w:t>
      </w:r>
      <w:r w:rsidR="001D037F" w:rsidRPr="00E63F80">
        <w:rPr>
          <w:rFonts w:ascii="Arial" w:hAnsi="Arial" w:cs="Arial"/>
          <w:bCs/>
        </w:rPr>
        <w:t> </w:t>
      </w:r>
      <w:r w:rsidR="00C94F3D" w:rsidRPr="00E63F80">
        <w:rPr>
          <w:rFonts w:ascii="Arial" w:hAnsi="Arial" w:cs="Arial"/>
          <w:bCs/>
        </w:rPr>
        <w:t>vyúčtováním</w:t>
      </w:r>
      <w:r w:rsidR="001D037F" w:rsidRPr="00E63F80">
        <w:rPr>
          <w:rFonts w:ascii="Arial" w:hAnsi="Arial" w:cs="Arial"/>
          <w:bCs/>
        </w:rPr>
        <w:t xml:space="preserve"> v soupisu výdajů</w:t>
      </w:r>
      <w:r w:rsidRPr="00E63F80">
        <w:rPr>
          <w:rFonts w:ascii="Arial" w:hAnsi="Arial" w:cs="Arial"/>
          <w:bCs/>
        </w:rPr>
        <w:t>:</w:t>
      </w:r>
    </w:p>
    <w:p w14:paraId="450F70FC" w14:textId="1414F609" w:rsidR="00AE1EAE" w:rsidRPr="00E63F80" w:rsidRDefault="008F45DD" w:rsidP="00AE1EAE">
      <w:pPr>
        <w:pStyle w:val="Odstavecseseznamem"/>
        <w:numPr>
          <w:ilvl w:val="3"/>
          <w:numId w:val="32"/>
        </w:numPr>
        <w:ind w:left="170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517BE9" w:rsidRPr="00E63F80">
        <w:rPr>
          <w:rFonts w:ascii="Arial" w:hAnsi="Arial" w:cs="Arial"/>
          <w:bCs/>
        </w:rPr>
        <w:t>oto</w:t>
      </w:r>
      <w:r w:rsidR="00AE1EAE" w:rsidRPr="00E63F80">
        <w:rPr>
          <w:rFonts w:ascii="Arial" w:hAnsi="Arial" w:cs="Arial"/>
          <w:bCs/>
        </w:rPr>
        <w:t>kopie objednávky</w:t>
      </w:r>
      <w:r w:rsidR="00D34A91" w:rsidRPr="00E63F80">
        <w:rPr>
          <w:rFonts w:ascii="Arial" w:hAnsi="Arial" w:cs="Arial"/>
          <w:bCs/>
        </w:rPr>
        <w:t xml:space="preserve"> nebo</w:t>
      </w:r>
      <w:r w:rsidR="00AE1EAE" w:rsidRPr="00E63F80">
        <w:rPr>
          <w:rFonts w:ascii="Arial" w:hAnsi="Arial" w:cs="Arial"/>
          <w:bCs/>
        </w:rPr>
        <w:t xml:space="preserve"> smlouvy</w:t>
      </w:r>
      <w:r>
        <w:rPr>
          <w:rFonts w:ascii="Arial" w:hAnsi="Arial" w:cs="Arial"/>
          <w:bCs/>
        </w:rPr>
        <w:t>.</w:t>
      </w:r>
    </w:p>
    <w:p w14:paraId="0AD31AD8" w14:textId="032F6342" w:rsidR="00CF1150" w:rsidRPr="00E63F80" w:rsidRDefault="008F45DD" w:rsidP="00AE1EAE">
      <w:pPr>
        <w:pStyle w:val="Odstavecseseznamem"/>
        <w:numPr>
          <w:ilvl w:val="3"/>
          <w:numId w:val="32"/>
        </w:numPr>
        <w:ind w:left="170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517BE9" w:rsidRPr="00E63F80">
        <w:rPr>
          <w:rFonts w:ascii="Arial" w:hAnsi="Arial" w:cs="Arial"/>
          <w:bCs/>
        </w:rPr>
        <w:t>oto</w:t>
      </w:r>
      <w:r w:rsidR="00AE1EAE" w:rsidRPr="00E63F80">
        <w:rPr>
          <w:rFonts w:ascii="Arial" w:hAnsi="Arial" w:cs="Arial"/>
          <w:bCs/>
        </w:rPr>
        <w:t>kopie faktur</w:t>
      </w:r>
      <w:r w:rsidR="00517BE9" w:rsidRPr="00E63F80">
        <w:rPr>
          <w:rFonts w:ascii="Arial" w:hAnsi="Arial" w:cs="Arial"/>
          <w:bCs/>
        </w:rPr>
        <w:t>y</w:t>
      </w:r>
      <w:r w:rsidR="00AE1EAE" w:rsidRPr="00E63F80">
        <w:rPr>
          <w:rFonts w:ascii="Arial" w:hAnsi="Arial" w:cs="Arial"/>
          <w:bCs/>
        </w:rPr>
        <w:t xml:space="preserve"> (účetního dokladu) </w:t>
      </w:r>
      <w:r w:rsidR="00517BE9" w:rsidRPr="00E63F80">
        <w:rPr>
          <w:rFonts w:ascii="Arial" w:hAnsi="Arial" w:cs="Arial"/>
          <w:bCs/>
        </w:rPr>
        <w:t xml:space="preserve">s podrobným rozpisem dodávky </w:t>
      </w:r>
      <w:r w:rsidR="00AE1EAE" w:rsidRPr="00E63F80">
        <w:rPr>
          <w:rFonts w:ascii="Arial" w:hAnsi="Arial" w:cs="Arial"/>
          <w:bCs/>
        </w:rPr>
        <w:t>vystavené dodavatelem</w:t>
      </w:r>
      <w:r w:rsidR="00517BE9" w:rsidRPr="00E63F80">
        <w:rPr>
          <w:rFonts w:ascii="Arial" w:hAnsi="Arial" w:cs="Arial"/>
          <w:bCs/>
        </w:rPr>
        <w:t xml:space="preserve"> (dodavatel musí na faktuře uvést podrobný rozpis předmětu fakturace i fakturované částky), </w:t>
      </w:r>
      <w:r w:rsidR="002A5AC0" w:rsidRPr="00E63F80">
        <w:rPr>
          <w:rFonts w:ascii="Arial" w:hAnsi="Arial" w:cs="Arial"/>
          <w:bCs/>
        </w:rPr>
        <w:t>popřípadě jiných účetních dokladů včetně příloh prokazujících vynaložení způsobilého výdaje</w:t>
      </w:r>
      <w:r w:rsidR="00263101" w:rsidRPr="00E63F80">
        <w:rPr>
          <w:rFonts w:ascii="Arial" w:hAnsi="Arial" w:cs="Arial"/>
          <w:bCs/>
        </w:rPr>
        <w:t>)</w:t>
      </w:r>
      <w:r w:rsidR="003F35A8" w:rsidRPr="00E63F80">
        <w:rPr>
          <w:rFonts w:ascii="Arial" w:hAnsi="Arial" w:cs="Arial"/>
          <w:bCs/>
        </w:rPr>
        <w:t>.</w:t>
      </w:r>
      <w:r w:rsidR="003F5AB9" w:rsidRPr="00E63F80">
        <w:rPr>
          <w:rFonts w:ascii="Arial" w:hAnsi="Arial" w:cs="Arial"/>
          <w:color w:val="000000"/>
        </w:rPr>
        <w:t xml:space="preserve"> </w:t>
      </w:r>
    </w:p>
    <w:p w14:paraId="34F5B070" w14:textId="3F74488E" w:rsidR="00AE1EAE" w:rsidRPr="00E63F80" w:rsidRDefault="008F45DD" w:rsidP="00AE1EAE">
      <w:pPr>
        <w:pStyle w:val="Odstavecseseznamem"/>
        <w:numPr>
          <w:ilvl w:val="3"/>
          <w:numId w:val="32"/>
        </w:numPr>
        <w:ind w:left="170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AC7FBE" w:rsidRPr="00E63F80">
        <w:rPr>
          <w:rFonts w:ascii="Arial" w:hAnsi="Arial" w:cs="Arial"/>
          <w:bCs/>
        </w:rPr>
        <w:t>oto</w:t>
      </w:r>
      <w:r w:rsidR="00AE1EAE" w:rsidRPr="00E63F80">
        <w:rPr>
          <w:rFonts w:ascii="Arial" w:hAnsi="Arial" w:cs="Arial"/>
          <w:bCs/>
        </w:rPr>
        <w:t>kopie výpis</w:t>
      </w:r>
      <w:r w:rsidR="00AC7FBE" w:rsidRPr="00E63F80">
        <w:rPr>
          <w:rFonts w:ascii="Arial" w:hAnsi="Arial" w:cs="Arial"/>
          <w:bCs/>
        </w:rPr>
        <w:t>u</w:t>
      </w:r>
      <w:r w:rsidR="00AE1EAE" w:rsidRPr="00E63F80">
        <w:rPr>
          <w:rFonts w:ascii="Arial" w:hAnsi="Arial" w:cs="Arial"/>
          <w:bCs/>
        </w:rPr>
        <w:t xml:space="preserve"> z bankovního účtu příjemce dotace prokazujícího úhradu faktury (účetního dokladu),</w:t>
      </w:r>
      <w:r w:rsidR="00E31D0F" w:rsidRPr="00E63F80">
        <w:rPr>
          <w:rFonts w:ascii="Arial" w:hAnsi="Arial" w:cs="Arial"/>
          <w:bCs/>
        </w:rPr>
        <w:t xml:space="preserve"> </w:t>
      </w:r>
      <w:r w:rsidR="00AC7FBE" w:rsidRPr="00E63F80">
        <w:rPr>
          <w:rFonts w:ascii="Arial" w:hAnsi="Arial" w:cs="Arial"/>
          <w:bCs/>
        </w:rPr>
        <w:t>přičemž relevantní platba musí být na kopii vyznačena a foto</w:t>
      </w:r>
      <w:r w:rsidR="00E31D0F" w:rsidRPr="00E63F80">
        <w:rPr>
          <w:rFonts w:ascii="Arial" w:hAnsi="Arial" w:cs="Arial"/>
          <w:bCs/>
        </w:rPr>
        <w:t xml:space="preserve">kopie </w:t>
      </w:r>
      <w:r w:rsidR="00AC7FBE" w:rsidRPr="00E63F80">
        <w:rPr>
          <w:rFonts w:ascii="Arial" w:hAnsi="Arial" w:cs="Arial"/>
          <w:bCs/>
        </w:rPr>
        <w:t xml:space="preserve">výpisu z bankovního účtu </w:t>
      </w:r>
      <w:r w:rsidR="00E31D0F" w:rsidRPr="00E63F80">
        <w:rPr>
          <w:rFonts w:ascii="Arial" w:hAnsi="Arial" w:cs="Arial"/>
          <w:bCs/>
        </w:rPr>
        <w:t>musí být vždy opatřena originálním podpisem opráv</w:t>
      </w:r>
      <w:r w:rsidR="00C45493">
        <w:rPr>
          <w:rFonts w:ascii="Arial" w:hAnsi="Arial" w:cs="Arial"/>
          <w:bCs/>
        </w:rPr>
        <w:t>něného zástupce příjemce dotace.</w:t>
      </w:r>
    </w:p>
    <w:p w14:paraId="37F109D6" w14:textId="23DE02C7" w:rsidR="00AE1EAE" w:rsidRPr="00E63F80" w:rsidRDefault="008F45DD" w:rsidP="00AE1EAE">
      <w:pPr>
        <w:pStyle w:val="Odstavecseseznamem"/>
        <w:numPr>
          <w:ilvl w:val="3"/>
          <w:numId w:val="32"/>
        </w:numPr>
        <w:ind w:left="1701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2113E5" w:rsidRPr="00E63F80">
        <w:rPr>
          <w:rFonts w:ascii="Arial" w:hAnsi="Arial" w:cs="Arial"/>
          <w:bCs/>
        </w:rPr>
        <w:t>oto</w:t>
      </w:r>
      <w:r w:rsidR="00AE1EAE" w:rsidRPr="00E63F80">
        <w:rPr>
          <w:rFonts w:ascii="Arial" w:hAnsi="Arial" w:cs="Arial"/>
          <w:bCs/>
        </w:rPr>
        <w:t>kopie dodacího listu nebo předávacího protokolu, který potvrzuje, že služba byla realizována řádně a bez vad</w:t>
      </w:r>
      <w:r w:rsidR="00D34A91" w:rsidRPr="00E63F80">
        <w:rPr>
          <w:rFonts w:ascii="Arial" w:hAnsi="Arial" w:cs="Arial"/>
          <w:bCs/>
        </w:rPr>
        <w:t xml:space="preserve"> </w:t>
      </w:r>
      <w:r w:rsidR="00AE1EAE" w:rsidRPr="00E63F80">
        <w:rPr>
          <w:rFonts w:ascii="Arial" w:hAnsi="Arial" w:cs="Arial"/>
          <w:bCs/>
        </w:rPr>
        <w:t>a nedodělků dle zadání objednávky</w:t>
      </w:r>
      <w:r w:rsidR="00D34A91" w:rsidRPr="00E63F80">
        <w:rPr>
          <w:rFonts w:ascii="Arial" w:hAnsi="Arial" w:cs="Arial"/>
          <w:bCs/>
        </w:rPr>
        <w:t xml:space="preserve"> nebo smlouvy</w:t>
      </w:r>
      <w:r w:rsidR="00AE1EAE" w:rsidRPr="00E63F80">
        <w:rPr>
          <w:rFonts w:ascii="Arial" w:hAnsi="Arial" w:cs="Arial"/>
          <w:bCs/>
        </w:rPr>
        <w:t>.</w:t>
      </w:r>
    </w:p>
    <w:p w14:paraId="65F13C6D" w14:textId="25F6E59F" w:rsidR="00C36BFF" w:rsidRPr="00E63F80" w:rsidRDefault="00E55D36" w:rsidP="006A2B51">
      <w:pPr>
        <w:pStyle w:val="Odstavecseseznamem"/>
        <w:numPr>
          <w:ilvl w:val="2"/>
          <w:numId w:val="34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Doklady k c</w:t>
      </w:r>
      <w:r w:rsidRPr="00E63F80">
        <w:rPr>
          <w:rFonts w:ascii="Arial" w:hAnsi="Arial" w:cs="Arial"/>
        </w:rPr>
        <w:t>estovním náhradám spojeným se zahraničními cestami</w:t>
      </w:r>
      <w:r w:rsidR="00A74579" w:rsidRPr="00E63F80">
        <w:rPr>
          <w:rFonts w:ascii="Arial" w:hAnsi="Arial" w:cs="Arial"/>
        </w:rPr>
        <w:t xml:space="preserve"> </w:t>
      </w:r>
      <w:r w:rsidR="00C94F3D" w:rsidRPr="00E63F80">
        <w:rPr>
          <w:rFonts w:ascii="Arial" w:hAnsi="Arial" w:cs="Arial"/>
        </w:rPr>
        <w:t>(uvedeným v závěrečné zprávě s</w:t>
      </w:r>
      <w:r w:rsidR="001D037F" w:rsidRPr="00E63F80">
        <w:rPr>
          <w:rFonts w:ascii="Arial" w:hAnsi="Arial" w:cs="Arial"/>
        </w:rPr>
        <w:t> </w:t>
      </w:r>
      <w:r w:rsidR="00C94F3D" w:rsidRPr="00E63F80">
        <w:rPr>
          <w:rFonts w:ascii="Arial" w:hAnsi="Arial" w:cs="Arial"/>
        </w:rPr>
        <w:t>vyúčtováním</w:t>
      </w:r>
      <w:r w:rsidR="001D037F" w:rsidRPr="00E63F80">
        <w:rPr>
          <w:rFonts w:ascii="Arial" w:hAnsi="Arial" w:cs="Arial"/>
        </w:rPr>
        <w:t xml:space="preserve"> v soupisu výdajů</w:t>
      </w:r>
      <w:r w:rsidR="00C94F3D" w:rsidRPr="00E63F80">
        <w:rPr>
          <w:rFonts w:ascii="Arial" w:hAnsi="Arial" w:cs="Arial"/>
        </w:rPr>
        <w:t xml:space="preserve">) </w:t>
      </w:r>
      <w:r w:rsidR="00A74579" w:rsidRPr="00E63F80">
        <w:rPr>
          <w:rFonts w:ascii="Arial" w:hAnsi="Arial" w:cs="Arial"/>
        </w:rPr>
        <w:t>vedenými za účelem osobní odborné konzultace se zahraničním partnerem příjemce dotace pro realizac</w:t>
      </w:r>
      <w:r w:rsidR="00C94F3D" w:rsidRPr="00E63F80">
        <w:rPr>
          <w:rFonts w:ascii="Arial" w:hAnsi="Arial" w:cs="Arial"/>
        </w:rPr>
        <w:t>i</w:t>
      </w:r>
      <w:r w:rsidR="00A74579" w:rsidRPr="00E63F80">
        <w:rPr>
          <w:rFonts w:ascii="Arial" w:hAnsi="Arial" w:cs="Arial"/>
        </w:rPr>
        <w:t xml:space="preserve"> strategické</w:t>
      </w:r>
      <w:r w:rsidR="00243AE7">
        <w:rPr>
          <w:rFonts w:ascii="Arial" w:hAnsi="Arial" w:cs="Arial"/>
        </w:rPr>
        <w:t xml:space="preserve">ho projektu </w:t>
      </w:r>
      <w:r w:rsidR="00CF4538" w:rsidRPr="00E63F80">
        <w:rPr>
          <w:rFonts w:ascii="Arial" w:hAnsi="Arial" w:cs="Arial"/>
        </w:rPr>
        <w:t>(</w:t>
      </w:r>
      <w:r w:rsidR="00565A38" w:rsidRPr="00E63F80">
        <w:rPr>
          <w:rFonts w:ascii="Arial" w:hAnsi="Arial" w:cs="Arial"/>
          <w:bCs/>
        </w:rPr>
        <w:t>f</w:t>
      </w:r>
      <w:r w:rsidR="00C36BFF" w:rsidRPr="00E63F80">
        <w:rPr>
          <w:rFonts w:ascii="Arial" w:hAnsi="Arial" w:cs="Arial"/>
          <w:bCs/>
        </w:rPr>
        <w:t>otokopie</w:t>
      </w:r>
      <w:r w:rsidR="00565A38" w:rsidRPr="00E63F80">
        <w:rPr>
          <w:rFonts w:ascii="Arial" w:hAnsi="Arial" w:cs="Arial"/>
          <w:bCs/>
        </w:rPr>
        <w:t xml:space="preserve"> </w:t>
      </w:r>
      <w:r w:rsidR="00366F85" w:rsidRPr="00E63F80">
        <w:rPr>
          <w:rFonts w:ascii="Arial" w:hAnsi="Arial" w:cs="Arial"/>
          <w:bCs/>
        </w:rPr>
        <w:t xml:space="preserve">účetních </w:t>
      </w:r>
      <w:r w:rsidR="00CF4538" w:rsidRPr="00E63F80">
        <w:rPr>
          <w:rFonts w:ascii="Arial" w:hAnsi="Arial" w:cs="Arial"/>
          <w:bCs/>
        </w:rPr>
        <w:t xml:space="preserve">dokladů prokazujících </w:t>
      </w:r>
      <w:r w:rsidR="00D6314D" w:rsidRPr="00E63F80">
        <w:rPr>
          <w:rFonts w:ascii="Arial" w:hAnsi="Arial" w:cs="Arial"/>
          <w:bCs/>
        </w:rPr>
        <w:t>jízdní výdaje</w:t>
      </w:r>
      <w:r w:rsidR="00CF4538" w:rsidRPr="00E63F80">
        <w:rPr>
          <w:rFonts w:ascii="Arial" w:hAnsi="Arial" w:cs="Arial"/>
          <w:bCs/>
        </w:rPr>
        <w:t>, ubytování/nocležné, stravné</w:t>
      </w:r>
      <w:r w:rsidR="00AF117E" w:rsidRPr="00E63F80">
        <w:rPr>
          <w:rFonts w:ascii="Arial" w:hAnsi="Arial" w:cs="Arial"/>
          <w:bCs/>
        </w:rPr>
        <w:t>,</w:t>
      </w:r>
      <w:r w:rsidR="00CF4538" w:rsidRPr="00E63F80">
        <w:rPr>
          <w:rFonts w:ascii="Arial" w:hAnsi="Arial" w:cs="Arial"/>
          <w:bCs/>
        </w:rPr>
        <w:t xml:space="preserve"> nutné vedlejší výdaje a </w:t>
      </w:r>
      <w:r w:rsidR="00D8748A" w:rsidRPr="00E63F80">
        <w:rPr>
          <w:rFonts w:ascii="Arial" w:hAnsi="Arial" w:cs="Arial"/>
          <w:bCs/>
        </w:rPr>
        <w:t xml:space="preserve">fotokopie </w:t>
      </w:r>
      <w:r w:rsidR="00CF4538" w:rsidRPr="00E63F80">
        <w:rPr>
          <w:rFonts w:ascii="Arial" w:hAnsi="Arial" w:cs="Arial"/>
          <w:bCs/>
        </w:rPr>
        <w:t>dokladů prokazujících úhradu těchto výdajů).</w:t>
      </w:r>
      <w:r w:rsidR="00096C26" w:rsidRPr="00E63F80">
        <w:rPr>
          <w:rFonts w:ascii="Arial" w:hAnsi="Arial" w:cs="Arial"/>
          <w:bCs/>
        </w:rPr>
        <w:t xml:space="preserve"> Součástí bude i předložení do</w:t>
      </w:r>
      <w:r w:rsidR="00A74579" w:rsidRPr="00E63F80">
        <w:rPr>
          <w:rFonts w:ascii="Arial" w:hAnsi="Arial" w:cs="Arial"/>
          <w:bCs/>
        </w:rPr>
        <w:t>kumentu</w:t>
      </w:r>
      <w:r w:rsidR="00096C26" w:rsidRPr="00E63F80">
        <w:rPr>
          <w:rFonts w:ascii="Arial" w:hAnsi="Arial" w:cs="Arial"/>
          <w:bCs/>
        </w:rPr>
        <w:t xml:space="preserve">, který bude shrnovat průběh a výsledek této zahraniční cesty, resp. jednání </w:t>
      </w:r>
      <w:r w:rsidR="00A74579" w:rsidRPr="00E63F80">
        <w:rPr>
          <w:rFonts w:ascii="Arial" w:hAnsi="Arial" w:cs="Arial"/>
          <w:bCs/>
        </w:rPr>
        <w:t>(osobních odborných konzultací</w:t>
      </w:r>
      <w:r w:rsidR="00E0508F" w:rsidRPr="00E63F80">
        <w:rPr>
          <w:rFonts w:ascii="Arial" w:hAnsi="Arial" w:cs="Arial"/>
          <w:bCs/>
        </w:rPr>
        <w:t xml:space="preserve"> se zahraničním partnerem pro realizaci strategické</w:t>
      </w:r>
      <w:r w:rsidR="00852E6F">
        <w:rPr>
          <w:rFonts w:ascii="Arial" w:hAnsi="Arial" w:cs="Arial"/>
          <w:bCs/>
        </w:rPr>
        <w:t>ho projektu</w:t>
      </w:r>
      <w:r w:rsidR="00A74579" w:rsidRPr="00E63F80">
        <w:rPr>
          <w:rFonts w:ascii="Arial" w:hAnsi="Arial" w:cs="Arial"/>
          <w:bCs/>
        </w:rPr>
        <w:t>)</w:t>
      </w:r>
      <w:r w:rsidR="00096C26" w:rsidRPr="00E63F80">
        <w:rPr>
          <w:rFonts w:ascii="Arial" w:hAnsi="Arial" w:cs="Arial"/>
          <w:bCs/>
        </w:rPr>
        <w:t xml:space="preserve"> vedených</w:t>
      </w:r>
      <w:r w:rsidR="00A74579" w:rsidRPr="00E63F80">
        <w:rPr>
          <w:rFonts w:ascii="Arial" w:hAnsi="Arial" w:cs="Arial"/>
          <w:bCs/>
        </w:rPr>
        <w:t xml:space="preserve"> v rámci této zahraniční cesty</w:t>
      </w:r>
      <w:r w:rsidR="00E0508F" w:rsidRPr="00E63F80">
        <w:rPr>
          <w:rFonts w:ascii="Arial" w:hAnsi="Arial" w:cs="Arial"/>
          <w:bCs/>
        </w:rPr>
        <w:t>,</w:t>
      </w:r>
      <w:r w:rsidR="00096C26" w:rsidRPr="00E63F80">
        <w:rPr>
          <w:rFonts w:ascii="Arial" w:hAnsi="Arial" w:cs="Arial"/>
          <w:bCs/>
        </w:rPr>
        <w:t xml:space="preserve"> např. zápis z jednotlivých jednání</w:t>
      </w:r>
      <w:r w:rsidR="00A74579" w:rsidRPr="00E63F80">
        <w:rPr>
          <w:rFonts w:ascii="Arial" w:hAnsi="Arial" w:cs="Arial"/>
          <w:bCs/>
        </w:rPr>
        <w:t>, zpráva ze služební cesty apod.</w:t>
      </w:r>
      <w:r w:rsidR="009F2731" w:rsidRPr="00E63F80">
        <w:rPr>
          <w:rFonts w:ascii="Arial" w:hAnsi="Arial" w:cs="Arial"/>
          <w:bCs/>
        </w:rPr>
        <w:t xml:space="preserve"> </w:t>
      </w:r>
      <w:r w:rsidR="00624EAB">
        <w:rPr>
          <w:rFonts w:ascii="Arial" w:hAnsi="Arial" w:cs="Arial"/>
          <w:bCs/>
        </w:rPr>
        <w:t xml:space="preserve">Zároveň bude doložen dokument potvrzující budoucí zapojení zahraničního partnera do v rámci přípravného projektu připravovaného strategického potvrzený tímto zahraničním partnerem. </w:t>
      </w:r>
      <w:r w:rsidR="009F2731" w:rsidRPr="00E63F80">
        <w:rPr>
          <w:rFonts w:ascii="Arial" w:hAnsi="Arial" w:cs="Arial"/>
          <w:bCs/>
        </w:rPr>
        <w:t xml:space="preserve">V případě použití silničního motorového vozidla </w:t>
      </w:r>
      <w:r w:rsidR="003E7F97" w:rsidRPr="00E63F80">
        <w:rPr>
          <w:rFonts w:ascii="Arial" w:hAnsi="Arial" w:cs="Arial"/>
          <w:bCs/>
        </w:rPr>
        <w:t xml:space="preserve">na zahraniční cestu </w:t>
      </w:r>
      <w:r w:rsidR="009F2731" w:rsidRPr="00E63F80">
        <w:rPr>
          <w:rFonts w:ascii="Arial" w:hAnsi="Arial" w:cs="Arial"/>
          <w:bCs/>
        </w:rPr>
        <w:t>je nutné doložit kopii velkého technického průkazu a doklad o havarijním pojištění.</w:t>
      </w:r>
    </w:p>
    <w:p w14:paraId="7BD4C940" w14:textId="548AD24F" w:rsidR="00654659" w:rsidRPr="00E63F80" w:rsidRDefault="00654659" w:rsidP="00136035">
      <w:pPr>
        <w:pStyle w:val="Odstavecseseznamem"/>
        <w:numPr>
          <w:ilvl w:val="2"/>
          <w:numId w:val="34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Čestné prohlášení, že fotokopie předaných dokladů jsou shodné s originály a výdaje uvedené v závěrečné zprávě s</w:t>
      </w:r>
      <w:r w:rsidR="001D037F" w:rsidRPr="00E63F80">
        <w:rPr>
          <w:rFonts w:ascii="Arial" w:hAnsi="Arial" w:cs="Arial"/>
        </w:rPr>
        <w:t> </w:t>
      </w:r>
      <w:r w:rsidRPr="00E63F80">
        <w:rPr>
          <w:rFonts w:ascii="Arial" w:hAnsi="Arial" w:cs="Arial"/>
        </w:rPr>
        <w:t>vyúčtováním</w:t>
      </w:r>
      <w:r w:rsidR="001D037F" w:rsidRPr="00E63F80">
        <w:rPr>
          <w:rFonts w:ascii="Arial" w:hAnsi="Arial" w:cs="Arial"/>
        </w:rPr>
        <w:t xml:space="preserve"> v soupisu výdajů</w:t>
      </w:r>
      <w:r w:rsidRPr="00E63F80">
        <w:rPr>
          <w:rFonts w:ascii="Arial" w:hAnsi="Arial" w:cs="Arial"/>
        </w:rPr>
        <w:t xml:space="preserve"> jsou shodné se záznamy v účetnictví příjemce </w:t>
      </w:r>
      <w:r w:rsidR="0001537F" w:rsidRPr="00E63F80">
        <w:rPr>
          <w:rFonts w:ascii="Arial" w:hAnsi="Arial" w:cs="Arial"/>
        </w:rPr>
        <w:t xml:space="preserve">dotace </w:t>
      </w:r>
      <w:r w:rsidRPr="00C45493">
        <w:rPr>
          <w:rFonts w:ascii="Arial" w:hAnsi="Arial" w:cs="Arial"/>
        </w:rPr>
        <w:t>(čestné prohlášení je zapracováno v</w:t>
      </w:r>
      <w:r w:rsidR="00375F78" w:rsidRPr="00C45493">
        <w:rPr>
          <w:rFonts w:ascii="Arial" w:hAnsi="Arial" w:cs="Arial"/>
        </w:rPr>
        <w:t>e formuláři závěrečné zprávy s vyúčtováním</w:t>
      </w:r>
      <w:r w:rsidRPr="00C45493">
        <w:rPr>
          <w:rFonts w:ascii="Arial" w:hAnsi="Arial" w:cs="Arial"/>
        </w:rPr>
        <w:t>).</w:t>
      </w:r>
    </w:p>
    <w:p w14:paraId="6FF98263" w14:textId="28226BD1" w:rsidR="001852B7" w:rsidRPr="00E63F80" w:rsidRDefault="001852B7" w:rsidP="00136035">
      <w:pPr>
        <w:pStyle w:val="Odstavecseseznamem"/>
        <w:numPr>
          <w:ilvl w:val="2"/>
          <w:numId w:val="34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Doklad potvrzený RIS3 developerem</w:t>
      </w:r>
      <w:r w:rsidR="000710D2" w:rsidRPr="00E63F80">
        <w:rPr>
          <w:rFonts w:ascii="Arial" w:hAnsi="Arial" w:cs="Arial"/>
        </w:rPr>
        <w:t xml:space="preserve"> projektu Smart Akcelerátor Olomouckého kraje</w:t>
      </w:r>
      <w:r w:rsidR="00243AE7">
        <w:rPr>
          <w:rFonts w:ascii="Arial" w:hAnsi="Arial" w:cs="Arial"/>
        </w:rPr>
        <w:t xml:space="preserve"> II</w:t>
      </w:r>
      <w:r w:rsidRPr="00E63F80">
        <w:rPr>
          <w:rFonts w:ascii="Arial" w:hAnsi="Arial" w:cs="Arial"/>
        </w:rPr>
        <w:t xml:space="preserve"> prokazující provedení </w:t>
      </w:r>
      <w:r w:rsidR="00243AE7">
        <w:rPr>
          <w:rFonts w:ascii="Arial" w:hAnsi="Arial" w:cs="Arial"/>
        </w:rPr>
        <w:t xml:space="preserve">minimálně dvou </w:t>
      </w:r>
      <w:r w:rsidRPr="00E63F80">
        <w:rPr>
          <w:rFonts w:ascii="Arial" w:hAnsi="Arial" w:cs="Arial"/>
        </w:rPr>
        <w:t>konzultac</w:t>
      </w:r>
      <w:r w:rsidR="00C5499F" w:rsidRPr="00E63F80">
        <w:rPr>
          <w:rFonts w:ascii="Arial" w:hAnsi="Arial" w:cs="Arial"/>
        </w:rPr>
        <w:t>í</w:t>
      </w:r>
      <w:r w:rsidRPr="00E63F80">
        <w:rPr>
          <w:rFonts w:ascii="Arial" w:hAnsi="Arial" w:cs="Arial"/>
        </w:rPr>
        <w:t xml:space="preserve"> k postupu přípravy projektové</w:t>
      </w:r>
      <w:r w:rsidR="00243AE7">
        <w:rPr>
          <w:rFonts w:ascii="Arial" w:hAnsi="Arial" w:cs="Arial"/>
        </w:rPr>
        <w:t xml:space="preserve"> žádosti strategického projektu</w:t>
      </w:r>
      <w:r w:rsidR="00176266">
        <w:rPr>
          <w:rFonts w:ascii="Arial" w:hAnsi="Arial" w:cs="Arial"/>
        </w:rPr>
        <w:t xml:space="preserve"> (VARIANTA a)</w:t>
      </w:r>
      <w:r w:rsidR="00243AE7">
        <w:rPr>
          <w:rFonts w:ascii="Arial" w:hAnsi="Arial" w:cs="Arial"/>
        </w:rPr>
        <w:t xml:space="preserve"> či extenzivní projektové fiše strategického projektu</w:t>
      </w:r>
      <w:r w:rsidR="00176266">
        <w:rPr>
          <w:rFonts w:ascii="Arial" w:hAnsi="Arial" w:cs="Arial"/>
        </w:rPr>
        <w:t xml:space="preserve"> (VARIANTA B)</w:t>
      </w:r>
      <w:r w:rsidR="000710D2" w:rsidRPr="00E63F80">
        <w:rPr>
          <w:rFonts w:ascii="Arial" w:hAnsi="Arial" w:cs="Arial"/>
        </w:rPr>
        <w:t xml:space="preserve"> s RIS3 developerem projektu Smart Akcelerátor Olomouckého kraje</w:t>
      </w:r>
      <w:r w:rsidR="00243AE7">
        <w:rPr>
          <w:rFonts w:ascii="Arial" w:hAnsi="Arial" w:cs="Arial"/>
        </w:rPr>
        <w:t xml:space="preserve"> II</w:t>
      </w:r>
      <w:r w:rsidR="00651CA8" w:rsidRPr="00E63F80">
        <w:rPr>
          <w:rFonts w:ascii="Arial" w:hAnsi="Arial" w:cs="Arial"/>
        </w:rPr>
        <w:t>.</w:t>
      </w:r>
    </w:p>
    <w:p w14:paraId="23E93CCC" w14:textId="5BB6ABBE" w:rsidR="00C113F4" w:rsidRPr="00E63F80" w:rsidRDefault="00C113F4" w:rsidP="00136035">
      <w:pPr>
        <w:pStyle w:val="Odstavecseseznamem"/>
        <w:numPr>
          <w:ilvl w:val="2"/>
          <w:numId w:val="34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Doklady prokazující splnění publicity</w:t>
      </w:r>
      <w:r w:rsidR="00C41670" w:rsidRPr="00E63F80">
        <w:rPr>
          <w:rFonts w:ascii="Arial" w:hAnsi="Arial" w:cs="Arial"/>
          <w:bCs/>
        </w:rPr>
        <w:t xml:space="preserve"> – viz bod </w:t>
      </w:r>
      <w:r w:rsidR="000403AC">
        <w:rPr>
          <w:rFonts w:ascii="Arial" w:hAnsi="Arial" w:cs="Arial"/>
          <w:bCs/>
        </w:rPr>
        <w:t>9</w:t>
      </w:r>
      <w:r w:rsidR="00C41670" w:rsidRPr="00303BF8">
        <w:rPr>
          <w:rFonts w:ascii="Arial" w:hAnsi="Arial" w:cs="Arial"/>
          <w:bCs/>
        </w:rPr>
        <w:t>.3</w:t>
      </w:r>
      <w:r w:rsidR="009762F0" w:rsidRPr="00E63F80">
        <w:rPr>
          <w:rFonts w:ascii="Arial" w:hAnsi="Arial" w:cs="Arial"/>
          <w:bCs/>
        </w:rPr>
        <w:t xml:space="preserve"> dotačního programu</w:t>
      </w:r>
      <w:r w:rsidR="001335D8" w:rsidRPr="00E63F80">
        <w:rPr>
          <w:rFonts w:ascii="Arial" w:hAnsi="Arial" w:cs="Arial"/>
          <w:bCs/>
        </w:rPr>
        <w:t>.</w:t>
      </w:r>
    </w:p>
    <w:p w14:paraId="589C3728" w14:textId="52691B86" w:rsidR="00CA370F" w:rsidRPr="00E63F80" w:rsidRDefault="00CA370F" w:rsidP="00EF0506">
      <w:pPr>
        <w:pStyle w:val="Odstavecseseznamem"/>
        <w:numPr>
          <w:ilvl w:val="2"/>
          <w:numId w:val="34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Kopie dokumentace k veřejné zakázce v případě realizace veřejné zakázky dle postupů stanovených v PpŽP OP VVV v 12. kapitole – Zadávání a kontrola zakázek pro zakázky malé hodnoty a zakázky vyšší hodnoty</w:t>
      </w:r>
      <w:r w:rsidR="004C7D74">
        <w:rPr>
          <w:rFonts w:ascii="Arial" w:hAnsi="Arial" w:cs="Arial"/>
          <w:bCs/>
        </w:rPr>
        <w:t>.</w:t>
      </w:r>
      <w:r w:rsidRPr="00E63F80">
        <w:rPr>
          <w:rFonts w:ascii="Arial" w:hAnsi="Arial" w:cs="Arial"/>
          <w:bCs/>
        </w:rPr>
        <w:t xml:space="preserve"> </w:t>
      </w:r>
    </w:p>
    <w:p w14:paraId="0EED69EC" w14:textId="2993B57F" w:rsidR="005770B2" w:rsidRPr="00E63F80" w:rsidRDefault="005770B2" w:rsidP="00136035">
      <w:pPr>
        <w:pStyle w:val="Odstavecseseznamem"/>
        <w:numPr>
          <w:ilvl w:val="2"/>
          <w:numId w:val="34"/>
        </w:numPr>
        <w:spacing w:before="120"/>
        <w:ind w:left="1276" w:hanging="425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lastRenderedPageBreak/>
        <w:t>Případně další doklady, které si poskytovatel dotace vyžádá za účelem prokázání skutečností uvedených v závěrečné zprávě s vyúčtováním.</w:t>
      </w:r>
    </w:p>
    <w:p w14:paraId="0BDE55C2" w14:textId="76A5D39C" w:rsidR="00366F85" w:rsidRPr="00E63F80" w:rsidRDefault="00366F85" w:rsidP="00366F85">
      <w:pPr>
        <w:spacing w:before="120"/>
        <w:ind w:firstLine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Veškeré finanční operace v rámci přípravného projektu, jejichž prostřednictvím jsou hrazeny skutečně vynaložené způsobilé výdaje přípravného projektu</w:t>
      </w:r>
      <w:r w:rsidR="005E2766" w:rsidRPr="00E63F80">
        <w:rPr>
          <w:rFonts w:ascii="Arial" w:hAnsi="Arial" w:cs="Arial"/>
          <w:bCs/>
        </w:rPr>
        <w:t>,</w:t>
      </w:r>
      <w:r w:rsidRPr="00E63F80">
        <w:rPr>
          <w:rFonts w:ascii="Arial" w:hAnsi="Arial" w:cs="Arial"/>
          <w:bCs/>
        </w:rPr>
        <w:t xml:space="preserve"> musí probíhat prostřednictvím bankovního účtu příjemce dotace. Toto neplatí pro skutečně vynaložené způsobilé výdaje spojené s cestovními náhradami na zahraniční cestu, kdy je možné úhradu výdaje doložit účetním dokladem prokazujícím úhradu v</w:t>
      </w:r>
      <w:r w:rsidR="00205E47" w:rsidRPr="00E63F80">
        <w:rPr>
          <w:rFonts w:ascii="Arial" w:hAnsi="Arial" w:cs="Arial"/>
          <w:bCs/>
        </w:rPr>
        <w:t> </w:t>
      </w:r>
      <w:r w:rsidRPr="00E63F80">
        <w:rPr>
          <w:rFonts w:ascii="Arial" w:hAnsi="Arial" w:cs="Arial"/>
          <w:bCs/>
        </w:rPr>
        <w:t>hotovosti</w:t>
      </w:r>
      <w:r w:rsidR="00205E47" w:rsidRPr="00E63F80">
        <w:rPr>
          <w:rFonts w:ascii="Arial" w:hAnsi="Arial" w:cs="Arial"/>
          <w:bCs/>
        </w:rPr>
        <w:t xml:space="preserve"> či bezhotovostně.</w:t>
      </w:r>
    </w:p>
    <w:p w14:paraId="5A03BDCE" w14:textId="6FF82EE6" w:rsidR="005C06CB" w:rsidRPr="00E63F80" w:rsidRDefault="005C06CB" w:rsidP="00B16A83">
      <w:pPr>
        <w:pStyle w:val="Odstavecseseznamem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</w:rPr>
        <w:t>Dotace bude žadateli poskytnuta</w:t>
      </w:r>
      <w:r w:rsidRPr="00E63F80">
        <w:rPr>
          <w:rFonts w:ascii="Arial" w:hAnsi="Arial" w:cs="Arial"/>
          <w:b/>
          <w:bCs/>
        </w:rPr>
        <w:t xml:space="preserve"> </w:t>
      </w:r>
      <w:r w:rsidRPr="00E63F80">
        <w:rPr>
          <w:rFonts w:ascii="Arial" w:hAnsi="Arial" w:cs="Arial"/>
        </w:rPr>
        <w:t xml:space="preserve">na základě a za podmínek blíže specifikovaných ve smlouvě o poskytnutí dotace. </w:t>
      </w:r>
      <w:r w:rsidRPr="00E63F80">
        <w:rPr>
          <w:rFonts w:ascii="Arial" w:hAnsi="Arial" w:cs="Arial"/>
          <w:b/>
        </w:rPr>
        <w:t xml:space="preserve">Dotace bude vyplacena příjemci </w:t>
      </w:r>
      <w:r w:rsidR="0001537F" w:rsidRPr="00E63F80">
        <w:rPr>
          <w:rFonts w:ascii="Arial" w:hAnsi="Arial" w:cs="Arial"/>
          <w:b/>
        </w:rPr>
        <w:t xml:space="preserve">dotace </w:t>
      </w:r>
      <w:r w:rsidRPr="00E63F80">
        <w:rPr>
          <w:rFonts w:ascii="Arial" w:hAnsi="Arial" w:cs="Arial"/>
          <w:b/>
        </w:rPr>
        <w:t xml:space="preserve">ex post, </w:t>
      </w:r>
      <w:r w:rsidRPr="00E63F80">
        <w:rPr>
          <w:rFonts w:ascii="Arial" w:hAnsi="Arial" w:cs="Arial"/>
        </w:rPr>
        <w:t>tj.</w:t>
      </w:r>
      <w:r w:rsidRPr="00E63F80">
        <w:rPr>
          <w:rFonts w:ascii="Arial" w:hAnsi="Arial" w:cs="Arial"/>
          <w:b/>
        </w:rPr>
        <w:t xml:space="preserve"> </w:t>
      </w:r>
      <w:r w:rsidRPr="00E63F80">
        <w:rPr>
          <w:rFonts w:ascii="Arial" w:hAnsi="Arial" w:cs="Arial"/>
        </w:rPr>
        <w:t>zpětně, a to po schválení příjemcem dotace doložené závěrečné zprávy s vyúčtováním včetně všech dokladů prokazujících realizaci přípravného projektu ze strany poskytovatele dotace.</w:t>
      </w:r>
      <w:r w:rsidR="00D5779A" w:rsidRPr="00E63F80">
        <w:rPr>
          <w:rFonts w:ascii="Arial" w:hAnsi="Arial" w:cs="Arial"/>
        </w:rPr>
        <w:t xml:space="preserve"> </w:t>
      </w:r>
      <w:r w:rsidR="00054849" w:rsidRPr="00E63F80">
        <w:rPr>
          <w:rFonts w:ascii="Arial" w:hAnsi="Arial" w:cs="Arial"/>
        </w:rPr>
        <w:t>V</w:t>
      </w:r>
      <w:r w:rsidRPr="00E63F80">
        <w:rPr>
          <w:rFonts w:ascii="Arial" w:hAnsi="Arial" w:cs="Arial"/>
        </w:rPr>
        <w:t xml:space="preserve">e lhůtě do </w:t>
      </w:r>
      <w:r w:rsidR="00E10320" w:rsidRPr="00E63F80">
        <w:rPr>
          <w:rFonts w:ascii="Arial" w:hAnsi="Arial" w:cs="Arial"/>
        </w:rPr>
        <w:t>3</w:t>
      </w:r>
      <w:r w:rsidRPr="00E63F80">
        <w:rPr>
          <w:rFonts w:ascii="Arial" w:hAnsi="Arial" w:cs="Arial"/>
        </w:rPr>
        <w:t>0 kalendářních dnů ode dne včasného doručení závěrečné zprávy s</w:t>
      </w:r>
      <w:r w:rsidR="00054849" w:rsidRPr="00E63F80">
        <w:rPr>
          <w:rFonts w:ascii="Arial" w:hAnsi="Arial" w:cs="Arial"/>
        </w:rPr>
        <w:t> </w:t>
      </w:r>
      <w:r w:rsidRPr="00E63F80">
        <w:rPr>
          <w:rFonts w:ascii="Arial" w:hAnsi="Arial" w:cs="Arial"/>
        </w:rPr>
        <w:t>vyúčtováním</w:t>
      </w:r>
      <w:r w:rsidR="00054849" w:rsidRPr="00E63F80">
        <w:rPr>
          <w:rFonts w:ascii="Arial" w:hAnsi="Arial" w:cs="Arial"/>
        </w:rPr>
        <w:t xml:space="preserve"> bude provedena kontrola závěrečné zprávy </w:t>
      </w:r>
      <w:r w:rsidR="00DC7303" w:rsidRPr="00E63F80">
        <w:rPr>
          <w:rFonts w:ascii="Arial" w:hAnsi="Arial" w:cs="Arial"/>
        </w:rPr>
        <w:t>s</w:t>
      </w:r>
      <w:r w:rsidR="00054849" w:rsidRPr="00E63F80">
        <w:rPr>
          <w:rFonts w:ascii="Arial" w:hAnsi="Arial" w:cs="Arial"/>
        </w:rPr>
        <w:t xml:space="preserve"> vyúčtování</w:t>
      </w:r>
      <w:r w:rsidR="00DC7303" w:rsidRPr="00E63F80">
        <w:rPr>
          <w:rFonts w:ascii="Arial" w:hAnsi="Arial" w:cs="Arial"/>
        </w:rPr>
        <w:t>m</w:t>
      </w:r>
      <w:r w:rsidR="00054849" w:rsidRPr="00E63F80">
        <w:rPr>
          <w:rFonts w:ascii="Arial" w:hAnsi="Arial" w:cs="Arial"/>
        </w:rPr>
        <w:t xml:space="preserve"> ze strany administrátora</w:t>
      </w:r>
      <w:r w:rsidRPr="00E63F80">
        <w:rPr>
          <w:rFonts w:ascii="Arial" w:hAnsi="Arial" w:cs="Arial"/>
        </w:rPr>
        <w:t xml:space="preserve">. </w:t>
      </w:r>
      <w:r w:rsidR="007829A9" w:rsidRPr="00E63F80">
        <w:rPr>
          <w:rFonts w:ascii="Arial" w:hAnsi="Arial" w:cs="Arial"/>
        </w:rPr>
        <w:t>V případě, že závěrečná zpráv</w:t>
      </w:r>
      <w:r w:rsidR="00881ED9" w:rsidRPr="00E63F80">
        <w:rPr>
          <w:rFonts w:ascii="Arial" w:hAnsi="Arial" w:cs="Arial"/>
        </w:rPr>
        <w:t>a</w:t>
      </w:r>
      <w:r w:rsidR="007829A9" w:rsidRPr="00E63F80">
        <w:rPr>
          <w:rFonts w:ascii="Arial" w:hAnsi="Arial" w:cs="Arial"/>
        </w:rPr>
        <w:t xml:space="preserve"> s vyúčtováním bude obsahovat veškeré náležitosti</w:t>
      </w:r>
      <w:r w:rsidR="00A1744C" w:rsidRPr="00E63F80">
        <w:rPr>
          <w:rFonts w:ascii="Arial" w:hAnsi="Arial" w:cs="Arial"/>
        </w:rPr>
        <w:t>, bude úplná</w:t>
      </w:r>
      <w:r w:rsidR="007829A9" w:rsidRPr="00E63F80">
        <w:rPr>
          <w:rFonts w:ascii="Arial" w:hAnsi="Arial" w:cs="Arial"/>
        </w:rPr>
        <w:t xml:space="preserve"> a příjemce dotace splní podmínky nezbytné pro vyplacení dotace stanovené dotačním programem, resp. smlouvou o poskytnutí dotace, </w:t>
      </w:r>
      <w:r w:rsidR="00A955A3" w:rsidRPr="00E63F80">
        <w:rPr>
          <w:rFonts w:ascii="Arial" w:hAnsi="Arial" w:cs="Arial"/>
        </w:rPr>
        <w:t xml:space="preserve">dojde ke schválení závěrečné zprávy s vyúčtováním ze strany poskytovatele dotace a </w:t>
      </w:r>
      <w:r w:rsidR="007829A9" w:rsidRPr="00E63F80">
        <w:rPr>
          <w:rFonts w:ascii="Arial" w:hAnsi="Arial" w:cs="Arial"/>
        </w:rPr>
        <w:t xml:space="preserve">ze strany poskytovatele </w:t>
      </w:r>
      <w:r w:rsidR="00A955A3" w:rsidRPr="00E63F80">
        <w:rPr>
          <w:rFonts w:ascii="Arial" w:hAnsi="Arial" w:cs="Arial"/>
        </w:rPr>
        <w:t xml:space="preserve">bude </w:t>
      </w:r>
      <w:r w:rsidR="007829A9" w:rsidRPr="00E63F80">
        <w:rPr>
          <w:rFonts w:ascii="Arial" w:hAnsi="Arial" w:cs="Arial"/>
        </w:rPr>
        <w:t xml:space="preserve">dotace proplacena dotace příjemci dotace do </w:t>
      </w:r>
      <w:r w:rsidR="00276D8B">
        <w:rPr>
          <w:rFonts w:ascii="Arial" w:hAnsi="Arial" w:cs="Arial"/>
        </w:rPr>
        <w:t>2</w:t>
      </w:r>
      <w:r w:rsidR="00EC58F9">
        <w:rPr>
          <w:rFonts w:ascii="Arial" w:hAnsi="Arial" w:cs="Arial"/>
        </w:rPr>
        <w:t>1</w:t>
      </w:r>
      <w:r w:rsidR="007829A9" w:rsidRPr="00E63F80">
        <w:rPr>
          <w:rFonts w:ascii="Arial" w:hAnsi="Arial" w:cs="Arial"/>
        </w:rPr>
        <w:t xml:space="preserve"> kalendářních dnů od </w:t>
      </w:r>
      <w:r w:rsidR="00234021" w:rsidRPr="00E63F80">
        <w:rPr>
          <w:rFonts w:ascii="Arial" w:hAnsi="Arial" w:cs="Arial"/>
        </w:rPr>
        <w:t>ukončení</w:t>
      </w:r>
      <w:r w:rsidR="007829A9" w:rsidRPr="00E63F80">
        <w:rPr>
          <w:rFonts w:ascii="Arial" w:hAnsi="Arial" w:cs="Arial"/>
        </w:rPr>
        <w:t xml:space="preserve"> kontroly závěrečné zprávy s</w:t>
      </w:r>
      <w:r w:rsidR="00A955A3" w:rsidRPr="00E63F80">
        <w:rPr>
          <w:rFonts w:ascii="Arial" w:hAnsi="Arial" w:cs="Arial"/>
        </w:rPr>
        <w:t> </w:t>
      </w:r>
      <w:r w:rsidR="007829A9" w:rsidRPr="00E63F80">
        <w:rPr>
          <w:rFonts w:ascii="Arial" w:hAnsi="Arial" w:cs="Arial"/>
        </w:rPr>
        <w:t>vyúčtováním</w:t>
      </w:r>
      <w:r w:rsidR="00A955A3" w:rsidRPr="00E63F80">
        <w:rPr>
          <w:rFonts w:ascii="Arial" w:hAnsi="Arial" w:cs="Arial"/>
        </w:rPr>
        <w:t>, resp. schválení závěrečné zprávy s vyúčtováním</w:t>
      </w:r>
      <w:r w:rsidR="007829A9" w:rsidRPr="00E63F80">
        <w:rPr>
          <w:rFonts w:ascii="Arial" w:hAnsi="Arial" w:cs="Arial"/>
        </w:rPr>
        <w:t>.</w:t>
      </w:r>
      <w:r w:rsidR="0087766A" w:rsidRPr="00E63F80"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V případě, že závěrečná zpráva s vyúčtováním nebude obsahovat veškeré nezbytné náležitosti</w:t>
      </w:r>
      <w:r w:rsidR="00111AA0" w:rsidRPr="00E63F80">
        <w:rPr>
          <w:rFonts w:ascii="Arial" w:hAnsi="Arial" w:cs="Arial"/>
        </w:rPr>
        <w:t>, bude neúplná</w:t>
      </w:r>
      <w:r w:rsidR="0087766A" w:rsidRPr="00E63F80">
        <w:rPr>
          <w:rFonts w:ascii="Arial" w:hAnsi="Arial" w:cs="Arial"/>
        </w:rPr>
        <w:t xml:space="preserve"> a nebudou splněny</w:t>
      </w:r>
      <w:r w:rsidR="00DC7303" w:rsidRPr="00E63F80">
        <w:rPr>
          <w:rFonts w:ascii="Arial" w:hAnsi="Arial" w:cs="Arial"/>
        </w:rPr>
        <w:t xml:space="preserve"> podmínky </w:t>
      </w:r>
      <w:r w:rsidR="00A1744C" w:rsidRPr="00E63F80">
        <w:rPr>
          <w:rFonts w:ascii="Arial" w:hAnsi="Arial" w:cs="Arial"/>
        </w:rPr>
        <w:t xml:space="preserve">pro vyplacení dotace </w:t>
      </w:r>
      <w:r w:rsidR="00DC7303" w:rsidRPr="00E63F80">
        <w:rPr>
          <w:rFonts w:ascii="Arial" w:hAnsi="Arial" w:cs="Arial"/>
        </w:rPr>
        <w:t>stanovené dotačním programem, resp. smlouvou o poskytnutí dotace</w:t>
      </w:r>
      <w:r w:rsidRPr="00E63F80">
        <w:rPr>
          <w:rFonts w:ascii="Arial" w:hAnsi="Arial" w:cs="Arial"/>
        </w:rPr>
        <w:t>, bude příjemce</w:t>
      </w:r>
      <w:r w:rsidR="0001537F" w:rsidRPr="00E63F80">
        <w:rPr>
          <w:rFonts w:ascii="Arial" w:hAnsi="Arial" w:cs="Arial"/>
        </w:rPr>
        <w:t xml:space="preserve"> dotace</w:t>
      </w:r>
      <w:r w:rsidRPr="00E63F80">
        <w:rPr>
          <w:rFonts w:ascii="Arial" w:hAnsi="Arial" w:cs="Arial"/>
        </w:rPr>
        <w:t xml:space="preserve"> ve lhůtě do </w:t>
      </w:r>
      <w:r w:rsidR="00DC7303" w:rsidRPr="00E63F80">
        <w:rPr>
          <w:rFonts w:ascii="Arial" w:hAnsi="Arial" w:cs="Arial"/>
        </w:rPr>
        <w:t>10</w:t>
      </w:r>
      <w:r w:rsidRPr="00E63F80">
        <w:rPr>
          <w:rFonts w:ascii="Arial" w:hAnsi="Arial" w:cs="Arial"/>
        </w:rPr>
        <w:t xml:space="preserve"> kalendářních dnů ode dne </w:t>
      </w:r>
      <w:r w:rsidR="00054849" w:rsidRPr="00E63F80">
        <w:rPr>
          <w:rFonts w:ascii="Arial" w:hAnsi="Arial" w:cs="Arial"/>
        </w:rPr>
        <w:t>provedení kontroly závěrečné zprávy s vyúčtováním vyzván</w:t>
      </w:r>
      <w:r w:rsidRPr="00E63F80">
        <w:rPr>
          <w:rFonts w:ascii="Arial" w:hAnsi="Arial" w:cs="Arial"/>
        </w:rPr>
        <w:t xml:space="preserve"> k jejímu doplnění</w:t>
      </w:r>
      <w:r w:rsidR="007829A9" w:rsidRPr="00E63F80">
        <w:rPr>
          <w:rFonts w:ascii="Arial" w:hAnsi="Arial" w:cs="Arial"/>
        </w:rPr>
        <w:t>, přičemž příjemce bude muset provést doplnění závěrečné zprávy s vyúčtováním ve lhůtě do 10 kalendářních dnů od dne doručení výzvy k doplnění závěrečné zprávy s vyúčtováním.</w:t>
      </w:r>
      <w:r w:rsidR="00576B33" w:rsidRPr="00E63F80">
        <w:rPr>
          <w:rFonts w:ascii="Arial" w:hAnsi="Arial" w:cs="Arial"/>
        </w:rPr>
        <w:t xml:space="preserve"> Ve lhůtě </w:t>
      </w:r>
      <w:r w:rsidR="00234021" w:rsidRPr="00E63F80">
        <w:rPr>
          <w:rFonts w:ascii="Arial" w:hAnsi="Arial" w:cs="Arial"/>
        </w:rPr>
        <w:t>30</w:t>
      </w:r>
      <w:r w:rsidR="00576B33" w:rsidRPr="00E63F80">
        <w:rPr>
          <w:rFonts w:ascii="Arial" w:hAnsi="Arial" w:cs="Arial"/>
        </w:rPr>
        <w:t xml:space="preserve"> kalendářních dnů od doručení doplnění závěrečné zprávy s vyúčtování příjemcem dotace provede administrátor kontrolu doplněn</w:t>
      </w:r>
      <w:r w:rsidR="00A34FAF" w:rsidRPr="00E63F80">
        <w:rPr>
          <w:rFonts w:ascii="Arial" w:hAnsi="Arial" w:cs="Arial"/>
        </w:rPr>
        <w:t>é závěrečné zprávy s vyúčtováním a v případě, že doplněná závěrečná zpráva s vyúčtováním bude obsahovat veškeré náležitosti</w:t>
      </w:r>
      <w:r w:rsidR="00111AA0" w:rsidRPr="00E63F80">
        <w:rPr>
          <w:rFonts w:ascii="Arial" w:hAnsi="Arial" w:cs="Arial"/>
        </w:rPr>
        <w:t>, bude úplná</w:t>
      </w:r>
      <w:r w:rsidR="00A34FAF" w:rsidRPr="00E63F80">
        <w:rPr>
          <w:rFonts w:ascii="Arial" w:hAnsi="Arial" w:cs="Arial"/>
        </w:rPr>
        <w:t xml:space="preserve"> a příjemce dotace splní podmínky nezbytné pro vyplacení dotace stanovené dotačním programem, resp. smlouvou o poskytnutí dotace, </w:t>
      </w:r>
      <w:r w:rsidR="00A955A3" w:rsidRPr="00E63F80">
        <w:rPr>
          <w:rFonts w:ascii="Arial" w:hAnsi="Arial" w:cs="Arial"/>
        </w:rPr>
        <w:t>dojde ke schválení závěrečné zprávy s vyúčtováním ze strany poskytovatele dotace a z</w:t>
      </w:r>
      <w:r w:rsidR="00A34FAF" w:rsidRPr="00E63F80">
        <w:rPr>
          <w:rFonts w:ascii="Arial" w:hAnsi="Arial" w:cs="Arial"/>
        </w:rPr>
        <w:t>e strany poskytovatele dotace proplacena dotace příjemci dotace do 1</w:t>
      </w:r>
      <w:r w:rsidR="00234021" w:rsidRPr="00E63F80">
        <w:rPr>
          <w:rFonts w:ascii="Arial" w:hAnsi="Arial" w:cs="Arial"/>
        </w:rPr>
        <w:t>5</w:t>
      </w:r>
      <w:r w:rsidR="00A34FAF" w:rsidRPr="00E63F80">
        <w:rPr>
          <w:rFonts w:ascii="Arial" w:hAnsi="Arial" w:cs="Arial"/>
        </w:rPr>
        <w:t xml:space="preserve"> kalendářních dnů od provedení kontroly závěrečné zprávy s</w:t>
      </w:r>
      <w:r w:rsidR="00A955A3" w:rsidRPr="00E63F80">
        <w:rPr>
          <w:rFonts w:ascii="Arial" w:hAnsi="Arial" w:cs="Arial"/>
        </w:rPr>
        <w:t> </w:t>
      </w:r>
      <w:r w:rsidR="00A34FAF" w:rsidRPr="00E63F80">
        <w:rPr>
          <w:rFonts w:ascii="Arial" w:hAnsi="Arial" w:cs="Arial"/>
        </w:rPr>
        <w:t>vyúčtováním</w:t>
      </w:r>
      <w:r w:rsidR="00A955A3" w:rsidRPr="00E63F80">
        <w:rPr>
          <w:rFonts w:ascii="Arial" w:hAnsi="Arial" w:cs="Arial"/>
        </w:rPr>
        <w:t>, resp. schválení závěrečné zprávy s vyúčtováním</w:t>
      </w:r>
      <w:r w:rsidR="00A34FAF" w:rsidRPr="00E63F80">
        <w:rPr>
          <w:rFonts w:ascii="Arial" w:hAnsi="Arial" w:cs="Arial"/>
        </w:rPr>
        <w:t xml:space="preserve">. </w:t>
      </w:r>
      <w:r w:rsidR="00D32BA1" w:rsidRPr="00E63F80">
        <w:rPr>
          <w:rFonts w:ascii="Arial" w:hAnsi="Arial" w:cs="Arial"/>
        </w:rPr>
        <w:t xml:space="preserve">V rámci kontroly závěrečné zprávy s vyúčtováním je mimo jiné posuzována také způsobilost jednotlivých prokazovaných skutečně vynaložených výdajů. </w:t>
      </w:r>
      <w:r w:rsidRPr="00E63F80">
        <w:rPr>
          <w:rFonts w:ascii="Arial" w:hAnsi="Arial" w:cs="Arial"/>
        </w:rPr>
        <w:t>P</w:t>
      </w:r>
      <w:r w:rsidR="003B3796" w:rsidRPr="00E63F80">
        <w:rPr>
          <w:rFonts w:ascii="Arial" w:hAnsi="Arial" w:cs="Arial"/>
        </w:rPr>
        <w:t>roplacením</w:t>
      </w:r>
      <w:r w:rsidRPr="00E63F80">
        <w:rPr>
          <w:rFonts w:ascii="Arial" w:hAnsi="Arial" w:cs="Arial"/>
        </w:rPr>
        <w:t xml:space="preserve"> dotace se rozumí odepsání finančních prostředků z účtu poskytovatele</w:t>
      </w:r>
      <w:r w:rsidR="00A30AF7" w:rsidRPr="00E63F80">
        <w:rPr>
          <w:rFonts w:ascii="Arial" w:hAnsi="Arial" w:cs="Arial"/>
        </w:rPr>
        <w:t xml:space="preserve"> dotace</w:t>
      </w:r>
      <w:r w:rsidRPr="00E63F80">
        <w:rPr>
          <w:rFonts w:ascii="Arial" w:hAnsi="Arial" w:cs="Arial"/>
        </w:rPr>
        <w:t>.</w:t>
      </w:r>
    </w:p>
    <w:p w14:paraId="401D599E" w14:textId="41AE8894" w:rsidR="004B2E84" w:rsidRDefault="004B2E84" w:rsidP="004B2E84">
      <w:pPr>
        <w:pStyle w:val="Kapitolky"/>
        <w:ind w:left="567" w:hanging="567"/>
      </w:pPr>
      <w:r w:rsidRPr="00E63F80">
        <w:t>Veřejná podpora</w:t>
      </w:r>
    </w:p>
    <w:p w14:paraId="79A87106" w14:textId="50E8D4AC" w:rsidR="00A4712B" w:rsidRPr="00A4712B" w:rsidRDefault="00A4712B" w:rsidP="00284F64">
      <w:pPr>
        <w:pStyle w:val="Kapitolky"/>
        <w:numPr>
          <w:ilvl w:val="1"/>
          <w:numId w:val="1"/>
        </w:numPr>
        <w:spacing w:before="120"/>
        <w:ind w:left="794" w:hanging="794"/>
        <w:rPr>
          <w:b w:val="0"/>
          <w:sz w:val="22"/>
          <w:szCs w:val="22"/>
        </w:rPr>
      </w:pPr>
      <w:r w:rsidRPr="00A4712B">
        <w:rPr>
          <w:b w:val="0"/>
          <w:sz w:val="22"/>
          <w:szCs w:val="22"/>
        </w:rPr>
        <w:t>Dotace na p</w:t>
      </w:r>
      <w:r w:rsidR="00C554CC" w:rsidRPr="00A4712B">
        <w:rPr>
          <w:b w:val="0"/>
          <w:sz w:val="22"/>
          <w:szCs w:val="22"/>
        </w:rPr>
        <w:t xml:space="preserve">řípravný projekt může zakládat veřejnou podporu. Každý přípravný projekt bude individuálně posouzen, zda </w:t>
      </w:r>
      <w:r w:rsidRPr="00A4712B">
        <w:rPr>
          <w:b w:val="0"/>
          <w:sz w:val="22"/>
          <w:szCs w:val="22"/>
        </w:rPr>
        <w:t xml:space="preserve">poskytnutí dotace na přípravný projekt </w:t>
      </w:r>
      <w:r w:rsidR="00C554CC" w:rsidRPr="00A4712B">
        <w:rPr>
          <w:b w:val="0"/>
          <w:sz w:val="22"/>
          <w:szCs w:val="22"/>
        </w:rPr>
        <w:t xml:space="preserve">veřejnou podporu zakládá či nikoliv. </w:t>
      </w:r>
      <w:r w:rsidRPr="00A4712B">
        <w:rPr>
          <w:b w:val="0"/>
          <w:sz w:val="22"/>
          <w:szCs w:val="22"/>
        </w:rPr>
        <w:t xml:space="preserve">Vyhodnotí-li poskytovatel dotace dotaci poskytovanou na základě tohoto dotačního programu na přípravný projekt jako dotaci, která zakládá veřejnou podporu, posoudí, zda jsou splněny podmínky pro poskytnutí dotace v režimu </w:t>
      </w:r>
      <w:r w:rsidRPr="00284F64">
        <w:rPr>
          <w:b w:val="0"/>
          <w:sz w:val="22"/>
          <w:szCs w:val="22"/>
        </w:rPr>
        <w:t xml:space="preserve">de minimis dle nařízení Komise (EU) č. 1407/2013 ze dne 18. prosince 2013 o </w:t>
      </w:r>
      <w:r w:rsidRPr="00284F64">
        <w:rPr>
          <w:b w:val="0"/>
          <w:sz w:val="22"/>
          <w:szCs w:val="22"/>
        </w:rPr>
        <w:lastRenderedPageBreak/>
        <w:t>použití článků 107 a 108 Smlouvy o fungování Evropské unie na podporu de minimis uveřejněného v Úředním věstníku Evropské unie č. L 352/1 dne 24. prosince 2013</w:t>
      </w:r>
      <w:r w:rsidR="00AD6056">
        <w:rPr>
          <w:b w:val="0"/>
          <w:sz w:val="22"/>
          <w:szCs w:val="22"/>
        </w:rPr>
        <w:t>.</w:t>
      </w:r>
    </w:p>
    <w:p w14:paraId="0C0C2290" w14:textId="51143BEE" w:rsidR="00026546" w:rsidRPr="00026546" w:rsidRDefault="00026546" w:rsidP="00284F64">
      <w:pPr>
        <w:pStyle w:val="Kapitolky"/>
        <w:numPr>
          <w:ilvl w:val="1"/>
          <w:numId w:val="1"/>
        </w:numPr>
        <w:spacing w:before="120"/>
        <w:ind w:left="794" w:hanging="794"/>
        <w:rPr>
          <w:b w:val="0"/>
          <w:sz w:val="22"/>
          <w:szCs w:val="22"/>
        </w:rPr>
      </w:pPr>
      <w:r w:rsidRPr="00284F64">
        <w:rPr>
          <w:b w:val="0"/>
          <w:sz w:val="22"/>
          <w:szCs w:val="22"/>
        </w:rPr>
        <w:t xml:space="preserve">Dotaci poskytovanou formou podpory de minimis lze poskytnout, pouze pokud na základě poskytnutí této dotace nebude překročen limit žadatele v centrálním registru podpor malého rozsahu stanovený v </w:t>
      </w:r>
      <w:hyperlink r:id="rId42" w:tgtFrame="_blank" w:tooltip=" odkaz do nového okna" w:history="1">
        <w:r w:rsidRPr="00284F64">
          <w:rPr>
            <w:b w:val="0"/>
            <w:sz w:val="22"/>
            <w:szCs w:val="22"/>
          </w:rPr>
          <w:t>Nařízení Komise (EU) č. 1407/2013 ze dne 18. prosince 2013 o použití článků 107 a 108 Smlouvy o fungování Evropské unie na podporu de minimis</w:t>
        </w:r>
      </w:hyperlink>
      <w:r w:rsidRPr="00284F64">
        <w:rPr>
          <w:b w:val="0"/>
          <w:sz w:val="22"/>
          <w:szCs w:val="22"/>
        </w:rPr>
        <w:t> uveřejněného v Úředním věstníku Evropské unie č. L 352/1 dne 24. prosince 2013</w:t>
      </w:r>
      <w:r w:rsidRPr="00284F64">
        <w:rPr>
          <w:b w:val="0"/>
          <w:i/>
          <w:color w:val="A6A6A6" w:themeColor="background1" w:themeShade="A6"/>
          <w:sz w:val="22"/>
          <w:szCs w:val="22"/>
        </w:rPr>
        <w:t xml:space="preserve">. </w:t>
      </w:r>
      <w:r w:rsidRPr="00284F64">
        <w:rPr>
          <w:b w:val="0"/>
          <w:iCs/>
          <w:sz w:val="22"/>
          <w:szCs w:val="22"/>
        </w:rPr>
        <w:t>V případě, že žadatel v období od podání žádosti</w:t>
      </w:r>
      <w:r w:rsidR="00CD6ED4">
        <w:rPr>
          <w:b w:val="0"/>
          <w:iCs/>
          <w:sz w:val="22"/>
          <w:szCs w:val="22"/>
        </w:rPr>
        <w:t xml:space="preserve"> o poskytnutí dotace</w:t>
      </w:r>
      <w:r w:rsidRPr="00284F64">
        <w:rPr>
          <w:b w:val="0"/>
          <w:iCs/>
          <w:sz w:val="22"/>
          <w:szCs w:val="22"/>
        </w:rPr>
        <w:t xml:space="preserve"> do poskytnutí požadované dotace obdrží jiné prostředky, na jejichž základě bude naplněn jeho limit v centrálním registru podpory de minimis tak, že již nebude možné poskytnout požadovanou dotaci v režimu podpory de minimis, oznámí tuto skutečnost poskytovateli </w:t>
      </w:r>
      <w:r w:rsidR="00CD6ED4">
        <w:rPr>
          <w:b w:val="0"/>
          <w:iCs/>
          <w:sz w:val="22"/>
          <w:szCs w:val="22"/>
        </w:rPr>
        <w:t xml:space="preserve">dotace </w:t>
      </w:r>
      <w:r w:rsidRPr="00284F64">
        <w:rPr>
          <w:b w:val="0"/>
          <w:iCs/>
          <w:sz w:val="22"/>
          <w:szCs w:val="22"/>
        </w:rPr>
        <w:t xml:space="preserve">neprodleně, jakmile se o této skutečnosti dozví před poskytnutím požadované dotace. Žadatel bere na vědomí, že poskytovatel </w:t>
      </w:r>
      <w:r w:rsidR="00CD6ED4">
        <w:rPr>
          <w:b w:val="0"/>
          <w:iCs/>
          <w:sz w:val="22"/>
          <w:szCs w:val="22"/>
        </w:rPr>
        <w:t xml:space="preserve">dotace </w:t>
      </w:r>
      <w:r w:rsidRPr="00284F64">
        <w:rPr>
          <w:b w:val="0"/>
          <w:iCs/>
          <w:sz w:val="22"/>
          <w:szCs w:val="22"/>
        </w:rPr>
        <w:t xml:space="preserve">před poskytnutím požadované dotace formou podpory de minimis kontroluje stav limitu žadatele v centrálním registru podpor de minimis a v případě, kdy by požadovaná dotace limit překročila, dotaci neposkytne. </w:t>
      </w:r>
      <w:r w:rsidRPr="00284F64">
        <w:rPr>
          <w:b w:val="0"/>
          <w:sz w:val="22"/>
          <w:szCs w:val="22"/>
        </w:rPr>
        <w:t>Tam, kde se nejedná o veřejnou podporu, se centrální registr neprověřuje.</w:t>
      </w:r>
      <w:r w:rsidR="00CD6ED4">
        <w:rPr>
          <w:b w:val="0"/>
          <w:sz w:val="22"/>
          <w:szCs w:val="22"/>
        </w:rPr>
        <w:t xml:space="preserve"> </w:t>
      </w:r>
      <w:r w:rsidR="00CD6ED4" w:rsidRPr="00A4712B">
        <w:rPr>
          <w:b w:val="0"/>
          <w:sz w:val="22"/>
          <w:szCs w:val="22"/>
        </w:rPr>
        <w:t>Podpora de minimis se považuje za poskytnutou ke dni, kdy právní akt zakládající její poskytnutí (smlouva o poskytnutí dotace) nabude právní moci a účinnosti</w:t>
      </w:r>
      <w:r w:rsidR="00CD6ED4">
        <w:rPr>
          <w:b w:val="0"/>
          <w:sz w:val="22"/>
          <w:szCs w:val="22"/>
        </w:rPr>
        <w:t xml:space="preserve">. </w:t>
      </w:r>
      <w:r w:rsidR="00CD6ED4" w:rsidRPr="00A4712B">
        <w:rPr>
          <w:b w:val="0"/>
          <w:sz w:val="22"/>
          <w:szCs w:val="22"/>
        </w:rPr>
        <w:t>Poskytovatel dotace má povinnost zaznamenat stanovené údaje o poskytnuté podpoře de minimis do centrálního registru de minimis. Možnost žadatele čerpat podporu de minimis v požadované výši dotace v příslušném období je potvrzena ze strany žadatele o dotaci doložením čestného prohlášení (příloha č. 2 žádosti o poskytnutí dotace).</w:t>
      </w:r>
    </w:p>
    <w:p w14:paraId="514ADC26" w14:textId="017558C1" w:rsidR="009D0C69" w:rsidRPr="00E63F80" w:rsidRDefault="009D0C69" w:rsidP="00113604">
      <w:pPr>
        <w:pStyle w:val="Kapitolky"/>
        <w:ind w:left="567" w:hanging="567"/>
      </w:pPr>
      <w:r w:rsidRPr="00E63F80">
        <w:t>Kontrola použití dotace a sankce</w:t>
      </w:r>
    </w:p>
    <w:p w14:paraId="47EA0B02" w14:textId="2A007A59" w:rsidR="00F46E01" w:rsidRPr="00E63F80" w:rsidRDefault="00F46E01" w:rsidP="009E377F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Poskytovatel dotace je oprávněn v souladu se zvláštním právním předpisem zákonem č. 320/2001 Sb., o finanční kontrole ve veřejné správě a 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účelu a podmínek použití poskytnuté dotace, resp. dodržení podmínek, za kterých byla dotace poskytnuta. </w:t>
      </w:r>
    </w:p>
    <w:p w14:paraId="50BE390B" w14:textId="522F84DD" w:rsidR="00F46E01" w:rsidRPr="00E63F80" w:rsidRDefault="00F46E01" w:rsidP="009E377F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Příjemce dotace je povinen umožnit poskytovateli dotace kontrolu dodržení účelu a podmínek použití poskytnuté dotace, resp. dodržení podmínek, za kterých byla dotace poskytnuta, a poskytnout součinnost poskytovateli dotace nebo jím pověřeným osobám při provádění kontroly dodržení účelu a podmínek použití poskytnuté dotace, resp. dodržení podmínek, za kterých byla dotace poskytnuta. Příjemce dotace je povinen při provádění kontroly zajistit také součinnost dodavatele služeb hrazených z dotace. Příjemce dotace je povinen umožnit provedení kontroly dodržení účelu a podmínek použití poskytnuté dotace, resp. dodržení podmínek, za kterých byla dotace poskytnuta, také </w:t>
      </w:r>
      <w:r w:rsidR="00C51DC3">
        <w:rPr>
          <w:rFonts w:ascii="Arial" w:eastAsia="Times New Roman" w:hAnsi="Arial" w:cs="Arial"/>
          <w:lang w:eastAsia="cs-CZ"/>
        </w:rPr>
        <w:t xml:space="preserve">Ministerstvu školství, mládeže a tělovýchovy nebo jím pověřeným osobám, </w:t>
      </w:r>
      <w:r w:rsidR="00C51DC3" w:rsidRPr="005025F2">
        <w:rPr>
          <w:rFonts w:ascii="Arial" w:eastAsia="Times New Roman" w:hAnsi="Arial" w:cs="Arial"/>
          <w:lang w:eastAsia="cs-CZ"/>
        </w:rPr>
        <w:t>orgán</w:t>
      </w:r>
      <w:r w:rsidR="00C51DC3">
        <w:rPr>
          <w:rFonts w:ascii="Arial" w:eastAsia="Times New Roman" w:hAnsi="Arial" w:cs="Arial"/>
          <w:lang w:eastAsia="cs-CZ"/>
        </w:rPr>
        <w:t>ům</w:t>
      </w:r>
      <w:r w:rsidR="00C51DC3" w:rsidRPr="005025F2">
        <w:rPr>
          <w:rFonts w:ascii="Arial" w:eastAsia="Times New Roman" w:hAnsi="Arial" w:cs="Arial"/>
          <w:lang w:eastAsia="cs-CZ"/>
        </w:rPr>
        <w:t xml:space="preserve"> finanční správy, Ministerstv</w:t>
      </w:r>
      <w:r w:rsidR="00C51DC3">
        <w:rPr>
          <w:rFonts w:ascii="Arial" w:eastAsia="Times New Roman" w:hAnsi="Arial" w:cs="Arial"/>
          <w:lang w:eastAsia="cs-CZ"/>
        </w:rPr>
        <w:t>u</w:t>
      </w:r>
      <w:r w:rsidR="00C51DC3" w:rsidRPr="005025F2">
        <w:rPr>
          <w:rFonts w:ascii="Arial" w:eastAsia="Times New Roman" w:hAnsi="Arial" w:cs="Arial"/>
          <w:lang w:eastAsia="cs-CZ"/>
        </w:rPr>
        <w:t xml:space="preserve"> financí, Nejvyšší</w:t>
      </w:r>
      <w:r w:rsidR="00C51DC3">
        <w:rPr>
          <w:rFonts w:ascii="Arial" w:eastAsia="Times New Roman" w:hAnsi="Arial" w:cs="Arial"/>
          <w:lang w:eastAsia="cs-CZ"/>
        </w:rPr>
        <w:t>mu</w:t>
      </w:r>
      <w:r w:rsidR="00C51DC3" w:rsidRPr="005025F2">
        <w:rPr>
          <w:rFonts w:ascii="Arial" w:eastAsia="Times New Roman" w:hAnsi="Arial" w:cs="Arial"/>
          <w:lang w:eastAsia="cs-CZ"/>
        </w:rPr>
        <w:t xml:space="preserve"> kontrolní</w:t>
      </w:r>
      <w:r w:rsidR="00C51DC3">
        <w:rPr>
          <w:rFonts w:ascii="Arial" w:eastAsia="Times New Roman" w:hAnsi="Arial" w:cs="Arial"/>
          <w:lang w:eastAsia="cs-CZ"/>
        </w:rPr>
        <w:t>mu</w:t>
      </w:r>
      <w:r w:rsidR="00C51DC3" w:rsidRPr="005025F2">
        <w:rPr>
          <w:rFonts w:ascii="Arial" w:eastAsia="Times New Roman" w:hAnsi="Arial" w:cs="Arial"/>
          <w:lang w:eastAsia="cs-CZ"/>
        </w:rPr>
        <w:t xml:space="preserve"> úřad</w:t>
      </w:r>
      <w:r w:rsidR="00C51DC3">
        <w:rPr>
          <w:rFonts w:ascii="Arial" w:eastAsia="Times New Roman" w:hAnsi="Arial" w:cs="Arial"/>
          <w:lang w:eastAsia="cs-CZ"/>
        </w:rPr>
        <w:t>u</w:t>
      </w:r>
      <w:r w:rsidR="00C51DC3" w:rsidRPr="005025F2">
        <w:rPr>
          <w:rFonts w:ascii="Arial" w:eastAsia="Times New Roman" w:hAnsi="Arial" w:cs="Arial"/>
          <w:lang w:eastAsia="cs-CZ"/>
        </w:rPr>
        <w:t>, Evropsk</w:t>
      </w:r>
      <w:r w:rsidR="009370C0">
        <w:rPr>
          <w:rFonts w:ascii="Arial" w:eastAsia="Times New Roman" w:hAnsi="Arial" w:cs="Arial"/>
          <w:lang w:eastAsia="cs-CZ"/>
        </w:rPr>
        <w:t>é</w:t>
      </w:r>
      <w:r w:rsidR="00C51DC3" w:rsidRPr="005025F2">
        <w:rPr>
          <w:rFonts w:ascii="Arial" w:eastAsia="Times New Roman" w:hAnsi="Arial" w:cs="Arial"/>
          <w:lang w:eastAsia="cs-CZ"/>
        </w:rPr>
        <w:t xml:space="preserve"> komis</w:t>
      </w:r>
      <w:r w:rsidR="00C51DC3">
        <w:rPr>
          <w:rFonts w:ascii="Arial" w:eastAsia="Times New Roman" w:hAnsi="Arial" w:cs="Arial"/>
          <w:lang w:eastAsia="cs-CZ"/>
        </w:rPr>
        <w:t>i</w:t>
      </w:r>
      <w:r w:rsidR="00C51DC3" w:rsidRPr="005025F2">
        <w:rPr>
          <w:rFonts w:ascii="Arial" w:eastAsia="Times New Roman" w:hAnsi="Arial" w:cs="Arial"/>
          <w:lang w:eastAsia="cs-CZ"/>
        </w:rPr>
        <w:t xml:space="preserve"> a Evropsk</w:t>
      </w:r>
      <w:r w:rsidR="00C51DC3">
        <w:rPr>
          <w:rFonts w:ascii="Arial" w:eastAsia="Times New Roman" w:hAnsi="Arial" w:cs="Arial"/>
          <w:lang w:eastAsia="cs-CZ"/>
        </w:rPr>
        <w:t>ému</w:t>
      </w:r>
      <w:r w:rsidR="00C51DC3" w:rsidRPr="005025F2">
        <w:rPr>
          <w:rFonts w:ascii="Arial" w:eastAsia="Times New Roman" w:hAnsi="Arial" w:cs="Arial"/>
          <w:lang w:eastAsia="cs-CZ"/>
        </w:rPr>
        <w:t xml:space="preserve"> účetní</w:t>
      </w:r>
      <w:r w:rsidR="00C51DC3">
        <w:rPr>
          <w:rFonts w:ascii="Arial" w:eastAsia="Times New Roman" w:hAnsi="Arial" w:cs="Arial"/>
          <w:lang w:eastAsia="cs-CZ"/>
        </w:rPr>
        <w:t>mu</w:t>
      </w:r>
      <w:r w:rsidR="00C51DC3" w:rsidRPr="005025F2">
        <w:rPr>
          <w:rFonts w:ascii="Arial" w:eastAsia="Times New Roman" w:hAnsi="Arial" w:cs="Arial"/>
          <w:lang w:eastAsia="cs-CZ"/>
        </w:rPr>
        <w:t xml:space="preserve"> dv</w:t>
      </w:r>
      <w:r w:rsidR="00C51DC3">
        <w:rPr>
          <w:rFonts w:ascii="Arial" w:eastAsia="Times New Roman" w:hAnsi="Arial" w:cs="Arial"/>
          <w:lang w:eastAsia="cs-CZ"/>
        </w:rPr>
        <w:t>oru.</w:t>
      </w:r>
    </w:p>
    <w:p w14:paraId="75E954CF" w14:textId="738B1240" w:rsidR="00845CDA" w:rsidRPr="00A9172F" w:rsidRDefault="00F75D06" w:rsidP="00A9172F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t>V případě, že příjemce dotace použije dotaci nebo její část na jiný účel než účel sjednaný smlouvou o poskytnutí dotace, poruší některou z jiných podmínek použití dotace, stanovených touto smlouvou nebo dotačním programem, nebo poruší některou z povinností uvedených v této smlouvě nebo v dotačním programu, dopustí se porušení rozpočtové kázně ve smyslu ust. § 22 zákona č. 250/2000 Sb., o rozpočtových pravidlech územních rozpočtů, ve znění pozdějších předpisů.</w:t>
      </w:r>
      <w:r w:rsidR="00845CDA">
        <w:rPr>
          <w:rFonts w:ascii="Arial" w:hAnsi="Arial" w:cs="Arial"/>
        </w:rPr>
        <w:t xml:space="preserve"> </w:t>
      </w:r>
    </w:p>
    <w:p w14:paraId="7BDCC3B2" w14:textId="5BD5BC8E" w:rsidR="00815308" w:rsidRPr="00E63F80" w:rsidRDefault="00815308" w:rsidP="00EF0506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</w:rPr>
        <w:lastRenderedPageBreak/>
        <w:t>Příjemce dotace je povinen přijímat nápravná opatření, která vzejdou z kontrol přípravného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0076CA67" w14:textId="67F16B6D" w:rsidR="00467BDF" w:rsidRPr="004D35B3" w:rsidRDefault="009940D0" w:rsidP="00C20B01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</w:rPr>
      </w:pPr>
      <w:r w:rsidRPr="00C20B01">
        <w:rPr>
          <w:rFonts w:ascii="Arial" w:hAnsi="Arial" w:cs="Arial"/>
        </w:rPr>
        <w:t xml:space="preserve">V souladu se zákonem č. 250/2000 Sb., o rozpočtových pravidlech územních rozpočtů, v platném znění, mohou být ve </w:t>
      </w:r>
      <w:r w:rsidR="00C574DA" w:rsidRPr="004D35B3">
        <w:rPr>
          <w:rFonts w:ascii="Arial" w:hAnsi="Arial" w:cs="Arial"/>
        </w:rPr>
        <w:t>s</w:t>
      </w:r>
      <w:r w:rsidRPr="004D35B3">
        <w:rPr>
          <w:rFonts w:ascii="Arial" w:hAnsi="Arial" w:cs="Arial"/>
        </w:rPr>
        <w:t xml:space="preserve">mlouvě </w:t>
      </w:r>
      <w:r w:rsidR="00C574DA" w:rsidRPr="004D35B3">
        <w:rPr>
          <w:rFonts w:ascii="Arial" w:hAnsi="Arial" w:cs="Arial"/>
        </w:rPr>
        <w:t xml:space="preserve">o poskytnutí dotace </w:t>
      </w:r>
      <w:r w:rsidRPr="004D35B3">
        <w:rPr>
          <w:rFonts w:ascii="Arial" w:hAnsi="Arial" w:cs="Arial"/>
        </w:rPr>
        <w:t>vymezeny podmínky, jejichž porušení bude považováno za méně závažné, za které se uloží odvod za porušení rozpočtové kázně ve snížené výši.</w:t>
      </w:r>
    </w:p>
    <w:p w14:paraId="736361BE" w14:textId="3B9396D6" w:rsidR="00906BD7" w:rsidRPr="00E63F80" w:rsidRDefault="00906BD7" w:rsidP="00906BD7">
      <w:pPr>
        <w:pStyle w:val="Kapitolky"/>
        <w:ind w:left="567" w:hanging="567"/>
      </w:pPr>
      <w:r w:rsidRPr="00E63F80">
        <w:t>Kontakt</w:t>
      </w:r>
      <w:r w:rsidR="00033CF5" w:rsidRPr="00E63F80">
        <w:t>ní osoby</w:t>
      </w:r>
    </w:p>
    <w:p w14:paraId="42F1444C" w14:textId="104BF8B3" w:rsidR="008515EA" w:rsidRPr="00F92921" w:rsidRDefault="008515EA" w:rsidP="00033CF5">
      <w:pPr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Žadatelé se mohou se svými dotazy k dotačnímu programu obracet na </w:t>
      </w:r>
      <w:r w:rsidRPr="00284F64">
        <w:rPr>
          <w:rFonts w:ascii="Arial" w:hAnsi="Arial" w:cs="Arial"/>
        </w:rPr>
        <w:t>kontaktní osob</w:t>
      </w:r>
      <w:r w:rsidR="00ED2ED6" w:rsidRPr="00284F64">
        <w:rPr>
          <w:rFonts w:ascii="Arial" w:hAnsi="Arial" w:cs="Arial"/>
        </w:rPr>
        <w:t>y</w:t>
      </w:r>
      <w:r w:rsidRPr="00303980">
        <w:rPr>
          <w:rFonts w:ascii="Arial" w:hAnsi="Arial" w:cs="Arial"/>
        </w:rPr>
        <w:t>:</w:t>
      </w:r>
    </w:p>
    <w:p w14:paraId="0B63CE5D" w14:textId="77777777" w:rsidR="008515EA" w:rsidRPr="00E63F80" w:rsidRDefault="008515EA" w:rsidP="00AD6056">
      <w:pPr>
        <w:spacing w:before="120"/>
        <w:rPr>
          <w:rFonts w:ascii="Arial" w:hAnsi="Arial" w:cs="Arial"/>
        </w:rPr>
      </w:pPr>
      <w:r w:rsidRPr="00E63F80">
        <w:rPr>
          <w:rFonts w:ascii="Arial" w:hAnsi="Arial" w:cs="Arial"/>
        </w:rPr>
        <w:t>Ing. Martin Hrubý</w:t>
      </w:r>
    </w:p>
    <w:p w14:paraId="0980D0C3" w14:textId="4B4A77BA" w:rsidR="004B07A8" w:rsidRDefault="004B07A8" w:rsidP="00033CF5">
      <w:pPr>
        <w:rPr>
          <w:rFonts w:ascii="Arial" w:hAnsi="Arial" w:cs="Arial"/>
        </w:rPr>
      </w:pPr>
      <w:r>
        <w:rPr>
          <w:rFonts w:ascii="Arial" w:hAnsi="Arial" w:cs="Arial"/>
        </w:rPr>
        <w:t>Krajský RIS3 koordinátor</w:t>
      </w:r>
    </w:p>
    <w:p w14:paraId="3C93980D" w14:textId="07F2D277" w:rsidR="008515EA" w:rsidRPr="00E63F80" w:rsidRDefault="008515EA" w:rsidP="00033CF5">
      <w:pPr>
        <w:rPr>
          <w:rFonts w:ascii="Arial" w:hAnsi="Arial" w:cs="Arial"/>
        </w:rPr>
      </w:pPr>
      <w:r w:rsidRPr="00E63F80">
        <w:rPr>
          <w:rFonts w:ascii="Arial" w:hAnsi="Arial" w:cs="Arial"/>
        </w:rPr>
        <w:t>Odbor strategického rozvoje kraje</w:t>
      </w:r>
    </w:p>
    <w:p w14:paraId="32492D9A" w14:textId="05AFF5FD" w:rsidR="008515EA" w:rsidRPr="00E63F80" w:rsidRDefault="00C455F1" w:rsidP="00033CF5">
      <w:pPr>
        <w:rPr>
          <w:rFonts w:ascii="Arial" w:hAnsi="Arial" w:cs="Arial"/>
        </w:rPr>
      </w:pPr>
      <w:r w:rsidRPr="00E63F80">
        <w:rPr>
          <w:rFonts w:ascii="Arial" w:hAnsi="Arial" w:cs="Arial"/>
        </w:rPr>
        <w:t>o</w:t>
      </w:r>
      <w:r w:rsidR="008515EA" w:rsidRPr="00E63F80">
        <w:rPr>
          <w:rFonts w:ascii="Arial" w:hAnsi="Arial" w:cs="Arial"/>
        </w:rPr>
        <w:t>ddělení regionálního rozvoje</w:t>
      </w:r>
    </w:p>
    <w:p w14:paraId="0818D56D" w14:textId="60A3A1B6" w:rsidR="00C05C5A" w:rsidRPr="00E63F80" w:rsidRDefault="00C05C5A" w:rsidP="00033CF5">
      <w:pPr>
        <w:rPr>
          <w:rFonts w:ascii="Arial" w:hAnsi="Arial" w:cs="Arial"/>
        </w:rPr>
      </w:pPr>
      <w:r w:rsidRPr="00E63F80">
        <w:rPr>
          <w:rFonts w:ascii="Arial" w:hAnsi="Arial" w:cs="Arial"/>
        </w:rPr>
        <w:t>Jeremenkova 40a</w:t>
      </w:r>
    </w:p>
    <w:p w14:paraId="3BC0705E" w14:textId="04090694" w:rsidR="00C05C5A" w:rsidRPr="00E63F80" w:rsidRDefault="00C05C5A" w:rsidP="00033CF5">
      <w:pPr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779 </w:t>
      </w:r>
      <w:r w:rsidR="004B07A8">
        <w:rPr>
          <w:rFonts w:ascii="Arial" w:hAnsi="Arial" w:cs="Arial"/>
        </w:rPr>
        <w:t>00</w:t>
      </w:r>
      <w:r w:rsidRPr="00E63F80">
        <w:rPr>
          <w:rFonts w:ascii="Arial" w:hAnsi="Arial" w:cs="Arial"/>
        </w:rPr>
        <w:t xml:space="preserve"> Olomouc</w:t>
      </w:r>
    </w:p>
    <w:p w14:paraId="09DB88BB" w14:textId="0D48B4EC" w:rsidR="008515EA" w:rsidRPr="00E63F80" w:rsidRDefault="008515EA" w:rsidP="00033CF5">
      <w:pPr>
        <w:rPr>
          <w:rFonts w:ascii="Arial" w:hAnsi="Arial" w:cs="Arial"/>
        </w:rPr>
      </w:pPr>
      <w:r w:rsidRPr="00E63F80">
        <w:rPr>
          <w:rFonts w:ascii="Arial" w:hAnsi="Arial" w:cs="Arial"/>
        </w:rPr>
        <w:t>+420 585 508 386</w:t>
      </w:r>
    </w:p>
    <w:p w14:paraId="39517A02" w14:textId="694E0BA5" w:rsidR="008515EA" w:rsidRDefault="00D82873" w:rsidP="00033CF5">
      <w:pPr>
        <w:rPr>
          <w:rStyle w:val="Hypertextovodkaz"/>
          <w:rFonts w:ascii="Arial" w:hAnsi="Arial" w:cs="Arial"/>
        </w:rPr>
      </w:pPr>
      <w:hyperlink r:id="rId43" w:history="1">
        <w:r w:rsidR="004B07A8">
          <w:rPr>
            <w:rStyle w:val="Hypertextovodkaz"/>
            <w:rFonts w:ascii="Arial" w:hAnsi="Arial" w:cs="Arial"/>
          </w:rPr>
          <w:t>m.hruby@olkraj.cz</w:t>
        </w:r>
      </w:hyperlink>
    </w:p>
    <w:p w14:paraId="5A66DA2B" w14:textId="72219566" w:rsidR="00303BF8" w:rsidRDefault="00303BF8" w:rsidP="00AD605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Ing. Radana Vyroubalová</w:t>
      </w:r>
    </w:p>
    <w:p w14:paraId="1607B803" w14:textId="711C0132" w:rsidR="004B07A8" w:rsidRDefault="004B07A8" w:rsidP="004B07A8">
      <w:pPr>
        <w:rPr>
          <w:rFonts w:ascii="Arial" w:hAnsi="Arial" w:cs="Arial"/>
        </w:rPr>
      </w:pPr>
      <w:r>
        <w:rPr>
          <w:rFonts w:ascii="Arial" w:hAnsi="Arial" w:cs="Arial"/>
        </w:rPr>
        <w:t>Finanční RIS3 koordinátor</w:t>
      </w:r>
    </w:p>
    <w:p w14:paraId="412B1259" w14:textId="77777777" w:rsidR="004B07A8" w:rsidRPr="00E63F80" w:rsidRDefault="004B07A8" w:rsidP="004B07A8">
      <w:pPr>
        <w:rPr>
          <w:rFonts w:ascii="Arial" w:hAnsi="Arial" w:cs="Arial"/>
        </w:rPr>
      </w:pPr>
      <w:r w:rsidRPr="00E63F80">
        <w:rPr>
          <w:rFonts w:ascii="Arial" w:hAnsi="Arial" w:cs="Arial"/>
        </w:rPr>
        <w:t>Odbor strategického rozvoje kraje</w:t>
      </w:r>
    </w:p>
    <w:p w14:paraId="2C6BB035" w14:textId="77777777" w:rsidR="004B07A8" w:rsidRPr="00E63F80" w:rsidRDefault="004B07A8" w:rsidP="004B07A8">
      <w:pPr>
        <w:rPr>
          <w:rFonts w:ascii="Arial" w:hAnsi="Arial" w:cs="Arial"/>
        </w:rPr>
      </w:pPr>
      <w:r w:rsidRPr="00E63F80">
        <w:rPr>
          <w:rFonts w:ascii="Arial" w:hAnsi="Arial" w:cs="Arial"/>
        </w:rPr>
        <w:t>oddělení regionálního rozvoje</w:t>
      </w:r>
    </w:p>
    <w:p w14:paraId="3A53ACDB" w14:textId="77777777" w:rsidR="004B07A8" w:rsidRPr="00E63F80" w:rsidRDefault="004B07A8" w:rsidP="004B07A8">
      <w:pPr>
        <w:rPr>
          <w:rFonts w:ascii="Arial" w:hAnsi="Arial" w:cs="Arial"/>
        </w:rPr>
      </w:pPr>
      <w:r w:rsidRPr="00E63F80">
        <w:rPr>
          <w:rFonts w:ascii="Arial" w:hAnsi="Arial" w:cs="Arial"/>
        </w:rPr>
        <w:t>Jeremenkova 40a</w:t>
      </w:r>
    </w:p>
    <w:p w14:paraId="371B31F7" w14:textId="77777777" w:rsidR="004B07A8" w:rsidRPr="00E63F80" w:rsidRDefault="004B07A8" w:rsidP="004B07A8">
      <w:pPr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779 </w:t>
      </w:r>
      <w:r>
        <w:rPr>
          <w:rFonts w:ascii="Arial" w:hAnsi="Arial" w:cs="Arial"/>
        </w:rPr>
        <w:t>00</w:t>
      </w:r>
      <w:r w:rsidRPr="00E63F80">
        <w:rPr>
          <w:rFonts w:ascii="Arial" w:hAnsi="Arial" w:cs="Arial"/>
        </w:rPr>
        <w:t xml:space="preserve"> Olomouc</w:t>
      </w:r>
    </w:p>
    <w:p w14:paraId="2958937E" w14:textId="4B68DA5D" w:rsidR="004B07A8" w:rsidRPr="00E63F80" w:rsidRDefault="004B07A8" w:rsidP="004B07A8">
      <w:pPr>
        <w:rPr>
          <w:rFonts w:ascii="Arial" w:hAnsi="Arial" w:cs="Arial"/>
        </w:rPr>
      </w:pPr>
      <w:r w:rsidRPr="00E63F80">
        <w:rPr>
          <w:rFonts w:ascii="Arial" w:hAnsi="Arial" w:cs="Arial"/>
        </w:rPr>
        <w:t>+420 585 508 </w:t>
      </w:r>
      <w:r>
        <w:rPr>
          <w:rFonts w:ascii="Arial" w:hAnsi="Arial" w:cs="Arial"/>
        </w:rPr>
        <w:t>494</w:t>
      </w:r>
    </w:p>
    <w:p w14:paraId="461F1C8B" w14:textId="0191B98A" w:rsidR="004B07A8" w:rsidRDefault="00D82873" w:rsidP="004B07A8">
      <w:pPr>
        <w:rPr>
          <w:rStyle w:val="Hypertextovodkaz"/>
          <w:rFonts w:ascii="Arial" w:hAnsi="Arial" w:cs="Arial"/>
        </w:rPr>
      </w:pPr>
      <w:hyperlink r:id="rId44" w:history="1">
        <w:r w:rsidR="004B07A8">
          <w:rPr>
            <w:rStyle w:val="Hypertextovodkaz"/>
            <w:rFonts w:ascii="Arial" w:hAnsi="Arial" w:cs="Arial"/>
          </w:rPr>
          <w:t>r.vyroubalova@olkraj.cz</w:t>
        </w:r>
      </w:hyperlink>
    </w:p>
    <w:p w14:paraId="451A645D" w14:textId="39CD16B2" w:rsidR="008F0313" w:rsidRPr="00B923D0" w:rsidRDefault="00C44224" w:rsidP="00A41D48">
      <w:pPr>
        <w:spacing w:before="120"/>
        <w:ind w:left="0" w:firstLine="0"/>
        <w:rPr>
          <w:rFonts w:ascii="Arial" w:hAnsi="Arial" w:cs="Arial"/>
        </w:rPr>
      </w:pPr>
      <w:r w:rsidRPr="00E63F80">
        <w:rPr>
          <w:rFonts w:ascii="Arial" w:hAnsi="Arial" w:cs="Arial"/>
        </w:rPr>
        <w:t xml:space="preserve">Žadatelé konzultují před podáním žádosti o poskytnutí dotace a po podpisu smlouvy o poskytnutí dotace </w:t>
      </w:r>
      <w:r w:rsidRPr="00B923D0">
        <w:rPr>
          <w:rFonts w:ascii="Arial" w:hAnsi="Arial" w:cs="Arial"/>
        </w:rPr>
        <w:t xml:space="preserve">s </w:t>
      </w:r>
      <w:r w:rsidR="008F0313" w:rsidRPr="00A9172F">
        <w:rPr>
          <w:rFonts w:ascii="Arial" w:hAnsi="Arial" w:cs="Arial"/>
        </w:rPr>
        <w:t>RIS3 developer</w:t>
      </w:r>
      <w:r w:rsidRPr="00A9172F">
        <w:rPr>
          <w:rFonts w:ascii="Arial" w:hAnsi="Arial" w:cs="Arial"/>
        </w:rPr>
        <w:t>em</w:t>
      </w:r>
      <w:r w:rsidR="008F0313" w:rsidRPr="00A9172F">
        <w:rPr>
          <w:rFonts w:ascii="Arial" w:hAnsi="Arial" w:cs="Arial"/>
        </w:rPr>
        <w:t xml:space="preserve"> projektu Smart Akcelerátor Olomouckého kraje</w:t>
      </w:r>
      <w:r w:rsidR="0052499D">
        <w:rPr>
          <w:rFonts w:ascii="Arial" w:hAnsi="Arial" w:cs="Arial"/>
        </w:rPr>
        <w:t xml:space="preserve"> II</w:t>
      </w:r>
      <w:r w:rsidR="008F0313" w:rsidRPr="00B923D0">
        <w:rPr>
          <w:rFonts w:ascii="Arial" w:hAnsi="Arial" w:cs="Arial"/>
        </w:rPr>
        <w:t>:</w:t>
      </w:r>
    </w:p>
    <w:p w14:paraId="0A62924A" w14:textId="03074BEB" w:rsidR="005A7E39" w:rsidRDefault="005A7E39" w:rsidP="00AD605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PhDr. Jan Závěšický</w:t>
      </w:r>
    </w:p>
    <w:p w14:paraId="49F83529" w14:textId="59FCD42A" w:rsidR="00AE1291" w:rsidRDefault="00AE1291" w:rsidP="00A9172F">
      <w:pPr>
        <w:rPr>
          <w:rFonts w:ascii="Arial" w:hAnsi="Arial" w:cs="Arial"/>
        </w:rPr>
      </w:pPr>
      <w:r>
        <w:rPr>
          <w:rFonts w:ascii="Arial" w:hAnsi="Arial" w:cs="Arial"/>
        </w:rPr>
        <w:t>RIS3 developer</w:t>
      </w:r>
    </w:p>
    <w:p w14:paraId="3770F63C" w14:textId="77777777" w:rsidR="005A7E39" w:rsidRPr="00E63F80" w:rsidRDefault="005A7E39" w:rsidP="00A9172F">
      <w:pPr>
        <w:rPr>
          <w:rFonts w:ascii="Arial" w:hAnsi="Arial" w:cs="Arial"/>
        </w:rPr>
      </w:pPr>
      <w:r>
        <w:rPr>
          <w:rFonts w:ascii="Arial" w:hAnsi="Arial" w:cs="Arial"/>
        </w:rPr>
        <w:t>Inovační centrum Olomouckého kraje</w:t>
      </w:r>
    </w:p>
    <w:p w14:paraId="03A33352" w14:textId="77777777" w:rsidR="005A7E39" w:rsidRDefault="005A7E39" w:rsidP="00A9172F">
      <w:pPr>
        <w:rPr>
          <w:rFonts w:ascii="Arial" w:hAnsi="Arial" w:cs="Arial"/>
        </w:rPr>
      </w:pPr>
      <w:r w:rsidRPr="005A7E39">
        <w:rPr>
          <w:rFonts w:ascii="Arial" w:hAnsi="Arial" w:cs="Arial"/>
        </w:rPr>
        <w:t>Jeremenkova 1211/40b</w:t>
      </w:r>
    </w:p>
    <w:p w14:paraId="26F47AE7" w14:textId="77777777" w:rsidR="005A7E39" w:rsidRPr="00E63F80" w:rsidRDefault="005A7E39" w:rsidP="00A9172F">
      <w:pPr>
        <w:rPr>
          <w:rFonts w:ascii="Arial" w:hAnsi="Arial" w:cs="Arial"/>
        </w:rPr>
      </w:pPr>
      <w:r w:rsidRPr="00E63F80">
        <w:rPr>
          <w:rFonts w:ascii="Arial" w:hAnsi="Arial" w:cs="Arial"/>
        </w:rPr>
        <w:t>779 00 Olomouc</w:t>
      </w:r>
    </w:p>
    <w:p w14:paraId="1FCFA764" w14:textId="2A589D65" w:rsidR="005A7E39" w:rsidRDefault="005A7E39" w:rsidP="00A9172F">
      <w:pPr>
        <w:rPr>
          <w:rFonts w:ascii="Arial" w:hAnsi="Arial" w:cs="Arial"/>
        </w:rPr>
      </w:pPr>
      <w:r w:rsidRPr="005A7E39">
        <w:rPr>
          <w:rFonts w:ascii="Arial" w:hAnsi="Arial" w:cs="Arial"/>
        </w:rPr>
        <w:t>zavesicky@inovaceok.cz</w:t>
      </w:r>
    </w:p>
    <w:p w14:paraId="630F9D6C" w14:textId="361E66D0" w:rsidR="005A7E39" w:rsidRDefault="005A7E39" w:rsidP="00A9172F">
      <w:pPr>
        <w:rPr>
          <w:rFonts w:ascii="Arial" w:hAnsi="Arial" w:cs="Arial"/>
        </w:rPr>
      </w:pPr>
      <w:r w:rsidRPr="005A7E39">
        <w:rPr>
          <w:rFonts w:ascii="Arial" w:hAnsi="Arial" w:cs="Arial"/>
        </w:rPr>
        <w:t>+420 776 754 444</w:t>
      </w:r>
    </w:p>
    <w:p w14:paraId="5072F102" w14:textId="77777777" w:rsidR="00AE1291" w:rsidRDefault="005A7E39" w:rsidP="00AD605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Bc. Martin Ohlídal</w:t>
      </w:r>
    </w:p>
    <w:p w14:paraId="72E4EC3C" w14:textId="0BEC75F8" w:rsidR="00F62050" w:rsidRPr="00E63F80" w:rsidRDefault="00AE1291" w:rsidP="00A9172F">
      <w:pPr>
        <w:rPr>
          <w:rFonts w:ascii="Arial" w:hAnsi="Arial" w:cs="Arial"/>
        </w:rPr>
      </w:pPr>
      <w:r>
        <w:rPr>
          <w:rFonts w:ascii="Arial" w:hAnsi="Arial" w:cs="Arial"/>
        </w:rPr>
        <w:t>RIS3 developer 2</w:t>
      </w:r>
    </w:p>
    <w:p w14:paraId="5347C11E" w14:textId="097673A1" w:rsidR="00F62050" w:rsidRPr="00E63F80" w:rsidRDefault="005A7E39" w:rsidP="00A9172F">
      <w:pPr>
        <w:rPr>
          <w:rFonts w:ascii="Arial" w:hAnsi="Arial" w:cs="Arial"/>
        </w:rPr>
      </w:pPr>
      <w:r>
        <w:rPr>
          <w:rFonts w:ascii="Arial" w:hAnsi="Arial" w:cs="Arial"/>
        </w:rPr>
        <w:t>Inovační centrum Olomouckého kraje</w:t>
      </w:r>
    </w:p>
    <w:p w14:paraId="73A440A1" w14:textId="1E8371F3" w:rsidR="005A7E39" w:rsidRDefault="005A7E39" w:rsidP="00A9172F">
      <w:pPr>
        <w:rPr>
          <w:rFonts w:ascii="Arial" w:hAnsi="Arial" w:cs="Arial"/>
        </w:rPr>
      </w:pPr>
      <w:r w:rsidRPr="005A7E39">
        <w:rPr>
          <w:rFonts w:ascii="Arial" w:hAnsi="Arial" w:cs="Arial"/>
        </w:rPr>
        <w:t>Jeremenkova 1211/40b</w:t>
      </w:r>
    </w:p>
    <w:p w14:paraId="45EB5F4F" w14:textId="77777777" w:rsidR="005A7E39" w:rsidRPr="00E63F80" w:rsidRDefault="005A7E39" w:rsidP="00A9172F">
      <w:pPr>
        <w:rPr>
          <w:rFonts w:ascii="Arial" w:hAnsi="Arial" w:cs="Arial"/>
        </w:rPr>
      </w:pPr>
      <w:r w:rsidRPr="00E63F80">
        <w:rPr>
          <w:rFonts w:ascii="Arial" w:hAnsi="Arial" w:cs="Arial"/>
        </w:rPr>
        <w:t>779 00 Olomouc</w:t>
      </w:r>
    </w:p>
    <w:p w14:paraId="3480B93A" w14:textId="2486FDEA" w:rsidR="005A7E39" w:rsidRDefault="00D82873" w:rsidP="00A9172F">
      <w:pPr>
        <w:rPr>
          <w:rFonts w:ascii="Arial" w:hAnsi="Arial" w:cs="Arial"/>
        </w:rPr>
      </w:pPr>
      <w:hyperlink r:id="rId45" w:history="1">
        <w:r w:rsidR="005A7E39" w:rsidRPr="005A7E39">
          <w:rPr>
            <w:rStyle w:val="Hypertextovodkaz"/>
            <w:rFonts w:ascii="Arial" w:hAnsi="Arial" w:cs="Arial"/>
          </w:rPr>
          <w:t>ohlidal@inovaceok.cz</w:t>
        </w:r>
      </w:hyperlink>
    </w:p>
    <w:p w14:paraId="69C7CDDA" w14:textId="4D909955" w:rsidR="005A7E39" w:rsidRDefault="005A7E39" w:rsidP="00A9172F">
      <w:pPr>
        <w:rPr>
          <w:rFonts w:ascii="Arial" w:hAnsi="Arial" w:cs="Arial"/>
        </w:rPr>
      </w:pPr>
      <w:r w:rsidRPr="005A7E39">
        <w:rPr>
          <w:rFonts w:ascii="Arial" w:hAnsi="Arial" w:cs="Arial"/>
        </w:rPr>
        <w:t>+420 725 468</w:t>
      </w:r>
      <w:r w:rsidR="004B1E61">
        <w:rPr>
          <w:rFonts w:ascii="Arial" w:hAnsi="Arial" w:cs="Arial"/>
        </w:rPr>
        <w:t> </w:t>
      </w:r>
      <w:r w:rsidRPr="005A7E39">
        <w:rPr>
          <w:rFonts w:ascii="Arial" w:hAnsi="Arial" w:cs="Arial"/>
        </w:rPr>
        <w:t>700</w:t>
      </w:r>
    </w:p>
    <w:p w14:paraId="65741125" w14:textId="77777777" w:rsidR="004B1E61" w:rsidRPr="00E63F80" w:rsidRDefault="004B1E61" w:rsidP="004B1E61">
      <w:pPr>
        <w:pStyle w:val="Kapitolky"/>
        <w:rPr>
          <w:i/>
        </w:rPr>
      </w:pPr>
      <w:r w:rsidRPr="00E63F80">
        <w:t>Základní pojmy</w:t>
      </w:r>
    </w:p>
    <w:p w14:paraId="30C295CE" w14:textId="77777777" w:rsidR="004B1E61" w:rsidRPr="00A90FC2" w:rsidRDefault="004B1E61" w:rsidP="004B1E61">
      <w:pPr>
        <w:pStyle w:val="Odstavecseseznamem"/>
        <w:numPr>
          <w:ilvl w:val="1"/>
          <w:numId w:val="1"/>
        </w:numPr>
        <w:ind w:left="851" w:hanging="851"/>
        <w:rPr>
          <w:rFonts w:ascii="Arial" w:hAnsi="Arial" w:cs="Arial"/>
        </w:rPr>
      </w:pPr>
      <w:r w:rsidRPr="00A90FC2">
        <w:rPr>
          <w:rFonts w:ascii="Arial" w:hAnsi="Arial" w:cs="Arial"/>
          <w:b/>
        </w:rPr>
        <w:lastRenderedPageBreak/>
        <w:t xml:space="preserve">Administrátor </w:t>
      </w:r>
      <w:r w:rsidRPr="00A9172F">
        <w:rPr>
          <w:rFonts w:ascii="Arial" w:hAnsi="Arial" w:cs="Arial"/>
        </w:rPr>
        <w:t xml:space="preserve">je věcně příslušný odbor Krajského úřadu Olomouckého kraje, který zajišťuje koordinaci, realizaci a zveřejnění dotačního programu, připravuje podklady pro vyhlášení dotačního programu, zveřejňuje a realizuje dotační program, </w:t>
      </w:r>
      <w:r w:rsidRPr="00A90FC2">
        <w:rPr>
          <w:rFonts w:ascii="Arial" w:hAnsi="Arial" w:cs="Arial"/>
        </w:rPr>
        <w:t xml:space="preserve">zajišťuje </w:t>
      </w:r>
      <w:r>
        <w:rPr>
          <w:rFonts w:ascii="Arial" w:hAnsi="Arial" w:cs="Arial"/>
        </w:rPr>
        <w:t xml:space="preserve">posuzování a hodnocení žádostí o poskytnutí dotace, </w:t>
      </w:r>
      <w:r w:rsidRPr="00A9172F">
        <w:rPr>
          <w:rFonts w:ascii="Arial" w:hAnsi="Arial" w:cs="Arial"/>
        </w:rPr>
        <w:t xml:space="preserve">komunikuje s žadateli, </w:t>
      </w:r>
      <w:r>
        <w:rPr>
          <w:rFonts w:ascii="Arial" w:hAnsi="Arial" w:cs="Arial"/>
        </w:rPr>
        <w:t>administruje/kontroluje závěrečnou zprávu s vyúčtováním a provádí další činnosti související s realizací dotačního programu.</w:t>
      </w:r>
    </w:p>
    <w:p w14:paraId="33F9BFC0" w14:textId="77777777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/>
        </w:rPr>
      </w:pPr>
      <w:r w:rsidRPr="00E63F80">
        <w:rPr>
          <w:rFonts w:ascii="Arial" w:hAnsi="Arial" w:cs="Arial"/>
          <w:b/>
        </w:rPr>
        <w:t xml:space="preserve">Přípravný projekt </w:t>
      </w:r>
      <w:r w:rsidRPr="00E63F80">
        <w:rPr>
          <w:rFonts w:ascii="Arial" w:hAnsi="Arial" w:cs="Arial"/>
        </w:rPr>
        <w:t>je žadatelem navrhovaný ucelený souhrn aktivit a činností, které mají být podpořeny z dotačního programu</w:t>
      </w:r>
      <w:r>
        <w:rPr>
          <w:rFonts w:ascii="Arial" w:hAnsi="Arial" w:cs="Arial"/>
        </w:rPr>
        <w:t>.</w:t>
      </w:r>
      <w:r w:rsidRPr="00E63F80">
        <w:rPr>
          <w:rFonts w:ascii="Arial" w:hAnsi="Arial" w:cs="Arial"/>
        </w:rPr>
        <w:t xml:space="preserve"> </w:t>
      </w:r>
      <w:r w:rsidRPr="004637E5">
        <w:rPr>
          <w:rFonts w:ascii="Arial" w:hAnsi="Arial" w:cs="Arial"/>
        </w:rPr>
        <w:t>Jedná se o specifikaci konkrétního účelu poskytované dotace zajišťující naplnění obecného účelu vyhlášeného dotačního programu</w:t>
      </w:r>
      <w:r>
        <w:rPr>
          <w:rFonts w:ascii="Arial" w:hAnsi="Arial" w:cs="Arial"/>
        </w:rPr>
        <w:t xml:space="preserve">. Přípravný projekt je tedy uceleným souhrnem aktivit a činností vedoucích </w:t>
      </w:r>
      <w:r w:rsidRPr="00E63F8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 přípravě </w:t>
      </w:r>
      <w:r w:rsidRPr="006458EA">
        <w:rPr>
          <w:rFonts w:ascii="Arial" w:hAnsi="Arial" w:cs="Arial"/>
        </w:rPr>
        <w:t>projektové žádosti strategického projektu</w:t>
      </w:r>
      <w:r w:rsidRPr="003B0756">
        <w:rPr>
          <w:rFonts w:ascii="Arial" w:hAnsi="Arial" w:cs="Arial"/>
        </w:rPr>
        <w:t xml:space="preserve"> </w:t>
      </w:r>
      <w:r w:rsidRPr="006458EA">
        <w:rPr>
          <w:rFonts w:ascii="Arial" w:hAnsi="Arial" w:cs="Arial"/>
        </w:rPr>
        <w:t>v</w:t>
      </w:r>
      <w:r>
        <w:rPr>
          <w:rFonts w:ascii="Arial" w:hAnsi="Arial" w:cs="Arial"/>
        </w:rPr>
        <w:t> souladu s cíli RIS3 strategie Olomouckého kraje</w:t>
      </w:r>
      <w:r w:rsidRPr="006458EA">
        <w:rPr>
          <w:rFonts w:ascii="Arial" w:hAnsi="Arial" w:cs="Arial"/>
        </w:rPr>
        <w:t xml:space="preserve"> nebo příprav</w:t>
      </w:r>
      <w:r>
        <w:rPr>
          <w:rFonts w:ascii="Arial" w:hAnsi="Arial" w:cs="Arial"/>
        </w:rPr>
        <w:t>ě</w:t>
      </w:r>
      <w:r w:rsidRPr="006458EA">
        <w:rPr>
          <w:rFonts w:ascii="Arial" w:hAnsi="Arial" w:cs="Arial"/>
        </w:rPr>
        <w:t xml:space="preserve"> extenzivní projektové fiše</w:t>
      </w:r>
      <w:r>
        <w:rPr>
          <w:rFonts w:ascii="Arial" w:hAnsi="Arial" w:cs="Arial"/>
        </w:rPr>
        <w:t xml:space="preserve"> (studie proveditelnosti)</w:t>
      </w:r>
      <w:r w:rsidRPr="006458EA">
        <w:rPr>
          <w:rFonts w:ascii="Arial" w:hAnsi="Arial" w:cs="Arial"/>
        </w:rPr>
        <w:t xml:space="preserve"> strategického projektu v</w:t>
      </w:r>
      <w:r>
        <w:rPr>
          <w:rFonts w:ascii="Arial" w:hAnsi="Arial" w:cs="Arial"/>
        </w:rPr>
        <w:t> souladu s cíli RIS3 strategie Olomouckého kraje.</w:t>
      </w:r>
      <w:r w:rsidRPr="006458EA">
        <w:rPr>
          <w:rFonts w:ascii="Arial" w:hAnsi="Arial" w:cs="Arial"/>
        </w:rPr>
        <w:t xml:space="preserve"> </w:t>
      </w:r>
    </w:p>
    <w:p w14:paraId="0F3E0045" w14:textId="77777777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Program</w:t>
      </w:r>
      <w:r w:rsidRPr="00E63F80">
        <w:rPr>
          <w:rFonts w:ascii="Arial" w:hAnsi="Arial" w:cs="Arial"/>
        </w:rPr>
        <w:t xml:space="preserve"> je dotační program na národní</w:t>
      </w:r>
      <w:r>
        <w:rPr>
          <w:rFonts w:ascii="Arial" w:hAnsi="Arial" w:cs="Arial"/>
        </w:rPr>
        <w:t xml:space="preserve"> (tuzemské)</w:t>
      </w:r>
      <w:r w:rsidRPr="00E63F80">
        <w:rPr>
          <w:rFonts w:ascii="Arial" w:hAnsi="Arial" w:cs="Arial"/>
        </w:rPr>
        <w:t xml:space="preserve"> nebo mezinárodní úrovni, do něhož je předkládán</w:t>
      </w:r>
      <w:r>
        <w:rPr>
          <w:rFonts w:ascii="Arial" w:hAnsi="Arial" w:cs="Arial"/>
        </w:rPr>
        <w:t>a</w:t>
      </w:r>
      <w:r w:rsidRPr="00E63F80">
        <w:rPr>
          <w:rFonts w:ascii="Arial" w:hAnsi="Arial" w:cs="Arial"/>
        </w:rPr>
        <w:t xml:space="preserve"> projektov</w:t>
      </w:r>
      <w:r>
        <w:rPr>
          <w:rFonts w:ascii="Arial" w:hAnsi="Arial" w:cs="Arial"/>
        </w:rPr>
        <w:t>á žádost strategického projektu v souladu s cíli RIS3 strategie Olomouckého kraje z</w:t>
      </w:r>
      <w:r w:rsidRPr="00E63F80">
        <w:rPr>
          <w:rFonts w:ascii="Arial" w:hAnsi="Arial" w:cs="Arial"/>
        </w:rPr>
        <w:t>pracovan</w:t>
      </w:r>
      <w:r>
        <w:rPr>
          <w:rFonts w:ascii="Arial" w:hAnsi="Arial" w:cs="Arial"/>
        </w:rPr>
        <w:t>á</w:t>
      </w:r>
      <w:r w:rsidRPr="00E63F80">
        <w:rPr>
          <w:rFonts w:ascii="Arial" w:hAnsi="Arial" w:cs="Arial"/>
        </w:rPr>
        <w:t xml:space="preserve"> v rámci přípravného projektu.</w:t>
      </w:r>
    </w:p>
    <w:p w14:paraId="589D1089" w14:textId="08783813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Strategick</w:t>
      </w:r>
      <w:r>
        <w:rPr>
          <w:rFonts w:ascii="Arial" w:hAnsi="Arial" w:cs="Arial"/>
          <w:b/>
        </w:rPr>
        <w:t>ý</w:t>
      </w:r>
      <w:r w:rsidRPr="00E63F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projekt</w:t>
      </w:r>
      <w:r w:rsidRPr="00E63F80">
        <w:rPr>
          <w:rFonts w:ascii="Arial" w:hAnsi="Arial" w:cs="Arial"/>
          <w:b/>
        </w:rPr>
        <w:t xml:space="preserve"> </w:t>
      </w:r>
      <w:r w:rsidRPr="00E63F80">
        <w:rPr>
          <w:rFonts w:ascii="Arial" w:hAnsi="Arial" w:cs="Arial"/>
        </w:rPr>
        <w:t>je ucelený souhrn činností a aktivit definovaných žadatelem v rámci projektové</w:t>
      </w:r>
      <w:r w:rsidR="005148BA">
        <w:rPr>
          <w:rFonts w:ascii="Arial" w:hAnsi="Arial" w:cs="Arial"/>
        </w:rPr>
        <w:t>ho záměru strategického projektu</w:t>
      </w:r>
      <w:r w:rsidRPr="00E63F80">
        <w:rPr>
          <w:rFonts w:ascii="Arial" w:hAnsi="Arial" w:cs="Arial"/>
        </w:rPr>
        <w:t xml:space="preserve"> (příloha č. 1 žádosti o poskytnutí dotace), jejichž věcné zaměření je v souladu s</w:t>
      </w:r>
      <w:r>
        <w:rPr>
          <w:rFonts w:ascii="Arial" w:hAnsi="Arial" w:cs="Arial"/>
        </w:rPr>
        <w:t xml:space="preserve"> cíli </w:t>
      </w:r>
      <w:r w:rsidRPr="00E63F80">
        <w:rPr>
          <w:rFonts w:ascii="Arial" w:hAnsi="Arial" w:cs="Arial"/>
        </w:rPr>
        <w:t>RIS3</w:t>
      </w:r>
      <w:r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>strategi</w:t>
      </w:r>
      <w:r>
        <w:rPr>
          <w:rFonts w:ascii="Arial" w:hAnsi="Arial" w:cs="Arial"/>
        </w:rPr>
        <w:t>e</w:t>
      </w:r>
      <w:r w:rsidRPr="00E63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Olomouckého kraje, resp. </w:t>
      </w:r>
      <w:r w:rsidRPr="00E63F80">
        <w:rPr>
          <w:rFonts w:ascii="Arial" w:hAnsi="Arial" w:cs="Arial"/>
        </w:rPr>
        <w:t xml:space="preserve">přispívá k dosažení strategických cílů </w:t>
      </w:r>
      <w:r>
        <w:rPr>
          <w:rFonts w:ascii="Arial" w:hAnsi="Arial" w:cs="Arial"/>
        </w:rPr>
        <w:t>RIS3 strategie Olomouckého kraje</w:t>
      </w:r>
      <w:r w:rsidRPr="00E63F80">
        <w:rPr>
          <w:rFonts w:ascii="Arial" w:hAnsi="Arial" w:cs="Arial"/>
        </w:rPr>
        <w:t>, byla odsouhlasena Krajskou radou pro inovace</w:t>
      </w:r>
      <w:r>
        <w:rPr>
          <w:rFonts w:ascii="Arial" w:hAnsi="Arial" w:cs="Arial"/>
        </w:rPr>
        <w:t xml:space="preserve"> Olomouckého kraje</w:t>
      </w:r>
      <w:r w:rsidRPr="00E63F80">
        <w:rPr>
          <w:rFonts w:ascii="Arial" w:hAnsi="Arial" w:cs="Arial"/>
        </w:rPr>
        <w:t xml:space="preserve"> (dále jen „KRI</w:t>
      </w:r>
      <w:r>
        <w:rPr>
          <w:rFonts w:ascii="Arial" w:hAnsi="Arial" w:cs="Arial"/>
        </w:rPr>
        <w:t xml:space="preserve"> OK</w:t>
      </w:r>
      <w:r w:rsidRPr="00E63F80">
        <w:rPr>
          <w:rFonts w:ascii="Arial" w:hAnsi="Arial" w:cs="Arial"/>
        </w:rPr>
        <w:t>“) a splňuje požadavky uvedené v </w:t>
      </w:r>
      <w:r w:rsidRPr="00F126FD">
        <w:rPr>
          <w:rFonts w:ascii="Arial" w:hAnsi="Arial" w:cs="Arial"/>
        </w:rPr>
        <w:t xml:space="preserve">bodě </w:t>
      </w:r>
      <w:r w:rsidR="003870B0">
        <w:rPr>
          <w:rFonts w:ascii="Arial" w:hAnsi="Arial" w:cs="Arial"/>
        </w:rPr>
        <w:t>2</w:t>
      </w:r>
      <w:r w:rsidRPr="00F126FD">
        <w:rPr>
          <w:rFonts w:ascii="Arial" w:hAnsi="Arial" w:cs="Arial"/>
        </w:rPr>
        <w:t>.3</w:t>
      </w:r>
      <w:r>
        <w:rPr>
          <w:rFonts w:ascii="Arial" w:hAnsi="Arial" w:cs="Arial"/>
        </w:rPr>
        <w:t xml:space="preserve"> </w:t>
      </w:r>
      <w:r w:rsidRPr="00E63F80">
        <w:rPr>
          <w:rFonts w:ascii="Arial" w:hAnsi="Arial" w:cs="Arial"/>
        </w:rPr>
        <w:t xml:space="preserve">dotačního programu. </w:t>
      </w:r>
    </w:p>
    <w:p w14:paraId="1C903DD3" w14:textId="5F9BC920" w:rsidR="004B1E61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Projektov</w:t>
      </w:r>
      <w:r>
        <w:rPr>
          <w:rFonts w:ascii="Arial" w:hAnsi="Arial" w:cs="Arial"/>
          <w:b/>
        </w:rPr>
        <w:t xml:space="preserve">á žádost strategického projektu </w:t>
      </w:r>
      <w:r w:rsidRPr="00E63F80">
        <w:rPr>
          <w:rFonts w:ascii="Arial" w:hAnsi="Arial" w:cs="Arial"/>
        </w:rPr>
        <w:t>představuje kompletní žádost o finanční podporu strategické</w:t>
      </w:r>
      <w:r>
        <w:rPr>
          <w:rFonts w:ascii="Arial" w:hAnsi="Arial" w:cs="Arial"/>
        </w:rPr>
        <w:t xml:space="preserve">ho projektu v souladu s cíli RIS3 strategie Olomouckého kraje </w:t>
      </w:r>
      <w:r w:rsidRPr="00E63F80">
        <w:rPr>
          <w:rFonts w:ascii="Arial" w:hAnsi="Arial" w:cs="Arial"/>
        </w:rPr>
        <w:t xml:space="preserve">v rámci příslušného národního či mezinárodního programu včetně všech relevantních příloh této žádosti dle podmínek tohoto programu zpracovanou jako výstup přípravného projektu v rámci dotačního programu. </w:t>
      </w:r>
      <w:r>
        <w:rPr>
          <w:rFonts w:ascii="Arial" w:hAnsi="Arial" w:cs="Arial"/>
        </w:rPr>
        <w:t>Projektová žádost strategického projektu</w:t>
      </w:r>
      <w:r w:rsidRPr="00E63F80">
        <w:rPr>
          <w:rFonts w:ascii="Arial" w:hAnsi="Arial" w:cs="Arial"/>
        </w:rPr>
        <w:t xml:space="preserve"> musí být předložena do vhodného národního či mezinárodního programu, přičemž musí tato žádost projít schválením ze strany vyhlašovatele programu z hlediska formální správnosti a kritérií přijatelnosti.</w:t>
      </w:r>
    </w:p>
    <w:p w14:paraId="64A08A43" w14:textId="04CB6E5E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615994">
        <w:rPr>
          <w:rFonts w:ascii="Arial" w:hAnsi="Arial" w:cs="Arial"/>
          <w:b/>
        </w:rPr>
        <w:t>xtenzivní projektové fiše (studie proveditelnosti) strategického projektu</w:t>
      </w:r>
      <w:r>
        <w:rPr>
          <w:rFonts w:ascii="Arial" w:hAnsi="Arial" w:cs="Arial"/>
          <w:b/>
        </w:rPr>
        <w:t xml:space="preserve"> </w:t>
      </w:r>
      <w:r w:rsidRPr="00A9172F">
        <w:rPr>
          <w:rFonts w:ascii="Arial" w:hAnsi="Arial" w:cs="Arial"/>
        </w:rPr>
        <w:t xml:space="preserve">je kvalitně zpracovaný strategický projekt </w:t>
      </w:r>
      <w:r>
        <w:rPr>
          <w:rFonts w:ascii="Arial" w:hAnsi="Arial" w:cs="Arial"/>
        </w:rPr>
        <w:t xml:space="preserve">v souladu s cíli RIS3 strategie Olomouckého kraje </w:t>
      </w:r>
      <w:r w:rsidR="00BA0C24" w:rsidRPr="00BA0C24">
        <w:rPr>
          <w:rFonts w:ascii="Arial" w:hAnsi="Arial" w:cs="Arial"/>
        </w:rPr>
        <w:t xml:space="preserve">pro účely zahájení realizace strategického projektu z jiných </w:t>
      </w:r>
      <w:r w:rsidR="00BA0C24">
        <w:rPr>
          <w:rFonts w:ascii="Arial" w:hAnsi="Arial" w:cs="Arial"/>
        </w:rPr>
        <w:t xml:space="preserve">finančních </w:t>
      </w:r>
      <w:r w:rsidR="00BA0C24" w:rsidRPr="00BA0C24">
        <w:rPr>
          <w:rFonts w:ascii="Arial" w:hAnsi="Arial" w:cs="Arial"/>
        </w:rPr>
        <w:t>zdrojů, než národního (tuzemského) či mezinárodního programu, jako např. z vlastních zdrojů nositele projektu, krajského/obecního rozpočtu apod</w:t>
      </w:r>
      <w:r w:rsidR="00BA0C24">
        <w:rPr>
          <w:rFonts w:ascii="Arial" w:hAnsi="Arial" w:cs="Arial"/>
        </w:rPr>
        <w:t>.</w:t>
      </w:r>
      <w:r w:rsidR="00BA0C24" w:rsidRPr="00BA0C24">
        <w:rPr>
          <w:rFonts w:ascii="Arial" w:hAnsi="Arial" w:cs="Arial"/>
        </w:rPr>
        <w:t xml:space="preserve"> </w:t>
      </w:r>
      <w:r w:rsidRPr="00A9172F">
        <w:rPr>
          <w:rFonts w:ascii="Arial" w:hAnsi="Arial" w:cs="Arial"/>
        </w:rPr>
        <w:t xml:space="preserve">s povinnou strukturou </w:t>
      </w:r>
      <w:r>
        <w:rPr>
          <w:rFonts w:ascii="Arial" w:hAnsi="Arial" w:cs="Arial"/>
        </w:rPr>
        <w:t xml:space="preserve">uvedenou v bodě </w:t>
      </w:r>
      <w:r w:rsidR="003870B0">
        <w:rPr>
          <w:rFonts w:ascii="Arial" w:hAnsi="Arial" w:cs="Arial"/>
        </w:rPr>
        <w:t>2</w:t>
      </w:r>
      <w:r>
        <w:rPr>
          <w:rFonts w:ascii="Arial" w:hAnsi="Arial" w:cs="Arial"/>
        </w:rPr>
        <w:t>.3</w:t>
      </w:r>
      <w:r w:rsidR="00387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tohoto dot</w:t>
      </w:r>
      <w:r w:rsidRPr="00A9172F">
        <w:rPr>
          <w:rFonts w:ascii="Arial" w:hAnsi="Arial" w:cs="Arial"/>
        </w:rPr>
        <w:t>a</w:t>
      </w:r>
      <w:r>
        <w:rPr>
          <w:rFonts w:ascii="Arial" w:hAnsi="Arial" w:cs="Arial"/>
        </w:rPr>
        <w:t>čního programu a</w:t>
      </w:r>
      <w:r w:rsidRPr="00A9172F">
        <w:rPr>
          <w:rFonts w:ascii="Arial" w:hAnsi="Arial" w:cs="Arial"/>
        </w:rPr>
        <w:t xml:space="preserve"> odpovídající kvalitou</w:t>
      </w:r>
      <w:r>
        <w:rPr>
          <w:rFonts w:ascii="Arial" w:hAnsi="Arial" w:cs="Arial"/>
        </w:rPr>
        <w:t xml:space="preserve"> z</w:t>
      </w:r>
      <w:r w:rsidRPr="00A9172F">
        <w:rPr>
          <w:rFonts w:ascii="Arial" w:hAnsi="Arial" w:cs="Arial"/>
        </w:rPr>
        <w:t>pracovan</w:t>
      </w:r>
      <w:r>
        <w:rPr>
          <w:rFonts w:ascii="Arial" w:hAnsi="Arial" w:cs="Arial"/>
        </w:rPr>
        <w:t>ý</w:t>
      </w:r>
      <w:r w:rsidRPr="00A9172F">
        <w:rPr>
          <w:rFonts w:ascii="Arial" w:hAnsi="Arial" w:cs="Arial"/>
        </w:rPr>
        <w:t xml:space="preserve"> jako výsledek (výstup) přípravného projektu v rámci dotačního programu.</w:t>
      </w:r>
    </w:p>
    <w:p w14:paraId="7DE51888" w14:textId="77777777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</w:rPr>
      </w:pPr>
      <w:r w:rsidRPr="00E63F80">
        <w:rPr>
          <w:rFonts w:ascii="Arial" w:hAnsi="Arial" w:cs="Arial"/>
          <w:b/>
        </w:rPr>
        <w:t>Žádost o poskytnutí dotace</w:t>
      </w:r>
      <w:r w:rsidRPr="00E63F80">
        <w:rPr>
          <w:rFonts w:ascii="Arial" w:hAnsi="Arial" w:cs="Arial"/>
        </w:rPr>
        <w:t xml:space="preserve"> je žádost vyplněná prostřednictvím formuláře</w:t>
      </w:r>
      <w:r>
        <w:rPr>
          <w:rFonts w:ascii="Arial" w:hAnsi="Arial" w:cs="Arial"/>
        </w:rPr>
        <w:t xml:space="preserve"> v elektronické podobě (včetně všech příslušných příloh žádosti o poskytnutí dotace) </w:t>
      </w:r>
      <w:r w:rsidRPr="00E63F80">
        <w:rPr>
          <w:rFonts w:ascii="Arial" w:hAnsi="Arial" w:cs="Arial"/>
        </w:rPr>
        <w:t xml:space="preserve">umístěného na internetových stránkách Olomouckého kraje </w:t>
      </w:r>
      <w:r>
        <w:rPr>
          <w:rFonts w:ascii="Arial" w:hAnsi="Arial" w:cs="Arial"/>
        </w:rPr>
        <w:t>www.olkraj.cz</w:t>
      </w:r>
      <w:r w:rsidRPr="00E63F80">
        <w:rPr>
          <w:rFonts w:ascii="Arial" w:hAnsi="Arial" w:cs="Arial"/>
        </w:rPr>
        <w:t xml:space="preserve"> opatřená podpisem žadatele a doručená administrátorovi dotačního programu</w:t>
      </w:r>
      <w:r>
        <w:rPr>
          <w:rFonts w:ascii="Arial" w:hAnsi="Arial" w:cs="Arial"/>
        </w:rPr>
        <w:t>.</w:t>
      </w:r>
      <w:r w:rsidRPr="00E63F80">
        <w:rPr>
          <w:rFonts w:ascii="Arial" w:hAnsi="Arial" w:cs="Arial"/>
        </w:rPr>
        <w:t xml:space="preserve"> </w:t>
      </w:r>
    </w:p>
    <w:p w14:paraId="58EB24B2" w14:textId="77777777" w:rsidR="004B1E61" w:rsidRPr="00A9172F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</w:rPr>
      </w:pPr>
      <w:r w:rsidRPr="00E63F80">
        <w:rPr>
          <w:rFonts w:ascii="Arial" w:hAnsi="Arial" w:cs="Arial"/>
          <w:b/>
        </w:rPr>
        <w:t>Poskytovatel dotace</w:t>
      </w:r>
      <w:r w:rsidRPr="00E63F80">
        <w:rPr>
          <w:rFonts w:ascii="Arial" w:hAnsi="Arial" w:cs="Arial"/>
        </w:rPr>
        <w:t xml:space="preserve"> je Olomoucký kraj.</w:t>
      </w:r>
    </w:p>
    <w:p w14:paraId="4FEBB447" w14:textId="77777777" w:rsidR="004B1E61" w:rsidRPr="00A9172F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9172F">
        <w:rPr>
          <w:rFonts w:ascii="Arial" w:hAnsi="Arial" w:cs="Arial"/>
          <w:b/>
        </w:rPr>
        <w:t>Žadatel</w:t>
      </w:r>
      <w:r w:rsidRPr="00A9172F">
        <w:rPr>
          <w:rFonts w:ascii="Arial" w:hAnsi="Arial" w:cs="Arial"/>
        </w:rPr>
        <w:t xml:space="preserve"> je právnická osoba, která může žádat o dotaci. </w:t>
      </w:r>
    </w:p>
    <w:p w14:paraId="206FEC0D" w14:textId="77777777" w:rsidR="004B1E61" w:rsidRPr="00A9172F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/>
        </w:rPr>
      </w:pPr>
      <w:r w:rsidRPr="00E63F80">
        <w:rPr>
          <w:rFonts w:ascii="Arial" w:hAnsi="Arial" w:cs="Arial"/>
          <w:b/>
        </w:rPr>
        <w:t>Příjemce dotace</w:t>
      </w:r>
      <w:r w:rsidRPr="00E63F80">
        <w:rPr>
          <w:rFonts w:ascii="Arial" w:hAnsi="Arial" w:cs="Arial"/>
        </w:rPr>
        <w:t xml:space="preserve"> je žadatel, v jehož prospěch řídící orgán schválil poskytnutí dotace.</w:t>
      </w:r>
    </w:p>
    <w:p w14:paraId="00BF638D" w14:textId="77777777" w:rsidR="004B1E61" w:rsidRPr="00A9172F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/>
        </w:rPr>
      </w:pPr>
      <w:r w:rsidRPr="00A9172F">
        <w:rPr>
          <w:rFonts w:ascii="Arial" w:hAnsi="Arial" w:cs="Arial"/>
          <w:b/>
        </w:rPr>
        <w:t xml:space="preserve">Konkrétní účel </w:t>
      </w:r>
      <w:r w:rsidRPr="00A9172F">
        <w:rPr>
          <w:rFonts w:ascii="Arial" w:hAnsi="Arial" w:cs="Arial"/>
        </w:rPr>
        <w:t xml:space="preserve">je účel použití poskytované dotace na přípravný projekt specifikovaný v žádosti o poskytnutí dotace a vymezený ve smlouvě o poskytnutí dotace (konkrétní </w:t>
      </w:r>
      <w:r w:rsidRPr="00A9172F">
        <w:rPr>
          <w:rFonts w:ascii="Arial" w:hAnsi="Arial" w:cs="Arial"/>
        </w:rPr>
        <w:lastRenderedPageBreak/>
        <w:t>použití dotace na přípravný projekt v souladu s definovaným cílem dotačního programu a v souladu s obecným účelem.</w:t>
      </w:r>
    </w:p>
    <w:p w14:paraId="495ACDDF" w14:textId="77777777" w:rsidR="004B1E61" w:rsidRPr="00A9172F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b/>
        </w:rPr>
      </w:pPr>
      <w:r w:rsidRPr="00A9172F">
        <w:rPr>
          <w:rFonts w:ascii="Arial" w:hAnsi="Arial" w:cs="Arial"/>
          <w:b/>
        </w:rPr>
        <w:t xml:space="preserve">Obecný účel </w:t>
      </w:r>
      <w:r w:rsidRPr="00A9172F">
        <w:rPr>
          <w:rFonts w:ascii="Arial" w:hAnsi="Arial" w:cs="Arial"/>
        </w:rPr>
        <w:t>je vždy specifikován ve vyhlášeném dotačním programu. Obecný účel dotace je specifikace toho, jak mohou být finanční prostředky obecně využity, dle definovaného cíle dotačního programu a s ohledem na důvody podpory dané oblasti.</w:t>
      </w:r>
    </w:p>
    <w:p w14:paraId="3B98BFF3" w14:textId="77777777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 xml:space="preserve">Smlouva o poskytnutí dotace </w:t>
      </w:r>
      <w:r w:rsidRPr="00E63F80">
        <w:rPr>
          <w:rFonts w:ascii="Arial" w:hAnsi="Arial" w:cs="Arial"/>
        </w:rPr>
        <w:t>je písemná veřejnoprávní smlouva, která obsahuje zákonem stanovené náležitosti. Na základě této smlouvy poskytovatel dotace poskytuje dotaci příjemci dotace</w:t>
      </w:r>
      <w:r w:rsidRPr="00BD266A">
        <w:rPr>
          <w:rFonts w:ascii="Arial" w:hAnsi="Arial" w:cs="Arial"/>
        </w:rPr>
        <w:t xml:space="preserve">. </w:t>
      </w:r>
    </w:p>
    <w:p w14:paraId="6E08ADB5" w14:textId="77ECBC12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Způsobilý výdaj</w:t>
      </w:r>
      <w:r w:rsidRPr="00E63F80">
        <w:rPr>
          <w:rFonts w:ascii="Arial" w:hAnsi="Arial" w:cs="Arial"/>
        </w:rPr>
        <w:t xml:space="preserve"> je výdaj příjemce dotace, který musí být vynaložen na činnosti a aktivity, které jasně souvisí s obsahem a cíli přípravného projektu, a který vznikl v období realizace přípravného projektu. Způsobilý výdaj splňuje podmínky stanovené pro způsobilé výdaje v dotačním programu v bod</w:t>
      </w:r>
      <w:r>
        <w:rPr>
          <w:rFonts w:ascii="Arial" w:hAnsi="Arial" w:cs="Arial"/>
        </w:rPr>
        <w:t>ech</w:t>
      </w:r>
      <w:r w:rsidRPr="00E63F80">
        <w:rPr>
          <w:rFonts w:ascii="Arial" w:hAnsi="Arial" w:cs="Arial"/>
        </w:rPr>
        <w:t xml:space="preserve"> </w:t>
      </w:r>
      <w:r w:rsidR="00C4391C">
        <w:rPr>
          <w:rFonts w:ascii="Arial" w:hAnsi="Arial" w:cs="Arial"/>
        </w:rPr>
        <w:t>6</w:t>
      </w:r>
      <w:r w:rsidRPr="00E63F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3 až </w:t>
      </w:r>
      <w:r w:rsidR="00C4391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.7 </w:t>
      </w:r>
      <w:r w:rsidRPr="00E63F80">
        <w:rPr>
          <w:rFonts w:ascii="Arial" w:hAnsi="Arial" w:cs="Arial"/>
        </w:rPr>
        <w:t>dotačního programu.</w:t>
      </w:r>
    </w:p>
    <w:p w14:paraId="5DFCF030" w14:textId="77777777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E63F80">
        <w:rPr>
          <w:rFonts w:ascii="Arial" w:hAnsi="Arial" w:cs="Arial"/>
          <w:b/>
        </w:rPr>
        <w:t xml:space="preserve">Celkové předpokládané způsobilé výdaje přípravného projektu </w:t>
      </w:r>
      <w:r w:rsidRPr="00E63F80">
        <w:rPr>
          <w:rFonts w:ascii="Arial" w:hAnsi="Arial" w:cs="Arial"/>
        </w:rPr>
        <w:t>je součet všech způsobilých výdajů na realizaci přípravného projektu, které žadatel předpokládá vynaložit a uvedl je v žádosti o poskytnutí dotace. Tyto výdaje jsou pak následně uvedeny jako maximální ve smlouvě o poskytnutí dotace.</w:t>
      </w:r>
    </w:p>
    <w:p w14:paraId="4B974FF5" w14:textId="77777777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>Celkové skutečně vynaložené způsobilé výdaje přípravného projektu</w:t>
      </w:r>
      <w:r w:rsidRPr="00E63F80">
        <w:rPr>
          <w:rFonts w:ascii="Arial" w:hAnsi="Arial" w:cs="Arial"/>
        </w:rPr>
        <w:t xml:space="preserve"> je součet všech způsobilých výdajů na realizaci přípravného projektu, které žadatel skutečně vynaložil na realizaci přípravného projektu</w:t>
      </w:r>
      <w:r>
        <w:rPr>
          <w:rFonts w:ascii="Arial" w:hAnsi="Arial" w:cs="Arial"/>
        </w:rPr>
        <w:t>,</w:t>
      </w:r>
      <w:r w:rsidRPr="00E63F80">
        <w:rPr>
          <w:rFonts w:ascii="Arial" w:hAnsi="Arial" w:cs="Arial"/>
        </w:rPr>
        <w:t xml:space="preserve"> a byly poskytovatelem dotace schváleny v rámci kontroly závěrečné zprávy s vyúčtováním.</w:t>
      </w:r>
    </w:p>
    <w:p w14:paraId="5738AC71" w14:textId="77777777" w:rsidR="004B1E61" w:rsidRPr="00A9172F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Spoluúčast (s</w:t>
      </w:r>
      <w:r w:rsidRPr="00A9172F">
        <w:rPr>
          <w:rFonts w:ascii="Arial" w:hAnsi="Arial" w:cs="Arial"/>
          <w:b/>
        </w:rPr>
        <w:t>polufinancování</w:t>
      </w:r>
      <w:r>
        <w:rPr>
          <w:rFonts w:ascii="Arial" w:hAnsi="Arial" w:cs="Arial"/>
          <w:b/>
        </w:rPr>
        <w:t>)</w:t>
      </w:r>
      <w:r w:rsidRPr="00A9172F">
        <w:rPr>
          <w:rFonts w:ascii="Arial" w:hAnsi="Arial" w:cs="Arial"/>
        </w:rPr>
        <w:t xml:space="preserve"> jsou vlastní </w:t>
      </w:r>
      <w:r>
        <w:rPr>
          <w:rFonts w:ascii="Arial" w:hAnsi="Arial" w:cs="Arial"/>
        </w:rPr>
        <w:t xml:space="preserve">finanční </w:t>
      </w:r>
      <w:r w:rsidRPr="00A9172F">
        <w:rPr>
          <w:rFonts w:ascii="Arial" w:hAnsi="Arial" w:cs="Arial"/>
        </w:rPr>
        <w:t xml:space="preserve">zdroje </w:t>
      </w:r>
      <w:r>
        <w:rPr>
          <w:rFonts w:ascii="Arial" w:hAnsi="Arial" w:cs="Arial"/>
        </w:rPr>
        <w:t>žadatele/</w:t>
      </w:r>
      <w:r w:rsidRPr="00A9172F">
        <w:rPr>
          <w:rFonts w:ascii="Arial" w:hAnsi="Arial" w:cs="Arial"/>
        </w:rPr>
        <w:t xml:space="preserve">příjemce dotace vynaložené na úhradu </w:t>
      </w:r>
      <w:r>
        <w:rPr>
          <w:rFonts w:ascii="Arial" w:hAnsi="Arial" w:cs="Arial"/>
        </w:rPr>
        <w:t xml:space="preserve">části </w:t>
      </w:r>
      <w:r w:rsidRPr="00A9172F">
        <w:rPr>
          <w:rFonts w:ascii="Arial" w:hAnsi="Arial" w:cs="Arial"/>
        </w:rPr>
        <w:t xml:space="preserve">způsobilých výdajů přípravného projektu. </w:t>
      </w:r>
    </w:p>
    <w:p w14:paraId="343C53F4" w14:textId="1FA91888" w:rsidR="004B1E61" w:rsidRPr="00E63F80" w:rsidRDefault="004B1E61" w:rsidP="004B1E61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E63F80">
        <w:rPr>
          <w:rFonts w:ascii="Arial" w:hAnsi="Arial" w:cs="Arial"/>
          <w:b/>
        </w:rPr>
        <w:t xml:space="preserve">Závěrečná zpráva s vyúčtováním </w:t>
      </w:r>
      <w:r w:rsidRPr="00E63F80">
        <w:rPr>
          <w:rFonts w:ascii="Arial" w:hAnsi="Arial" w:cs="Arial"/>
        </w:rPr>
        <w:t>je popis a závěrečné zhodnocení realizace přípravného projektu a vyúčtování skutečně vynaložených způsobilých výdajů vzniknuvších v rámci realizace přípravného projektu včetně soupisu těchto výdajů předkládaná po ukončení realizace přípravného projektu včetně všech příslušných dokladů. Na základě schválení této zprávy s vyúčtováním ze strany poskytovatele dotace může být příjemci dotace následně vyplacena dotace.</w:t>
      </w:r>
    </w:p>
    <w:p w14:paraId="26211242" w14:textId="55BEDA83" w:rsidR="00691685" w:rsidRPr="00E63F80" w:rsidRDefault="00691685" w:rsidP="004B2E84">
      <w:pPr>
        <w:pStyle w:val="Kapitolky"/>
        <w:ind w:left="567" w:hanging="567"/>
      </w:pPr>
      <w:r w:rsidRPr="00E63F80">
        <w:t xml:space="preserve">Ostatní ustanovení </w:t>
      </w:r>
    </w:p>
    <w:p w14:paraId="7EFD9FC0" w14:textId="78D72E7F" w:rsidR="00D469FB" w:rsidRPr="00E63F80" w:rsidRDefault="00D469FB" w:rsidP="003E4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 xml:space="preserve">Poskytovatel </w:t>
      </w:r>
      <w:r w:rsidR="0069528A" w:rsidRPr="00E63F80">
        <w:rPr>
          <w:rFonts w:ascii="Arial" w:hAnsi="Arial" w:cs="Arial"/>
          <w:bCs/>
        </w:rPr>
        <w:t xml:space="preserve">dotace </w:t>
      </w:r>
      <w:r w:rsidRPr="00E63F80">
        <w:rPr>
          <w:rFonts w:ascii="Arial" w:hAnsi="Arial" w:cs="Arial"/>
          <w:bCs/>
        </w:rPr>
        <w:t>si vyhrazuje právo kdykoli před stanovenou lhůtou uvedenou v </w:t>
      </w:r>
      <w:r w:rsidR="00A07350" w:rsidRPr="00E63F80">
        <w:rPr>
          <w:rFonts w:ascii="Arial" w:hAnsi="Arial" w:cs="Arial"/>
          <w:bCs/>
        </w:rPr>
        <w:t xml:space="preserve">dotačním </w:t>
      </w:r>
      <w:r w:rsidRPr="00E63F80">
        <w:rPr>
          <w:rFonts w:ascii="Arial" w:hAnsi="Arial" w:cs="Arial"/>
          <w:bCs/>
        </w:rPr>
        <w:t>programu</w:t>
      </w:r>
      <w:r w:rsidR="00A07350" w:rsidRPr="00E63F80">
        <w:rPr>
          <w:rFonts w:ascii="Arial" w:hAnsi="Arial" w:cs="Arial"/>
          <w:bCs/>
        </w:rPr>
        <w:t xml:space="preserve"> ukončit příjem žádostí o poskytnutí dotace a ukončit tímto dotační program</w:t>
      </w:r>
      <w:r w:rsidRPr="00E63F80">
        <w:rPr>
          <w:rFonts w:ascii="Arial" w:hAnsi="Arial" w:cs="Arial"/>
          <w:bCs/>
        </w:rPr>
        <w:t>.</w:t>
      </w:r>
    </w:p>
    <w:p w14:paraId="23798818" w14:textId="77777777" w:rsidR="00734F9C" w:rsidRPr="00E63F80" w:rsidRDefault="00734F9C" w:rsidP="00734F9C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26211244" w14:textId="77777777" w:rsidR="00691685" w:rsidRPr="00E63F80" w:rsidRDefault="00691685" w:rsidP="003E4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02CA67B6" w14:textId="5C1BC406" w:rsidR="004D35B3" w:rsidRDefault="004D35B3" w:rsidP="004D35B3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4D35B3">
        <w:rPr>
          <w:rFonts w:ascii="Arial" w:hAnsi="Arial" w:cs="Arial"/>
          <w:bCs/>
        </w:rPr>
        <w:t xml:space="preserve">Poskytovatel </w:t>
      </w:r>
      <w:r>
        <w:rPr>
          <w:rFonts w:ascii="Arial" w:hAnsi="Arial" w:cs="Arial"/>
          <w:bCs/>
        </w:rPr>
        <w:t xml:space="preserve">dotace </w:t>
      </w:r>
      <w:r w:rsidRPr="004D35B3">
        <w:rPr>
          <w:rFonts w:ascii="Arial" w:hAnsi="Arial" w:cs="Arial"/>
          <w:bCs/>
        </w:rPr>
        <w:t>si jako termín pro přijetí návrhu na uzavření smlouvy o poskytnutí dotace v souladu se zákonem č. 500/2004 Sb., správní řád, určuje lhůtu pro přijetí návrhu v 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7CA606D2" w14:textId="27FD6F7E" w:rsidR="00E95ED3" w:rsidRPr="00A9172F" w:rsidRDefault="00E95ED3" w:rsidP="00A9172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A9172F">
        <w:rPr>
          <w:rFonts w:ascii="Arial" w:hAnsi="Arial" w:cs="Arial"/>
          <w:bCs/>
        </w:rPr>
        <w:lastRenderedPageBreak/>
        <w:t xml:space="preserve">Poskytnutá dotace ani její část nesmí být převedena na jiného </w:t>
      </w:r>
      <w:r w:rsidR="0010212C">
        <w:rPr>
          <w:rFonts w:ascii="Arial" w:hAnsi="Arial" w:cs="Arial"/>
          <w:bCs/>
        </w:rPr>
        <w:t>realizátora přípravného projektu</w:t>
      </w:r>
      <w:r w:rsidRPr="00A9172F">
        <w:rPr>
          <w:rFonts w:ascii="Arial" w:hAnsi="Arial" w:cs="Arial"/>
          <w:bCs/>
        </w:rPr>
        <w:t xml:space="preserve"> nebo jinou osobu. Změna příjemce</w:t>
      </w:r>
      <w:r w:rsidR="0010212C">
        <w:rPr>
          <w:rFonts w:ascii="Arial" w:hAnsi="Arial" w:cs="Arial"/>
          <w:bCs/>
        </w:rPr>
        <w:t xml:space="preserve"> dotace</w:t>
      </w:r>
      <w:r w:rsidRPr="00A9172F">
        <w:rPr>
          <w:rFonts w:ascii="Arial" w:hAnsi="Arial" w:cs="Arial"/>
          <w:bCs/>
        </w:rPr>
        <w:t xml:space="preserve"> je možná pouze v případě právního nástupnictví.</w:t>
      </w:r>
    </w:p>
    <w:p w14:paraId="2621124E" w14:textId="77777777" w:rsidR="00691685" w:rsidRPr="00E63F80" w:rsidRDefault="00691685" w:rsidP="003E4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0" w:firstLine="0"/>
        <w:contextualSpacing w:val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Přílohy dotačního programu:</w:t>
      </w:r>
    </w:p>
    <w:p w14:paraId="26211250" w14:textId="4D2FF4AD" w:rsidR="00691685" w:rsidRPr="00A9172F" w:rsidRDefault="00564C1E" w:rsidP="003E4E1F">
      <w:pPr>
        <w:pStyle w:val="Odstavecseseznamem"/>
        <w:numPr>
          <w:ilvl w:val="0"/>
          <w:numId w:val="5"/>
        </w:numPr>
        <w:spacing w:before="120"/>
        <w:contextualSpacing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>Ž</w:t>
      </w:r>
      <w:r w:rsidR="00691685" w:rsidRPr="00E63F80">
        <w:rPr>
          <w:rFonts w:ascii="Arial" w:hAnsi="Arial" w:cs="Arial"/>
          <w:bCs/>
        </w:rPr>
        <w:t>ádost o poskytnutí dotace</w:t>
      </w:r>
      <w:r>
        <w:rPr>
          <w:rFonts w:ascii="Arial" w:hAnsi="Arial" w:cs="Arial"/>
          <w:bCs/>
        </w:rPr>
        <w:t xml:space="preserve"> (formulář)</w:t>
      </w:r>
      <w:r w:rsidR="00777407" w:rsidRPr="00E63F80">
        <w:rPr>
          <w:rFonts w:ascii="Arial" w:hAnsi="Arial" w:cs="Arial"/>
          <w:bCs/>
        </w:rPr>
        <w:t xml:space="preserve"> </w:t>
      </w:r>
      <w:r w:rsidR="00767A85" w:rsidRPr="00E63F80">
        <w:rPr>
          <w:rFonts w:ascii="Arial" w:hAnsi="Arial" w:cs="Arial"/>
          <w:bCs/>
        </w:rPr>
        <w:t>(včetně f</w:t>
      </w:r>
      <w:r w:rsidR="00777407" w:rsidRPr="00E63F80">
        <w:rPr>
          <w:rFonts w:ascii="Arial" w:hAnsi="Arial" w:cs="Arial"/>
          <w:bCs/>
        </w:rPr>
        <w:t xml:space="preserve">ormulářů </w:t>
      </w:r>
      <w:r w:rsidR="00767A85" w:rsidRPr="00E63F80">
        <w:rPr>
          <w:rFonts w:ascii="Arial" w:hAnsi="Arial" w:cs="Arial"/>
          <w:bCs/>
        </w:rPr>
        <w:t xml:space="preserve">relevantních </w:t>
      </w:r>
      <w:r w:rsidR="00777407" w:rsidRPr="00E63F80">
        <w:rPr>
          <w:rFonts w:ascii="Arial" w:hAnsi="Arial" w:cs="Arial"/>
          <w:bCs/>
        </w:rPr>
        <w:t>pří</w:t>
      </w:r>
      <w:r w:rsidR="00FD0760" w:rsidRPr="00E63F80">
        <w:rPr>
          <w:rFonts w:ascii="Arial" w:hAnsi="Arial" w:cs="Arial"/>
          <w:bCs/>
        </w:rPr>
        <w:t>loh žádosti o poskytnutí dotac</w:t>
      </w:r>
      <w:r w:rsidR="00FD0760" w:rsidRPr="000A14BC">
        <w:rPr>
          <w:rFonts w:ascii="Arial" w:hAnsi="Arial" w:cs="Arial"/>
          <w:bCs/>
        </w:rPr>
        <w:t>e</w:t>
      </w:r>
      <w:r w:rsidR="00767A85" w:rsidRPr="000A14BC">
        <w:rPr>
          <w:rFonts w:ascii="Arial" w:hAnsi="Arial" w:cs="Arial"/>
          <w:bCs/>
        </w:rPr>
        <w:t>)</w:t>
      </w:r>
      <w:r w:rsidR="00F57112" w:rsidRPr="000A14BC">
        <w:rPr>
          <w:rFonts w:ascii="Arial" w:hAnsi="Arial" w:cs="Arial"/>
          <w:bCs/>
        </w:rPr>
        <w:t>.</w:t>
      </w:r>
    </w:p>
    <w:p w14:paraId="26211251" w14:textId="548B618F" w:rsidR="00691685" w:rsidRPr="00A9172F" w:rsidRDefault="00691685" w:rsidP="003E4E1F">
      <w:pPr>
        <w:pStyle w:val="Odstavecseseznamem"/>
        <w:numPr>
          <w:ilvl w:val="0"/>
          <w:numId w:val="5"/>
        </w:numPr>
        <w:spacing w:before="120"/>
        <w:contextualSpacing w:val="0"/>
        <w:rPr>
          <w:rFonts w:ascii="Arial" w:hAnsi="Arial" w:cs="Arial"/>
          <w:bCs/>
        </w:rPr>
      </w:pPr>
      <w:r w:rsidRPr="000A14BC">
        <w:rPr>
          <w:rFonts w:ascii="Arial" w:hAnsi="Arial" w:cs="Arial"/>
          <w:bCs/>
        </w:rPr>
        <w:t>Vzor</w:t>
      </w:r>
      <w:r w:rsidR="00515177" w:rsidRPr="000A14BC">
        <w:rPr>
          <w:rFonts w:ascii="Arial" w:hAnsi="Arial" w:cs="Arial"/>
          <w:bCs/>
        </w:rPr>
        <w:t xml:space="preserve"> </w:t>
      </w:r>
      <w:r w:rsidRPr="000A14BC">
        <w:rPr>
          <w:rFonts w:ascii="Arial" w:hAnsi="Arial" w:cs="Arial"/>
          <w:bCs/>
        </w:rPr>
        <w:t>smlouvy</w:t>
      </w:r>
      <w:r w:rsidR="00515177" w:rsidRPr="000A14BC">
        <w:rPr>
          <w:rFonts w:ascii="Arial" w:hAnsi="Arial" w:cs="Arial"/>
          <w:bCs/>
        </w:rPr>
        <w:t xml:space="preserve"> o poskytnutí dotace</w:t>
      </w:r>
      <w:r w:rsidR="00F57112" w:rsidRPr="000A14BC">
        <w:rPr>
          <w:rFonts w:ascii="Arial" w:hAnsi="Arial" w:cs="Arial"/>
          <w:bCs/>
        </w:rPr>
        <w:t>.</w:t>
      </w:r>
    </w:p>
    <w:p w14:paraId="45BE53A8" w14:textId="77777777" w:rsidR="009C4528" w:rsidRPr="00E63F80" w:rsidRDefault="009C4528" w:rsidP="00691685">
      <w:pPr>
        <w:ind w:left="0" w:firstLine="0"/>
        <w:rPr>
          <w:rFonts w:ascii="Arial" w:hAnsi="Arial" w:cs="Arial"/>
          <w:bCs/>
        </w:rPr>
      </w:pPr>
    </w:p>
    <w:p w14:paraId="26211254" w14:textId="77777777" w:rsidR="00691685" w:rsidRPr="00E63F80" w:rsidRDefault="00691685" w:rsidP="00691685">
      <w:pPr>
        <w:ind w:left="0" w:firstLine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26211255" w14:textId="77777777" w:rsidR="00691685" w:rsidRPr="00E63F80" w:rsidRDefault="00691685" w:rsidP="00691685">
      <w:pPr>
        <w:ind w:left="0" w:firstLine="0"/>
        <w:rPr>
          <w:rFonts w:ascii="Arial" w:hAnsi="Arial" w:cs="Arial"/>
          <w:bCs/>
        </w:rPr>
      </w:pPr>
    </w:p>
    <w:p w14:paraId="26211256" w14:textId="6B04698D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E63F80">
        <w:rPr>
          <w:rFonts w:ascii="Arial" w:hAnsi="Arial" w:cs="Arial"/>
          <w:bCs/>
        </w:rPr>
        <w:t>Tento dotační program byl schválen Zastupitelstvem</w:t>
      </w:r>
      <w:r w:rsidR="009D63E1" w:rsidRPr="00E63F80">
        <w:rPr>
          <w:rFonts w:ascii="Arial" w:hAnsi="Arial" w:cs="Arial"/>
          <w:bCs/>
        </w:rPr>
        <w:t xml:space="preserve"> </w:t>
      </w:r>
      <w:r w:rsidRPr="00E63F80">
        <w:rPr>
          <w:rFonts w:ascii="Arial" w:hAnsi="Arial" w:cs="Arial"/>
          <w:bCs/>
        </w:rPr>
        <w:t xml:space="preserve">Olomouckého kraje dne </w:t>
      </w:r>
      <w:r w:rsidR="00B76476">
        <w:rPr>
          <w:rFonts w:ascii="Arial" w:hAnsi="Arial" w:cs="Arial"/>
          <w:bCs/>
        </w:rPr>
        <w:t>2</w:t>
      </w:r>
      <w:r w:rsidR="008F3F68">
        <w:rPr>
          <w:rFonts w:ascii="Arial" w:hAnsi="Arial" w:cs="Arial"/>
          <w:bCs/>
        </w:rPr>
        <w:t>2</w:t>
      </w:r>
      <w:r w:rsidRPr="00E63F80">
        <w:rPr>
          <w:rFonts w:ascii="Arial" w:hAnsi="Arial" w:cs="Arial"/>
          <w:bCs/>
        </w:rPr>
        <w:t xml:space="preserve">. </w:t>
      </w:r>
      <w:r w:rsidR="00E46EF7">
        <w:rPr>
          <w:rFonts w:ascii="Arial" w:hAnsi="Arial" w:cs="Arial"/>
          <w:bCs/>
        </w:rPr>
        <w:t>2</w:t>
      </w:r>
      <w:r w:rsidRPr="00E63F80">
        <w:rPr>
          <w:rFonts w:ascii="Arial" w:hAnsi="Arial" w:cs="Arial"/>
          <w:bCs/>
        </w:rPr>
        <w:t xml:space="preserve">. </w:t>
      </w:r>
      <w:r w:rsidR="00EA7173" w:rsidRPr="00E63F80">
        <w:rPr>
          <w:rFonts w:ascii="Arial" w:hAnsi="Arial" w:cs="Arial"/>
          <w:bCs/>
        </w:rPr>
        <w:t>20</w:t>
      </w:r>
      <w:r w:rsidR="00E46EF7">
        <w:rPr>
          <w:rFonts w:ascii="Arial" w:hAnsi="Arial" w:cs="Arial"/>
          <w:bCs/>
        </w:rPr>
        <w:t>2</w:t>
      </w:r>
      <w:r w:rsidR="008F3F68">
        <w:rPr>
          <w:rFonts w:ascii="Arial" w:hAnsi="Arial" w:cs="Arial"/>
          <w:bCs/>
        </w:rPr>
        <w:t>1</w:t>
      </w:r>
      <w:r w:rsidRPr="00E63F80">
        <w:rPr>
          <w:rFonts w:ascii="Arial" w:hAnsi="Arial" w:cs="Arial"/>
          <w:bCs/>
        </w:rPr>
        <w:t xml:space="preserve"> usnesením č. </w:t>
      </w:r>
      <w:r w:rsidR="0056323D" w:rsidRPr="0056323D">
        <w:rPr>
          <w:rFonts w:ascii="Arial" w:hAnsi="Arial" w:cs="Arial"/>
          <w:bCs/>
        </w:rPr>
        <w:t>UZ/</w:t>
      </w:r>
      <w:r w:rsidR="00E46EF7" w:rsidRPr="00A9172F">
        <w:rPr>
          <w:rFonts w:ascii="Arial" w:hAnsi="Arial" w:cs="Arial"/>
          <w:bCs/>
          <w:highlight w:val="lightGray"/>
        </w:rPr>
        <w:t>XX</w:t>
      </w:r>
      <w:r w:rsidR="0056323D" w:rsidRPr="00A9172F">
        <w:rPr>
          <w:rFonts w:ascii="Arial" w:hAnsi="Arial" w:cs="Arial"/>
          <w:bCs/>
          <w:highlight w:val="lightGray"/>
        </w:rPr>
        <w:t>/</w:t>
      </w:r>
      <w:r w:rsidR="00E46EF7" w:rsidRPr="00A9172F">
        <w:rPr>
          <w:rFonts w:ascii="Arial" w:hAnsi="Arial" w:cs="Arial"/>
          <w:bCs/>
          <w:highlight w:val="lightGray"/>
        </w:rPr>
        <w:t>XX</w:t>
      </w:r>
      <w:r w:rsidR="0056323D" w:rsidRPr="0056323D">
        <w:rPr>
          <w:rFonts w:ascii="Arial" w:hAnsi="Arial" w:cs="Arial"/>
          <w:bCs/>
        </w:rPr>
        <w:t>/20</w:t>
      </w:r>
      <w:r w:rsidR="00E46EF7">
        <w:rPr>
          <w:rFonts w:ascii="Arial" w:hAnsi="Arial" w:cs="Arial"/>
          <w:bCs/>
        </w:rPr>
        <w:t>2</w:t>
      </w:r>
      <w:r w:rsidR="008F3F68">
        <w:rPr>
          <w:rFonts w:ascii="Arial" w:hAnsi="Arial" w:cs="Arial"/>
          <w:bCs/>
        </w:rPr>
        <w:t>1</w:t>
      </w:r>
      <w:r w:rsidR="0056323D">
        <w:rPr>
          <w:rFonts w:ascii="Arial" w:hAnsi="Arial" w:cs="Arial"/>
          <w:bCs/>
        </w:rPr>
        <w:t>.</w:t>
      </w:r>
    </w:p>
    <w:p w14:paraId="3EE1C0EE" w14:textId="5432D933" w:rsidR="001E75D6" w:rsidRDefault="001E75D6" w:rsidP="00C259D8">
      <w:pPr>
        <w:ind w:left="0" w:firstLine="0"/>
        <w:rPr>
          <w:rFonts w:ascii="Arial" w:hAnsi="Arial" w:cs="Arial"/>
          <w:bCs/>
        </w:rPr>
      </w:pPr>
    </w:p>
    <w:p w14:paraId="43D3FF02" w14:textId="77777777" w:rsidR="00E5588D" w:rsidRPr="002E22CC" w:rsidRDefault="00E5588D" w:rsidP="00E5588D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>V Olomouci dne ………………………………</w:t>
      </w:r>
    </w:p>
    <w:p w14:paraId="36EAB64F" w14:textId="77777777" w:rsidR="00E5588D" w:rsidRPr="002E22CC" w:rsidRDefault="00E5588D" w:rsidP="00E5588D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560D295" w14:textId="77777777" w:rsidR="00E5588D" w:rsidRPr="002E22CC" w:rsidRDefault="00E5588D" w:rsidP="00E5588D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E7B8ED2" w14:textId="77777777" w:rsidR="00E5588D" w:rsidRPr="002E22CC" w:rsidRDefault="00E5588D" w:rsidP="00E5588D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522EF51" w14:textId="77777777" w:rsidR="00E5588D" w:rsidRPr="002E22CC" w:rsidRDefault="00E5588D" w:rsidP="00E5588D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843FF3E" w14:textId="77777777" w:rsidR="00E5588D" w:rsidRPr="002E22CC" w:rsidRDefault="00E5588D" w:rsidP="00E5588D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2E22CC">
        <w:rPr>
          <w:rFonts w:ascii="Arial" w:hAnsi="Arial" w:cs="Arial"/>
          <w:bCs/>
          <w:color w:val="000000" w:themeColor="text1"/>
          <w:sz w:val="24"/>
          <w:szCs w:val="24"/>
        </w:rPr>
        <w:tab/>
        <w:t>………………………………………</w:t>
      </w:r>
    </w:p>
    <w:p w14:paraId="31ADE60D" w14:textId="52DCFADD" w:rsidR="00077C2D" w:rsidRPr="00077C2D" w:rsidRDefault="00077C2D" w:rsidP="00077C2D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         Ing. </w:t>
      </w:r>
      <w:r w:rsidRPr="00077C2D">
        <w:rPr>
          <w:rFonts w:ascii="Arial" w:hAnsi="Arial" w:cs="Arial"/>
          <w:bCs/>
          <w:color w:val="000000" w:themeColor="text1"/>
          <w:sz w:val="24"/>
          <w:szCs w:val="24"/>
        </w:rPr>
        <w:t>Zdeňka Dvořáková Kocourková,</w:t>
      </w:r>
    </w:p>
    <w:p w14:paraId="652A0358" w14:textId="7BF65130" w:rsidR="00077C2D" w:rsidRPr="00077C2D" w:rsidRDefault="00077C2D" w:rsidP="00743773">
      <w:pPr>
        <w:ind w:left="3540" w:firstLine="708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Pr="00077C2D">
        <w:rPr>
          <w:rFonts w:ascii="Arial" w:hAnsi="Arial" w:cs="Arial"/>
          <w:bCs/>
          <w:color w:val="000000" w:themeColor="text1"/>
          <w:sz w:val="24"/>
          <w:szCs w:val="24"/>
        </w:rPr>
        <w:t>uvolněná členka Rady Olomouckého kraje</w:t>
      </w:r>
    </w:p>
    <w:p w14:paraId="3DC35949" w14:textId="4EAE65BA" w:rsidR="00E5588D" w:rsidRPr="00E63F80" w:rsidRDefault="00E5588D" w:rsidP="00077C2D">
      <w:pPr>
        <w:ind w:left="0" w:firstLine="0"/>
        <w:rPr>
          <w:rFonts w:ascii="Arial" w:hAnsi="Arial" w:cs="Arial"/>
          <w:bCs/>
        </w:rPr>
      </w:pPr>
    </w:p>
    <w:sectPr w:rsidR="00E5588D" w:rsidRPr="00E63F80" w:rsidSect="00A9172F">
      <w:footerReference w:type="first" r:id="rId46"/>
      <w:pgSz w:w="11906" w:h="16838"/>
      <w:pgMar w:top="1985" w:right="1418" w:bottom="1843" w:left="1418" w:header="284" w:footer="2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AB9F" w14:textId="77777777" w:rsidR="00D82873" w:rsidRDefault="00D82873">
      <w:r>
        <w:separator/>
      </w:r>
    </w:p>
  </w:endnote>
  <w:endnote w:type="continuationSeparator" w:id="0">
    <w:p w14:paraId="3E5E728F" w14:textId="77777777" w:rsidR="00D82873" w:rsidRDefault="00D8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AB79" w14:textId="0573B050" w:rsidR="00E01A61" w:rsidRDefault="00E01A61" w:rsidP="00F30824">
    <w:pPr>
      <w:pStyle w:val="Zpat"/>
      <w:jc w:val="right"/>
      <w:rPr>
        <w:noProof/>
      </w:rPr>
    </w:pPr>
    <w:r>
      <w:rPr>
        <w:noProof/>
        <w:lang w:eastAsia="cs-CZ"/>
      </w:rPr>
      <w:drawing>
        <wp:inline distT="0" distB="0" distL="0" distR="0" wp14:anchorId="63029C70" wp14:editId="361B024E">
          <wp:extent cx="1637916" cy="71447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7535" cy="714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5F46E" w14:textId="617D6F3A" w:rsidR="00E01A61" w:rsidRPr="001241D9" w:rsidRDefault="00E01A61" w:rsidP="00F30824">
    <w:pPr>
      <w:pStyle w:val="Zpat"/>
      <w:jc w:val="center"/>
      <w:rPr>
        <w:rFonts w:ascii="Arial" w:hAnsi="Arial" w:cs="Arial"/>
        <w:sz w:val="18"/>
        <w:szCs w:val="18"/>
      </w:rPr>
    </w:pPr>
    <w:r w:rsidRPr="001241D9">
      <w:rPr>
        <w:rFonts w:ascii="Arial" w:hAnsi="Arial" w:cs="Arial"/>
        <w:sz w:val="18"/>
        <w:szCs w:val="18"/>
      </w:rPr>
      <w:fldChar w:fldCharType="begin"/>
    </w:r>
    <w:r w:rsidRPr="001241D9">
      <w:rPr>
        <w:rFonts w:ascii="Arial" w:hAnsi="Arial" w:cs="Arial"/>
        <w:sz w:val="18"/>
        <w:szCs w:val="18"/>
      </w:rPr>
      <w:instrText>PAGE   \* MERGEFORMAT</w:instrText>
    </w:r>
    <w:r w:rsidRPr="001241D9">
      <w:rPr>
        <w:rFonts w:ascii="Arial" w:hAnsi="Arial" w:cs="Arial"/>
        <w:sz w:val="18"/>
        <w:szCs w:val="18"/>
      </w:rPr>
      <w:fldChar w:fldCharType="separate"/>
    </w:r>
    <w:r w:rsidR="00EE25E2">
      <w:rPr>
        <w:rFonts w:ascii="Arial" w:hAnsi="Arial" w:cs="Arial"/>
        <w:noProof/>
        <w:sz w:val="18"/>
        <w:szCs w:val="18"/>
      </w:rPr>
      <w:t>2</w:t>
    </w:r>
    <w:r w:rsidRPr="001241D9">
      <w:rPr>
        <w:rFonts w:ascii="Arial" w:hAnsi="Arial" w:cs="Arial"/>
        <w:sz w:val="18"/>
        <w:szCs w:val="18"/>
      </w:rPr>
      <w:fldChar w:fldCharType="end"/>
    </w:r>
  </w:p>
  <w:p w14:paraId="3E2B31D6" w14:textId="77777777" w:rsidR="00E01A61" w:rsidRDefault="00E01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E791F" w14:textId="779858A5" w:rsidR="00E01A61" w:rsidRDefault="00E01A61" w:rsidP="001D3CA2">
    <w:pPr>
      <w:pStyle w:val="Zpat"/>
      <w:jc w:val="right"/>
      <w:rPr>
        <w:noProof/>
      </w:rPr>
    </w:pPr>
    <w:r>
      <w:rPr>
        <w:noProof/>
        <w:lang w:eastAsia="cs-CZ"/>
      </w:rPr>
      <w:drawing>
        <wp:inline distT="0" distB="0" distL="0" distR="0" wp14:anchorId="2655A4E9" wp14:editId="2C0D293B">
          <wp:extent cx="1732305" cy="755650"/>
          <wp:effectExtent l="0" t="0" r="127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3120" cy="75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95A06" w14:textId="17139BA7" w:rsidR="00E01A61" w:rsidRDefault="00E01A61" w:rsidP="001D3CA2">
    <w:pPr>
      <w:pStyle w:val="Zpat"/>
      <w:jc w:val="center"/>
    </w:pPr>
  </w:p>
  <w:p w14:paraId="1065862D" w14:textId="77777777" w:rsidR="00E01A61" w:rsidRDefault="00E01A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8E70" w14:textId="423F9F57" w:rsidR="00E01A61" w:rsidRDefault="00E01A61" w:rsidP="001D3CA2">
    <w:pPr>
      <w:pStyle w:val="Zpat"/>
      <w:jc w:val="right"/>
      <w:rPr>
        <w:noProof/>
      </w:rPr>
    </w:pPr>
    <w:r>
      <w:rPr>
        <w:noProof/>
        <w:lang w:eastAsia="cs-CZ"/>
      </w:rPr>
      <w:drawing>
        <wp:inline distT="0" distB="0" distL="0" distR="0" wp14:anchorId="3CD281B8" wp14:editId="6365247F">
          <wp:extent cx="1552353" cy="677153"/>
          <wp:effectExtent l="0" t="0" r="0" b="889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439" cy="67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5572D" w14:textId="57F529C6" w:rsidR="00E01A61" w:rsidRDefault="00E01A61" w:rsidP="001D3CA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5CE0FD1" w14:textId="77777777" w:rsidR="00E01A61" w:rsidRDefault="00E01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DDCC" w14:textId="77777777" w:rsidR="00D82873" w:rsidRDefault="00D82873">
      <w:r>
        <w:separator/>
      </w:r>
    </w:p>
  </w:footnote>
  <w:footnote w:type="continuationSeparator" w:id="0">
    <w:p w14:paraId="494ADF5C" w14:textId="77777777" w:rsidR="00D82873" w:rsidRDefault="00D82873">
      <w:r>
        <w:continuationSeparator/>
      </w:r>
    </w:p>
  </w:footnote>
  <w:footnote w:id="1">
    <w:p w14:paraId="3A1A702A" w14:textId="77777777" w:rsidR="00E01A61" w:rsidRPr="00A9172F" w:rsidRDefault="00E01A61" w:rsidP="003212CB">
      <w:pPr>
        <w:pStyle w:val="Odstavecseseznamem"/>
        <w:spacing w:before="120"/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A9172F">
        <w:rPr>
          <w:rStyle w:val="Znakapoznpodarou"/>
          <w:sz w:val="16"/>
          <w:szCs w:val="16"/>
        </w:rPr>
        <w:footnoteRef/>
      </w:r>
      <w:r w:rsidRPr="00A9172F">
        <w:rPr>
          <w:sz w:val="16"/>
          <w:szCs w:val="16"/>
        </w:rPr>
        <w:t xml:space="preserve"> </w:t>
      </w:r>
      <w:r w:rsidRPr="00A9172F">
        <w:rPr>
          <w:rFonts w:ascii="Arial" w:hAnsi="Arial" w:cs="Arial"/>
          <w:sz w:val="16"/>
          <w:szCs w:val="16"/>
        </w:rPr>
        <w:t>Veřejný (veřejnoprávní) subjekt je dle definice Ministerstva financí ČR jakýkoliv subjekt:</w:t>
      </w:r>
    </w:p>
    <w:p w14:paraId="234DD001" w14:textId="77777777" w:rsidR="00E01A61" w:rsidRPr="00A9172F" w:rsidRDefault="00E01A61" w:rsidP="003212CB">
      <w:pPr>
        <w:pStyle w:val="Odstavecseseznamem"/>
        <w:numPr>
          <w:ilvl w:val="0"/>
          <w:numId w:val="49"/>
        </w:numPr>
        <w:ind w:left="0" w:firstLine="0"/>
        <w:rPr>
          <w:rFonts w:ascii="Arial" w:hAnsi="Arial" w:cs="Arial"/>
          <w:sz w:val="16"/>
          <w:szCs w:val="16"/>
        </w:rPr>
      </w:pPr>
      <w:r w:rsidRPr="00A9172F">
        <w:rPr>
          <w:rFonts w:ascii="Arial" w:hAnsi="Arial" w:cs="Arial"/>
          <w:sz w:val="16"/>
          <w:szCs w:val="16"/>
        </w:rPr>
        <w:t xml:space="preserve">který je založený nebo zřízený za zvláštním účelem uspokojování potřeb obecného zájmu, který nemá průmyslovou nebo obchodní povahu,  </w:t>
      </w:r>
    </w:p>
    <w:p w14:paraId="7B317A8B" w14:textId="77777777" w:rsidR="00E01A61" w:rsidRPr="00A9172F" w:rsidRDefault="00E01A61" w:rsidP="003212CB">
      <w:pPr>
        <w:pStyle w:val="Odstavecseseznamem"/>
        <w:numPr>
          <w:ilvl w:val="0"/>
          <w:numId w:val="49"/>
        </w:numPr>
        <w:ind w:left="0" w:firstLine="0"/>
        <w:rPr>
          <w:rFonts w:ascii="Arial" w:hAnsi="Arial" w:cs="Arial"/>
          <w:sz w:val="16"/>
          <w:szCs w:val="16"/>
        </w:rPr>
      </w:pPr>
      <w:r w:rsidRPr="00A9172F">
        <w:rPr>
          <w:rFonts w:ascii="Arial" w:hAnsi="Arial" w:cs="Arial"/>
          <w:sz w:val="16"/>
          <w:szCs w:val="16"/>
        </w:rPr>
        <w:t xml:space="preserve">má právní subjektivitu a  </w:t>
      </w:r>
    </w:p>
    <w:p w14:paraId="343731F0" w14:textId="77777777" w:rsidR="00E01A61" w:rsidRPr="00A9172F" w:rsidRDefault="00E01A61" w:rsidP="003212CB">
      <w:pPr>
        <w:pStyle w:val="Odstavecseseznamem"/>
        <w:numPr>
          <w:ilvl w:val="0"/>
          <w:numId w:val="49"/>
        </w:numPr>
        <w:ind w:left="0" w:firstLine="0"/>
        <w:rPr>
          <w:rFonts w:ascii="Arial" w:hAnsi="Arial" w:cs="Arial"/>
          <w:sz w:val="16"/>
          <w:szCs w:val="16"/>
        </w:rPr>
      </w:pPr>
      <w:r w:rsidRPr="00A9172F">
        <w:rPr>
          <w:rFonts w:ascii="Arial" w:hAnsi="Arial" w:cs="Arial"/>
          <w:sz w:val="16"/>
          <w:szCs w:val="16"/>
        </w:rPr>
        <w:t>je financován převážně státem, regionálními nebo místními orgány nebo jinými veřejnoprávními subjekty; nebo je těmito orgány řízen; nebo je v jeho správním, řídícím nebo dozorčím orgánu více než polovina členů jmenována státem, regionálními nebo místními orgány nebo jinými veřejnoprávními subjekty.</w:t>
      </w:r>
    </w:p>
    <w:p w14:paraId="44839F60" w14:textId="77777777" w:rsidR="00E01A61" w:rsidRPr="00A9172F" w:rsidRDefault="00E01A61" w:rsidP="003212CB">
      <w:pPr>
        <w:pStyle w:val="Odstavecseseznamem"/>
        <w:spacing w:before="120"/>
        <w:ind w:left="0" w:firstLine="0"/>
        <w:contextualSpacing w:val="0"/>
        <w:rPr>
          <w:rFonts w:ascii="Arial" w:hAnsi="Arial" w:cs="Arial"/>
          <w:sz w:val="16"/>
          <w:szCs w:val="16"/>
        </w:rPr>
      </w:pPr>
      <w:r w:rsidRPr="00A9172F">
        <w:rPr>
          <w:rFonts w:ascii="Arial" w:hAnsi="Arial" w:cs="Arial"/>
          <w:sz w:val="16"/>
          <w:szCs w:val="16"/>
        </w:rPr>
        <w:t>Platí, že podmínky a) až c) musí být naplněny kumulativně, u podmínky c) platí, že může být naplněna pouze jedna z možností, tedy buď převažující financování, nebo nadpoloviční většina rozhodovacích pravomocí.</w:t>
      </w:r>
    </w:p>
    <w:p w14:paraId="0D59E6A5" w14:textId="789ABCCF" w:rsidR="00E01A61" w:rsidRDefault="00E01A61">
      <w:pPr>
        <w:pStyle w:val="Textpoznpodarou"/>
      </w:pPr>
    </w:p>
  </w:footnote>
  <w:footnote w:id="2">
    <w:p w14:paraId="057C8914" w14:textId="5867B486" w:rsidR="00E01A61" w:rsidRPr="00A9172F" w:rsidRDefault="00E01A61" w:rsidP="003212CB">
      <w:pPr>
        <w:pStyle w:val="Textpoznpodarou"/>
        <w:ind w:left="0" w:firstLine="0"/>
        <w:rPr>
          <w:sz w:val="16"/>
          <w:szCs w:val="16"/>
        </w:rPr>
      </w:pPr>
      <w:r w:rsidRPr="00A9172F">
        <w:rPr>
          <w:rStyle w:val="Znakapoznpodarou"/>
          <w:sz w:val="16"/>
          <w:szCs w:val="16"/>
        </w:rPr>
        <w:footnoteRef/>
      </w:r>
      <w:r w:rsidRPr="00A9172F">
        <w:rPr>
          <w:sz w:val="16"/>
          <w:szCs w:val="16"/>
        </w:rPr>
        <w:t xml:space="preserve"> Jízdenka 1. třídy je způsobilá pouze do výše ceny jízdenky 2. třídy.  </w:t>
      </w:r>
    </w:p>
  </w:footnote>
  <w:footnote w:id="3">
    <w:p w14:paraId="2651E674" w14:textId="4ABA9F7E" w:rsidR="00E01A61" w:rsidRPr="00A9172F" w:rsidRDefault="00E01A61" w:rsidP="00A9172F">
      <w:pPr>
        <w:pStyle w:val="Textpoznpodarou"/>
        <w:spacing w:before="0" w:line="240" w:lineRule="auto"/>
        <w:ind w:left="0" w:firstLine="0"/>
        <w:rPr>
          <w:sz w:val="16"/>
          <w:szCs w:val="16"/>
        </w:rPr>
      </w:pPr>
      <w:r w:rsidRPr="00A9172F">
        <w:rPr>
          <w:rStyle w:val="Znakapoznpodarou"/>
          <w:sz w:val="16"/>
          <w:szCs w:val="16"/>
        </w:rPr>
        <w:footnoteRef/>
      </w:r>
      <w:r w:rsidRPr="00A9172F">
        <w:rPr>
          <w:sz w:val="16"/>
          <w:szCs w:val="16"/>
        </w:rPr>
        <w:t xml:space="preserve"> Při použití letadla je způsobilým výdajem letenka v ekonomické třídě a přímo související poplatky (např. letištní) při letu na vzdálenost větší než 500 km. Je-li vzdálenost kratší, je k zakoupení letenky třeba souhlas poskytovatele podpory. Pokud poskytovatel souhlas nedá, lze z projektu uhradit jen výdaj odpovídající ceně jízdenky v 2. třídě vlaku vyšší kvality (SuperCity, EuroCity, InterCity, Express apod.).  </w:t>
      </w:r>
    </w:p>
  </w:footnote>
  <w:footnote w:id="4">
    <w:p w14:paraId="6ED957B8" w14:textId="31FE3310" w:rsidR="00E01A61" w:rsidRPr="00A9172F" w:rsidRDefault="00E01A61" w:rsidP="00A9172F">
      <w:pPr>
        <w:pStyle w:val="Textpoznpodarou"/>
        <w:spacing w:before="0" w:line="240" w:lineRule="auto"/>
        <w:ind w:left="0" w:firstLine="0"/>
        <w:rPr>
          <w:sz w:val="18"/>
          <w:szCs w:val="18"/>
        </w:rPr>
      </w:pPr>
      <w:r w:rsidRPr="00A9172F">
        <w:rPr>
          <w:rStyle w:val="Znakapoznpodarou"/>
          <w:sz w:val="16"/>
          <w:szCs w:val="16"/>
        </w:rPr>
        <w:footnoteRef/>
      </w:r>
      <w:r w:rsidRPr="00A9172F">
        <w:rPr>
          <w:sz w:val="16"/>
          <w:szCs w:val="16"/>
        </w:rPr>
        <w:t xml:space="preserve"> Při zakoupení časových kuponů musí být doloženo, že nákup kuponu je v rámci realizace projektu levnější než proplácení jednotlivých jízdenek.</w:t>
      </w:r>
      <w:r w:rsidRPr="00A9172F">
        <w:rPr>
          <w:sz w:val="18"/>
          <w:szCs w:val="18"/>
        </w:rPr>
        <w:t xml:space="preserve">  </w:t>
      </w:r>
    </w:p>
  </w:footnote>
  <w:footnote w:id="5">
    <w:p w14:paraId="37FF35F2" w14:textId="753E0504" w:rsidR="00E01A61" w:rsidRPr="00A9172F" w:rsidRDefault="00E01A61" w:rsidP="00A9172F">
      <w:pPr>
        <w:ind w:left="0" w:firstLine="0"/>
        <w:rPr>
          <w:rFonts w:cs="Arial"/>
          <w:sz w:val="16"/>
          <w:szCs w:val="16"/>
        </w:rPr>
      </w:pPr>
      <w:r w:rsidRPr="00A9172F">
        <w:rPr>
          <w:rStyle w:val="Znakapoznpodarou"/>
          <w:rFonts w:ascii="Arial" w:hAnsi="Arial" w:cs="Arial"/>
          <w:sz w:val="16"/>
          <w:szCs w:val="16"/>
        </w:rPr>
        <w:footnoteRef/>
      </w:r>
      <w:r w:rsidRPr="00A9172F">
        <w:rPr>
          <w:rFonts w:ascii="Arial" w:hAnsi="Arial" w:cs="Arial"/>
          <w:b/>
          <w:sz w:val="16"/>
          <w:szCs w:val="16"/>
        </w:rPr>
        <w:t xml:space="preserve"> Uznávaný elektronický podpis </w:t>
      </w:r>
      <w:r w:rsidRPr="00A9172F">
        <w:rPr>
          <w:rFonts w:ascii="Arial" w:hAnsi="Arial" w:cs="Arial"/>
          <w:sz w:val="16"/>
          <w:szCs w:val="16"/>
        </w:rPr>
        <w:t>v souladu se zákonem č. 297/2016 Sb., o službách vytvářejících důvěru pro elektronické transakce, v platném znění je</w:t>
      </w:r>
      <w:r w:rsidRPr="00A9172F">
        <w:rPr>
          <w:rFonts w:ascii="Arial" w:hAnsi="Arial" w:cs="Arial"/>
          <w:b/>
          <w:sz w:val="16"/>
          <w:szCs w:val="16"/>
        </w:rPr>
        <w:t xml:space="preserve"> elektronický podpis </w:t>
      </w:r>
      <w:r w:rsidRPr="00A9172F">
        <w:rPr>
          <w:rFonts w:ascii="Arial" w:hAnsi="Arial" w:cs="Arial"/>
          <w:sz w:val="16"/>
          <w:szCs w:val="16"/>
        </w:rPr>
        <w:t>založený na kvalifikovaném certifikátu pro elektronický podpis, který není uložen na kvalifikovaném prostředku. Vyžaduje se u žadatelů neuvedených v</w:t>
      </w:r>
      <w:r>
        <w:rPr>
          <w:rFonts w:ascii="Arial" w:hAnsi="Arial" w:cs="Arial"/>
          <w:sz w:val="16"/>
          <w:szCs w:val="16"/>
        </w:rPr>
        <w:t> poznámce pod čarou č. 6</w:t>
      </w:r>
      <w:r w:rsidRPr="00A9172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 tomto dotačním programu </w:t>
      </w:r>
      <w:r w:rsidRPr="00A9172F">
        <w:rPr>
          <w:rFonts w:ascii="Arial" w:hAnsi="Arial" w:cs="Arial"/>
          <w:sz w:val="16"/>
          <w:szCs w:val="16"/>
        </w:rPr>
        <w:t>(pokud nepoužijí kvalifikovaný elektronický podpis).</w:t>
      </w:r>
    </w:p>
  </w:footnote>
  <w:footnote w:id="6">
    <w:p w14:paraId="5E2BD2B1" w14:textId="3465DAEA" w:rsidR="00E01A61" w:rsidRPr="00F51B37" w:rsidRDefault="00E01A61" w:rsidP="00A9172F">
      <w:pPr>
        <w:ind w:left="0" w:firstLine="0"/>
      </w:pPr>
      <w:r w:rsidRPr="00A9172F">
        <w:rPr>
          <w:rStyle w:val="Znakapoznpodarou"/>
          <w:rFonts w:ascii="Arial" w:hAnsi="Arial" w:cs="Arial"/>
          <w:sz w:val="16"/>
          <w:szCs w:val="16"/>
        </w:rPr>
        <w:footnoteRef/>
      </w:r>
      <w:r w:rsidRPr="00A9172F">
        <w:rPr>
          <w:rFonts w:ascii="Arial" w:hAnsi="Arial" w:cs="Arial"/>
          <w:sz w:val="16"/>
          <w:szCs w:val="16"/>
        </w:rPr>
        <w:t xml:space="preserve"> </w:t>
      </w:r>
      <w:r w:rsidRPr="00A9172F">
        <w:rPr>
          <w:rFonts w:ascii="Arial" w:hAnsi="Arial" w:cs="Arial"/>
          <w:b/>
          <w:sz w:val="16"/>
          <w:szCs w:val="16"/>
        </w:rPr>
        <w:t xml:space="preserve">Kvalifikovaný elektronický podpis </w:t>
      </w:r>
      <w:r w:rsidRPr="00A9172F">
        <w:rPr>
          <w:rFonts w:ascii="Arial" w:hAnsi="Arial" w:cs="Arial"/>
          <w:sz w:val="16"/>
          <w:szCs w:val="16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A9172F">
        <w:rPr>
          <w:rFonts w:ascii="Arial" w:hAnsi="Arial" w:cs="Arial"/>
          <w:b/>
          <w:sz w:val="16"/>
          <w:szCs w:val="16"/>
        </w:rPr>
        <w:t xml:space="preserve"> jestliže</w:t>
      </w:r>
      <w:r w:rsidRPr="00A9172F">
        <w:rPr>
          <w:rFonts w:ascii="Arial" w:hAnsi="Arial" w:cs="Arial"/>
          <w:sz w:val="16"/>
          <w:szCs w:val="16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zákonem, tj. </w:t>
      </w:r>
      <w:r w:rsidRPr="00A9172F">
        <w:rPr>
          <w:rFonts w:ascii="Arial" w:hAnsi="Arial" w:cs="Arial"/>
          <w:b/>
          <w:sz w:val="16"/>
          <w:szCs w:val="16"/>
        </w:rPr>
        <w:t>veřejnoprávní podepisující</w:t>
      </w:r>
      <w:r w:rsidRPr="00A9172F">
        <w:rPr>
          <w:rFonts w:ascii="Arial" w:hAnsi="Arial" w:cs="Arial"/>
          <w:sz w:val="16"/>
          <w:szCs w:val="16"/>
        </w:rPr>
        <w:t>; tato osoba připojí ke kvalifikovanému elektronickému podpisu kvalifikované elektronické časové razítko.</w:t>
      </w:r>
    </w:p>
  </w:footnote>
  <w:footnote w:id="7">
    <w:p w14:paraId="73F5A1E7" w14:textId="39314C50" w:rsidR="00E01A61" w:rsidRPr="006E6B05" w:rsidRDefault="00E01A61" w:rsidP="00A9172F">
      <w:pPr>
        <w:pStyle w:val="Textpoznpodarou"/>
        <w:spacing w:before="0" w:line="240" w:lineRule="auto"/>
        <w:ind w:left="0" w:firstLine="0"/>
      </w:pPr>
      <w:r w:rsidRPr="00F51B37">
        <w:rPr>
          <w:rStyle w:val="Znakapoznpodarou"/>
        </w:rPr>
        <w:footnoteRef/>
      </w:r>
      <w:r w:rsidRPr="00F51B37">
        <w:t xml:space="preserve"> </w:t>
      </w:r>
      <w:r w:rsidRPr="00A9172F">
        <w:rPr>
          <w:rFonts w:cs="Arial"/>
          <w:b/>
          <w:sz w:val="16"/>
          <w:szCs w:val="16"/>
        </w:rPr>
        <w:t xml:space="preserve">Uznávaný elektronický podpis </w:t>
      </w:r>
      <w:r w:rsidRPr="00A9172F">
        <w:rPr>
          <w:rFonts w:cs="Arial"/>
          <w:sz w:val="16"/>
          <w:szCs w:val="16"/>
        </w:rPr>
        <w:t>v souladu se zákonem č. 297/2016 Sb., o službách vytvářejících důvěru pro elektronické transakce, v platném znění je</w:t>
      </w:r>
      <w:r w:rsidRPr="00A9172F">
        <w:rPr>
          <w:rFonts w:cs="Arial"/>
          <w:b/>
          <w:sz w:val="16"/>
          <w:szCs w:val="16"/>
        </w:rPr>
        <w:t xml:space="preserve"> elektronický podpis </w:t>
      </w:r>
      <w:r w:rsidRPr="00A9172F">
        <w:rPr>
          <w:rFonts w:cs="Arial"/>
          <w:sz w:val="16"/>
          <w:szCs w:val="16"/>
        </w:rPr>
        <w:t>založený na kvalifikovaném certifikátu pro elektronický podpis, který není uložen na kvalifikovaném prostředku. Vyžaduje se u žadatelů neuvedených v</w:t>
      </w:r>
      <w:r>
        <w:rPr>
          <w:rFonts w:cs="Arial"/>
          <w:sz w:val="16"/>
          <w:szCs w:val="16"/>
        </w:rPr>
        <w:t> poznámce pod čarou č. 8 v tomto dotačním programu</w:t>
      </w:r>
      <w:r w:rsidRPr="00A9172F">
        <w:rPr>
          <w:rFonts w:cs="Arial"/>
          <w:sz w:val="16"/>
          <w:szCs w:val="16"/>
        </w:rPr>
        <w:t xml:space="preserve"> (pokud nepoužijí kvalifikovaný elektronický podpis).</w:t>
      </w:r>
    </w:p>
  </w:footnote>
  <w:footnote w:id="8">
    <w:p w14:paraId="13B600DD" w14:textId="4B4920E1" w:rsidR="00E01A61" w:rsidRDefault="00E01A61" w:rsidP="00A9172F">
      <w:pPr>
        <w:pStyle w:val="Textpoznpodarou"/>
        <w:spacing w:before="0" w:line="240" w:lineRule="auto"/>
        <w:ind w:left="0" w:firstLine="0"/>
      </w:pPr>
      <w:r w:rsidRPr="006E6B05">
        <w:rPr>
          <w:rStyle w:val="Znakapoznpodarou"/>
        </w:rPr>
        <w:footnoteRef/>
      </w:r>
      <w:r w:rsidRPr="006E6B05">
        <w:t xml:space="preserve"> </w:t>
      </w:r>
      <w:r w:rsidRPr="00A9172F">
        <w:rPr>
          <w:rFonts w:cs="Arial"/>
          <w:b/>
          <w:sz w:val="16"/>
          <w:szCs w:val="16"/>
        </w:rPr>
        <w:t xml:space="preserve">Kvalifikovaný elektronický podpis </w:t>
      </w:r>
      <w:r w:rsidRPr="00A9172F">
        <w:rPr>
          <w:rFonts w:cs="Arial"/>
          <w:sz w:val="16"/>
          <w:szCs w:val="16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A9172F">
        <w:rPr>
          <w:rFonts w:cs="Arial"/>
          <w:b/>
          <w:sz w:val="16"/>
          <w:szCs w:val="16"/>
        </w:rPr>
        <w:t xml:space="preserve"> jestliže</w:t>
      </w:r>
      <w:r w:rsidRPr="00A9172F">
        <w:rPr>
          <w:rFonts w:cs="Arial"/>
          <w:sz w:val="16"/>
          <w:szCs w:val="16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zákonem, tj. </w:t>
      </w:r>
      <w:r w:rsidRPr="00A9172F">
        <w:rPr>
          <w:rFonts w:cs="Arial"/>
          <w:b/>
          <w:sz w:val="16"/>
          <w:szCs w:val="16"/>
        </w:rPr>
        <w:t>veřejnoprávní podepisující</w:t>
      </w:r>
      <w:r w:rsidRPr="00A9172F">
        <w:rPr>
          <w:rFonts w:cs="Arial"/>
          <w:sz w:val="16"/>
          <w:szCs w:val="16"/>
        </w:rPr>
        <w:t>; tato osoba připojí ke kvalifikovanému elektronickému podpisu kvalifikované elektronické časové razítko</w:t>
      </w:r>
    </w:p>
  </w:footnote>
  <w:footnote w:id="9">
    <w:p w14:paraId="2F2CAA93" w14:textId="67FCD3CC" w:rsidR="00E01A61" w:rsidRPr="00A9172F" w:rsidRDefault="00E01A61" w:rsidP="00A9172F">
      <w:pPr>
        <w:pStyle w:val="Textpoznpodarou"/>
        <w:spacing w:before="0" w:line="240" w:lineRule="auto"/>
        <w:ind w:left="0" w:firstLine="0"/>
        <w:rPr>
          <w:sz w:val="16"/>
          <w:szCs w:val="16"/>
        </w:rPr>
      </w:pPr>
      <w:r w:rsidRPr="00A9172F">
        <w:rPr>
          <w:rStyle w:val="Znakapoznpodarou"/>
          <w:sz w:val="16"/>
          <w:szCs w:val="16"/>
        </w:rPr>
        <w:footnoteRef/>
      </w:r>
      <w:r w:rsidRPr="00A9172F">
        <w:rPr>
          <w:sz w:val="16"/>
          <w:szCs w:val="16"/>
        </w:rPr>
        <w:t xml:space="preserve"> S každým žadatelem, který podal žádost tímto způsobem, bude Smlouva uzavírána elektronicky, blíže viz v bodě </w:t>
      </w:r>
      <w:r>
        <w:rPr>
          <w:sz w:val="16"/>
          <w:szCs w:val="16"/>
        </w:rPr>
        <w:t>9</w:t>
      </w:r>
      <w:r w:rsidRPr="00A9172F">
        <w:rPr>
          <w:sz w:val="16"/>
          <w:szCs w:val="16"/>
        </w:rPr>
        <w:t>.1 tohoto dotačního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1125C" w14:textId="2A8DA329" w:rsidR="00E01A61" w:rsidRDefault="00E01A61" w:rsidP="008E1803">
    <w:pPr>
      <w:pStyle w:val="Zhlav"/>
      <w:tabs>
        <w:tab w:val="clear" w:pos="4536"/>
        <w:tab w:val="clear" w:pos="9072"/>
        <w:tab w:val="left" w:pos="1900"/>
      </w:tabs>
      <w:jc w:val="center"/>
    </w:pPr>
    <w:r>
      <w:rPr>
        <w:noProof/>
        <w:lang w:eastAsia="cs-CZ"/>
      </w:rPr>
      <w:drawing>
        <wp:inline distT="0" distB="0" distL="0" distR="0" wp14:anchorId="71DECA29" wp14:editId="5125F43D">
          <wp:extent cx="4647966" cy="1031289"/>
          <wp:effectExtent l="0" t="0" r="63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2528" cy="103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5D6F" w14:textId="6BD57938" w:rsidR="00E01A61" w:rsidRDefault="00E01A61" w:rsidP="006F3622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113CF8" wp14:editId="2BBAE9CE">
          <wp:extent cx="4762116" cy="1056617"/>
          <wp:effectExtent l="0" t="0" r="63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7297" cy="1057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F5C"/>
    <w:multiLevelType w:val="hybridMultilevel"/>
    <w:tmpl w:val="11B22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8E2"/>
    <w:multiLevelType w:val="multilevel"/>
    <w:tmpl w:val="ED6CE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5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920958"/>
    <w:multiLevelType w:val="multilevel"/>
    <w:tmpl w:val="56A2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ED349C"/>
    <w:multiLevelType w:val="hybridMultilevel"/>
    <w:tmpl w:val="2B3634A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A26778"/>
    <w:multiLevelType w:val="hybridMultilevel"/>
    <w:tmpl w:val="6C2C3F64"/>
    <w:lvl w:ilvl="0" w:tplc="04050017">
      <w:start w:val="1"/>
      <w:numFmt w:val="lowerLetter"/>
      <w:lvlText w:val="%1)"/>
      <w:lvlJc w:val="left"/>
      <w:pPr>
        <w:ind w:left="1636" w:hanging="360"/>
      </w:p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61D007C"/>
    <w:multiLevelType w:val="hybridMultilevel"/>
    <w:tmpl w:val="A156CC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492B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7" w15:restartNumberingAfterBreak="0">
    <w:nsid w:val="1C2C0ADF"/>
    <w:multiLevelType w:val="hybridMultilevel"/>
    <w:tmpl w:val="7562D2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12F8C"/>
    <w:multiLevelType w:val="multilevel"/>
    <w:tmpl w:val="EE665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4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5E9F"/>
    <w:multiLevelType w:val="hybridMultilevel"/>
    <w:tmpl w:val="98DE1D7E"/>
    <w:lvl w:ilvl="0" w:tplc="79B8EC7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5946"/>
    <w:multiLevelType w:val="hybridMultilevel"/>
    <w:tmpl w:val="2FA67F6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9B0A1C4">
      <w:start w:val="4"/>
      <w:numFmt w:val="bullet"/>
      <w:lvlText w:val="-"/>
      <w:lvlJc w:val="left"/>
      <w:pPr>
        <w:ind w:left="3938" w:hanging="360"/>
      </w:pPr>
      <w:rPr>
        <w:rFonts w:ascii="Arial" w:eastAsiaTheme="minorHAnsi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555795C"/>
    <w:multiLevelType w:val="multilevel"/>
    <w:tmpl w:val="030EA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FA271D"/>
    <w:multiLevelType w:val="hybridMultilevel"/>
    <w:tmpl w:val="73A891E4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299E4083"/>
    <w:multiLevelType w:val="hybridMultilevel"/>
    <w:tmpl w:val="6B503D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5102"/>
    <w:multiLevelType w:val="multilevel"/>
    <w:tmpl w:val="F0049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081AFD"/>
    <w:multiLevelType w:val="multilevel"/>
    <w:tmpl w:val="2536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285849"/>
    <w:multiLevelType w:val="hybridMultilevel"/>
    <w:tmpl w:val="46385FF6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D332DF6"/>
    <w:multiLevelType w:val="hybridMultilevel"/>
    <w:tmpl w:val="804C7BDE"/>
    <w:lvl w:ilvl="0" w:tplc="2DDCC320">
      <w:start w:val="1"/>
      <w:numFmt w:val="decimal"/>
      <w:lvlText w:val="%1)"/>
      <w:lvlJc w:val="left"/>
      <w:pPr>
        <w:ind w:left="720" w:hanging="360"/>
      </w:pPr>
    </w:lvl>
    <w:lvl w:ilvl="1" w:tplc="95823E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A73E6"/>
    <w:multiLevelType w:val="hybridMultilevel"/>
    <w:tmpl w:val="2E085DB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9315F37"/>
    <w:multiLevelType w:val="hybridMultilevel"/>
    <w:tmpl w:val="0DB641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04C73"/>
    <w:multiLevelType w:val="hybridMultilevel"/>
    <w:tmpl w:val="13E6AEEE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3E063AC6"/>
    <w:multiLevelType w:val="hybridMultilevel"/>
    <w:tmpl w:val="E90AC37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EF15C31"/>
    <w:multiLevelType w:val="hybridMultilevel"/>
    <w:tmpl w:val="0A42CD6C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9B0A1C4">
      <w:start w:val="4"/>
      <w:numFmt w:val="bullet"/>
      <w:lvlText w:val="-"/>
      <w:lvlJc w:val="left"/>
      <w:pPr>
        <w:ind w:left="3938" w:hanging="360"/>
      </w:pPr>
      <w:rPr>
        <w:rFonts w:ascii="Arial" w:eastAsiaTheme="minorHAnsi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3F027068"/>
    <w:multiLevelType w:val="hybridMultilevel"/>
    <w:tmpl w:val="3EDE3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A12E8"/>
    <w:multiLevelType w:val="hybridMultilevel"/>
    <w:tmpl w:val="12C6A00A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05B7F"/>
    <w:multiLevelType w:val="hybridMultilevel"/>
    <w:tmpl w:val="E45C45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69A39DE"/>
    <w:multiLevelType w:val="hybridMultilevel"/>
    <w:tmpl w:val="8E92F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90A04"/>
    <w:multiLevelType w:val="hybridMultilevel"/>
    <w:tmpl w:val="E4C607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BD01EA2"/>
    <w:multiLevelType w:val="hybridMultilevel"/>
    <w:tmpl w:val="E30835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40726D"/>
    <w:multiLevelType w:val="hybridMultilevel"/>
    <w:tmpl w:val="07FC9682"/>
    <w:lvl w:ilvl="0" w:tplc="0405000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34" w15:restartNumberingAfterBreak="0">
    <w:nsid w:val="550D108B"/>
    <w:multiLevelType w:val="hybridMultilevel"/>
    <w:tmpl w:val="AFF82F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5CBC71AF"/>
    <w:multiLevelType w:val="hybridMultilevel"/>
    <w:tmpl w:val="157219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E175105"/>
    <w:multiLevelType w:val="hybridMultilevel"/>
    <w:tmpl w:val="DA50D1AE"/>
    <w:lvl w:ilvl="0" w:tplc="0405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38" w15:restartNumberingAfterBreak="0">
    <w:nsid w:val="609750F6"/>
    <w:multiLevelType w:val="multilevel"/>
    <w:tmpl w:val="608C4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2326174"/>
    <w:multiLevelType w:val="hybridMultilevel"/>
    <w:tmpl w:val="DB5E49B0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683357"/>
    <w:multiLevelType w:val="hybridMultilevel"/>
    <w:tmpl w:val="8B48F13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95823E64"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8BB0F97"/>
    <w:multiLevelType w:val="hybridMultilevel"/>
    <w:tmpl w:val="5198B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B7B00"/>
    <w:multiLevelType w:val="hybridMultilevel"/>
    <w:tmpl w:val="0548E0EA"/>
    <w:lvl w:ilvl="0" w:tplc="0405000F">
      <w:start w:val="1"/>
      <w:numFmt w:val="decimal"/>
      <w:lvlText w:val="%1."/>
      <w:lvlJc w:val="left"/>
      <w:pPr>
        <w:ind w:left="1359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79" w:hanging="360"/>
      </w:pPr>
    </w:lvl>
    <w:lvl w:ilvl="2" w:tplc="10D89B64">
      <w:start w:val="1"/>
      <w:numFmt w:val="decimal"/>
      <w:lvlText w:val="%3)"/>
      <w:lvlJc w:val="left"/>
      <w:pPr>
        <w:ind w:left="297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19" w:hanging="360"/>
      </w:pPr>
    </w:lvl>
    <w:lvl w:ilvl="4" w:tplc="04050019" w:tentative="1">
      <w:start w:val="1"/>
      <w:numFmt w:val="lowerLetter"/>
      <w:lvlText w:val="%5."/>
      <w:lvlJc w:val="left"/>
      <w:pPr>
        <w:ind w:left="4239" w:hanging="360"/>
      </w:pPr>
    </w:lvl>
    <w:lvl w:ilvl="5" w:tplc="0405001B" w:tentative="1">
      <w:start w:val="1"/>
      <w:numFmt w:val="lowerRoman"/>
      <w:lvlText w:val="%6."/>
      <w:lvlJc w:val="right"/>
      <w:pPr>
        <w:ind w:left="4959" w:hanging="180"/>
      </w:pPr>
    </w:lvl>
    <w:lvl w:ilvl="6" w:tplc="0405000F" w:tentative="1">
      <w:start w:val="1"/>
      <w:numFmt w:val="decimal"/>
      <w:lvlText w:val="%7."/>
      <w:lvlJc w:val="left"/>
      <w:pPr>
        <w:ind w:left="5679" w:hanging="360"/>
      </w:pPr>
    </w:lvl>
    <w:lvl w:ilvl="7" w:tplc="04050019" w:tentative="1">
      <w:start w:val="1"/>
      <w:numFmt w:val="lowerLetter"/>
      <w:lvlText w:val="%8."/>
      <w:lvlJc w:val="left"/>
      <w:pPr>
        <w:ind w:left="6399" w:hanging="360"/>
      </w:pPr>
    </w:lvl>
    <w:lvl w:ilvl="8" w:tplc="040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3" w15:restartNumberingAfterBreak="0">
    <w:nsid w:val="6ADE0736"/>
    <w:multiLevelType w:val="multilevel"/>
    <w:tmpl w:val="B0CA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074843"/>
    <w:multiLevelType w:val="hybridMultilevel"/>
    <w:tmpl w:val="F8D462EA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4A20C4"/>
    <w:multiLevelType w:val="hybridMultilevel"/>
    <w:tmpl w:val="884C3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9" w15:restartNumberingAfterBreak="0">
    <w:nsid w:val="73597947"/>
    <w:multiLevelType w:val="hybridMultilevel"/>
    <w:tmpl w:val="4A0E5F36"/>
    <w:lvl w:ilvl="0" w:tplc="29B0A1C4">
      <w:start w:val="4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756F6C3C"/>
    <w:multiLevelType w:val="multilevel"/>
    <w:tmpl w:val="ED6CE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5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7B07EC8"/>
    <w:multiLevelType w:val="hybridMultilevel"/>
    <w:tmpl w:val="3D80CD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A8F1159"/>
    <w:multiLevelType w:val="multilevel"/>
    <w:tmpl w:val="923A411E"/>
    <w:lvl w:ilvl="0">
      <w:start w:val="1"/>
      <w:numFmt w:val="decimal"/>
      <w:pStyle w:val="Kapitolky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DC42AE9"/>
    <w:multiLevelType w:val="hybridMultilevel"/>
    <w:tmpl w:val="D8EC8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D4E22"/>
    <w:multiLevelType w:val="hybridMultilevel"/>
    <w:tmpl w:val="4E1AC5B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7E171F48"/>
    <w:multiLevelType w:val="hybridMultilevel"/>
    <w:tmpl w:val="BCEE93E4"/>
    <w:lvl w:ilvl="0" w:tplc="90E88F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7"/>
  </w:num>
  <w:num w:numId="3">
    <w:abstractNumId w:val="9"/>
  </w:num>
  <w:num w:numId="4">
    <w:abstractNumId w:val="48"/>
  </w:num>
  <w:num w:numId="5">
    <w:abstractNumId w:val="35"/>
  </w:num>
  <w:num w:numId="6">
    <w:abstractNumId w:val="5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46"/>
  </w:num>
  <w:num w:numId="10">
    <w:abstractNumId w:val="42"/>
  </w:num>
  <w:num w:numId="11">
    <w:abstractNumId w:val="16"/>
  </w:num>
  <w:num w:numId="12">
    <w:abstractNumId w:val="7"/>
  </w:num>
  <w:num w:numId="13">
    <w:abstractNumId w:val="30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31"/>
  </w:num>
  <w:num w:numId="19">
    <w:abstractNumId w:val="23"/>
  </w:num>
  <w:num w:numId="20">
    <w:abstractNumId w:val="56"/>
  </w:num>
  <w:num w:numId="21">
    <w:abstractNumId w:val="3"/>
  </w:num>
  <w:num w:numId="22">
    <w:abstractNumId w:val="55"/>
  </w:num>
  <w:num w:numId="23">
    <w:abstractNumId w:val="37"/>
  </w:num>
  <w:num w:numId="24">
    <w:abstractNumId w:val="49"/>
  </w:num>
  <w:num w:numId="25">
    <w:abstractNumId w:val="36"/>
  </w:num>
  <w:num w:numId="26">
    <w:abstractNumId w:val="11"/>
  </w:num>
  <w:num w:numId="27">
    <w:abstractNumId w:val="24"/>
  </w:num>
  <w:num w:numId="28">
    <w:abstractNumId w:val="41"/>
  </w:num>
  <w:num w:numId="29">
    <w:abstractNumId w:val="10"/>
  </w:num>
  <w:num w:numId="30">
    <w:abstractNumId w:val="15"/>
  </w:num>
  <w:num w:numId="31">
    <w:abstractNumId w:val="43"/>
  </w:num>
  <w:num w:numId="32">
    <w:abstractNumId w:val="38"/>
  </w:num>
  <w:num w:numId="33">
    <w:abstractNumId w:val="8"/>
  </w:num>
  <w:num w:numId="34">
    <w:abstractNumId w:val="50"/>
  </w:num>
  <w:num w:numId="35">
    <w:abstractNumId w:val="28"/>
  </w:num>
  <w:num w:numId="36">
    <w:abstractNumId w:val="17"/>
  </w:num>
  <w:num w:numId="37">
    <w:abstractNumId w:val="13"/>
  </w:num>
  <w:num w:numId="38">
    <w:abstractNumId w:val="1"/>
  </w:num>
  <w:num w:numId="39">
    <w:abstractNumId w:val="26"/>
  </w:num>
  <w:num w:numId="40">
    <w:abstractNumId w:val="33"/>
  </w:num>
  <w:num w:numId="41">
    <w:abstractNumId w:val="21"/>
  </w:num>
  <w:num w:numId="42">
    <w:abstractNumId w:val="32"/>
  </w:num>
  <w:num w:numId="43">
    <w:abstractNumId w:val="12"/>
  </w:num>
  <w:num w:numId="44">
    <w:abstractNumId w:val="29"/>
  </w:num>
  <w:num w:numId="45">
    <w:abstractNumId w:val="47"/>
  </w:num>
  <w:num w:numId="46">
    <w:abstractNumId w:val="34"/>
  </w:num>
  <w:num w:numId="47">
    <w:abstractNumId w:val="39"/>
  </w:num>
  <w:num w:numId="48">
    <w:abstractNumId w:val="14"/>
  </w:num>
  <w:num w:numId="49">
    <w:abstractNumId w:val="51"/>
  </w:num>
  <w:num w:numId="50">
    <w:abstractNumId w:val="22"/>
  </w:num>
  <w:num w:numId="51">
    <w:abstractNumId w:val="6"/>
  </w:num>
  <w:num w:numId="52">
    <w:abstractNumId w:val="20"/>
  </w:num>
  <w:num w:numId="53">
    <w:abstractNumId w:val="40"/>
  </w:num>
  <w:num w:numId="54">
    <w:abstractNumId w:val="44"/>
  </w:num>
  <w:num w:numId="55">
    <w:abstractNumId w:val="5"/>
  </w:num>
  <w:num w:numId="56">
    <w:abstractNumId w:val="0"/>
  </w:num>
  <w:num w:numId="57">
    <w:abstractNumId w:val="25"/>
  </w:num>
  <w:num w:numId="58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1A0"/>
    <w:rsid w:val="00000929"/>
    <w:rsid w:val="0000160E"/>
    <w:rsid w:val="000016C8"/>
    <w:rsid w:val="00002081"/>
    <w:rsid w:val="00002181"/>
    <w:rsid w:val="000021BF"/>
    <w:rsid w:val="00002253"/>
    <w:rsid w:val="00002CEE"/>
    <w:rsid w:val="00002E97"/>
    <w:rsid w:val="000033D8"/>
    <w:rsid w:val="00003FF3"/>
    <w:rsid w:val="00004067"/>
    <w:rsid w:val="0000439B"/>
    <w:rsid w:val="000044FD"/>
    <w:rsid w:val="00004D6A"/>
    <w:rsid w:val="0000507D"/>
    <w:rsid w:val="00005ADB"/>
    <w:rsid w:val="00006496"/>
    <w:rsid w:val="00006768"/>
    <w:rsid w:val="00006785"/>
    <w:rsid w:val="00006CB0"/>
    <w:rsid w:val="00007BCC"/>
    <w:rsid w:val="00007C5D"/>
    <w:rsid w:val="000100B1"/>
    <w:rsid w:val="0001048C"/>
    <w:rsid w:val="000104E4"/>
    <w:rsid w:val="0001146F"/>
    <w:rsid w:val="00011A84"/>
    <w:rsid w:val="00011C99"/>
    <w:rsid w:val="00011FD2"/>
    <w:rsid w:val="00012182"/>
    <w:rsid w:val="00012293"/>
    <w:rsid w:val="00012D78"/>
    <w:rsid w:val="00012EB8"/>
    <w:rsid w:val="000130A8"/>
    <w:rsid w:val="000131EE"/>
    <w:rsid w:val="0001355B"/>
    <w:rsid w:val="00013DA8"/>
    <w:rsid w:val="0001460F"/>
    <w:rsid w:val="0001505C"/>
    <w:rsid w:val="0001537F"/>
    <w:rsid w:val="000153D0"/>
    <w:rsid w:val="0001669B"/>
    <w:rsid w:val="000170DB"/>
    <w:rsid w:val="00017485"/>
    <w:rsid w:val="00017782"/>
    <w:rsid w:val="00017F58"/>
    <w:rsid w:val="00020374"/>
    <w:rsid w:val="0002082E"/>
    <w:rsid w:val="000209CB"/>
    <w:rsid w:val="0002113F"/>
    <w:rsid w:val="00021150"/>
    <w:rsid w:val="00021681"/>
    <w:rsid w:val="00021B0B"/>
    <w:rsid w:val="000220E7"/>
    <w:rsid w:val="00022532"/>
    <w:rsid w:val="000226C9"/>
    <w:rsid w:val="00022E59"/>
    <w:rsid w:val="00023B2F"/>
    <w:rsid w:val="00023E22"/>
    <w:rsid w:val="000240EE"/>
    <w:rsid w:val="00024197"/>
    <w:rsid w:val="000245D9"/>
    <w:rsid w:val="00024A18"/>
    <w:rsid w:val="00024B27"/>
    <w:rsid w:val="000254B3"/>
    <w:rsid w:val="00025936"/>
    <w:rsid w:val="00025B66"/>
    <w:rsid w:val="00026019"/>
    <w:rsid w:val="00026264"/>
    <w:rsid w:val="0002639A"/>
    <w:rsid w:val="00026546"/>
    <w:rsid w:val="00026576"/>
    <w:rsid w:val="00026AD5"/>
    <w:rsid w:val="00026EF8"/>
    <w:rsid w:val="00026F5F"/>
    <w:rsid w:val="00027640"/>
    <w:rsid w:val="00030D1B"/>
    <w:rsid w:val="000313FF"/>
    <w:rsid w:val="0003189A"/>
    <w:rsid w:val="00032E04"/>
    <w:rsid w:val="00033048"/>
    <w:rsid w:val="000332D8"/>
    <w:rsid w:val="00033CF5"/>
    <w:rsid w:val="00034A51"/>
    <w:rsid w:val="00035143"/>
    <w:rsid w:val="000352B7"/>
    <w:rsid w:val="000353BE"/>
    <w:rsid w:val="0003657D"/>
    <w:rsid w:val="000365C5"/>
    <w:rsid w:val="000367BD"/>
    <w:rsid w:val="00036C32"/>
    <w:rsid w:val="000377E0"/>
    <w:rsid w:val="000403AC"/>
    <w:rsid w:val="000404D8"/>
    <w:rsid w:val="00040623"/>
    <w:rsid w:val="00040711"/>
    <w:rsid w:val="00040B02"/>
    <w:rsid w:val="00040D89"/>
    <w:rsid w:val="00040EA6"/>
    <w:rsid w:val="00040F64"/>
    <w:rsid w:val="00041173"/>
    <w:rsid w:val="0004138B"/>
    <w:rsid w:val="00041563"/>
    <w:rsid w:val="000418E5"/>
    <w:rsid w:val="00041CA0"/>
    <w:rsid w:val="0004203F"/>
    <w:rsid w:val="000424A0"/>
    <w:rsid w:val="00042544"/>
    <w:rsid w:val="0004290D"/>
    <w:rsid w:val="00043405"/>
    <w:rsid w:val="000439E9"/>
    <w:rsid w:val="0004425F"/>
    <w:rsid w:val="0004550F"/>
    <w:rsid w:val="00045DAA"/>
    <w:rsid w:val="0004616E"/>
    <w:rsid w:val="000462E0"/>
    <w:rsid w:val="00046874"/>
    <w:rsid w:val="0004738B"/>
    <w:rsid w:val="000509C9"/>
    <w:rsid w:val="00050A41"/>
    <w:rsid w:val="00050CFA"/>
    <w:rsid w:val="00051179"/>
    <w:rsid w:val="00051261"/>
    <w:rsid w:val="00051DFD"/>
    <w:rsid w:val="000522EA"/>
    <w:rsid w:val="000523E7"/>
    <w:rsid w:val="00052A7B"/>
    <w:rsid w:val="00052DB2"/>
    <w:rsid w:val="0005375F"/>
    <w:rsid w:val="00054280"/>
    <w:rsid w:val="00054849"/>
    <w:rsid w:val="00054FA7"/>
    <w:rsid w:val="00055436"/>
    <w:rsid w:val="0005580C"/>
    <w:rsid w:val="00055CA3"/>
    <w:rsid w:val="0005644C"/>
    <w:rsid w:val="000569F2"/>
    <w:rsid w:val="00056C53"/>
    <w:rsid w:val="000572B2"/>
    <w:rsid w:val="00057835"/>
    <w:rsid w:val="00060168"/>
    <w:rsid w:val="0006043D"/>
    <w:rsid w:val="00060534"/>
    <w:rsid w:val="00060964"/>
    <w:rsid w:val="00060C80"/>
    <w:rsid w:val="00060D9A"/>
    <w:rsid w:val="00061325"/>
    <w:rsid w:val="000614D2"/>
    <w:rsid w:val="00061736"/>
    <w:rsid w:val="000617FC"/>
    <w:rsid w:val="00061901"/>
    <w:rsid w:val="00062091"/>
    <w:rsid w:val="000626EC"/>
    <w:rsid w:val="00062A8C"/>
    <w:rsid w:val="0006386C"/>
    <w:rsid w:val="00064152"/>
    <w:rsid w:val="0006486D"/>
    <w:rsid w:val="00064DB9"/>
    <w:rsid w:val="00065292"/>
    <w:rsid w:val="00065C1E"/>
    <w:rsid w:val="00066FFC"/>
    <w:rsid w:val="000672C0"/>
    <w:rsid w:val="0007001F"/>
    <w:rsid w:val="00070405"/>
    <w:rsid w:val="000705DA"/>
    <w:rsid w:val="000710D2"/>
    <w:rsid w:val="000712AA"/>
    <w:rsid w:val="000718F7"/>
    <w:rsid w:val="000724FC"/>
    <w:rsid w:val="00072732"/>
    <w:rsid w:val="000727B3"/>
    <w:rsid w:val="00073C7B"/>
    <w:rsid w:val="00074244"/>
    <w:rsid w:val="00074576"/>
    <w:rsid w:val="000747B1"/>
    <w:rsid w:val="000747D7"/>
    <w:rsid w:val="00074E3E"/>
    <w:rsid w:val="00074F19"/>
    <w:rsid w:val="00075055"/>
    <w:rsid w:val="00075950"/>
    <w:rsid w:val="00076898"/>
    <w:rsid w:val="000768B0"/>
    <w:rsid w:val="00077394"/>
    <w:rsid w:val="000779DB"/>
    <w:rsid w:val="00077C2D"/>
    <w:rsid w:val="0008016C"/>
    <w:rsid w:val="00080B1B"/>
    <w:rsid w:val="00080C22"/>
    <w:rsid w:val="00080EE5"/>
    <w:rsid w:val="000810CC"/>
    <w:rsid w:val="00081330"/>
    <w:rsid w:val="00081C3D"/>
    <w:rsid w:val="00081F96"/>
    <w:rsid w:val="0008200B"/>
    <w:rsid w:val="00082067"/>
    <w:rsid w:val="0008212B"/>
    <w:rsid w:val="0008294F"/>
    <w:rsid w:val="000829C7"/>
    <w:rsid w:val="000829E7"/>
    <w:rsid w:val="00082AF2"/>
    <w:rsid w:val="00083043"/>
    <w:rsid w:val="00083221"/>
    <w:rsid w:val="000840BE"/>
    <w:rsid w:val="00084144"/>
    <w:rsid w:val="000853A7"/>
    <w:rsid w:val="00085A32"/>
    <w:rsid w:val="00086034"/>
    <w:rsid w:val="00086B3E"/>
    <w:rsid w:val="000878A5"/>
    <w:rsid w:val="0008799F"/>
    <w:rsid w:val="00087E64"/>
    <w:rsid w:val="00090342"/>
    <w:rsid w:val="00090465"/>
    <w:rsid w:val="00090A5F"/>
    <w:rsid w:val="00090C12"/>
    <w:rsid w:val="000911FD"/>
    <w:rsid w:val="000912CD"/>
    <w:rsid w:val="000923C2"/>
    <w:rsid w:val="00093007"/>
    <w:rsid w:val="0009392C"/>
    <w:rsid w:val="00093974"/>
    <w:rsid w:val="00093B5B"/>
    <w:rsid w:val="00093E20"/>
    <w:rsid w:val="00093F7A"/>
    <w:rsid w:val="000946F0"/>
    <w:rsid w:val="00094BD9"/>
    <w:rsid w:val="00095086"/>
    <w:rsid w:val="000951EF"/>
    <w:rsid w:val="00095322"/>
    <w:rsid w:val="00096C26"/>
    <w:rsid w:val="00096D6A"/>
    <w:rsid w:val="00096EF7"/>
    <w:rsid w:val="00096F35"/>
    <w:rsid w:val="00097C91"/>
    <w:rsid w:val="00097FC0"/>
    <w:rsid w:val="000A03A1"/>
    <w:rsid w:val="000A0C94"/>
    <w:rsid w:val="000A123C"/>
    <w:rsid w:val="000A14BC"/>
    <w:rsid w:val="000A200B"/>
    <w:rsid w:val="000A2218"/>
    <w:rsid w:val="000A28B6"/>
    <w:rsid w:val="000A33B3"/>
    <w:rsid w:val="000A37E8"/>
    <w:rsid w:val="000A3E9C"/>
    <w:rsid w:val="000A4353"/>
    <w:rsid w:val="000A4BAA"/>
    <w:rsid w:val="000A4EEA"/>
    <w:rsid w:val="000A53E3"/>
    <w:rsid w:val="000A5A0C"/>
    <w:rsid w:val="000A5ABA"/>
    <w:rsid w:val="000A6D32"/>
    <w:rsid w:val="000A74CD"/>
    <w:rsid w:val="000A7626"/>
    <w:rsid w:val="000A76B2"/>
    <w:rsid w:val="000A7D23"/>
    <w:rsid w:val="000A7F38"/>
    <w:rsid w:val="000B00A7"/>
    <w:rsid w:val="000B00F6"/>
    <w:rsid w:val="000B02E2"/>
    <w:rsid w:val="000B03A8"/>
    <w:rsid w:val="000B0650"/>
    <w:rsid w:val="000B070B"/>
    <w:rsid w:val="000B0A92"/>
    <w:rsid w:val="000B13A0"/>
    <w:rsid w:val="000B17EB"/>
    <w:rsid w:val="000B1A72"/>
    <w:rsid w:val="000B2E34"/>
    <w:rsid w:val="000B2F9D"/>
    <w:rsid w:val="000B30A7"/>
    <w:rsid w:val="000B33E6"/>
    <w:rsid w:val="000B3DC3"/>
    <w:rsid w:val="000B3E78"/>
    <w:rsid w:val="000B3F5B"/>
    <w:rsid w:val="000B44F2"/>
    <w:rsid w:val="000B4BB6"/>
    <w:rsid w:val="000B53A3"/>
    <w:rsid w:val="000B5656"/>
    <w:rsid w:val="000B5C01"/>
    <w:rsid w:val="000B6201"/>
    <w:rsid w:val="000B6369"/>
    <w:rsid w:val="000B6512"/>
    <w:rsid w:val="000B65C7"/>
    <w:rsid w:val="000B6C67"/>
    <w:rsid w:val="000B7EC3"/>
    <w:rsid w:val="000C017C"/>
    <w:rsid w:val="000C063A"/>
    <w:rsid w:val="000C06F8"/>
    <w:rsid w:val="000C08BB"/>
    <w:rsid w:val="000C141F"/>
    <w:rsid w:val="000C1473"/>
    <w:rsid w:val="000C20B5"/>
    <w:rsid w:val="000C24A2"/>
    <w:rsid w:val="000C2C1F"/>
    <w:rsid w:val="000C2E8C"/>
    <w:rsid w:val="000C3A46"/>
    <w:rsid w:val="000C3D6B"/>
    <w:rsid w:val="000C42C9"/>
    <w:rsid w:val="000C48CD"/>
    <w:rsid w:val="000C493D"/>
    <w:rsid w:val="000C4979"/>
    <w:rsid w:val="000C5524"/>
    <w:rsid w:val="000C57D4"/>
    <w:rsid w:val="000C5975"/>
    <w:rsid w:val="000C59C0"/>
    <w:rsid w:val="000C5B9C"/>
    <w:rsid w:val="000C5DD3"/>
    <w:rsid w:val="000C5DFF"/>
    <w:rsid w:val="000C6846"/>
    <w:rsid w:val="000C6A2E"/>
    <w:rsid w:val="000C7562"/>
    <w:rsid w:val="000C774B"/>
    <w:rsid w:val="000C79DD"/>
    <w:rsid w:val="000C7A90"/>
    <w:rsid w:val="000C7B48"/>
    <w:rsid w:val="000C7D1A"/>
    <w:rsid w:val="000C7DDF"/>
    <w:rsid w:val="000C7FA7"/>
    <w:rsid w:val="000D01E3"/>
    <w:rsid w:val="000D0F49"/>
    <w:rsid w:val="000D1315"/>
    <w:rsid w:val="000D1989"/>
    <w:rsid w:val="000D1E10"/>
    <w:rsid w:val="000D2646"/>
    <w:rsid w:val="000D280B"/>
    <w:rsid w:val="000D2CDE"/>
    <w:rsid w:val="000D2DBF"/>
    <w:rsid w:val="000D2EAB"/>
    <w:rsid w:val="000D30B7"/>
    <w:rsid w:val="000D3617"/>
    <w:rsid w:val="000D36F8"/>
    <w:rsid w:val="000D3A29"/>
    <w:rsid w:val="000D3EF9"/>
    <w:rsid w:val="000D3F0F"/>
    <w:rsid w:val="000D4236"/>
    <w:rsid w:val="000D5050"/>
    <w:rsid w:val="000D52B3"/>
    <w:rsid w:val="000D54A2"/>
    <w:rsid w:val="000D5786"/>
    <w:rsid w:val="000D5EF1"/>
    <w:rsid w:val="000D6334"/>
    <w:rsid w:val="000D71F7"/>
    <w:rsid w:val="000D7B59"/>
    <w:rsid w:val="000E01A3"/>
    <w:rsid w:val="000E0504"/>
    <w:rsid w:val="000E054C"/>
    <w:rsid w:val="000E06F9"/>
    <w:rsid w:val="000E079A"/>
    <w:rsid w:val="000E0A20"/>
    <w:rsid w:val="000E1457"/>
    <w:rsid w:val="000E224F"/>
    <w:rsid w:val="000E278C"/>
    <w:rsid w:val="000E29AA"/>
    <w:rsid w:val="000E2C1F"/>
    <w:rsid w:val="000E2DFE"/>
    <w:rsid w:val="000E32B4"/>
    <w:rsid w:val="000E382B"/>
    <w:rsid w:val="000E3F31"/>
    <w:rsid w:val="000E4653"/>
    <w:rsid w:val="000E497B"/>
    <w:rsid w:val="000E497D"/>
    <w:rsid w:val="000E49AA"/>
    <w:rsid w:val="000E5521"/>
    <w:rsid w:val="000E6546"/>
    <w:rsid w:val="000E6975"/>
    <w:rsid w:val="000E71AF"/>
    <w:rsid w:val="000E7958"/>
    <w:rsid w:val="000E7B99"/>
    <w:rsid w:val="000E7D13"/>
    <w:rsid w:val="000E7E47"/>
    <w:rsid w:val="000E7E85"/>
    <w:rsid w:val="000F08FC"/>
    <w:rsid w:val="000F0A3A"/>
    <w:rsid w:val="000F111B"/>
    <w:rsid w:val="000F129E"/>
    <w:rsid w:val="000F1717"/>
    <w:rsid w:val="000F176F"/>
    <w:rsid w:val="000F1B76"/>
    <w:rsid w:val="000F1BE7"/>
    <w:rsid w:val="000F1FE0"/>
    <w:rsid w:val="000F24DF"/>
    <w:rsid w:val="000F2C05"/>
    <w:rsid w:val="000F33D8"/>
    <w:rsid w:val="000F484E"/>
    <w:rsid w:val="000F4994"/>
    <w:rsid w:val="000F4A61"/>
    <w:rsid w:val="000F528F"/>
    <w:rsid w:val="000F597E"/>
    <w:rsid w:val="000F5D36"/>
    <w:rsid w:val="000F61BB"/>
    <w:rsid w:val="000F64D3"/>
    <w:rsid w:val="000F6943"/>
    <w:rsid w:val="000F7510"/>
    <w:rsid w:val="0010006B"/>
    <w:rsid w:val="00100079"/>
    <w:rsid w:val="0010015C"/>
    <w:rsid w:val="00100495"/>
    <w:rsid w:val="00100852"/>
    <w:rsid w:val="0010122B"/>
    <w:rsid w:val="00101762"/>
    <w:rsid w:val="00101892"/>
    <w:rsid w:val="00101D2E"/>
    <w:rsid w:val="00102054"/>
    <w:rsid w:val="0010212C"/>
    <w:rsid w:val="0010227F"/>
    <w:rsid w:val="001022B2"/>
    <w:rsid w:val="0010257D"/>
    <w:rsid w:val="001025BC"/>
    <w:rsid w:val="0010272C"/>
    <w:rsid w:val="001036F2"/>
    <w:rsid w:val="001037F7"/>
    <w:rsid w:val="001048D1"/>
    <w:rsid w:val="00104D51"/>
    <w:rsid w:val="0010547A"/>
    <w:rsid w:val="00105DEC"/>
    <w:rsid w:val="001062FE"/>
    <w:rsid w:val="001069E0"/>
    <w:rsid w:val="00106A09"/>
    <w:rsid w:val="00106E6C"/>
    <w:rsid w:val="0010723F"/>
    <w:rsid w:val="0010739D"/>
    <w:rsid w:val="001074B6"/>
    <w:rsid w:val="00107554"/>
    <w:rsid w:val="00107DD2"/>
    <w:rsid w:val="00110E45"/>
    <w:rsid w:val="00110ED7"/>
    <w:rsid w:val="001112E9"/>
    <w:rsid w:val="00111AA0"/>
    <w:rsid w:val="00111FF7"/>
    <w:rsid w:val="0011241D"/>
    <w:rsid w:val="00113545"/>
    <w:rsid w:val="00113604"/>
    <w:rsid w:val="001138B5"/>
    <w:rsid w:val="00113F32"/>
    <w:rsid w:val="00114230"/>
    <w:rsid w:val="001148B3"/>
    <w:rsid w:val="00114936"/>
    <w:rsid w:val="00114C21"/>
    <w:rsid w:val="001151C5"/>
    <w:rsid w:val="0011544F"/>
    <w:rsid w:val="00115BCE"/>
    <w:rsid w:val="00115EB8"/>
    <w:rsid w:val="001163C3"/>
    <w:rsid w:val="001207F0"/>
    <w:rsid w:val="00120F16"/>
    <w:rsid w:val="001211CE"/>
    <w:rsid w:val="00121237"/>
    <w:rsid w:val="00121259"/>
    <w:rsid w:val="001212AA"/>
    <w:rsid w:val="001215D9"/>
    <w:rsid w:val="0012264B"/>
    <w:rsid w:val="00122772"/>
    <w:rsid w:val="0012296B"/>
    <w:rsid w:val="00122B63"/>
    <w:rsid w:val="001239CD"/>
    <w:rsid w:val="00123B92"/>
    <w:rsid w:val="0012408B"/>
    <w:rsid w:val="00124132"/>
    <w:rsid w:val="001241D9"/>
    <w:rsid w:val="0012441F"/>
    <w:rsid w:val="001254F3"/>
    <w:rsid w:val="00125AB7"/>
    <w:rsid w:val="00126500"/>
    <w:rsid w:val="001267C5"/>
    <w:rsid w:val="00126A5C"/>
    <w:rsid w:val="00126FB5"/>
    <w:rsid w:val="001303DE"/>
    <w:rsid w:val="00130E8C"/>
    <w:rsid w:val="00131B6A"/>
    <w:rsid w:val="00132192"/>
    <w:rsid w:val="00132637"/>
    <w:rsid w:val="00132DBF"/>
    <w:rsid w:val="00132F6F"/>
    <w:rsid w:val="0013358F"/>
    <w:rsid w:val="001335D8"/>
    <w:rsid w:val="001336AA"/>
    <w:rsid w:val="00133E1B"/>
    <w:rsid w:val="0013439F"/>
    <w:rsid w:val="001343B0"/>
    <w:rsid w:val="00134942"/>
    <w:rsid w:val="00134DC9"/>
    <w:rsid w:val="00135DDA"/>
    <w:rsid w:val="00136035"/>
    <w:rsid w:val="00136060"/>
    <w:rsid w:val="00136602"/>
    <w:rsid w:val="001368BD"/>
    <w:rsid w:val="0013723E"/>
    <w:rsid w:val="001374E9"/>
    <w:rsid w:val="00137622"/>
    <w:rsid w:val="0013772F"/>
    <w:rsid w:val="0013792C"/>
    <w:rsid w:val="00137A59"/>
    <w:rsid w:val="00137A5A"/>
    <w:rsid w:val="00140263"/>
    <w:rsid w:val="001403C9"/>
    <w:rsid w:val="00140CB4"/>
    <w:rsid w:val="001414FD"/>
    <w:rsid w:val="00141FFE"/>
    <w:rsid w:val="00143141"/>
    <w:rsid w:val="00143A67"/>
    <w:rsid w:val="00144B65"/>
    <w:rsid w:val="0014500A"/>
    <w:rsid w:val="0014506D"/>
    <w:rsid w:val="0014554A"/>
    <w:rsid w:val="001456E4"/>
    <w:rsid w:val="00145BB0"/>
    <w:rsid w:val="0014690A"/>
    <w:rsid w:val="00146976"/>
    <w:rsid w:val="00147AA5"/>
    <w:rsid w:val="00147BF0"/>
    <w:rsid w:val="001503E8"/>
    <w:rsid w:val="001505A6"/>
    <w:rsid w:val="00150DEA"/>
    <w:rsid w:val="001513E1"/>
    <w:rsid w:val="00151539"/>
    <w:rsid w:val="0015184B"/>
    <w:rsid w:val="00151AEC"/>
    <w:rsid w:val="00151B4F"/>
    <w:rsid w:val="00151BD4"/>
    <w:rsid w:val="001527CD"/>
    <w:rsid w:val="0015301E"/>
    <w:rsid w:val="001534AF"/>
    <w:rsid w:val="00153D27"/>
    <w:rsid w:val="00153FF2"/>
    <w:rsid w:val="001549AB"/>
    <w:rsid w:val="00154F88"/>
    <w:rsid w:val="0015516F"/>
    <w:rsid w:val="00155806"/>
    <w:rsid w:val="00155975"/>
    <w:rsid w:val="00155B9F"/>
    <w:rsid w:val="00155EE8"/>
    <w:rsid w:val="001570DA"/>
    <w:rsid w:val="0015711B"/>
    <w:rsid w:val="00157B43"/>
    <w:rsid w:val="00157EB8"/>
    <w:rsid w:val="0016078E"/>
    <w:rsid w:val="001609DA"/>
    <w:rsid w:val="00160D49"/>
    <w:rsid w:val="00161648"/>
    <w:rsid w:val="001616F5"/>
    <w:rsid w:val="001619FA"/>
    <w:rsid w:val="00161E43"/>
    <w:rsid w:val="0016219C"/>
    <w:rsid w:val="001639D8"/>
    <w:rsid w:val="00164353"/>
    <w:rsid w:val="001646CD"/>
    <w:rsid w:val="00164ADA"/>
    <w:rsid w:val="0016568B"/>
    <w:rsid w:val="001657CF"/>
    <w:rsid w:val="00165930"/>
    <w:rsid w:val="00166E5F"/>
    <w:rsid w:val="001670CB"/>
    <w:rsid w:val="00167555"/>
    <w:rsid w:val="00167759"/>
    <w:rsid w:val="001678C4"/>
    <w:rsid w:val="00167B93"/>
    <w:rsid w:val="00167B9B"/>
    <w:rsid w:val="00167F8D"/>
    <w:rsid w:val="00170665"/>
    <w:rsid w:val="00170700"/>
    <w:rsid w:val="00170CDE"/>
    <w:rsid w:val="00171305"/>
    <w:rsid w:val="001719BE"/>
    <w:rsid w:val="00172115"/>
    <w:rsid w:val="0017213C"/>
    <w:rsid w:val="00172481"/>
    <w:rsid w:val="00172E07"/>
    <w:rsid w:val="0017328E"/>
    <w:rsid w:val="00173C9A"/>
    <w:rsid w:val="0017527B"/>
    <w:rsid w:val="00175316"/>
    <w:rsid w:val="00175AC5"/>
    <w:rsid w:val="001760E7"/>
    <w:rsid w:val="00176266"/>
    <w:rsid w:val="0017674A"/>
    <w:rsid w:val="00176875"/>
    <w:rsid w:val="00176A60"/>
    <w:rsid w:val="00176A98"/>
    <w:rsid w:val="0017785E"/>
    <w:rsid w:val="0018046E"/>
    <w:rsid w:val="00180D98"/>
    <w:rsid w:val="00180FC2"/>
    <w:rsid w:val="0018379E"/>
    <w:rsid w:val="001839ED"/>
    <w:rsid w:val="00183F29"/>
    <w:rsid w:val="0018411E"/>
    <w:rsid w:val="001852B7"/>
    <w:rsid w:val="001856A9"/>
    <w:rsid w:val="001859C7"/>
    <w:rsid w:val="00185EEE"/>
    <w:rsid w:val="00186133"/>
    <w:rsid w:val="0018643A"/>
    <w:rsid w:val="001869E2"/>
    <w:rsid w:val="00187B4D"/>
    <w:rsid w:val="00187C9E"/>
    <w:rsid w:val="00190097"/>
    <w:rsid w:val="00190739"/>
    <w:rsid w:val="00190784"/>
    <w:rsid w:val="00190888"/>
    <w:rsid w:val="001911FC"/>
    <w:rsid w:val="00191F61"/>
    <w:rsid w:val="00192392"/>
    <w:rsid w:val="00192DF6"/>
    <w:rsid w:val="001936B6"/>
    <w:rsid w:val="00194397"/>
    <w:rsid w:val="001944B4"/>
    <w:rsid w:val="00194728"/>
    <w:rsid w:val="00194774"/>
    <w:rsid w:val="00194793"/>
    <w:rsid w:val="0019490C"/>
    <w:rsid w:val="00194E1C"/>
    <w:rsid w:val="00195257"/>
    <w:rsid w:val="00195642"/>
    <w:rsid w:val="00195B81"/>
    <w:rsid w:val="00195FB0"/>
    <w:rsid w:val="00196139"/>
    <w:rsid w:val="001968FC"/>
    <w:rsid w:val="00196A01"/>
    <w:rsid w:val="00196A88"/>
    <w:rsid w:val="00196A89"/>
    <w:rsid w:val="00196D8E"/>
    <w:rsid w:val="00196D90"/>
    <w:rsid w:val="00196F4E"/>
    <w:rsid w:val="00196F81"/>
    <w:rsid w:val="001976EA"/>
    <w:rsid w:val="001A060B"/>
    <w:rsid w:val="001A0E3B"/>
    <w:rsid w:val="001A0EC0"/>
    <w:rsid w:val="001A0F29"/>
    <w:rsid w:val="001A13B5"/>
    <w:rsid w:val="001A1CB9"/>
    <w:rsid w:val="001A2B51"/>
    <w:rsid w:val="001A2D46"/>
    <w:rsid w:val="001A2D8E"/>
    <w:rsid w:val="001A34B4"/>
    <w:rsid w:val="001A3794"/>
    <w:rsid w:val="001A38B5"/>
    <w:rsid w:val="001A4106"/>
    <w:rsid w:val="001A420C"/>
    <w:rsid w:val="001A4E8A"/>
    <w:rsid w:val="001A57E0"/>
    <w:rsid w:val="001A5823"/>
    <w:rsid w:val="001A5D1F"/>
    <w:rsid w:val="001A5D24"/>
    <w:rsid w:val="001A5E31"/>
    <w:rsid w:val="001A6389"/>
    <w:rsid w:val="001A685E"/>
    <w:rsid w:val="001A6A71"/>
    <w:rsid w:val="001A6CDF"/>
    <w:rsid w:val="001A6D8A"/>
    <w:rsid w:val="001A712D"/>
    <w:rsid w:val="001A7142"/>
    <w:rsid w:val="001A746A"/>
    <w:rsid w:val="001B0175"/>
    <w:rsid w:val="001B018A"/>
    <w:rsid w:val="001B0FB0"/>
    <w:rsid w:val="001B101E"/>
    <w:rsid w:val="001B14AD"/>
    <w:rsid w:val="001B1EC8"/>
    <w:rsid w:val="001B2487"/>
    <w:rsid w:val="001B2AAB"/>
    <w:rsid w:val="001B2E37"/>
    <w:rsid w:val="001B2ED7"/>
    <w:rsid w:val="001B3BB9"/>
    <w:rsid w:val="001B3D67"/>
    <w:rsid w:val="001B4547"/>
    <w:rsid w:val="001B497A"/>
    <w:rsid w:val="001B4B5E"/>
    <w:rsid w:val="001B4C04"/>
    <w:rsid w:val="001B4EDA"/>
    <w:rsid w:val="001B5385"/>
    <w:rsid w:val="001B6373"/>
    <w:rsid w:val="001B6536"/>
    <w:rsid w:val="001B6727"/>
    <w:rsid w:val="001B7136"/>
    <w:rsid w:val="001B7C97"/>
    <w:rsid w:val="001C0335"/>
    <w:rsid w:val="001C0C21"/>
    <w:rsid w:val="001C140E"/>
    <w:rsid w:val="001C161F"/>
    <w:rsid w:val="001C1906"/>
    <w:rsid w:val="001C1FDF"/>
    <w:rsid w:val="001C2348"/>
    <w:rsid w:val="001C294A"/>
    <w:rsid w:val="001C2B52"/>
    <w:rsid w:val="001C2E62"/>
    <w:rsid w:val="001C2F34"/>
    <w:rsid w:val="001C38B2"/>
    <w:rsid w:val="001C57C1"/>
    <w:rsid w:val="001C5A44"/>
    <w:rsid w:val="001C5A65"/>
    <w:rsid w:val="001C5AF4"/>
    <w:rsid w:val="001C5B92"/>
    <w:rsid w:val="001C5BE3"/>
    <w:rsid w:val="001C5D82"/>
    <w:rsid w:val="001C5DB0"/>
    <w:rsid w:val="001C5F71"/>
    <w:rsid w:val="001C61F1"/>
    <w:rsid w:val="001C68B5"/>
    <w:rsid w:val="001C6954"/>
    <w:rsid w:val="001C6F03"/>
    <w:rsid w:val="001C7014"/>
    <w:rsid w:val="001C776E"/>
    <w:rsid w:val="001D037F"/>
    <w:rsid w:val="001D0603"/>
    <w:rsid w:val="001D0B2E"/>
    <w:rsid w:val="001D0B5A"/>
    <w:rsid w:val="001D1366"/>
    <w:rsid w:val="001D1D3F"/>
    <w:rsid w:val="001D20D0"/>
    <w:rsid w:val="001D24F8"/>
    <w:rsid w:val="001D278E"/>
    <w:rsid w:val="001D3113"/>
    <w:rsid w:val="001D31E9"/>
    <w:rsid w:val="001D36C1"/>
    <w:rsid w:val="001D3986"/>
    <w:rsid w:val="001D3CA2"/>
    <w:rsid w:val="001D3EC9"/>
    <w:rsid w:val="001D505E"/>
    <w:rsid w:val="001D50B9"/>
    <w:rsid w:val="001D5376"/>
    <w:rsid w:val="001D54DE"/>
    <w:rsid w:val="001D605B"/>
    <w:rsid w:val="001D6874"/>
    <w:rsid w:val="001D7158"/>
    <w:rsid w:val="001D72FA"/>
    <w:rsid w:val="001D75ED"/>
    <w:rsid w:val="001D77A6"/>
    <w:rsid w:val="001D785B"/>
    <w:rsid w:val="001D78D8"/>
    <w:rsid w:val="001D7E47"/>
    <w:rsid w:val="001D7EB2"/>
    <w:rsid w:val="001E06C4"/>
    <w:rsid w:val="001E084D"/>
    <w:rsid w:val="001E1E0D"/>
    <w:rsid w:val="001E2129"/>
    <w:rsid w:val="001E2D7B"/>
    <w:rsid w:val="001E2E39"/>
    <w:rsid w:val="001E332D"/>
    <w:rsid w:val="001E34A7"/>
    <w:rsid w:val="001E3934"/>
    <w:rsid w:val="001E3A51"/>
    <w:rsid w:val="001E3AA4"/>
    <w:rsid w:val="001E4ECE"/>
    <w:rsid w:val="001E59A1"/>
    <w:rsid w:val="001E5CFF"/>
    <w:rsid w:val="001E7248"/>
    <w:rsid w:val="001E7572"/>
    <w:rsid w:val="001E75D6"/>
    <w:rsid w:val="001E7A38"/>
    <w:rsid w:val="001F0247"/>
    <w:rsid w:val="001F02A9"/>
    <w:rsid w:val="001F073A"/>
    <w:rsid w:val="001F0871"/>
    <w:rsid w:val="001F1D22"/>
    <w:rsid w:val="001F25ED"/>
    <w:rsid w:val="001F2608"/>
    <w:rsid w:val="001F2A76"/>
    <w:rsid w:val="001F2EE7"/>
    <w:rsid w:val="001F2F14"/>
    <w:rsid w:val="001F31D2"/>
    <w:rsid w:val="001F39B9"/>
    <w:rsid w:val="001F3F94"/>
    <w:rsid w:val="001F402C"/>
    <w:rsid w:val="001F4713"/>
    <w:rsid w:val="001F5858"/>
    <w:rsid w:val="001F5C98"/>
    <w:rsid w:val="001F60AB"/>
    <w:rsid w:val="001F62FD"/>
    <w:rsid w:val="001F658E"/>
    <w:rsid w:val="001F686B"/>
    <w:rsid w:val="001F6939"/>
    <w:rsid w:val="001F6E45"/>
    <w:rsid w:val="001F7436"/>
    <w:rsid w:val="0020004C"/>
    <w:rsid w:val="00200586"/>
    <w:rsid w:val="002012DE"/>
    <w:rsid w:val="002013A9"/>
    <w:rsid w:val="002019F6"/>
    <w:rsid w:val="002019FB"/>
    <w:rsid w:val="002020C3"/>
    <w:rsid w:val="002021F9"/>
    <w:rsid w:val="00202528"/>
    <w:rsid w:val="0020259C"/>
    <w:rsid w:val="00202A65"/>
    <w:rsid w:val="00203545"/>
    <w:rsid w:val="00203EA0"/>
    <w:rsid w:val="00204266"/>
    <w:rsid w:val="00204DCA"/>
    <w:rsid w:val="00204EEC"/>
    <w:rsid w:val="0020561E"/>
    <w:rsid w:val="00205E47"/>
    <w:rsid w:val="00206D7D"/>
    <w:rsid w:val="00207013"/>
    <w:rsid w:val="002070E3"/>
    <w:rsid w:val="00207241"/>
    <w:rsid w:val="00210187"/>
    <w:rsid w:val="0021067B"/>
    <w:rsid w:val="0021078A"/>
    <w:rsid w:val="002108CD"/>
    <w:rsid w:val="002113E5"/>
    <w:rsid w:val="002119F3"/>
    <w:rsid w:val="0021238D"/>
    <w:rsid w:val="0021295E"/>
    <w:rsid w:val="00213071"/>
    <w:rsid w:val="00213631"/>
    <w:rsid w:val="00213D73"/>
    <w:rsid w:val="00213E28"/>
    <w:rsid w:val="00214311"/>
    <w:rsid w:val="002143F2"/>
    <w:rsid w:val="00214D38"/>
    <w:rsid w:val="00215BD1"/>
    <w:rsid w:val="00215D13"/>
    <w:rsid w:val="00216047"/>
    <w:rsid w:val="00216458"/>
    <w:rsid w:val="002165CC"/>
    <w:rsid w:val="00216FCE"/>
    <w:rsid w:val="002175D9"/>
    <w:rsid w:val="00220282"/>
    <w:rsid w:val="00220F2A"/>
    <w:rsid w:val="00221FF1"/>
    <w:rsid w:val="00221FFC"/>
    <w:rsid w:val="002220E2"/>
    <w:rsid w:val="00222E0B"/>
    <w:rsid w:val="00223073"/>
    <w:rsid w:val="00223210"/>
    <w:rsid w:val="0022330C"/>
    <w:rsid w:val="002237B6"/>
    <w:rsid w:val="00224673"/>
    <w:rsid w:val="00224F53"/>
    <w:rsid w:val="0022507F"/>
    <w:rsid w:val="00225971"/>
    <w:rsid w:val="00226A05"/>
    <w:rsid w:val="00227657"/>
    <w:rsid w:val="00227D57"/>
    <w:rsid w:val="00230404"/>
    <w:rsid w:val="00230AF4"/>
    <w:rsid w:val="00230BBF"/>
    <w:rsid w:val="00231267"/>
    <w:rsid w:val="00231EC6"/>
    <w:rsid w:val="0023290B"/>
    <w:rsid w:val="00232B82"/>
    <w:rsid w:val="00232BF0"/>
    <w:rsid w:val="0023310E"/>
    <w:rsid w:val="00233CFB"/>
    <w:rsid w:val="00234021"/>
    <w:rsid w:val="002345CA"/>
    <w:rsid w:val="0023524A"/>
    <w:rsid w:val="00235547"/>
    <w:rsid w:val="002355B9"/>
    <w:rsid w:val="00235C1C"/>
    <w:rsid w:val="00235F31"/>
    <w:rsid w:val="002365B3"/>
    <w:rsid w:val="002367D2"/>
    <w:rsid w:val="00237052"/>
    <w:rsid w:val="002379A2"/>
    <w:rsid w:val="00237E88"/>
    <w:rsid w:val="00240142"/>
    <w:rsid w:val="00240143"/>
    <w:rsid w:val="00240411"/>
    <w:rsid w:val="002405FD"/>
    <w:rsid w:val="0024065C"/>
    <w:rsid w:val="002406D5"/>
    <w:rsid w:val="00240A40"/>
    <w:rsid w:val="00241130"/>
    <w:rsid w:val="0024180D"/>
    <w:rsid w:val="00241817"/>
    <w:rsid w:val="002419ED"/>
    <w:rsid w:val="00241EA8"/>
    <w:rsid w:val="00242655"/>
    <w:rsid w:val="002426B7"/>
    <w:rsid w:val="00243171"/>
    <w:rsid w:val="002434A8"/>
    <w:rsid w:val="00243830"/>
    <w:rsid w:val="002438CB"/>
    <w:rsid w:val="00243AE7"/>
    <w:rsid w:val="002442CD"/>
    <w:rsid w:val="0024486D"/>
    <w:rsid w:val="002449ED"/>
    <w:rsid w:val="00244DC1"/>
    <w:rsid w:val="00245173"/>
    <w:rsid w:val="002458AF"/>
    <w:rsid w:val="00245AFF"/>
    <w:rsid w:val="00245E68"/>
    <w:rsid w:val="002463CE"/>
    <w:rsid w:val="002471FF"/>
    <w:rsid w:val="00247986"/>
    <w:rsid w:val="002502E9"/>
    <w:rsid w:val="002502F5"/>
    <w:rsid w:val="00251104"/>
    <w:rsid w:val="002515C0"/>
    <w:rsid w:val="00251E9A"/>
    <w:rsid w:val="002523DA"/>
    <w:rsid w:val="00252A0C"/>
    <w:rsid w:val="00253A26"/>
    <w:rsid w:val="00253B93"/>
    <w:rsid w:val="00253ED4"/>
    <w:rsid w:val="00254429"/>
    <w:rsid w:val="00254A2A"/>
    <w:rsid w:val="00254E34"/>
    <w:rsid w:val="00255359"/>
    <w:rsid w:val="00255375"/>
    <w:rsid w:val="0025556F"/>
    <w:rsid w:val="00255DBD"/>
    <w:rsid w:val="002561BB"/>
    <w:rsid w:val="0025649E"/>
    <w:rsid w:val="00256565"/>
    <w:rsid w:val="002566E3"/>
    <w:rsid w:val="0025692F"/>
    <w:rsid w:val="002569FA"/>
    <w:rsid w:val="00257235"/>
    <w:rsid w:val="00257462"/>
    <w:rsid w:val="0025756B"/>
    <w:rsid w:val="00257E63"/>
    <w:rsid w:val="0026088D"/>
    <w:rsid w:val="002608ED"/>
    <w:rsid w:val="00260A0B"/>
    <w:rsid w:val="00260D1A"/>
    <w:rsid w:val="00260D4F"/>
    <w:rsid w:val="002611CD"/>
    <w:rsid w:val="00261620"/>
    <w:rsid w:val="00263101"/>
    <w:rsid w:val="00263B04"/>
    <w:rsid w:val="002648A7"/>
    <w:rsid w:val="00264B31"/>
    <w:rsid w:val="00264D60"/>
    <w:rsid w:val="00264D98"/>
    <w:rsid w:val="0026587F"/>
    <w:rsid w:val="00265C96"/>
    <w:rsid w:val="0026604A"/>
    <w:rsid w:val="00266058"/>
    <w:rsid w:val="002664CA"/>
    <w:rsid w:val="00266A95"/>
    <w:rsid w:val="00266C0D"/>
    <w:rsid w:val="00267207"/>
    <w:rsid w:val="00267434"/>
    <w:rsid w:val="00267A39"/>
    <w:rsid w:val="00267E0A"/>
    <w:rsid w:val="00270166"/>
    <w:rsid w:val="00271385"/>
    <w:rsid w:val="0027178F"/>
    <w:rsid w:val="00271C1A"/>
    <w:rsid w:val="00271DB9"/>
    <w:rsid w:val="002727E1"/>
    <w:rsid w:val="002732C8"/>
    <w:rsid w:val="00273540"/>
    <w:rsid w:val="00273904"/>
    <w:rsid w:val="00273D80"/>
    <w:rsid w:val="0027436E"/>
    <w:rsid w:val="00274C99"/>
    <w:rsid w:val="00274ED1"/>
    <w:rsid w:val="00275720"/>
    <w:rsid w:val="00276269"/>
    <w:rsid w:val="00276D8B"/>
    <w:rsid w:val="002772EB"/>
    <w:rsid w:val="002804A2"/>
    <w:rsid w:val="00280BE6"/>
    <w:rsid w:val="00280FD1"/>
    <w:rsid w:val="00281B1E"/>
    <w:rsid w:val="00281C7C"/>
    <w:rsid w:val="00281E77"/>
    <w:rsid w:val="00282628"/>
    <w:rsid w:val="00283770"/>
    <w:rsid w:val="00283776"/>
    <w:rsid w:val="00283788"/>
    <w:rsid w:val="00283810"/>
    <w:rsid w:val="00283BDB"/>
    <w:rsid w:val="00283C67"/>
    <w:rsid w:val="00283D47"/>
    <w:rsid w:val="002848FB"/>
    <w:rsid w:val="00284CBC"/>
    <w:rsid w:val="00284F64"/>
    <w:rsid w:val="00285626"/>
    <w:rsid w:val="00285BA7"/>
    <w:rsid w:val="00286591"/>
    <w:rsid w:val="00286A94"/>
    <w:rsid w:val="00286CC0"/>
    <w:rsid w:val="00287077"/>
    <w:rsid w:val="00287678"/>
    <w:rsid w:val="002879BC"/>
    <w:rsid w:val="00287C0A"/>
    <w:rsid w:val="00287F4B"/>
    <w:rsid w:val="002902DF"/>
    <w:rsid w:val="00290C3F"/>
    <w:rsid w:val="00292548"/>
    <w:rsid w:val="002927A1"/>
    <w:rsid w:val="002927E5"/>
    <w:rsid w:val="00292B84"/>
    <w:rsid w:val="00292DFE"/>
    <w:rsid w:val="00293FC1"/>
    <w:rsid w:val="00294D23"/>
    <w:rsid w:val="00294DA3"/>
    <w:rsid w:val="00296AAD"/>
    <w:rsid w:val="002975A2"/>
    <w:rsid w:val="002977D9"/>
    <w:rsid w:val="00297FD3"/>
    <w:rsid w:val="002A06B7"/>
    <w:rsid w:val="002A0EE1"/>
    <w:rsid w:val="002A1073"/>
    <w:rsid w:val="002A12DD"/>
    <w:rsid w:val="002A136B"/>
    <w:rsid w:val="002A1C0E"/>
    <w:rsid w:val="002A2C10"/>
    <w:rsid w:val="002A2E72"/>
    <w:rsid w:val="002A30EA"/>
    <w:rsid w:val="002A358F"/>
    <w:rsid w:val="002A3D86"/>
    <w:rsid w:val="002A407C"/>
    <w:rsid w:val="002A440E"/>
    <w:rsid w:val="002A4620"/>
    <w:rsid w:val="002A470E"/>
    <w:rsid w:val="002A5AC0"/>
    <w:rsid w:val="002A6290"/>
    <w:rsid w:val="002A64C4"/>
    <w:rsid w:val="002A664D"/>
    <w:rsid w:val="002A6A67"/>
    <w:rsid w:val="002A6E18"/>
    <w:rsid w:val="002A712C"/>
    <w:rsid w:val="002A74A3"/>
    <w:rsid w:val="002B014E"/>
    <w:rsid w:val="002B0750"/>
    <w:rsid w:val="002B0800"/>
    <w:rsid w:val="002B0CE7"/>
    <w:rsid w:val="002B0FF4"/>
    <w:rsid w:val="002B119F"/>
    <w:rsid w:val="002B1287"/>
    <w:rsid w:val="002B1788"/>
    <w:rsid w:val="002B1A27"/>
    <w:rsid w:val="002B2101"/>
    <w:rsid w:val="002B29B9"/>
    <w:rsid w:val="002B361B"/>
    <w:rsid w:val="002B39FB"/>
    <w:rsid w:val="002B3B47"/>
    <w:rsid w:val="002B4022"/>
    <w:rsid w:val="002B4204"/>
    <w:rsid w:val="002B52E2"/>
    <w:rsid w:val="002B6254"/>
    <w:rsid w:val="002B663E"/>
    <w:rsid w:val="002B6D6F"/>
    <w:rsid w:val="002B70E8"/>
    <w:rsid w:val="002B7472"/>
    <w:rsid w:val="002B79D2"/>
    <w:rsid w:val="002B7D08"/>
    <w:rsid w:val="002B7E38"/>
    <w:rsid w:val="002C0C7B"/>
    <w:rsid w:val="002C0D58"/>
    <w:rsid w:val="002C0F57"/>
    <w:rsid w:val="002C1252"/>
    <w:rsid w:val="002C1DA9"/>
    <w:rsid w:val="002C2028"/>
    <w:rsid w:val="002C31AB"/>
    <w:rsid w:val="002C3352"/>
    <w:rsid w:val="002C3515"/>
    <w:rsid w:val="002C383F"/>
    <w:rsid w:val="002C3840"/>
    <w:rsid w:val="002C38C4"/>
    <w:rsid w:val="002C396E"/>
    <w:rsid w:val="002C39FE"/>
    <w:rsid w:val="002C3A16"/>
    <w:rsid w:val="002C438E"/>
    <w:rsid w:val="002C4994"/>
    <w:rsid w:val="002C49E7"/>
    <w:rsid w:val="002C5AAE"/>
    <w:rsid w:val="002C6D64"/>
    <w:rsid w:val="002C7233"/>
    <w:rsid w:val="002C736D"/>
    <w:rsid w:val="002C7A62"/>
    <w:rsid w:val="002D00EC"/>
    <w:rsid w:val="002D0ACA"/>
    <w:rsid w:val="002D0C67"/>
    <w:rsid w:val="002D1461"/>
    <w:rsid w:val="002D15C1"/>
    <w:rsid w:val="002D1924"/>
    <w:rsid w:val="002D19F4"/>
    <w:rsid w:val="002D1E47"/>
    <w:rsid w:val="002D27EB"/>
    <w:rsid w:val="002D2973"/>
    <w:rsid w:val="002D2B3E"/>
    <w:rsid w:val="002D2E61"/>
    <w:rsid w:val="002D330E"/>
    <w:rsid w:val="002D37D7"/>
    <w:rsid w:val="002D3F45"/>
    <w:rsid w:val="002D4394"/>
    <w:rsid w:val="002D45EA"/>
    <w:rsid w:val="002D47B1"/>
    <w:rsid w:val="002D4872"/>
    <w:rsid w:val="002D4CD8"/>
    <w:rsid w:val="002D545D"/>
    <w:rsid w:val="002D56F3"/>
    <w:rsid w:val="002D5C72"/>
    <w:rsid w:val="002D5E0C"/>
    <w:rsid w:val="002D5EBB"/>
    <w:rsid w:val="002D5FF2"/>
    <w:rsid w:val="002D64FC"/>
    <w:rsid w:val="002D6552"/>
    <w:rsid w:val="002D6905"/>
    <w:rsid w:val="002D7BC7"/>
    <w:rsid w:val="002E09A1"/>
    <w:rsid w:val="002E0CFA"/>
    <w:rsid w:val="002E0F07"/>
    <w:rsid w:val="002E1136"/>
    <w:rsid w:val="002E1430"/>
    <w:rsid w:val="002E1741"/>
    <w:rsid w:val="002E2290"/>
    <w:rsid w:val="002E2D3B"/>
    <w:rsid w:val="002E3CE6"/>
    <w:rsid w:val="002E3D40"/>
    <w:rsid w:val="002E3EA8"/>
    <w:rsid w:val="002E4E2F"/>
    <w:rsid w:val="002E5B9C"/>
    <w:rsid w:val="002E5FCF"/>
    <w:rsid w:val="002E67E4"/>
    <w:rsid w:val="002E6B67"/>
    <w:rsid w:val="002E6EE5"/>
    <w:rsid w:val="002E74C1"/>
    <w:rsid w:val="002E7A0C"/>
    <w:rsid w:val="002F06E6"/>
    <w:rsid w:val="002F0D22"/>
    <w:rsid w:val="002F1681"/>
    <w:rsid w:val="002F19D6"/>
    <w:rsid w:val="002F1D28"/>
    <w:rsid w:val="002F215F"/>
    <w:rsid w:val="002F2A66"/>
    <w:rsid w:val="002F2F13"/>
    <w:rsid w:val="002F308F"/>
    <w:rsid w:val="002F30B5"/>
    <w:rsid w:val="002F36B9"/>
    <w:rsid w:val="002F3788"/>
    <w:rsid w:val="002F386F"/>
    <w:rsid w:val="002F3D93"/>
    <w:rsid w:val="002F4522"/>
    <w:rsid w:val="002F487C"/>
    <w:rsid w:val="002F5159"/>
    <w:rsid w:val="002F51E7"/>
    <w:rsid w:val="002F56AE"/>
    <w:rsid w:val="002F5F67"/>
    <w:rsid w:val="002F62DC"/>
    <w:rsid w:val="002F69C0"/>
    <w:rsid w:val="002F6A30"/>
    <w:rsid w:val="002F6C89"/>
    <w:rsid w:val="002F6CFC"/>
    <w:rsid w:val="002F7522"/>
    <w:rsid w:val="002F76FD"/>
    <w:rsid w:val="002F7E4B"/>
    <w:rsid w:val="003013DB"/>
    <w:rsid w:val="00301ACF"/>
    <w:rsid w:val="003027C7"/>
    <w:rsid w:val="0030295B"/>
    <w:rsid w:val="00303325"/>
    <w:rsid w:val="0030387D"/>
    <w:rsid w:val="00303980"/>
    <w:rsid w:val="00303BF8"/>
    <w:rsid w:val="00303C2A"/>
    <w:rsid w:val="00303F12"/>
    <w:rsid w:val="00304075"/>
    <w:rsid w:val="00304843"/>
    <w:rsid w:val="003049B6"/>
    <w:rsid w:val="00304A44"/>
    <w:rsid w:val="00304CBF"/>
    <w:rsid w:val="003050AC"/>
    <w:rsid w:val="003056A9"/>
    <w:rsid w:val="00305E8C"/>
    <w:rsid w:val="00305F61"/>
    <w:rsid w:val="0030696E"/>
    <w:rsid w:val="00306D01"/>
    <w:rsid w:val="00306EAA"/>
    <w:rsid w:val="00307143"/>
    <w:rsid w:val="003078C6"/>
    <w:rsid w:val="00307DC3"/>
    <w:rsid w:val="003100E6"/>
    <w:rsid w:val="0031053F"/>
    <w:rsid w:val="00310D42"/>
    <w:rsid w:val="00311414"/>
    <w:rsid w:val="003115A0"/>
    <w:rsid w:val="0031212C"/>
    <w:rsid w:val="003126D5"/>
    <w:rsid w:val="0031275E"/>
    <w:rsid w:val="00312971"/>
    <w:rsid w:val="00312A0D"/>
    <w:rsid w:val="003131F7"/>
    <w:rsid w:val="00313C1A"/>
    <w:rsid w:val="00313C24"/>
    <w:rsid w:val="00313EA4"/>
    <w:rsid w:val="00313F33"/>
    <w:rsid w:val="00314EF1"/>
    <w:rsid w:val="00315F99"/>
    <w:rsid w:val="0031600B"/>
    <w:rsid w:val="00317023"/>
    <w:rsid w:val="00317CD5"/>
    <w:rsid w:val="00317ED5"/>
    <w:rsid w:val="00320371"/>
    <w:rsid w:val="00320684"/>
    <w:rsid w:val="00320990"/>
    <w:rsid w:val="0032111E"/>
    <w:rsid w:val="003211F1"/>
    <w:rsid w:val="003212CB"/>
    <w:rsid w:val="0032336D"/>
    <w:rsid w:val="003237AF"/>
    <w:rsid w:val="00323F39"/>
    <w:rsid w:val="00324C74"/>
    <w:rsid w:val="00325107"/>
    <w:rsid w:val="00325171"/>
    <w:rsid w:val="003259C3"/>
    <w:rsid w:val="0032667B"/>
    <w:rsid w:val="0032684D"/>
    <w:rsid w:val="003269E2"/>
    <w:rsid w:val="003271DD"/>
    <w:rsid w:val="00327940"/>
    <w:rsid w:val="00327BDB"/>
    <w:rsid w:val="003301FC"/>
    <w:rsid w:val="00330D19"/>
    <w:rsid w:val="003312B7"/>
    <w:rsid w:val="003314A2"/>
    <w:rsid w:val="00331693"/>
    <w:rsid w:val="00331E73"/>
    <w:rsid w:val="00331EB7"/>
    <w:rsid w:val="0033234E"/>
    <w:rsid w:val="003325C4"/>
    <w:rsid w:val="003326FB"/>
    <w:rsid w:val="00332EEE"/>
    <w:rsid w:val="00333EBF"/>
    <w:rsid w:val="00334068"/>
    <w:rsid w:val="003341B9"/>
    <w:rsid w:val="0033462B"/>
    <w:rsid w:val="00334988"/>
    <w:rsid w:val="003350D3"/>
    <w:rsid w:val="0033519F"/>
    <w:rsid w:val="003351B8"/>
    <w:rsid w:val="003366A2"/>
    <w:rsid w:val="00336D60"/>
    <w:rsid w:val="00337B5E"/>
    <w:rsid w:val="00340221"/>
    <w:rsid w:val="0034038E"/>
    <w:rsid w:val="0034092B"/>
    <w:rsid w:val="00340CD3"/>
    <w:rsid w:val="00341468"/>
    <w:rsid w:val="0034176D"/>
    <w:rsid w:val="003419A7"/>
    <w:rsid w:val="003419D2"/>
    <w:rsid w:val="0034291B"/>
    <w:rsid w:val="00342B6F"/>
    <w:rsid w:val="00343044"/>
    <w:rsid w:val="00343489"/>
    <w:rsid w:val="00343737"/>
    <w:rsid w:val="003437F8"/>
    <w:rsid w:val="00343D33"/>
    <w:rsid w:val="00344A41"/>
    <w:rsid w:val="00344F01"/>
    <w:rsid w:val="00345023"/>
    <w:rsid w:val="0034525A"/>
    <w:rsid w:val="00346D3A"/>
    <w:rsid w:val="00346EA5"/>
    <w:rsid w:val="00347B13"/>
    <w:rsid w:val="00350665"/>
    <w:rsid w:val="00350BBB"/>
    <w:rsid w:val="0035145B"/>
    <w:rsid w:val="003519EC"/>
    <w:rsid w:val="00352142"/>
    <w:rsid w:val="00352226"/>
    <w:rsid w:val="003524FE"/>
    <w:rsid w:val="00352843"/>
    <w:rsid w:val="00352847"/>
    <w:rsid w:val="00352FC6"/>
    <w:rsid w:val="00354217"/>
    <w:rsid w:val="003542DE"/>
    <w:rsid w:val="003544A5"/>
    <w:rsid w:val="00354813"/>
    <w:rsid w:val="003554A5"/>
    <w:rsid w:val="00355A34"/>
    <w:rsid w:val="00355C0A"/>
    <w:rsid w:val="003564E4"/>
    <w:rsid w:val="0035655B"/>
    <w:rsid w:val="0035688C"/>
    <w:rsid w:val="003568CD"/>
    <w:rsid w:val="00356921"/>
    <w:rsid w:val="00356EA6"/>
    <w:rsid w:val="0035796E"/>
    <w:rsid w:val="00357CBC"/>
    <w:rsid w:val="003601B5"/>
    <w:rsid w:val="003601B8"/>
    <w:rsid w:val="00360BED"/>
    <w:rsid w:val="00360C14"/>
    <w:rsid w:val="00361186"/>
    <w:rsid w:val="00361FFA"/>
    <w:rsid w:val="003622C6"/>
    <w:rsid w:val="003625C5"/>
    <w:rsid w:val="0036310C"/>
    <w:rsid w:val="003631E5"/>
    <w:rsid w:val="00363B76"/>
    <w:rsid w:val="003647CD"/>
    <w:rsid w:val="00364D0D"/>
    <w:rsid w:val="003655C4"/>
    <w:rsid w:val="00365667"/>
    <w:rsid w:val="00365A0E"/>
    <w:rsid w:val="00365D94"/>
    <w:rsid w:val="00365FAA"/>
    <w:rsid w:val="003669A9"/>
    <w:rsid w:val="00366CAA"/>
    <w:rsid w:val="00366F2B"/>
    <w:rsid w:val="00366F85"/>
    <w:rsid w:val="00366FED"/>
    <w:rsid w:val="003703A6"/>
    <w:rsid w:val="00370BA3"/>
    <w:rsid w:val="00370D93"/>
    <w:rsid w:val="00371094"/>
    <w:rsid w:val="00371293"/>
    <w:rsid w:val="00371379"/>
    <w:rsid w:val="003718E6"/>
    <w:rsid w:val="00372EC3"/>
    <w:rsid w:val="003731EC"/>
    <w:rsid w:val="00373742"/>
    <w:rsid w:val="00374AF3"/>
    <w:rsid w:val="00374B6E"/>
    <w:rsid w:val="00374E4A"/>
    <w:rsid w:val="00375C9C"/>
    <w:rsid w:val="00375CD1"/>
    <w:rsid w:val="00375F78"/>
    <w:rsid w:val="00376158"/>
    <w:rsid w:val="00376478"/>
    <w:rsid w:val="003765B1"/>
    <w:rsid w:val="0037691B"/>
    <w:rsid w:val="00376933"/>
    <w:rsid w:val="00376A14"/>
    <w:rsid w:val="00376B0E"/>
    <w:rsid w:val="00377482"/>
    <w:rsid w:val="003775F5"/>
    <w:rsid w:val="00377C9E"/>
    <w:rsid w:val="0038008C"/>
    <w:rsid w:val="00380891"/>
    <w:rsid w:val="00381702"/>
    <w:rsid w:val="00381737"/>
    <w:rsid w:val="00381C86"/>
    <w:rsid w:val="00382246"/>
    <w:rsid w:val="0038236C"/>
    <w:rsid w:val="0038274B"/>
    <w:rsid w:val="003829F0"/>
    <w:rsid w:val="00382C8A"/>
    <w:rsid w:val="00383861"/>
    <w:rsid w:val="00383D5C"/>
    <w:rsid w:val="00384053"/>
    <w:rsid w:val="00384255"/>
    <w:rsid w:val="00384EDE"/>
    <w:rsid w:val="003870A5"/>
    <w:rsid w:val="003870B0"/>
    <w:rsid w:val="00387168"/>
    <w:rsid w:val="00387FC3"/>
    <w:rsid w:val="00390909"/>
    <w:rsid w:val="003909F0"/>
    <w:rsid w:val="00390A43"/>
    <w:rsid w:val="00390ECB"/>
    <w:rsid w:val="003913AD"/>
    <w:rsid w:val="00391CBE"/>
    <w:rsid w:val="00392115"/>
    <w:rsid w:val="0039253D"/>
    <w:rsid w:val="00392863"/>
    <w:rsid w:val="00392C02"/>
    <w:rsid w:val="00392F1D"/>
    <w:rsid w:val="00392F4C"/>
    <w:rsid w:val="003931F7"/>
    <w:rsid w:val="003939C5"/>
    <w:rsid w:val="00393E15"/>
    <w:rsid w:val="0039440A"/>
    <w:rsid w:val="00394CF5"/>
    <w:rsid w:val="00395064"/>
    <w:rsid w:val="003967DE"/>
    <w:rsid w:val="00396DE0"/>
    <w:rsid w:val="00396DFB"/>
    <w:rsid w:val="00396FFA"/>
    <w:rsid w:val="00397753"/>
    <w:rsid w:val="003977AA"/>
    <w:rsid w:val="00397864"/>
    <w:rsid w:val="003A03F8"/>
    <w:rsid w:val="003A0704"/>
    <w:rsid w:val="003A09DA"/>
    <w:rsid w:val="003A0C13"/>
    <w:rsid w:val="003A0CDF"/>
    <w:rsid w:val="003A149A"/>
    <w:rsid w:val="003A3B48"/>
    <w:rsid w:val="003A3C11"/>
    <w:rsid w:val="003A40DB"/>
    <w:rsid w:val="003A51CA"/>
    <w:rsid w:val="003A5F18"/>
    <w:rsid w:val="003A7361"/>
    <w:rsid w:val="003B0756"/>
    <w:rsid w:val="003B0EF1"/>
    <w:rsid w:val="003B144F"/>
    <w:rsid w:val="003B1D08"/>
    <w:rsid w:val="003B1D84"/>
    <w:rsid w:val="003B20BA"/>
    <w:rsid w:val="003B21F1"/>
    <w:rsid w:val="003B300B"/>
    <w:rsid w:val="003B3248"/>
    <w:rsid w:val="003B3796"/>
    <w:rsid w:val="003B3977"/>
    <w:rsid w:val="003B41BF"/>
    <w:rsid w:val="003B4515"/>
    <w:rsid w:val="003B452D"/>
    <w:rsid w:val="003B4788"/>
    <w:rsid w:val="003B4C8C"/>
    <w:rsid w:val="003B5172"/>
    <w:rsid w:val="003B51B6"/>
    <w:rsid w:val="003B51E6"/>
    <w:rsid w:val="003B5565"/>
    <w:rsid w:val="003B5B44"/>
    <w:rsid w:val="003B5CE9"/>
    <w:rsid w:val="003B5E41"/>
    <w:rsid w:val="003B644D"/>
    <w:rsid w:val="003B7667"/>
    <w:rsid w:val="003B76EB"/>
    <w:rsid w:val="003C1823"/>
    <w:rsid w:val="003C18CB"/>
    <w:rsid w:val="003C1DD2"/>
    <w:rsid w:val="003C25A2"/>
    <w:rsid w:val="003C308B"/>
    <w:rsid w:val="003C328A"/>
    <w:rsid w:val="003C4D1D"/>
    <w:rsid w:val="003C4F90"/>
    <w:rsid w:val="003C5C5E"/>
    <w:rsid w:val="003C6B3D"/>
    <w:rsid w:val="003C6C9A"/>
    <w:rsid w:val="003C7BA3"/>
    <w:rsid w:val="003D08D9"/>
    <w:rsid w:val="003D0DB4"/>
    <w:rsid w:val="003D134C"/>
    <w:rsid w:val="003D143F"/>
    <w:rsid w:val="003D18F7"/>
    <w:rsid w:val="003D1957"/>
    <w:rsid w:val="003D204C"/>
    <w:rsid w:val="003D31D3"/>
    <w:rsid w:val="003D3355"/>
    <w:rsid w:val="003D3558"/>
    <w:rsid w:val="003D433F"/>
    <w:rsid w:val="003D51C7"/>
    <w:rsid w:val="003D55C3"/>
    <w:rsid w:val="003D5953"/>
    <w:rsid w:val="003D5D08"/>
    <w:rsid w:val="003D5DE7"/>
    <w:rsid w:val="003D5E98"/>
    <w:rsid w:val="003D5F48"/>
    <w:rsid w:val="003D72BF"/>
    <w:rsid w:val="003D72F5"/>
    <w:rsid w:val="003D75A7"/>
    <w:rsid w:val="003E036B"/>
    <w:rsid w:val="003E041A"/>
    <w:rsid w:val="003E0AD1"/>
    <w:rsid w:val="003E10F4"/>
    <w:rsid w:val="003E1411"/>
    <w:rsid w:val="003E1B2A"/>
    <w:rsid w:val="003E1DE5"/>
    <w:rsid w:val="003E35F1"/>
    <w:rsid w:val="003E418B"/>
    <w:rsid w:val="003E43C3"/>
    <w:rsid w:val="003E4771"/>
    <w:rsid w:val="003E4E1F"/>
    <w:rsid w:val="003E51ED"/>
    <w:rsid w:val="003E55D8"/>
    <w:rsid w:val="003E5717"/>
    <w:rsid w:val="003E57F7"/>
    <w:rsid w:val="003E5B15"/>
    <w:rsid w:val="003E5F88"/>
    <w:rsid w:val="003E5F9E"/>
    <w:rsid w:val="003E62D2"/>
    <w:rsid w:val="003E6811"/>
    <w:rsid w:val="003E6A27"/>
    <w:rsid w:val="003E7BEE"/>
    <w:rsid w:val="003E7F97"/>
    <w:rsid w:val="003F0270"/>
    <w:rsid w:val="003F037A"/>
    <w:rsid w:val="003F0D5C"/>
    <w:rsid w:val="003F13C8"/>
    <w:rsid w:val="003F1770"/>
    <w:rsid w:val="003F1A3D"/>
    <w:rsid w:val="003F1BE6"/>
    <w:rsid w:val="003F2022"/>
    <w:rsid w:val="003F35A8"/>
    <w:rsid w:val="003F3F5D"/>
    <w:rsid w:val="003F4470"/>
    <w:rsid w:val="003F483F"/>
    <w:rsid w:val="003F48A7"/>
    <w:rsid w:val="003F4AB0"/>
    <w:rsid w:val="003F4D7F"/>
    <w:rsid w:val="003F5AB9"/>
    <w:rsid w:val="003F5F28"/>
    <w:rsid w:val="003F606E"/>
    <w:rsid w:val="003F65D2"/>
    <w:rsid w:val="003F6DD9"/>
    <w:rsid w:val="003F7660"/>
    <w:rsid w:val="004003BA"/>
    <w:rsid w:val="004007B1"/>
    <w:rsid w:val="00400CF8"/>
    <w:rsid w:val="0040140F"/>
    <w:rsid w:val="00401469"/>
    <w:rsid w:val="00401DB8"/>
    <w:rsid w:val="00402E32"/>
    <w:rsid w:val="00402FBB"/>
    <w:rsid w:val="00402FEC"/>
    <w:rsid w:val="00403124"/>
    <w:rsid w:val="0040324C"/>
    <w:rsid w:val="004032E1"/>
    <w:rsid w:val="0040392E"/>
    <w:rsid w:val="00403C01"/>
    <w:rsid w:val="004048D5"/>
    <w:rsid w:val="00404DED"/>
    <w:rsid w:val="004054DA"/>
    <w:rsid w:val="00405AE3"/>
    <w:rsid w:val="00406196"/>
    <w:rsid w:val="00406452"/>
    <w:rsid w:val="00406738"/>
    <w:rsid w:val="00406D1C"/>
    <w:rsid w:val="00406DAA"/>
    <w:rsid w:val="004072DD"/>
    <w:rsid w:val="00407565"/>
    <w:rsid w:val="0040758B"/>
    <w:rsid w:val="00407B25"/>
    <w:rsid w:val="00407B8C"/>
    <w:rsid w:val="00410B11"/>
    <w:rsid w:val="00411167"/>
    <w:rsid w:val="00411184"/>
    <w:rsid w:val="004111F5"/>
    <w:rsid w:val="004116E3"/>
    <w:rsid w:val="0041225C"/>
    <w:rsid w:val="004124AB"/>
    <w:rsid w:val="00413163"/>
    <w:rsid w:val="004137A9"/>
    <w:rsid w:val="00413E40"/>
    <w:rsid w:val="00414A45"/>
    <w:rsid w:val="00414BE8"/>
    <w:rsid w:val="00414F5B"/>
    <w:rsid w:val="0041501B"/>
    <w:rsid w:val="00416567"/>
    <w:rsid w:val="00416725"/>
    <w:rsid w:val="00416E4F"/>
    <w:rsid w:val="00421204"/>
    <w:rsid w:val="0042181E"/>
    <w:rsid w:val="00421AAA"/>
    <w:rsid w:val="00421CBA"/>
    <w:rsid w:val="004226C5"/>
    <w:rsid w:val="00422BB2"/>
    <w:rsid w:val="00422FA0"/>
    <w:rsid w:val="00423211"/>
    <w:rsid w:val="00423ADF"/>
    <w:rsid w:val="00424672"/>
    <w:rsid w:val="00424BAA"/>
    <w:rsid w:val="00424BB4"/>
    <w:rsid w:val="00425386"/>
    <w:rsid w:val="004259B5"/>
    <w:rsid w:val="00425D6B"/>
    <w:rsid w:val="00425EC2"/>
    <w:rsid w:val="00425FEA"/>
    <w:rsid w:val="00426016"/>
    <w:rsid w:val="00426067"/>
    <w:rsid w:val="00426099"/>
    <w:rsid w:val="00426219"/>
    <w:rsid w:val="004262DF"/>
    <w:rsid w:val="00426794"/>
    <w:rsid w:val="0042770D"/>
    <w:rsid w:val="00427DE5"/>
    <w:rsid w:val="0043008F"/>
    <w:rsid w:val="00430965"/>
    <w:rsid w:val="00430971"/>
    <w:rsid w:val="004309BF"/>
    <w:rsid w:val="004309F6"/>
    <w:rsid w:val="004313F8"/>
    <w:rsid w:val="00431745"/>
    <w:rsid w:val="00431873"/>
    <w:rsid w:val="00431BF1"/>
    <w:rsid w:val="00432195"/>
    <w:rsid w:val="004331C1"/>
    <w:rsid w:val="0043369F"/>
    <w:rsid w:val="0043397A"/>
    <w:rsid w:val="00433999"/>
    <w:rsid w:val="0043413A"/>
    <w:rsid w:val="00434635"/>
    <w:rsid w:val="0043464E"/>
    <w:rsid w:val="00434D4C"/>
    <w:rsid w:val="00434DD2"/>
    <w:rsid w:val="004352BA"/>
    <w:rsid w:val="0043547D"/>
    <w:rsid w:val="00435937"/>
    <w:rsid w:val="00435D29"/>
    <w:rsid w:val="00436365"/>
    <w:rsid w:val="00436527"/>
    <w:rsid w:val="004365C7"/>
    <w:rsid w:val="00436E70"/>
    <w:rsid w:val="00437B50"/>
    <w:rsid w:val="00437BB8"/>
    <w:rsid w:val="00437CB4"/>
    <w:rsid w:val="00437E2E"/>
    <w:rsid w:val="00441048"/>
    <w:rsid w:val="004416B2"/>
    <w:rsid w:val="004417AF"/>
    <w:rsid w:val="00442062"/>
    <w:rsid w:val="00442191"/>
    <w:rsid w:val="004424E6"/>
    <w:rsid w:val="00443159"/>
    <w:rsid w:val="0044318C"/>
    <w:rsid w:val="004431AD"/>
    <w:rsid w:val="00443B9B"/>
    <w:rsid w:val="00443F72"/>
    <w:rsid w:val="004442EF"/>
    <w:rsid w:val="0044468E"/>
    <w:rsid w:val="004447EF"/>
    <w:rsid w:val="00444C06"/>
    <w:rsid w:val="00444FDE"/>
    <w:rsid w:val="00445025"/>
    <w:rsid w:val="00445316"/>
    <w:rsid w:val="00445A0C"/>
    <w:rsid w:val="00445C84"/>
    <w:rsid w:val="00445CCE"/>
    <w:rsid w:val="00446242"/>
    <w:rsid w:val="0044655F"/>
    <w:rsid w:val="004472AF"/>
    <w:rsid w:val="004476E3"/>
    <w:rsid w:val="004477B3"/>
    <w:rsid w:val="00447A21"/>
    <w:rsid w:val="00447C0D"/>
    <w:rsid w:val="00447E31"/>
    <w:rsid w:val="00450411"/>
    <w:rsid w:val="0045072B"/>
    <w:rsid w:val="0045147A"/>
    <w:rsid w:val="00451C50"/>
    <w:rsid w:val="00451D6E"/>
    <w:rsid w:val="00452910"/>
    <w:rsid w:val="00452B24"/>
    <w:rsid w:val="00452DE1"/>
    <w:rsid w:val="0045311A"/>
    <w:rsid w:val="00453679"/>
    <w:rsid w:val="004537FD"/>
    <w:rsid w:val="00453CF1"/>
    <w:rsid w:val="00454A6D"/>
    <w:rsid w:val="00454AF4"/>
    <w:rsid w:val="00454F1A"/>
    <w:rsid w:val="00455718"/>
    <w:rsid w:val="00455C48"/>
    <w:rsid w:val="004560DC"/>
    <w:rsid w:val="00456766"/>
    <w:rsid w:val="00456F57"/>
    <w:rsid w:val="00457729"/>
    <w:rsid w:val="004578CA"/>
    <w:rsid w:val="004602FF"/>
    <w:rsid w:val="0046057F"/>
    <w:rsid w:val="004606AE"/>
    <w:rsid w:val="00460CC0"/>
    <w:rsid w:val="0046142E"/>
    <w:rsid w:val="004614AD"/>
    <w:rsid w:val="004616D9"/>
    <w:rsid w:val="0046195D"/>
    <w:rsid w:val="00461A8D"/>
    <w:rsid w:val="00461C6D"/>
    <w:rsid w:val="00462058"/>
    <w:rsid w:val="0046233F"/>
    <w:rsid w:val="0046239E"/>
    <w:rsid w:val="0046270A"/>
    <w:rsid w:val="00462F15"/>
    <w:rsid w:val="0046301B"/>
    <w:rsid w:val="004637E5"/>
    <w:rsid w:val="00464151"/>
    <w:rsid w:val="004647DA"/>
    <w:rsid w:val="00464AF4"/>
    <w:rsid w:val="00464D2F"/>
    <w:rsid w:val="00465D12"/>
    <w:rsid w:val="004666BD"/>
    <w:rsid w:val="0046749B"/>
    <w:rsid w:val="00467949"/>
    <w:rsid w:val="00467BDF"/>
    <w:rsid w:val="004708A4"/>
    <w:rsid w:val="004709D5"/>
    <w:rsid w:val="0047169D"/>
    <w:rsid w:val="0047174B"/>
    <w:rsid w:val="00471AF4"/>
    <w:rsid w:val="00471C3C"/>
    <w:rsid w:val="00472055"/>
    <w:rsid w:val="004720E9"/>
    <w:rsid w:val="00472509"/>
    <w:rsid w:val="004731EF"/>
    <w:rsid w:val="0047326F"/>
    <w:rsid w:val="00473287"/>
    <w:rsid w:val="0047328A"/>
    <w:rsid w:val="00473948"/>
    <w:rsid w:val="0047397B"/>
    <w:rsid w:val="00473B38"/>
    <w:rsid w:val="004741BC"/>
    <w:rsid w:val="00474330"/>
    <w:rsid w:val="0047470F"/>
    <w:rsid w:val="004747AB"/>
    <w:rsid w:val="00474A33"/>
    <w:rsid w:val="00474BB5"/>
    <w:rsid w:val="00474FE1"/>
    <w:rsid w:val="00475719"/>
    <w:rsid w:val="0047595A"/>
    <w:rsid w:val="00475AE6"/>
    <w:rsid w:val="00475FC4"/>
    <w:rsid w:val="0047603A"/>
    <w:rsid w:val="004765B9"/>
    <w:rsid w:val="0047691B"/>
    <w:rsid w:val="00476E8A"/>
    <w:rsid w:val="00477CAF"/>
    <w:rsid w:val="00480596"/>
    <w:rsid w:val="004807D0"/>
    <w:rsid w:val="00480AB3"/>
    <w:rsid w:val="004817F8"/>
    <w:rsid w:val="00481DF2"/>
    <w:rsid w:val="004821F0"/>
    <w:rsid w:val="0048255C"/>
    <w:rsid w:val="00482A1A"/>
    <w:rsid w:val="004836BF"/>
    <w:rsid w:val="004837AC"/>
    <w:rsid w:val="004837F8"/>
    <w:rsid w:val="0048385E"/>
    <w:rsid w:val="00484206"/>
    <w:rsid w:val="00485D3D"/>
    <w:rsid w:val="00485D45"/>
    <w:rsid w:val="00486AC5"/>
    <w:rsid w:val="00486DBE"/>
    <w:rsid w:val="00486F82"/>
    <w:rsid w:val="00487277"/>
    <w:rsid w:val="004873CD"/>
    <w:rsid w:val="004877F7"/>
    <w:rsid w:val="00491305"/>
    <w:rsid w:val="004915A8"/>
    <w:rsid w:val="00491921"/>
    <w:rsid w:val="00491A0D"/>
    <w:rsid w:val="00492957"/>
    <w:rsid w:val="00492B30"/>
    <w:rsid w:val="00492BA5"/>
    <w:rsid w:val="00492C3C"/>
    <w:rsid w:val="0049424F"/>
    <w:rsid w:val="004944EB"/>
    <w:rsid w:val="00495245"/>
    <w:rsid w:val="004957F1"/>
    <w:rsid w:val="00495DF9"/>
    <w:rsid w:val="00496626"/>
    <w:rsid w:val="00496CF4"/>
    <w:rsid w:val="00496DBF"/>
    <w:rsid w:val="00497492"/>
    <w:rsid w:val="004977D1"/>
    <w:rsid w:val="004979F6"/>
    <w:rsid w:val="00497A35"/>
    <w:rsid w:val="00497CFD"/>
    <w:rsid w:val="004A06DE"/>
    <w:rsid w:val="004A1247"/>
    <w:rsid w:val="004A1C62"/>
    <w:rsid w:val="004A1D20"/>
    <w:rsid w:val="004A228C"/>
    <w:rsid w:val="004A229F"/>
    <w:rsid w:val="004A2B84"/>
    <w:rsid w:val="004A30E1"/>
    <w:rsid w:val="004A3E3D"/>
    <w:rsid w:val="004A3F11"/>
    <w:rsid w:val="004A44C3"/>
    <w:rsid w:val="004A47FE"/>
    <w:rsid w:val="004A55C0"/>
    <w:rsid w:val="004A565A"/>
    <w:rsid w:val="004A5ACE"/>
    <w:rsid w:val="004A5E6C"/>
    <w:rsid w:val="004A6021"/>
    <w:rsid w:val="004A6C23"/>
    <w:rsid w:val="004A75B0"/>
    <w:rsid w:val="004A7C67"/>
    <w:rsid w:val="004B0125"/>
    <w:rsid w:val="004B0434"/>
    <w:rsid w:val="004B07A8"/>
    <w:rsid w:val="004B0B10"/>
    <w:rsid w:val="004B1443"/>
    <w:rsid w:val="004B1E61"/>
    <w:rsid w:val="004B1F08"/>
    <w:rsid w:val="004B2235"/>
    <w:rsid w:val="004B264D"/>
    <w:rsid w:val="004B2BD5"/>
    <w:rsid w:val="004B2E84"/>
    <w:rsid w:val="004B2EB0"/>
    <w:rsid w:val="004B318D"/>
    <w:rsid w:val="004B4B84"/>
    <w:rsid w:val="004B4DAA"/>
    <w:rsid w:val="004B4E37"/>
    <w:rsid w:val="004B5655"/>
    <w:rsid w:val="004B5B5B"/>
    <w:rsid w:val="004B666D"/>
    <w:rsid w:val="004B67C2"/>
    <w:rsid w:val="004C00A0"/>
    <w:rsid w:val="004C0FA2"/>
    <w:rsid w:val="004C1641"/>
    <w:rsid w:val="004C1708"/>
    <w:rsid w:val="004C219A"/>
    <w:rsid w:val="004C227B"/>
    <w:rsid w:val="004C2372"/>
    <w:rsid w:val="004C283A"/>
    <w:rsid w:val="004C2B8A"/>
    <w:rsid w:val="004C2E92"/>
    <w:rsid w:val="004C3C70"/>
    <w:rsid w:val="004C3F04"/>
    <w:rsid w:val="004C498F"/>
    <w:rsid w:val="004C4E7F"/>
    <w:rsid w:val="004C5ACD"/>
    <w:rsid w:val="004C5DB9"/>
    <w:rsid w:val="004C5E4C"/>
    <w:rsid w:val="004C6350"/>
    <w:rsid w:val="004C75D2"/>
    <w:rsid w:val="004C7D74"/>
    <w:rsid w:val="004D0433"/>
    <w:rsid w:val="004D07A4"/>
    <w:rsid w:val="004D0C90"/>
    <w:rsid w:val="004D0EF3"/>
    <w:rsid w:val="004D0F66"/>
    <w:rsid w:val="004D117B"/>
    <w:rsid w:val="004D1524"/>
    <w:rsid w:val="004D19DE"/>
    <w:rsid w:val="004D2127"/>
    <w:rsid w:val="004D2E87"/>
    <w:rsid w:val="004D2EA2"/>
    <w:rsid w:val="004D35B3"/>
    <w:rsid w:val="004D398B"/>
    <w:rsid w:val="004D39EF"/>
    <w:rsid w:val="004D5B24"/>
    <w:rsid w:val="004D5E8F"/>
    <w:rsid w:val="004D6020"/>
    <w:rsid w:val="004D6FD6"/>
    <w:rsid w:val="004D7134"/>
    <w:rsid w:val="004D72AB"/>
    <w:rsid w:val="004D74BC"/>
    <w:rsid w:val="004D7A24"/>
    <w:rsid w:val="004D7C9D"/>
    <w:rsid w:val="004E0D3B"/>
    <w:rsid w:val="004E11E0"/>
    <w:rsid w:val="004E1FF1"/>
    <w:rsid w:val="004E2237"/>
    <w:rsid w:val="004E2B4F"/>
    <w:rsid w:val="004E3857"/>
    <w:rsid w:val="004E3C46"/>
    <w:rsid w:val="004E50DC"/>
    <w:rsid w:val="004E51D5"/>
    <w:rsid w:val="004E524D"/>
    <w:rsid w:val="004E52A5"/>
    <w:rsid w:val="004E5322"/>
    <w:rsid w:val="004E55BC"/>
    <w:rsid w:val="004E61DF"/>
    <w:rsid w:val="004E63B2"/>
    <w:rsid w:val="004E6471"/>
    <w:rsid w:val="004E6B13"/>
    <w:rsid w:val="004E6BE1"/>
    <w:rsid w:val="004E7201"/>
    <w:rsid w:val="004E733E"/>
    <w:rsid w:val="004E751D"/>
    <w:rsid w:val="004E7B50"/>
    <w:rsid w:val="004E7B74"/>
    <w:rsid w:val="004F0B8F"/>
    <w:rsid w:val="004F1F75"/>
    <w:rsid w:val="004F1FF4"/>
    <w:rsid w:val="004F2C13"/>
    <w:rsid w:val="004F2C59"/>
    <w:rsid w:val="004F3CB4"/>
    <w:rsid w:val="004F4AB4"/>
    <w:rsid w:val="004F4B3B"/>
    <w:rsid w:val="004F4D53"/>
    <w:rsid w:val="004F5001"/>
    <w:rsid w:val="004F5188"/>
    <w:rsid w:val="004F5880"/>
    <w:rsid w:val="004F5B92"/>
    <w:rsid w:val="004F5D96"/>
    <w:rsid w:val="004F60C1"/>
    <w:rsid w:val="004F6B27"/>
    <w:rsid w:val="004F6B6F"/>
    <w:rsid w:val="004F6BE9"/>
    <w:rsid w:val="004F6DA8"/>
    <w:rsid w:val="004F7029"/>
    <w:rsid w:val="005008E1"/>
    <w:rsid w:val="00501912"/>
    <w:rsid w:val="0050191F"/>
    <w:rsid w:val="00502465"/>
    <w:rsid w:val="0050263D"/>
    <w:rsid w:val="00503CF3"/>
    <w:rsid w:val="005044A2"/>
    <w:rsid w:val="00504594"/>
    <w:rsid w:val="00505137"/>
    <w:rsid w:val="00505A34"/>
    <w:rsid w:val="00505DD3"/>
    <w:rsid w:val="00506442"/>
    <w:rsid w:val="00506F87"/>
    <w:rsid w:val="005071BD"/>
    <w:rsid w:val="0050774E"/>
    <w:rsid w:val="00510234"/>
    <w:rsid w:val="0051045B"/>
    <w:rsid w:val="00511088"/>
    <w:rsid w:val="005115BE"/>
    <w:rsid w:val="005119F6"/>
    <w:rsid w:val="005121F2"/>
    <w:rsid w:val="005125BE"/>
    <w:rsid w:val="00513091"/>
    <w:rsid w:val="0051311A"/>
    <w:rsid w:val="00513A15"/>
    <w:rsid w:val="0051429C"/>
    <w:rsid w:val="005146B6"/>
    <w:rsid w:val="005148BA"/>
    <w:rsid w:val="00515177"/>
    <w:rsid w:val="005167BB"/>
    <w:rsid w:val="0051695A"/>
    <w:rsid w:val="00516987"/>
    <w:rsid w:val="00516C67"/>
    <w:rsid w:val="0051706E"/>
    <w:rsid w:val="00517BE9"/>
    <w:rsid w:val="005206F5"/>
    <w:rsid w:val="00520718"/>
    <w:rsid w:val="00520999"/>
    <w:rsid w:val="005214FB"/>
    <w:rsid w:val="00521C14"/>
    <w:rsid w:val="00521DAD"/>
    <w:rsid w:val="00521FF5"/>
    <w:rsid w:val="0052237E"/>
    <w:rsid w:val="00522A81"/>
    <w:rsid w:val="00522FE4"/>
    <w:rsid w:val="00523047"/>
    <w:rsid w:val="00523170"/>
    <w:rsid w:val="005239EE"/>
    <w:rsid w:val="00523D68"/>
    <w:rsid w:val="005245B0"/>
    <w:rsid w:val="0052499D"/>
    <w:rsid w:val="00524E20"/>
    <w:rsid w:val="00524FA8"/>
    <w:rsid w:val="00525770"/>
    <w:rsid w:val="00525945"/>
    <w:rsid w:val="00525A70"/>
    <w:rsid w:val="00525E9A"/>
    <w:rsid w:val="00526309"/>
    <w:rsid w:val="00526A75"/>
    <w:rsid w:val="00526CB0"/>
    <w:rsid w:val="00526F03"/>
    <w:rsid w:val="0052783E"/>
    <w:rsid w:val="00527F1C"/>
    <w:rsid w:val="00527FE9"/>
    <w:rsid w:val="00530658"/>
    <w:rsid w:val="005308E7"/>
    <w:rsid w:val="0053176E"/>
    <w:rsid w:val="005318C4"/>
    <w:rsid w:val="00531B58"/>
    <w:rsid w:val="00532125"/>
    <w:rsid w:val="005324A5"/>
    <w:rsid w:val="005325A5"/>
    <w:rsid w:val="00533414"/>
    <w:rsid w:val="00533EBD"/>
    <w:rsid w:val="00534536"/>
    <w:rsid w:val="00535692"/>
    <w:rsid w:val="00535F1A"/>
    <w:rsid w:val="005362C0"/>
    <w:rsid w:val="00536697"/>
    <w:rsid w:val="005366BD"/>
    <w:rsid w:val="0053738C"/>
    <w:rsid w:val="00537803"/>
    <w:rsid w:val="00537C01"/>
    <w:rsid w:val="00537EF4"/>
    <w:rsid w:val="0054005B"/>
    <w:rsid w:val="00540299"/>
    <w:rsid w:val="005404D5"/>
    <w:rsid w:val="0054064B"/>
    <w:rsid w:val="00540D38"/>
    <w:rsid w:val="005416D1"/>
    <w:rsid w:val="00541983"/>
    <w:rsid w:val="00541A27"/>
    <w:rsid w:val="00541AC6"/>
    <w:rsid w:val="00541C31"/>
    <w:rsid w:val="005420D6"/>
    <w:rsid w:val="005427EA"/>
    <w:rsid w:val="00542D1F"/>
    <w:rsid w:val="0054309D"/>
    <w:rsid w:val="00544509"/>
    <w:rsid w:val="005448F4"/>
    <w:rsid w:val="00545519"/>
    <w:rsid w:val="00545FF1"/>
    <w:rsid w:val="00546EEB"/>
    <w:rsid w:val="00547F1B"/>
    <w:rsid w:val="00550213"/>
    <w:rsid w:val="00550C9B"/>
    <w:rsid w:val="00551822"/>
    <w:rsid w:val="00551CD8"/>
    <w:rsid w:val="00551D76"/>
    <w:rsid w:val="005523DB"/>
    <w:rsid w:val="00552694"/>
    <w:rsid w:val="00552786"/>
    <w:rsid w:val="00552D0A"/>
    <w:rsid w:val="005531EF"/>
    <w:rsid w:val="00553489"/>
    <w:rsid w:val="00553A99"/>
    <w:rsid w:val="00554132"/>
    <w:rsid w:val="00554CDA"/>
    <w:rsid w:val="00554F3E"/>
    <w:rsid w:val="00555644"/>
    <w:rsid w:val="005556A4"/>
    <w:rsid w:val="00555BD4"/>
    <w:rsid w:val="00555C6A"/>
    <w:rsid w:val="00556748"/>
    <w:rsid w:val="00556941"/>
    <w:rsid w:val="00556C57"/>
    <w:rsid w:val="0055745A"/>
    <w:rsid w:val="005611AC"/>
    <w:rsid w:val="00561591"/>
    <w:rsid w:val="00561785"/>
    <w:rsid w:val="005618B9"/>
    <w:rsid w:val="00561AEC"/>
    <w:rsid w:val="00561E5D"/>
    <w:rsid w:val="00562692"/>
    <w:rsid w:val="00562738"/>
    <w:rsid w:val="00562F04"/>
    <w:rsid w:val="00563212"/>
    <w:rsid w:val="0056323D"/>
    <w:rsid w:val="00563CF5"/>
    <w:rsid w:val="00563D97"/>
    <w:rsid w:val="00564363"/>
    <w:rsid w:val="00564C1E"/>
    <w:rsid w:val="00564DC2"/>
    <w:rsid w:val="005657C9"/>
    <w:rsid w:val="005659FF"/>
    <w:rsid w:val="00565A38"/>
    <w:rsid w:val="005670D0"/>
    <w:rsid w:val="0056733F"/>
    <w:rsid w:val="00567489"/>
    <w:rsid w:val="00567CB3"/>
    <w:rsid w:val="00570690"/>
    <w:rsid w:val="005708C0"/>
    <w:rsid w:val="00570BD0"/>
    <w:rsid w:val="00570BED"/>
    <w:rsid w:val="005731BC"/>
    <w:rsid w:val="00573846"/>
    <w:rsid w:val="00574068"/>
    <w:rsid w:val="0057416C"/>
    <w:rsid w:val="00574C82"/>
    <w:rsid w:val="005765D3"/>
    <w:rsid w:val="005769AF"/>
    <w:rsid w:val="00576B33"/>
    <w:rsid w:val="00576B72"/>
    <w:rsid w:val="005770B2"/>
    <w:rsid w:val="0057757A"/>
    <w:rsid w:val="00577730"/>
    <w:rsid w:val="00580397"/>
    <w:rsid w:val="00581D7D"/>
    <w:rsid w:val="005821C8"/>
    <w:rsid w:val="00582456"/>
    <w:rsid w:val="00582A1B"/>
    <w:rsid w:val="00582A25"/>
    <w:rsid w:val="00582CF3"/>
    <w:rsid w:val="00582D9E"/>
    <w:rsid w:val="0058343F"/>
    <w:rsid w:val="0058396D"/>
    <w:rsid w:val="00584A0E"/>
    <w:rsid w:val="00584A20"/>
    <w:rsid w:val="00584D51"/>
    <w:rsid w:val="0058520D"/>
    <w:rsid w:val="00585378"/>
    <w:rsid w:val="00585687"/>
    <w:rsid w:val="00586434"/>
    <w:rsid w:val="005865FD"/>
    <w:rsid w:val="00587C19"/>
    <w:rsid w:val="005905E0"/>
    <w:rsid w:val="00590BEB"/>
    <w:rsid w:val="005917C4"/>
    <w:rsid w:val="00591AB0"/>
    <w:rsid w:val="00592100"/>
    <w:rsid w:val="00592589"/>
    <w:rsid w:val="005929DA"/>
    <w:rsid w:val="00593D22"/>
    <w:rsid w:val="00594286"/>
    <w:rsid w:val="00595010"/>
    <w:rsid w:val="00595786"/>
    <w:rsid w:val="00595857"/>
    <w:rsid w:val="005959BE"/>
    <w:rsid w:val="00595B57"/>
    <w:rsid w:val="005963A2"/>
    <w:rsid w:val="00596727"/>
    <w:rsid w:val="00597702"/>
    <w:rsid w:val="0059789E"/>
    <w:rsid w:val="005A0BDA"/>
    <w:rsid w:val="005A0D08"/>
    <w:rsid w:val="005A1021"/>
    <w:rsid w:val="005A1110"/>
    <w:rsid w:val="005A1359"/>
    <w:rsid w:val="005A1697"/>
    <w:rsid w:val="005A17AB"/>
    <w:rsid w:val="005A17E1"/>
    <w:rsid w:val="005A1AAF"/>
    <w:rsid w:val="005A1B9A"/>
    <w:rsid w:val="005A2015"/>
    <w:rsid w:val="005A259A"/>
    <w:rsid w:val="005A2FC8"/>
    <w:rsid w:val="005A3A22"/>
    <w:rsid w:val="005A3CE5"/>
    <w:rsid w:val="005A4362"/>
    <w:rsid w:val="005A5029"/>
    <w:rsid w:val="005A5175"/>
    <w:rsid w:val="005A59A9"/>
    <w:rsid w:val="005A633E"/>
    <w:rsid w:val="005A6F47"/>
    <w:rsid w:val="005A70AB"/>
    <w:rsid w:val="005A7E39"/>
    <w:rsid w:val="005B03A7"/>
    <w:rsid w:val="005B0C6C"/>
    <w:rsid w:val="005B12D9"/>
    <w:rsid w:val="005B13E2"/>
    <w:rsid w:val="005B1CED"/>
    <w:rsid w:val="005B26BF"/>
    <w:rsid w:val="005B280F"/>
    <w:rsid w:val="005B3520"/>
    <w:rsid w:val="005B3544"/>
    <w:rsid w:val="005B3A98"/>
    <w:rsid w:val="005B4020"/>
    <w:rsid w:val="005B45D9"/>
    <w:rsid w:val="005B50FF"/>
    <w:rsid w:val="005B53FE"/>
    <w:rsid w:val="005B57F5"/>
    <w:rsid w:val="005B5E54"/>
    <w:rsid w:val="005B6031"/>
    <w:rsid w:val="005B6095"/>
    <w:rsid w:val="005B610C"/>
    <w:rsid w:val="005B6240"/>
    <w:rsid w:val="005B6646"/>
    <w:rsid w:val="005B78BA"/>
    <w:rsid w:val="005C039B"/>
    <w:rsid w:val="005C040F"/>
    <w:rsid w:val="005C06CB"/>
    <w:rsid w:val="005C0F6D"/>
    <w:rsid w:val="005C15DF"/>
    <w:rsid w:val="005C2047"/>
    <w:rsid w:val="005C2B51"/>
    <w:rsid w:val="005C2BB1"/>
    <w:rsid w:val="005C2FA6"/>
    <w:rsid w:val="005C3556"/>
    <w:rsid w:val="005C43D1"/>
    <w:rsid w:val="005C4414"/>
    <w:rsid w:val="005C45E0"/>
    <w:rsid w:val="005C4610"/>
    <w:rsid w:val="005C49CA"/>
    <w:rsid w:val="005C4A92"/>
    <w:rsid w:val="005C4D69"/>
    <w:rsid w:val="005C4EED"/>
    <w:rsid w:val="005C58DC"/>
    <w:rsid w:val="005C6178"/>
    <w:rsid w:val="005C6B60"/>
    <w:rsid w:val="005C7656"/>
    <w:rsid w:val="005D0138"/>
    <w:rsid w:val="005D0279"/>
    <w:rsid w:val="005D03F2"/>
    <w:rsid w:val="005D0D48"/>
    <w:rsid w:val="005D1315"/>
    <w:rsid w:val="005D184C"/>
    <w:rsid w:val="005D2071"/>
    <w:rsid w:val="005D33F9"/>
    <w:rsid w:val="005D34A8"/>
    <w:rsid w:val="005D3673"/>
    <w:rsid w:val="005D4113"/>
    <w:rsid w:val="005D4457"/>
    <w:rsid w:val="005D4593"/>
    <w:rsid w:val="005D506A"/>
    <w:rsid w:val="005D6A19"/>
    <w:rsid w:val="005D70F3"/>
    <w:rsid w:val="005D7A04"/>
    <w:rsid w:val="005E06C0"/>
    <w:rsid w:val="005E12C9"/>
    <w:rsid w:val="005E12D5"/>
    <w:rsid w:val="005E1DFE"/>
    <w:rsid w:val="005E22D8"/>
    <w:rsid w:val="005E2319"/>
    <w:rsid w:val="005E2766"/>
    <w:rsid w:val="005E2FC7"/>
    <w:rsid w:val="005E302F"/>
    <w:rsid w:val="005E410A"/>
    <w:rsid w:val="005E41E2"/>
    <w:rsid w:val="005E4377"/>
    <w:rsid w:val="005E4AF4"/>
    <w:rsid w:val="005E4BD0"/>
    <w:rsid w:val="005E4E1D"/>
    <w:rsid w:val="005E4FD7"/>
    <w:rsid w:val="005E549F"/>
    <w:rsid w:val="005E5B90"/>
    <w:rsid w:val="005E5DA2"/>
    <w:rsid w:val="005E5FB5"/>
    <w:rsid w:val="005E6006"/>
    <w:rsid w:val="005E611C"/>
    <w:rsid w:val="005E669C"/>
    <w:rsid w:val="005E6D3F"/>
    <w:rsid w:val="005F03D1"/>
    <w:rsid w:val="005F05CA"/>
    <w:rsid w:val="005F0857"/>
    <w:rsid w:val="005F09B0"/>
    <w:rsid w:val="005F0AC2"/>
    <w:rsid w:val="005F1272"/>
    <w:rsid w:val="005F2963"/>
    <w:rsid w:val="005F30DC"/>
    <w:rsid w:val="005F33C3"/>
    <w:rsid w:val="005F3735"/>
    <w:rsid w:val="005F3A1A"/>
    <w:rsid w:val="005F43DA"/>
    <w:rsid w:val="005F4483"/>
    <w:rsid w:val="005F4783"/>
    <w:rsid w:val="005F4B25"/>
    <w:rsid w:val="005F4BF2"/>
    <w:rsid w:val="005F4DDD"/>
    <w:rsid w:val="005F51CC"/>
    <w:rsid w:val="005F649D"/>
    <w:rsid w:val="005F6982"/>
    <w:rsid w:val="005F6D0C"/>
    <w:rsid w:val="005F77D1"/>
    <w:rsid w:val="006001B5"/>
    <w:rsid w:val="006002EA"/>
    <w:rsid w:val="00600967"/>
    <w:rsid w:val="00600A52"/>
    <w:rsid w:val="00601005"/>
    <w:rsid w:val="0060104E"/>
    <w:rsid w:val="0060125E"/>
    <w:rsid w:val="0060151B"/>
    <w:rsid w:val="00601670"/>
    <w:rsid w:val="00601A09"/>
    <w:rsid w:val="006020F7"/>
    <w:rsid w:val="00602370"/>
    <w:rsid w:val="0060242E"/>
    <w:rsid w:val="006024E2"/>
    <w:rsid w:val="0060284E"/>
    <w:rsid w:val="0060296A"/>
    <w:rsid w:val="0060308B"/>
    <w:rsid w:val="00603810"/>
    <w:rsid w:val="006039FC"/>
    <w:rsid w:val="00603EFA"/>
    <w:rsid w:val="00603FB8"/>
    <w:rsid w:val="00603FCA"/>
    <w:rsid w:val="00604723"/>
    <w:rsid w:val="006051B2"/>
    <w:rsid w:val="00605320"/>
    <w:rsid w:val="0060582F"/>
    <w:rsid w:val="006058D2"/>
    <w:rsid w:val="00605ACD"/>
    <w:rsid w:val="00606541"/>
    <w:rsid w:val="00606A09"/>
    <w:rsid w:val="00606CA9"/>
    <w:rsid w:val="006071DE"/>
    <w:rsid w:val="0061052F"/>
    <w:rsid w:val="00610BE0"/>
    <w:rsid w:val="00610FFE"/>
    <w:rsid w:val="00611110"/>
    <w:rsid w:val="006117EE"/>
    <w:rsid w:val="0061182A"/>
    <w:rsid w:val="0061258C"/>
    <w:rsid w:val="00612EC0"/>
    <w:rsid w:val="00613260"/>
    <w:rsid w:val="006136EC"/>
    <w:rsid w:val="00613DBD"/>
    <w:rsid w:val="00613F78"/>
    <w:rsid w:val="00614333"/>
    <w:rsid w:val="00614467"/>
    <w:rsid w:val="0061481C"/>
    <w:rsid w:val="006148CE"/>
    <w:rsid w:val="00614BD6"/>
    <w:rsid w:val="006151FE"/>
    <w:rsid w:val="006157BA"/>
    <w:rsid w:val="00615994"/>
    <w:rsid w:val="00615C44"/>
    <w:rsid w:val="0061638B"/>
    <w:rsid w:val="006165F2"/>
    <w:rsid w:val="00616891"/>
    <w:rsid w:val="00616B33"/>
    <w:rsid w:val="00617836"/>
    <w:rsid w:val="0062105F"/>
    <w:rsid w:val="00621176"/>
    <w:rsid w:val="006212DF"/>
    <w:rsid w:val="0062160F"/>
    <w:rsid w:val="00621D98"/>
    <w:rsid w:val="006222CE"/>
    <w:rsid w:val="00622572"/>
    <w:rsid w:val="00622E63"/>
    <w:rsid w:val="00623BE6"/>
    <w:rsid w:val="00623F2D"/>
    <w:rsid w:val="006240F8"/>
    <w:rsid w:val="0062436F"/>
    <w:rsid w:val="00624EAB"/>
    <w:rsid w:val="00625726"/>
    <w:rsid w:val="00625B5F"/>
    <w:rsid w:val="00626106"/>
    <w:rsid w:val="00626973"/>
    <w:rsid w:val="0062798E"/>
    <w:rsid w:val="00627EC6"/>
    <w:rsid w:val="00630118"/>
    <w:rsid w:val="00630412"/>
    <w:rsid w:val="006307ED"/>
    <w:rsid w:val="0063197F"/>
    <w:rsid w:val="00631F44"/>
    <w:rsid w:val="0063203E"/>
    <w:rsid w:val="0063299E"/>
    <w:rsid w:val="0063395F"/>
    <w:rsid w:val="00633CE8"/>
    <w:rsid w:val="0063411A"/>
    <w:rsid w:val="006347E3"/>
    <w:rsid w:val="00635B70"/>
    <w:rsid w:val="00635BBD"/>
    <w:rsid w:val="00635FC9"/>
    <w:rsid w:val="0063641E"/>
    <w:rsid w:val="0063655A"/>
    <w:rsid w:val="00636946"/>
    <w:rsid w:val="006378CB"/>
    <w:rsid w:val="006400D9"/>
    <w:rsid w:val="006405B3"/>
    <w:rsid w:val="006405C1"/>
    <w:rsid w:val="00640714"/>
    <w:rsid w:val="0064085F"/>
    <w:rsid w:val="00640884"/>
    <w:rsid w:val="006411C5"/>
    <w:rsid w:val="0064145A"/>
    <w:rsid w:val="006415DB"/>
    <w:rsid w:val="00642039"/>
    <w:rsid w:val="00642187"/>
    <w:rsid w:val="006428A1"/>
    <w:rsid w:val="00642B62"/>
    <w:rsid w:val="00642DD0"/>
    <w:rsid w:val="006439A6"/>
    <w:rsid w:val="00643DED"/>
    <w:rsid w:val="006444CF"/>
    <w:rsid w:val="00644A98"/>
    <w:rsid w:val="006457D8"/>
    <w:rsid w:val="006458EA"/>
    <w:rsid w:val="00645969"/>
    <w:rsid w:val="00645E46"/>
    <w:rsid w:val="006464B3"/>
    <w:rsid w:val="00647483"/>
    <w:rsid w:val="00647563"/>
    <w:rsid w:val="006504CE"/>
    <w:rsid w:val="00650A4D"/>
    <w:rsid w:val="00650F13"/>
    <w:rsid w:val="0065198E"/>
    <w:rsid w:val="006519CF"/>
    <w:rsid w:val="00651B22"/>
    <w:rsid w:val="00651CA8"/>
    <w:rsid w:val="00652451"/>
    <w:rsid w:val="00652C76"/>
    <w:rsid w:val="0065313C"/>
    <w:rsid w:val="00653506"/>
    <w:rsid w:val="00653789"/>
    <w:rsid w:val="00653EF1"/>
    <w:rsid w:val="006542C1"/>
    <w:rsid w:val="00654334"/>
    <w:rsid w:val="00654659"/>
    <w:rsid w:val="0065518C"/>
    <w:rsid w:val="0065529A"/>
    <w:rsid w:val="006554C2"/>
    <w:rsid w:val="0065592F"/>
    <w:rsid w:val="00656BA1"/>
    <w:rsid w:val="006574E3"/>
    <w:rsid w:val="00657592"/>
    <w:rsid w:val="00657AB3"/>
    <w:rsid w:val="006604D5"/>
    <w:rsid w:val="00660D00"/>
    <w:rsid w:val="006614A6"/>
    <w:rsid w:val="00661A1B"/>
    <w:rsid w:val="0066232E"/>
    <w:rsid w:val="006628E7"/>
    <w:rsid w:val="006629B1"/>
    <w:rsid w:val="00663161"/>
    <w:rsid w:val="00663359"/>
    <w:rsid w:val="00663481"/>
    <w:rsid w:val="0066361D"/>
    <w:rsid w:val="006637EC"/>
    <w:rsid w:val="00663901"/>
    <w:rsid w:val="00663967"/>
    <w:rsid w:val="00663AB3"/>
    <w:rsid w:val="00663EB3"/>
    <w:rsid w:val="00663F9B"/>
    <w:rsid w:val="00664C71"/>
    <w:rsid w:val="00665024"/>
    <w:rsid w:val="00665176"/>
    <w:rsid w:val="00665791"/>
    <w:rsid w:val="00665F2F"/>
    <w:rsid w:val="0066616E"/>
    <w:rsid w:val="006664A8"/>
    <w:rsid w:val="006669FC"/>
    <w:rsid w:val="00666FFE"/>
    <w:rsid w:val="0066712A"/>
    <w:rsid w:val="006679C1"/>
    <w:rsid w:val="006709D3"/>
    <w:rsid w:val="00670BE7"/>
    <w:rsid w:val="00671937"/>
    <w:rsid w:val="00671BB7"/>
    <w:rsid w:val="0067229A"/>
    <w:rsid w:val="00672852"/>
    <w:rsid w:val="0067368D"/>
    <w:rsid w:val="00673C36"/>
    <w:rsid w:val="00673D25"/>
    <w:rsid w:val="00673D5B"/>
    <w:rsid w:val="00673F1F"/>
    <w:rsid w:val="00674A86"/>
    <w:rsid w:val="00674CD6"/>
    <w:rsid w:val="00675400"/>
    <w:rsid w:val="006761D2"/>
    <w:rsid w:val="00676931"/>
    <w:rsid w:val="00676C42"/>
    <w:rsid w:val="00676FDA"/>
    <w:rsid w:val="006771C0"/>
    <w:rsid w:val="00677723"/>
    <w:rsid w:val="006779DB"/>
    <w:rsid w:val="00677CB7"/>
    <w:rsid w:val="00680474"/>
    <w:rsid w:val="00680521"/>
    <w:rsid w:val="00680EC1"/>
    <w:rsid w:val="00680F91"/>
    <w:rsid w:val="00681D72"/>
    <w:rsid w:val="006820AF"/>
    <w:rsid w:val="0068258C"/>
    <w:rsid w:val="00682C8A"/>
    <w:rsid w:val="00683777"/>
    <w:rsid w:val="006839B9"/>
    <w:rsid w:val="00683AA8"/>
    <w:rsid w:val="00683DF5"/>
    <w:rsid w:val="00684A3D"/>
    <w:rsid w:val="00684AE3"/>
    <w:rsid w:val="0068539C"/>
    <w:rsid w:val="00686DA6"/>
    <w:rsid w:val="00686E68"/>
    <w:rsid w:val="00687E0C"/>
    <w:rsid w:val="006905DE"/>
    <w:rsid w:val="006907CE"/>
    <w:rsid w:val="00690AF3"/>
    <w:rsid w:val="00690F44"/>
    <w:rsid w:val="006915CB"/>
    <w:rsid w:val="00691685"/>
    <w:rsid w:val="00691877"/>
    <w:rsid w:val="00691E74"/>
    <w:rsid w:val="00692696"/>
    <w:rsid w:val="00692698"/>
    <w:rsid w:val="00692A72"/>
    <w:rsid w:val="00692F1B"/>
    <w:rsid w:val="00692F4C"/>
    <w:rsid w:val="0069350D"/>
    <w:rsid w:val="00693BC2"/>
    <w:rsid w:val="00693FF9"/>
    <w:rsid w:val="00694683"/>
    <w:rsid w:val="00694D4E"/>
    <w:rsid w:val="0069528A"/>
    <w:rsid w:val="00695C13"/>
    <w:rsid w:val="00695C63"/>
    <w:rsid w:val="00695C68"/>
    <w:rsid w:val="00696439"/>
    <w:rsid w:val="00696821"/>
    <w:rsid w:val="006969AD"/>
    <w:rsid w:val="00697018"/>
    <w:rsid w:val="00697635"/>
    <w:rsid w:val="00697C19"/>
    <w:rsid w:val="00697D33"/>
    <w:rsid w:val="006A059B"/>
    <w:rsid w:val="006A07A1"/>
    <w:rsid w:val="006A0C7D"/>
    <w:rsid w:val="006A19D1"/>
    <w:rsid w:val="006A19EB"/>
    <w:rsid w:val="006A1FEB"/>
    <w:rsid w:val="006A24FD"/>
    <w:rsid w:val="006A2938"/>
    <w:rsid w:val="006A2B51"/>
    <w:rsid w:val="006A329C"/>
    <w:rsid w:val="006A354B"/>
    <w:rsid w:val="006A3B06"/>
    <w:rsid w:val="006A3C24"/>
    <w:rsid w:val="006A3EE9"/>
    <w:rsid w:val="006A4905"/>
    <w:rsid w:val="006A4909"/>
    <w:rsid w:val="006A498E"/>
    <w:rsid w:val="006A4E3D"/>
    <w:rsid w:val="006A509A"/>
    <w:rsid w:val="006A5AA8"/>
    <w:rsid w:val="006A636F"/>
    <w:rsid w:val="006A64E1"/>
    <w:rsid w:val="006A701D"/>
    <w:rsid w:val="006A7CCD"/>
    <w:rsid w:val="006A7EC6"/>
    <w:rsid w:val="006A7EEB"/>
    <w:rsid w:val="006B008D"/>
    <w:rsid w:val="006B103D"/>
    <w:rsid w:val="006B1177"/>
    <w:rsid w:val="006B1781"/>
    <w:rsid w:val="006B1A0A"/>
    <w:rsid w:val="006B2511"/>
    <w:rsid w:val="006B25F6"/>
    <w:rsid w:val="006B2909"/>
    <w:rsid w:val="006B2BB0"/>
    <w:rsid w:val="006B3443"/>
    <w:rsid w:val="006B5D89"/>
    <w:rsid w:val="006B68C5"/>
    <w:rsid w:val="006B6F93"/>
    <w:rsid w:val="006B6FBC"/>
    <w:rsid w:val="006B74AB"/>
    <w:rsid w:val="006B76A1"/>
    <w:rsid w:val="006B76B5"/>
    <w:rsid w:val="006B774B"/>
    <w:rsid w:val="006B7E65"/>
    <w:rsid w:val="006C01F7"/>
    <w:rsid w:val="006C05CA"/>
    <w:rsid w:val="006C0C04"/>
    <w:rsid w:val="006C107A"/>
    <w:rsid w:val="006C1584"/>
    <w:rsid w:val="006C1A85"/>
    <w:rsid w:val="006C1FA1"/>
    <w:rsid w:val="006C22C1"/>
    <w:rsid w:val="006C2ACF"/>
    <w:rsid w:val="006C2B11"/>
    <w:rsid w:val="006C3F3F"/>
    <w:rsid w:val="006C44BD"/>
    <w:rsid w:val="006C4C38"/>
    <w:rsid w:val="006C4DCD"/>
    <w:rsid w:val="006C4F0A"/>
    <w:rsid w:val="006C5851"/>
    <w:rsid w:val="006C592A"/>
    <w:rsid w:val="006C5E15"/>
    <w:rsid w:val="006C6321"/>
    <w:rsid w:val="006C6393"/>
    <w:rsid w:val="006C6AB9"/>
    <w:rsid w:val="006C706C"/>
    <w:rsid w:val="006C729D"/>
    <w:rsid w:val="006D128E"/>
    <w:rsid w:val="006D1F2A"/>
    <w:rsid w:val="006D2859"/>
    <w:rsid w:val="006D2BBC"/>
    <w:rsid w:val="006D2CDE"/>
    <w:rsid w:val="006D308E"/>
    <w:rsid w:val="006D3812"/>
    <w:rsid w:val="006D40F2"/>
    <w:rsid w:val="006D43CD"/>
    <w:rsid w:val="006D4694"/>
    <w:rsid w:val="006D4E4E"/>
    <w:rsid w:val="006D53E1"/>
    <w:rsid w:val="006D53EC"/>
    <w:rsid w:val="006D54AA"/>
    <w:rsid w:val="006D65C7"/>
    <w:rsid w:val="006D69D5"/>
    <w:rsid w:val="006D6AE4"/>
    <w:rsid w:val="006D71FF"/>
    <w:rsid w:val="006D72D4"/>
    <w:rsid w:val="006E00A9"/>
    <w:rsid w:val="006E01E1"/>
    <w:rsid w:val="006E0947"/>
    <w:rsid w:val="006E0AE5"/>
    <w:rsid w:val="006E1841"/>
    <w:rsid w:val="006E18CB"/>
    <w:rsid w:val="006E1CFC"/>
    <w:rsid w:val="006E2346"/>
    <w:rsid w:val="006E2389"/>
    <w:rsid w:val="006E2581"/>
    <w:rsid w:val="006E3232"/>
    <w:rsid w:val="006E3509"/>
    <w:rsid w:val="006E4B2D"/>
    <w:rsid w:val="006E524C"/>
    <w:rsid w:val="006E564C"/>
    <w:rsid w:val="006E56FE"/>
    <w:rsid w:val="006E5F5A"/>
    <w:rsid w:val="006E6019"/>
    <w:rsid w:val="006E6270"/>
    <w:rsid w:val="006E6B05"/>
    <w:rsid w:val="006E78BD"/>
    <w:rsid w:val="006E7949"/>
    <w:rsid w:val="006E7C24"/>
    <w:rsid w:val="006F0243"/>
    <w:rsid w:val="006F050F"/>
    <w:rsid w:val="006F0B8E"/>
    <w:rsid w:val="006F1804"/>
    <w:rsid w:val="006F2583"/>
    <w:rsid w:val="006F27A1"/>
    <w:rsid w:val="006F3622"/>
    <w:rsid w:val="006F3E7A"/>
    <w:rsid w:val="006F412A"/>
    <w:rsid w:val="006F4472"/>
    <w:rsid w:val="006F59CC"/>
    <w:rsid w:val="006F61C2"/>
    <w:rsid w:val="006F6267"/>
    <w:rsid w:val="006F6B7D"/>
    <w:rsid w:val="006F70EF"/>
    <w:rsid w:val="006F7518"/>
    <w:rsid w:val="006F7C36"/>
    <w:rsid w:val="00700806"/>
    <w:rsid w:val="007025D8"/>
    <w:rsid w:val="00702E4F"/>
    <w:rsid w:val="00703FF3"/>
    <w:rsid w:val="00704034"/>
    <w:rsid w:val="00704CAD"/>
    <w:rsid w:val="00705053"/>
    <w:rsid w:val="007052A3"/>
    <w:rsid w:val="007052D7"/>
    <w:rsid w:val="00705461"/>
    <w:rsid w:val="007058E2"/>
    <w:rsid w:val="00705B04"/>
    <w:rsid w:val="00705FCD"/>
    <w:rsid w:val="007068A4"/>
    <w:rsid w:val="00710243"/>
    <w:rsid w:val="00710524"/>
    <w:rsid w:val="00710938"/>
    <w:rsid w:val="00710C2C"/>
    <w:rsid w:val="00710C2F"/>
    <w:rsid w:val="00711BB1"/>
    <w:rsid w:val="007120EE"/>
    <w:rsid w:val="00712506"/>
    <w:rsid w:val="007129C8"/>
    <w:rsid w:val="007129FC"/>
    <w:rsid w:val="00712AC7"/>
    <w:rsid w:val="0071329F"/>
    <w:rsid w:val="00713795"/>
    <w:rsid w:val="00713A8E"/>
    <w:rsid w:val="0071431B"/>
    <w:rsid w:val="007144F3"/>
    <w:rsid w:val="007146E0"/>
    <w:rsid w:val="00714910"/>
    <w:rsid w:val="007149A2"/>
    <w:rsid w:val="007152E6"/>
    <w:rsid w:val="00715615"/>
    <w:rsid w:val="007158FB"/>
    <w:rsid w:val="007159F5"/>
    <w:rsid w:val="00715AD2"/>
    <w:rsid w:val="00715B51"/>
    <w:rsid w:val="00715CD8"/>
    <w:rsid w:val="0071612A"/>
    <w:rsid w:val="00716403"/>
    <w:rsid w:val="00717327"/>
    <w:rsid w:val="00717AA9"/>
    <w:rsid w:val="00720202"/>
    <w:rsid w:val="00720602"/>
    <w:rsid w:val="00720607"/>
    <w:rsid w:val="00720F23"/>
    <w:rsid w:val="00722455"/>
    <w:rsid w:val="007237A7"/>
    <w:rsid w:val="0072380C"/>
    <w:rsid w:val="00723ACD"/>
    <w:rsid w:val="00723E37"/>
    <w:rsid w:val="0072475C"/>
    <w:rsid w:val="00724D26"/>
    <w:rsid w:val="00726606"/>
    <w:rsid w:val="00726866"/>
    <w:rsid w:val="00726C45"/>
    <w:rsid w:val="007272D5"/>
    <w:rsid w:val="00727965"/>
    <w:rsid w:val="007306E9"/>
    <w:rsid w:val="00730B1D"/>
    <w:rsid w:val="00730BED"/>
    <w:rsid w:val="00730D97"/>
    <w:rsid w:val="007310A1"/>
    <w:rsid w:val="007310FD"/>
    <w:rsid w:val="00731927"/>
    <w:rsid w:val="00731B81"/>
    <w:rsid w:val="00732DC3"/>
    <w:rsid w:val="00733D65"/>
    <w:rsid w:val="007343D9"/>
    <w:rsid w:val="00734535"/>
    <w:rsid w:val="007346CA"/>
    <w:rsid w:val="00734EC3"/>
    <w:rsid w:val="00734F80"/>
    <w:rsid w:val="00734F9C"/>
    <w:rsid w:val="0073540B"/>
    <w:rsid w:val="00735668"/>
    <w:rsid w:val="00736039"/>
    <w:rsid w:val="00736195"/>
    <w:rsid w:val="00736756"/>
    <w:rsid w:val="007368C1"/>
    <w:rsid w:val="00737126"/>
    <w:rsid w:val="007372E5"/>
    <w:rsid w:val="00737B33"/>
    <w:rsid w:val="00740153"/>
    <w:rsid w:val="00740F26"/>
    <w:rsid w:val="00741086"/>
    <w:rsid w:val="007410AC"/>
    <w:rsid w:val="007413C6"/>
    <w:rsid w:val="007415F5"/>
    <w:rsid w:val="00742994"/>
    <w:rsid w:val="0074299B"/>
    <w:rsid w:val="00742EFB"/>
    <w:rsid w:val="00743607"/>
    <w:rsid w:val="0074363C"/>
    <w:rsid w:val="00743773"/>
    <w:rsid w:val="00743996"/>
    <w:rsid w:val="00743BC3"/>
    <w:rsid w:val="00743E27"/>
    <w:rsid w:val="00743FA0"/>
    <w:rsid w:val="00744EBC"/>
    <w:rsid w:val="00745814"/>
    <w:rsid w:val="0074647E"/>
    <w:rsid w:val="00746648"/>
    <w:rsid w:val="00746CF0"/>
    <w:rsid w:val="00747529"/>
    <w:rsid w:val="007475BB"/>
    <w:rsid w:val="0074794C"/>
    <w:rsid w:val="00747C4B"/>
    <w:rsid w:val="00747D01"/>
    <w:rsid w:val="0075017B"/>
    <w:rsid w:val="0075037A"/>
    <w:rsid w:val="00750A82"/>
    <w:rsid w:val="00750D49"/>
    <w:rsid w:val="00750DA7"/>
    <w:rsid w:val="007514E2"/>
    <w:rsid w:val="00751F6D"/>
    <w:rsid w:val="00752B8E"/>
    <w:rsid w:val="007530B2"/>
    <w:rsid w:val="007531C1"/>
    <w:rsid w:val="0075332C"/>
    <w:rsid w:val="0075333C"/>
    <w:rsid w:val="00753A3C"/>
    <w:rsid w:val="00753F0E"/>
    <w:rsid w:val="00754511"/>
    <w:rsid w:val="00754DCD"/>
    <w:rsid w:val="00755016"/>
    <w:rsid w:val="007550E6"/>
    <w:rsid w:val="007558C2"/>
    <w:rsid w:val="00755921"/>
    <w:rsid w:val="00756ADB"/>
    <w:rsid w:val="00756E34"/>
    <w:rsid w:val="00756EC0"/>
    <w:rsid w:val="00756FA7"/>
    <w:rsid w:val="00760854"/>
    <w:rsid w:val="0076106C"/>
    <w:rsid w:val="007610DA"/>
    <w:rsid w:val="0076204C"/>
    <w:rsid w:val="0076283E"/>
    <w:rsid w:val="00762BC1"/>
    <w:rsid w:val="00762E82"/>
    <w:rsid w:val="007634E6"/>
    <w:rsid w:val="00763749"/>
    <w:rsid w:val="00763CAA"/>
    <w:rsid w:val="007643A0"/>
    <w:rsid w:val="0076461E"/>
    <w:rsid w:val="00764C05"/>
    <w:rsid w:val="00765217"/>
    <w:rsid w:val="00766635"/>
    <w:rsid w:val="00767A85"/>
    <w:rsid w:val="00770E9E"/>
    <w:rsid w:val="00771816"/>
    <w:rsid w:val="00771BD5"/>
    <w:rsid w:val="007720EC"/>
    <w:rsid w:val="0077221D"/>
    <w:rsid w:val="007722A5"/>
    <w:rsid w:val="00772530"/>
    <w:rsid w:val="00772FD3"/>
    <w:rsid w:val="0077325E"/>
    <w:rsid w:val="0077390C"/>
    <w:rsid w:val="00773E13"/>
    <w:rsid w:val="00777407"/>
    <w:rsid w:val="007777E5"/>
    <w:rsid w:val="00777AAF"/>
    <w:rsid w:val="007801D1"/>
    <w:rsid w:val="00780454"/>
    <w:rsid w:val="00780805"/>
    <w:rsid w:val="007811B8"/>
    <w:rsid w:val="0078179B"/>
    <w:rsid w:val="0078199F"/>
    <w:rsid w:val="00781E7F"/>
    <w:rsid w:val="0078206D"/>
    <w:rsid w:val="007829A9"/>
    <w:rsid w:val="00782B8D"/>
    <w:rsid w:val="00782C3A"/>
    <w:rsid w:val="00782CDB"/>
    <w:rsid w:val="00782EC1"/>
    <w:rsid w:val="007840EC"/>
    <w:rsid w:val="007842D8"/>
    <w:rsid w:val="00785A2D"/>
    <w:rsid w:val="00785C81"/>
    <w:rsid w:val="007873FA"/>
    <w:rsid w:val="007876C2"/>
    <w:rsid w:val="007876CA"/>
    <w:rsid w:val="007879B3"/>
    <w:rsid w:val="007879EA"/>
    <w:rsid w:val="00790146"/>
    <w:rsid w:val="007901C4"/>
    <w:rsid w:val="0079079D"/>
    <w:rsid w:val="00790C54"/>
    <w:rsid w:val="007914DD"/>
    <w:rsid w:val="00791E87"/>
    <w:rsid w:val="00792139"/>
    <w:rsid w:val="007921C2"/>
    <w:rsid w:val="00792452"/>
    <w:rsid w:val="007925F5"/>
    <w:rsid w:val="0079271C"/>
    <w:rsid w:val="00792967"/>
    <w:rsid w:val="00792F8D"/>
    <w:rsid w:val="00793A77"/>
    <w:rsid w:val="00793F67"/>
    <w:rsid w:val="00794302"/>
    <w:rsid w:val="00794442"/>
    <w:rsid w:val="00795178"/>
    <w:rsid w:val="007955C7"/>
    <w:rsid w:val="007955CD"/>
    <w:rsid w:val="007965EF"/>
    <w:rsid w:val="00796816"/>
    <w:rsid w:val="00796B09"/>
    <w:rsid w:val="00797041"/>
    <w:rsid w:val="007977D8"/>
    <w:rsid w:val="00797EA4"/>
    <w:rsid w:val="007A0B69"/>
    <w:rsid w:val="007A1FF6"/>
    <w:rsid w:val="007A2640"/>
    <w:rsid w:val="007A2A23"/>
    <w:rsid w:val="007A2EFE"/>
    <w:rsid w:val="007A35BE"/>
    <w:rsid w:val="007A3756"/>
    <w:rsid w:val="007A375C"/>
    <w:rsid w:val="007A38AE"/>
    <w:rsid w:val="007A38E6"/>
    <w:rsid w:val="007A3AF5"/>
    <w:rsid w:val="007A3AF6"/>
    <w:rsid w:val="007A3CBB"/>
    <w:rsid w:val="007A4072"/>
    <w:rsid w:val="007A4261"/>
    <w:rsid w:val="007A48E4"/>
    <w:rsid w:val="007A4E76"/>
    <w:rsid w:val="007A538E"/>
    <w:rsid w:val="007A5405"/>
    <w:rsid w:val="007A5408"/>
    <w:rsid w:val="007A59B8"/>
    <w:rsid w:val="007A5F78"/>
    <w:rsid w:val="007A6568"/>
    <w:rsid w:val="007A7262"/>
    <w:rsid w:val="007B03C5"/>
    <w:rsid w:val="007B0E54"/>
    <w:rsid w:val="007B0F60"/>
    <w:rsid w:val="007B14E6"/>
    <w:rsid w:val="007B164F"/>
    <w:rsid w:val="007B1E72"/>
    <w:rsid w:val="007B1F74"/>
    <w:rsid w:val="007B2063"/>
    <w:rsid w:val="007B23E0"/>
    <w:rsid w:val="007B2413"/>
    <w:rsid w:val="007B2B01"/>
    <w:rsid w:val="007B2F28"/>
    <w:rsid w:val="007B33B9"/>
    <w:rsid w:val="007B34DE"/>
    <w:rsid w:val="007B3524"/>
    <w:rsid w:val="007B3F40"/>
    <w:rsid w:val="007B505D"/>
    <w:rsid w:val="007B50FB"/>
    <w:rsid w:val="007B57AE"/>
    <w:rsid w:val="007B5B1A"/>
    <w:rsid w:val="007B5DB7"/>
    <w:rsid w:val="007B5E18"/>
    <w:rsid w:val="007B5EF6"/>
    <w:rsid w:val="007B64C3"/>
    <w:rsid w:val="007B668D"/>
    <w:rsid w:val="007B6C29"/>
    <w:rsid w:val="007B6DFA"/>
    <w:rsid w:val="007B6EDE"/>
    <w:rsid w:val="007B7170"/>
    <w:rsid w:val="007B7AA3"/>
    <w:rsid w:val="007B7C0C"/>
    <w:rsid w:val="007B7C7F"/>
    <w:rsid w:val="007C0439"/>
    <w:rsid w:val="007C0637"/>
    <w:rsid w:val="007C0865"/>
    <w:rsid w:val="007C10AF"/>
    <w:rsid w:val="007C11A9"/>
    <w:rsid w:val="007C1AA6"/>
    <w:rsid w:val="007C2081"/>
    <w:rsid w:val="007C21A3"/>
    <w:rsid w:val="007C2B13"/>
    <w:rsid w:val="007C2BAB"/>
    <w:rsid w:val="007C348A"/>
    <w:rsid w:val="007C407C"/>
    <w:rsid w:val="007C45E7"/>
    <w:rsid w:val="007C6137"/>
    <w:rsid w:val="007C6D6E"/>
    <w:rsid w:val="007D0AE1"/>
    <w:rsid w:val="007D0BC5"/>
    <w:rsid w:val="007D0E2F"/>
    <w:rsid w:val="007D0F03"/>
    <w:rsid w:val="007D12DD"/>
    <w:rsid w:val="007D1F60"/>
    <w:rsid w:val="007D21A9"/>
    <w:rsid w:val="007D2D87"/>
    <w:rsid w:val="007D2F74"/>
    <w:rsid w:val="007D3856"/>
    <w:rsid w:val="007D3B30"/>
    <w:rsid w:val="007D3B47"/>
    <w:rsid w:val="007D3C86"/>
    <w:rsid w:val="007D3F63"/>
    <w:rsid w:val="007D40CC"/>
    <w:rsid w:val="007D4112"/>
    <w:rsid w:val="007D49E7"/>
    <w:rsid w:val="007D4C3C"/>
    <w:rsid w:val="007D5124"/>
    <w:rsid w:val="007D63D6"/>
    <w:rsid w:val="007D6835"/>
    <w:rsid w:val="007D68C3"/>
    <w:rsid w:val="007D6D18"/>
    <w:rsid w:val="007D6D8A"/>
    <w:rsid w:val="007D6E54"/>
    <w:rsid w:val="007D70AA"/>
    <w:rsid w:val="007D71BB"/>
    <w:rsid w:val="007D7471"/>
    <w:rsid w:val="007D7E4B"/>
    <w:rsid w:val="007D7FAF"/>
    <w:rsid w:val="007E0259"/>
    <w:rsid w:val="007E0CF9"/>
    <w:rsid w:val="007E146F"/>
    <w:rsid w:val="007E26D5"/>
    <w:rsid w:val="007E26E7"/>
    <w:rsid w:val="007E4206"/>
    <w:rsid w:val="007E4961"/>
    <w:rsid w:val="007E4CA6"/>
    <w:rsid w:val="007E5711"/>
    <w:rsid w:val="007E5A7D"/>
    <w:rsid w:val="007E66FF"/>
    <w:rsid w:val="007E6DB0"/>
    <w:rsid w:val="007E71B4"/>
    <w:rsid w:val="007E76F2"/>
    <w:rsid w:val="007E7878"/>
    <w:rsid w:val="007E78EF"/>
    <w:rsid w:val="007F031C"/>
    <w:rsid w:val="007F0FCF"/>
    <w:rsid w:val="007F0FF8"/>
    <w:rsid w:val="007F1ABE"/>
    <w:rsid w:val="007F202F"/>
    <w:rsid w:val="007F2064"/>
    <w:rsid w:val="007F21EF"/>
    <w:rsid w:val="007F225E"/>
    <w:rsid w:val="007F274D"/>
    <w:rsid w:val="007F2D61"/>
    <w:rsid w:val="007F2EC9"/>
    <w:rsid w:val="007F3332"/>
    <w:rsid w:val="007F3DC8"/>
    <w:rsid w:val="007F4219"/>
    <w:rsid w:val="007F461C"/>
    <w:rsid w:val="007F4D3D"/>
    <w:rsid w:val="007F5574"/>
    <w:rsid w:val="007F5609"/>
    <w:rsid w:val="007F60ED"/>
    <w:rsid w:val="007F6613"/>
    <w:rsid w:val="007F673F"/>
    <w:rsid w:val="007F7002"/>
    <w:rsid w:val="007F7244"/>
    <w:rsid w:val="007F7412"/>
    <w:rsid w:val="008009DE"/>
    <w:rsid w:val="00800E76"/>
    <w:rsid w:val="008010F8"/>
    <w:rsid w:val="008013D3"/>
    <w:rsid w:val="0080148F"/>
    <w:rsid w:val="00801DC7"/>
    <w:rsid w:val="00801FF9"/>
    <w:rsid w:val="0080216C"/>
    <w:rsid w:val="008025E1"/>
    <w:rsid w:val="0080286F"/>
    <w:rsid w:val="00802C99"/>
    <w:rsid w:val="008037B8"/>
    <w:rsid w:val="008055F5"/>
    <w:rsid w:val="00805AFB"/>
    <w:rsid w:val="00805F04"/>
    <w:rsid w:val="0080602D"/>
    <w:rsid w:val="008061E2"/>
    <w:rsid w:val="00806618"/>
    <w:rsid w:val="00806CA0"/>
    <w:rsid w:val="00807567"/>
    <w:rsid w:val="0080782B"/>
    <w:rsid w:val="00810389"/>
    <w:rsid w:val="0081299C"/>
    <w:rsid w:val="008129ED"/>
    <w:rsid w:val="008135DE"/>
    <w:rsid w:val="0081379D"/>
    <w:rsid w:val="008145E8"/>
    <w:rsid w:val="008146C5"/>
    <w:rsid w:val="00814943"/>
    <w:rsid w:val="00814D05"/>
    <w:rsid w:val="00814E5A"/>
    <w:rsid w:val="00814F75"/>
    <w:rsid w:val="00815214"/>
    <w:rsid w:val="00815308"/>
    <w:rsid w:val="00815890"/>
    <w:rsid w:val="00815CCF"/>
    <w:rsid w:val="00816EC6"/>
    <w:rsid w:val="00816FC3"/>
    <w:rsid w:val="00817787"/>
    <w:rsid w:val="00817AB2"/>
    <w:rsid w:val="00820315"/>
    <w:rsid w:val="008203D4"/>
    <w:rsid w:val="00820757"/>
    <w:rsid w:val="00820894"/>
    <w:rsid w:val="00820B46"/>
    <w:rsid w:val="00823281"/>
    <w:rsid w:val="00823446"/>
    <w:rsid w:val="00823E3A"/>
    <w:rsid w:val="00823F8E"/>
    <w:rsid w:val="0082436B"/>
    <w:rsid w:val="008245C2"/>
    <w:rsid w:val="008250D4"/>
    <w:rsid w:val="008253B5"/>
    <w:rsid w:val="008254B7"/>
    <w:rsid w:val="00825E5E"/>
    <w:rsid w:val="0082615A"/>
    <w:rsid w:val="0082682C"/>
    <w:rsid w:val="00826F4D"/>
    <w:rsid w:val="00826F58"/>
    <w:rsid w:val="0082735A"/>
    <w:rsid w:val="008275B5"/>
    <w:rsid w:val="0082796F"/>
    <w:rsid w:val="0083048B"/>
    <w:rsid w:val="00830A18"/>
    <w:rsid w:val="00831962"/>
    <w:rsid w:val="00831FC1"/>
    <w:rsid w:val="008322E6"/>
    <w:rsid w:val="008326E4"/>
    <w:rsid w:val="0083275F"/>
    <w:rsid w:val="00832E8D"/>
    <w:rsid w:val="0083314C"/>
    <w:rsid w:val="0083337D"/>
    <w:rsid w:val="00833410"/>
    <w:rsid w:val="00833FED"/>
    <w:rsid w:val="00834058"/>
    <w:rsid w:val="00834312"/>
    <w:rsid w:val="0083487F"/>
    <w:rsid w:val="008348C4"/>
    <w:rsid w:val="00834DB4"/>
    <w:rsid w:val="00835116"/>
    <w:rsid w:val="00835F33"/>
    <w:rsid w:val="008360E7"/>
    <w:rsid w:val="008361D0"/>
    <w:rsid w:val="0083668F"/>
    <w:rsid w:val="00837EF3"/>
    <w:rsid w:val="0084009C"/>
    <w:rsid w:val="00840784"/>
    <w:rsid w:val="00840D6D"/>
    <w:rsid w:val="00841AFA"/>
    <w:rsid w:val="008421EC"/>
    <w:rsid w:val="00842311"/>
    <w:rsid w:val="00843585"/>
    <w:rsid w:val="00843ABF"/>
    <w:rsid w:val="0084412F"/>
    <w:rsid w:val="008441AB"/>
    <w:rsid w:val="00844765"/>
    <w:rsid w:val="00844F6A"/>
    <w:rsid w:val="00845CDA"/>
    <w:rsid w:val="00845F43"/>
    <w:rsid w:val="00845FF0"/>
    <w:rsid w:val="008462FD"/>
    <w:rsid w:val="008463B4"/>
    <w:rsid w:val="00846565"/>
    <w:rsid w:val="008479B8"/>
    <w:rsid w:val="00850183"/>
    <w:rsid w:val="00850A69"/>
    <w:rsid w:val="008513B7"/>
    <w:rsid w:val="008515EA"/>
    <w:rsid w:val="00851D8F"/>
    <w:rsid w:val="00851F5D"/>
    <w:rsid w:val="00852AAF"/>
    <w:rsid w:val="00852B83"/>
    <w:rsid w:val="00852E6F"/>
    <w:rsid w:val="008530CB"/>
    <w:rsid w:val="00853214"/>
    <w:rsid w:val="00854765"/>
    <w:rsid w:val="00854D65"/>
    <w:rsid w:val="00855596"/>
    <w:rsid w:val="00855CDB"/>
    <w:rsid w:val="00855E22"/>
    <w:rsid w:val="00855FE6"/>
    <w:rsid w:val="00856340"/>
    <w:rsid w:val="00856A36"/>
    <w:rsid w:val="00856FB8"/>
    <w:rsid w:val="00857725"/>
    <w:rsid w:val="00857959"/>
    <w:rsid w:val="00857EF7"/>
    <w:rsid w:val="00860146"/>
    <w:rsid w:val="0086033F"/>
    <w:rsid w:val="00860858"/>
    <w:rsid w:val="0086091F"/>
    <w:rsid w:val="00860977"/>
    <w:rsid w:val="00860BCF"/>
    <w:rsid w:val="00861DC2"/>
    <w:rsid w:val="00861F64"/>
    <w:rsid w:val="00862477"/>
    <w:rsid w:val="0086269B"/>
    <w:rsid w:val="00862BF1"/>
    <w:rsid w:val="00862D58"/>
    <w:rsid w:val="008630AB"/>
    <w:rsid w:val="00863DD5"/>
    <w:rsid w:val="00863F1D"/>
    <w:rsid w:val="008648BB"/>
    <w:rsid w:val="00864D67"/>
    <w:rsid w:val="008652A1"/>
    <w:rsid w:val="00865BC5"/>
    <w:rsid w:val="00866446"/>
    <w:rsid w:val="00866710"/>
    <w:rsid w:val="0086682E"/>
    <w:rsid w:val="00867B0A"/>
    <w:rsid w:val="00867B30"/>
    <w:rsid w:val="0087018A"/>
    <w:rsid w:val="00870291"/>
    <w:rsid w:val="0087061F"/>
    <w:rsid w:val="0087266E"/>
    <w:rsid w:val="00872C60"/>
    <w:rsid w:val="008736EA"/>
    <w:rsid w:val="0087380B"/>
    <w:rsid w:val="008745E8"/>
    <w:rsid w:val="008749F7"/>
    <w:rsid w:val="00874CE3"/>
    <w:rsid w:val="008758AC"/>
    <w:rsid w:val="00875CBC"/>
    <w:rsid w:val="00876076"/>
    <w:rsid w:val="008761BC"/>
    <w:rsid w:val="0087718E"/>
    <w:rsid w:val="0087766A"/>
    <w:rsid w:val="00877FAE"/>
    <w:rsid w:val="00880007"/>
    <w:rsid w:val="008800AA"/>
    <w:rsid w:val="00880FAE"/>
    <w:rsid w:val="008817D9"/>
    <w:rsid w:val="00881B5E"/>
    <w:rsid w:val="00881ED9"/>
    <w:rsid w:val="0088215E"/>
    <w:rsid w:val="00882A58"/>
    <w:rsid w:val="00882EF6"/>
    <w:rsid w:val="0088333E"/>
    <w:rsid w:val="0088403D"/>
    <w:rsid w:val="00884844"/>
    <w:rsid w:val="00884C0B"/>
    <w:rsid w:val="00884DFB"/>
    <w:rsid w:val="00885A11"/>
    <w:rsid w:val="00885AE2"/>
    <w:rsid w:val="00885F7D"/>
    <w:rsid w:val="00886338"/>
    <w:rsid w:val="00886524"/>
    <w:rsid w:val="0088686D"/>
    <w:rsid w:val="00886B69"/>
    <w:rsid w:val="0088735F"/>
    <w:rsid w:val="00887A0E"/>
    <w:rsid w:val="008902E1"/>
    <w:rsid w:val="0089045A"/>
    <w:rsid w:val="00890FE0"/>
    <w:rsid w:val="00891B73"/>
    <w:rsid w:val="0089213E"/>
    <w:rsid w:val="0089238F"/>
    <w:rsid w:val="00892860"/>
    <w:rsid w:val="008928B4"/>
    <w:rsid w:val="008928C3"/>
    <w:rsid w:val="008932BB"/>
    <w:rsid w:val="00894E3B"/>
    <w:rsid w:val="008962D9"/>
    <w:rsid w:val="00896562"/>
    <w:rsid w:val="0089658B"/>
    <w:rsid w:val="008969B1"/>
    <w:rsid w:val="00897179"/>
    <w:rsid w:val="00897DCD"/>
    <w:rsid w:val="008A0FBC"/>
    <w:rsid w:val="008A1D2B"/>
    <w:rsid w:val="008A2274"/>
    <w:rsid w:val="008A22A2"/>
    <w:rsid w:val="008A29E8"/>
    <w:rsid w:val="008A3223"/>
    <w:rsid w:val="008A359A"/>
    <w:rsid w:val="008A5943"/>
    <w:rsid w:val="008A5F0C"/>
    <w:rsid w:val="008A5FBB"/>
    <w:rsid w:val="008A607B"/>
    <w:rsid w:val="008A675E"/>
    <w:rsid w:val="008A6D2F"/>
    <w:rsid w:val="008B0C08"/>
    <w:rsid w:val="008B0C53"/>
    <w:rsid w:val="008B13E3"/>
    <w:rsid w:val="008B1F08"/>
    <w:rsid w:val="008B2EC3"/>
    <w:rsid w:val="008B30EF"/>
    <w:rsid w:val="008B3EB6"/>
    <w:rsid w:val="008B4A0C"/>
    <w:rsid w:val="008B4F72"/>
    <w:rsid w:val="008B5172"/>
    <w:rsid w:val="008B594F"/>
    <w:rsid w:val="008B5A74"/>
    <w:rsid w:val="008B5B51"/>
    <w:rsid w:val="008B6162"/>
    <w:rsid w:val="008B61AA"/>
    <w:rsid w:val="008B6F2A"/>
    <w:rsid w:val="008B73CE"/>
    <w:rsid w:val="008B7467"/>
    <w:rsid w:val="008C05F4"/>
    <w:rsid w:val="008C12AD"/>
    <w:rsid w:val="008C16FB"/>
    <w:rsid w:val="008C177C"/>
    <w:rsid w:val="008C1B06"/>
    <w:rsid w:val="008C1C56"/>
    <w:rsid w:val="008C2732"/>
    <w:rsid w:val="008C294E"/>
    <w:rsid w:val="008C3422"/>
    <w:rsid w:val="008C3922"/>
    <w:rsid w:val="008C3939"/>
    <w:rsid w:val="008C3E59"/>
    <w:rsid w:val="008C4079"/>
    <w:rsid w:val="008C41C4"/>
    <w:rsid w:val="008C5965"/>
    <w:rsid w:val="008C599B"/>
    <w:rsid w:val="008C5EF9"/>
    <w:rsid w:val="008C761C"/>
    <w:rsid w:val="008C79CA"/>
    <w:rsid w:val="008C7D6E"/>
    <w:rsid w:val="008D044F"/>
    <w:rsid w:val="008D0D5A"/>
    <w:rsid w:val="008D0F26"/>
    <w:rsid w:val="008D1089"/>
    <w:rsid w:val="008D14E3"/>
    <w:rsid w:val="008D1574"/>
    <w:rsid w:val="008D1CC4"/>
    <w:rsid w:val="008D257D"/>
    <w:rsid w:val="008D2924"/>
    <w:rsid w:val="008D36A9"/>
    <w:rsid w:val="008D37FB"/>
    <w:rsid w:val="008D3E4B"/>
    <w:rsid w:val="008D49F1"/>
    <w:rsid w:val="008D4CB2"/>
    <w:rsid w:val="008D5391"/>
    <w:rsid w:val="008D55AA"/>
    <w:rsid w:val="008D5A03"/>
    <w:rsid w:val="008D5A2A"/>
    <w:rsid w:val="008D5CC6"/>
    <w:rsid w:val="008D5D65"/>
    <w:rsid w:val="008D6176"/>
    <w:rsid w:val="008D6D1C"/>
    <w:rsid w:val="008D706E"/>
    <w:rsid w:val="008D75FC"/>
    <w:rsid w:val="008D774C"/>
    <w:rsid w:val="008D7B43"/>
    <w:rsid w:val="008D7D52"/>
    <w:rsid w:val="008E06DE"/>
    <w:rsid w:val="008E08A6"/>
    <w:rsid w:val="008E0A00"/>
    <w:rsid w:val="008E0E04"/>
    <w:rsid w:val="008E111D"/>
    <w:rsid w:val="008E1786"/>
    <w:rsid w:val="008E17BA"/>
    <w:rsid w:val="008E1803"/>
    <w:rsid w:val="008E233E"/>
    <w:rsid w:val="008E24A5"/>
    <w:rsid w:val="008E2869"/>
    <w:rsid w:val="008E29B9"/>
    <w:rsid w:val="008E36B2"/>
    <w:rsid w:val="008E4B00"/>
    <w:rsid w:val="008E4EA7"/>
    <w:rsid w:val="008E530E"/>
    <w:rsid w:val="008E5330"/>
    <w:rsid w:val="008E58A0"/>
    <w:rsid w:val="008E5929"/>
    <w:rsid w:val="008E63FF"/>
    <w:rsid w:val="008E6771"/>
    <w:rsid w:val="008E72CF"/>
    <w:rsid w:val="008E78CD"/>
    <w:rsid w:val="008F0069"/>
    <w:rsid w:val="008F0313"/>
    <w:rsid w:val="008F0901"/>
    <w:rsid w:val="008F21DA"/>
    <w:rsid w:val="008F267C"/>
    <w:rsid w:val="008F2773"/>
    <w:rsid w:val="008F3455"/>
    <w:rsid w:val="008F366A"/>
    <w:rsid w:val="008F369E"/>
    <w:rsid w:val="008F397B"/>
    <w:rsid w:val="008F3B09"/>
    <w:rsid w:val="008F3D7B"/>
    <w:rsid w:val="008F3F68"/>
    <w:rsid w:val="008F3F71"/>
    <w:rsid w:val="008F45AE"/>
    <w:rsid w:val="008F45DD"/>
    <w:rsid w:val="008F48B1"/>
    <w:rsid w:val="008F4923"/>
    <w:rsid w:val="008F4E0F"/>
    <w:rsid w:val="008F53B0"/>
    <w:rsid w:val="008F59BB"/>
    <w:rsid w:val="008F667F"/>
    <w:rsid w:val="008F6CF3"/>
    <w:rsid w:val="008F6E51"/>
    <w:rsid w:val="0090009B"/>
    <w:rsid w:val="009006FF"/>
    <w:rsid w:val="00900DE9"/>
    <w:rsid w:val="00901C6C"/>
    <w:rsid w:val="00901D3A"/>
    <w:rsid w:val="009025CB"/>
    <w:rsid w:val="009025CC"/>
    <w:rsid w:val="009025FF"/>
    <w:rsid w:val="00902BC0"/>
    <w:rsid w:val="00902C4F"/>
    <w:rsid w:val="00902E27"/>
    <w:rsid w:val="00902F57"/>
    <w:rsid w:val="00904AEB"/>
    <w:rsid w:val="00905DD2"/>
    <w:rsid w:val="00905E66"/>
    <w:rsid w:val="00906789"/>
    <w:rsid w:val="00906BD7"/>
    <w:rsid w:val="00906C4D"/>
    <w:rsid w:val="00906E32"/>
    <w:rsid w:val="009072BA"/>
    <w:rsid w:val="00907B9E"/>
    <w:rsid w:val="00907BAF"/>
    <w:rsid w:val="0091040D"/>
    <w:rsid w:val="009114F3"/>
    <w:rsid w:val="0091179E"/>
    <w:rsid w:val="00911C6B"/>
    <w:rsid w:val="009133A0"/>
    <w:rsid w:val="00915679"/>
    <w:rsid w:val="009156DA"/>
    <w:rsid w:val="00915C88"/>
    <w:rsid w:val="00915DDC"/>
    <w:rsid w:val="00916275"/>
    <w:rsid w:val="00916610"/>
    <w:rsid w:val="00916965"/>
    <w:rsid w:val="00916E87"/>
    <w:rsid w:val="0091725C"/>
    <w:rsid w:val="00917856"/>
    <w:rsid w:val="00917F0F"/>
    <w:rsid w:val="00920A6C"/>
    <w:rsid w:val="00920ECC"/>
    <w:rsid w:val="009210F5"/>
    <w:rsid w:val="009212FF"/>
    <w:rsid w:val="00921B1B"/>
    <w:rsid w:val="00922881"/>
    <w:rsid w:val="0092347E"/>
    <w:rsid w:val="009234C4"/>
    <w:rsid w:val="009238F8"/>
    <w:rsid w:val="00924059"/>
    <w:rsid w:val="00924604"/>
    <w:rsid w:val="0092502B"/>
    <w:rsid w:val="00925CBD"/>
    <w:rsid w:val="00925CEA"/>
    <w:rsid w:val="009263C6"/>
    <w:rsid w:val="00926AF4"/>
    <w:rsid w:val="00926C8C"/>
    <w:rsid w:val="00926E98"/>
    <w:rsid w:val="009275D4"/>
    <w:rsid w:val="00927601"/>
    <w:rsid w:val="00927B96"/>
    <w:rsid w:val="009302B6"/>
    <w:rsid w:val="00930407"/>
    <w:rsid w:val="009313BB"/>
    <w:rsid w:val="009316B0"/>
    <w:rsid w:val="0093183B"/>
    <w:rsid w:val="00932434"/>
    <w:rsid w:val="009332FC"/>
    <w:rsid w:val="00933E2D"/>
    <w:rsid w:val="009347D3"/>
    <w:rsid w:val="00934B60"/>
    <w:rsid w:val="00934B8E"/>
    <w:rsid w:val="0093572D"/>
    <w:rsid w:val="00936E28"/>
    <w:rsid w:val="0093703A"/>
    <w:rsid w:val="009370C0"/>
    <w:rsid w:val="00937424"/>
    <w:rsid w:val="00937465"/>
    <w:rsid w:val="00937533"/>
    <w:rsid w:val="00937542"/>
    <w:rsid w:val="009376BF"/>
    <w:rsid w:val="00937AC0"/>
    <w:rsid w:val="00940333"/>
    <w:rsid w:val="00940521"/>
    <w:rsid w:val="00940630"/>
    <w:rsid w:val="0094081B"/>
    <w:rsid w:val="009409DF"/>
    <w:rsid w:val="009412AE"/>
    <w:rsid w:val="009418CA"/>
    <w:rsid w:val="00941F86"/>
    <w:rsid w:val="0094238D"/>
    <w:rsid w:val="009429C8"/>
    <w:rsid w:val="00942DD7"/>
    <w:rsid w:val="00942DF5"/>
    <w:rsid w:val="0094304C"/>
    <w:rsid w:val="00943113"/>
    <w:rsid w:val="00943325"/>
    <w:rsid w:val="0094347B"/>
    <w:rsid w:val="00943AA9"/>
    <w:rsid w:val="00944878"/>
    <w:rsid w:val="0094527E"/>
    <w:rsid w:val="009456FB"/>
    <w:rsid w:val="009457B9"/>
    <w:rsid w:val="00946133"/>
    <w:rsid w:val="00946178"/>
    <w:rsid w:val="009461AE"/>
    <w:rsid w:val="009465AD"/>
    <w:rsid w:val="009469D1"/>
    <w:rsid w:val="009470A9"/>
    <w:rsid w:val="00947382"/>
    <w:rsid w:val="009474E7"/>
    <w:rsid w:val="009476CA"/>
    <w:rsid w:val="00947C31"/>
    <w:rsid w:val="00947DA3"/>
    <w:rsid w:val="00947E7E"/>
    <w:rsid w:val="00950366"/>
    <w:rsid w:val="009507CF"/>
    <w:rsid w:val="00950EAC"/>
    <w:rsid w:val="00950F91"/>
    <w:rsid w:val="0095171C"/>
    <w:rsid w:val="00951ACE"/>
    <w:rsid w:val="00951B88"/>
    <w:rsid w:val="00951EE8"/>
    <w:rsid w:val="00952E01"/>
    <w:rsid w:val="00953BF7"/>
    <w:rsid w:val="00953F94"/>
    <w:rsid w:val="00954BBC"/>
    <w:rsid w:val="00954C39"/>
    <w:rsid w:val="00954D20"/>
    <w:rsid w:val="00954D82"/>
    <w:rsid w:val="00955008"/>
    <w:rsid w:val="00955DC7"/>
    <w:rsid w:val="009565B3"/>
    <w:rsid w:val="00956801"/>
    <w:rsid w:val="00956C52"/>
    <w:rsid w:val="00956E1B"/>
    <w:rsid w:val="0095714B"/>
    <w:rsid w:val="00957186"/>
    <w:rsid w:val="009572AA"/>
    <w:rsid w:val="00957554"/>
    <w:rsid w:val="00957A8A"/>
    <w:rsid w:val="0096200E"/>
    <w:rsid w:val="009623CF"/>
    <w:rsid w:val="009627AF"/>
    <w:rsid w:val="0096358A"/>
    <w:rsid w:val="00963D5E"/>
    <w:rsid w:val="00963ED5"/>
    <w:rsid w:val="009650DE"/>
    <w:rsid w:val="0096536A"/>
    <w:rsid w:val="00965972"/>
    <w:rsid w:val="00965CCE"/>
    <w:rsid w:val="00965E7B"/>
    <w:rsid w:val="00966254"/>
    <w:rsid w:val="00966862"/>
    <w:rsid w:val="00967179"/>
    <w:rsid w:val="00970266"/>
    <w:rsid w:val="00970A46"/>
    <w:rsid w:val="00970D98"/>
    <w:rsid w:val="00971050"/>
    <w:rsid w:val="00972DF3"/>
    <w:rsid w:val="00973008"/>
    <w:rsid w:val="00973080"/>
    <w:rsid w:val="009730BC"/>
    <w:rsid w:val="009742CF"/>
    <w:rsid w:val="00974D27"/>
    <w:rsid w:val="00974EA6"/>
    <w:rsid w:val="00975A44"/>
    <w:rsid w:val="00976151"/>
    <w:rsid w:val="009761C6"/>
    <w:rsid w:val="009762F0"/>
    <w:rsid w:val="00976351"/>
    <w:rsid w:val="00976E30"/>
    <w:rsid w:val="009771B4"/>
    <w:rsid w:val="00977527"/>
    <w:rsid w:val="00977B67"/>
    <w:rsid w:val="009800DF"/>
    <w:rsid w:val="0098064F"/>
    <w:rsid w:val="00980D66"/>
    <w:rsid w:val="0098117D"/>
    <w:rsid w:val="00981B7A"/>
    <w:rsid w:val="009820D5"/>
    <w:rsid w:val="00982281"/>
    <w:rsid w:val="0098251E"/>
    <w:rsid w:val="0098283C"/>
    <w:rsid w:val="0098302E"/>
    <w:rsid w:val="00983456"/>
    <w:rsid w:val="00983474"/>
    <w:rsid w:val="00983D92"/>
    <w:rsid w:val="00983F28"/>
    <w:rsid w:val="00984005"/>
    <w:rsid w:val="00984338"/>
    <w:rsid w:val="009844BA"/>
    <w:rsid w:val="009849FE"/>
    <w:rsid w:val="00984A0C"/>
    <w:rsid w:val="009850E9"/>
    <w:rsid w:val="00985141"/>
    <w:rsid w:val="009851DA"/>
    <w:rsid w:val="00985DFA"/>
    <w:rsid w:val="00985EF7"/>
    <w:rsid w:val="009863D1"/>
    <w:rsid w:val="009866C1"/>
    <w:rsid w:val="009877EC"/>
    <w:rsid w:val="00987E55"/>
    <w:rsid w:val="00990603"/>
    <w:rsid w:val="00990760"/>
    <w:rsid w:val="00990850"/>
    <w:rsid w:val="00990F20"/>
    <w:rsid w:val="009912DB"/>
    <w:rsid w:val="009912F7"/>
    <w:rsid w:val="00991379"/>
    <w:rsid w:val="00991A6A"/>
    <w:rsid w:val="00991E65"/>
    <w:rsid w:val="00991F99"/>
    <w:rsid w:val="00992982"/>
    <w:rsid w:val="00992DB1"/>
    <w:rsid w:val="00992F9B"/>
    <w:rsid w:val="009930B1"/>
    <w:rsid w:val="00993B6E"/>
    <w:rsid w:val="009940D0"/>
    <w:rsid w:val="00994153"/>
    <w:rsid w:val="00994D9A"/>
    <w:rsid w:val="009954C7"/>
    <w:rsid w:val="00996465"/>
    <w:rsid w:val="00996930"/>
    <w:rsid w:val="00996C2D"/>
    <w:rsid w:val="00996C5A"/>
    <w:rsid w:val="00996C90"/>
    <w:rsid w:val="00996DD5"/>
    <w:rsid w:val="009971E3"/>
    <w:rsid w:val="0099787D"/>
    <w:rsid w:val="00997E2F"/>
    <w:rsid w:val="009A0655"/>
    <w:rsid w:val="009A1056"/>
    <w:rsid w:val="009A1E65"/>
    <w:rsid w:val="009A1F0F"/>
    <w:rsid w:val="009A209B"/>
    <w:rsid w:val="009A2E0A"/>
    <w:rsid w:val="009A2E62"/>
    <w:rsid w:val="009A2E9A"/>
    <w:rsid w:val="009A30EF"/>
    <w:rsid w:val="009A3201"/>
    <w:rsid w:val="009A35C4"/>
    <w:rsid w:val="009A3972"/>
    <w:rsid w:val="009A469E"/>
    <w:rsid w:val="009A4CAE"/>
    <w:rsid w:val="009A4FDF"/>
    <w:rsid w:val="009A559A"/>
    <w:rsid w:val="009A561B"/>
    <w:rsid w:val="009A5985"/>
    <w:rsid w:val="009A6319"/>
    <w:rsid w:val="009A6768"/>
    <w:rsid w:val="009A700E"/>
    <w:rsid w:val="009A733D"/>
    <w:rsid w:val="009A7957"/>
    <w:rsid w:val="009A7C0C"/>
    <w:rsid w:val="009B0B0A"/>
    <w:rsid w:val="009B0FD9"/>
    <w:rsid w:val="009B1227"/>
    <w:rsid w:val="009B147E"/>
    <w:rsid w:val="009B18F4"/>
    <w:rsid w:val="009B219B"/>
    <w:rsid w:val="009B2CF4"/>
    <w:rsid w:val="009B307D"/>
    <w:rsid w:val="009B308E"/>
    <w:rsid w:val="009B364E"/>
    <w:rsid w:val="009B3683"/>
    <w:rsid w:val="009B3FAD"/>
    <w:rsid w:val="009B4286"/>
    <w:rsid w:val="009B436B"/>
    <w:rsid w:val="009B4866"/>
    <w:rsid w:val="009B4CE1"/>
    <w:rsid w:val="009B4E8D"/>
    <w:rsid w:val="009B508A"/>
    <w:rsid w:val="009B5CB9"/>
    <w:rsid w:val="009B5E07"/>
    <w:rsid w:val="009B5E34"/>
    <w:rsid w:val="009B5F40"/>
    <w:rsid w:val="009B6160"/>
    <w:rsid w:val="009B682B"/>
    <w:rsid w:val="009B6DE7"/>
    <w:rsid w:val="009B7605"/>
    <w:rsid w:val="009B79B5"/>
    <w:rsid w:val="009C04D3"/>
    <w:rsid w:val="009C09B0"/>
    <w:rsid w:val="009C0A85"/>
    <w:rsid w:val="009C0B6D"/>
    <w:rsid w:val="009C13B2"/>
    <w:rsid w:val="009C1512"/>
    <w:rsid w:val="009C15BF"/>
    <w:rsid w:val="009C19DD"/>
    <w:rsid w:val="009C1D1F"/>
    <w:rsid w:val="009C39C0"/>
    <w:rsid w:val="009C421A"/>
    <w:rsid w:val="009C4528"/>
    <w:rsid w:val="009C4F42"/>
    <w:rsid w:val="009C516D"/>
    <w:rsid w:val="009C51A5"/>
    <w:rsid w:val="009C53DB"/>
    <w:rsid w:val="009C5870"/>
    <w:rsid w:val="009C5AE2"/>
    <w:rsid w:val="009C630E"/>
    <w:rsid w:val="009C67E6"/>
    <w:rsid w:val="009C699F"/>
    <w:rsid w:val="009C6CAF"/>
    <w:rsid w:val="009C71B0"/>
    <w:rsid w:val="009C739E"/>
    <w:rsid w:val="009C7F08"/>
    <w:rsid w:val="009D0109"/>
    <w:rsid w:val="009D040E"/>
    <w:rsid w:val="009D0560"/>
    <w:rsid w:val="009D0786"/>
    <w:rsid w:val="009D0AB8"/>
    <w:rsid w:val="009D0C69"/>
    <w:rsid w:val="009D0E00"/>
    <w:rsid w:val="009D1998"/>
    <w:rsid w:val="009D2A05"/>
    <w:rsid w:val="009D2C48"/>
    <w:rsid w:val="009D3786"/>
    <w:rsid w:val="009D3FAB"/>
    <w:rsid w:val="009D478E"/>
    <w:rsid w:val="009D4A21"/>
    <w:rsid w:val="009D4CD9"/>
    <w:rsid w:val="009D5059"/>
    <w:rsid w:val="009D50F6"/>
    <w:rsid w:val="009D52CD"/>
    <w:rsid w:val="009D553D"/>
    <w:rsid w:val="009D562C"/>
    <w:rsid w:val="009D57A1"/>
    <w:rsid w:val="009D5B7D"/>
    <w:rsid w:val="009D6049"/>
    <w:rsid w:val="009D63E1"/>
    <w:rsid w:val="009D6809"/>
    <w:rsid w:val="009D6882"/>
    <w:rsid w:val="009D6A63"/>
    <w:rsid w:val="009D73E2"/>
    <w:rsid w:val="009D7575"/>
    <w:rsid w:val="009D7DF1"/>
    <w:rsid w:val="009E0D8C"/>
    <w:rsid w:val="009E1313"/>
    <w:rsid w:val="009E13A0"/>
    <w:rsid w:val="009E1619"/>
    <w:rsid w:val="009E1D82"/>
    <w:rsid w:val="009E2938"/>
    <w:rsid w:val="009E2A24"/>
    <w:rsid w:val="009E2B13"/>
    <w:rsid w:val="009E2F54"/>
    <w:rsid w:val="009E377F"/>
    <w:rsid w:val="009E3E91"/>
    <w:rsid w:val="009E41FF"/>
    <w:rsid w:val="009E4341"/>
    <w:rsid w:val="009E449B"/>
    <w:rsid w:val="009E4598"/>
    <w:rsid w:val="009E46BB"/>
    <w:rsid w:val="009E5249"/>
    <w:rsid w:val="009E6288"/>
    <w:rsid w:val="009E63A3"/>
    <w:rsid w:val="009E696B"/>
    <w:rsid w:val="009E6CB2"/>
    <w:rsid w:val="009E6D87"/>
    <w:rsid w:val="009E7020"/>
    <w:rsid w:val="009E7120"/>
    <w:rsid w:val="009E7859"/>
    <w:rsid w:val="009F0257"/>
    <w:rsid w:val="009F16C3"/>
    <w:rsid w:val="009F1ED6"/>
    <w:rsid w:val="009F2731"/>
    <w:rsid w:val="009F291A"/>
    <w:rsid w:val="009F2AEC"/>
    <w:rsid w:val="009F2E2C"/>
    <w:rsid w:val="009F3799"/>
    <w:rsid w:val="009F3B23"/>
    <w:rsid w:val="009F4118"/>
    <w:rsid w:val="009F4BDB"/>
    <w:rsid w:val="009F574A"/>
    <w:rsid w:val="009F5C42"/>
    <w:rsid w:val="009F5F3C"/>
    <w:rsid w:val="009F60D5"/>
    <w:rsid w:val="009F68D6"/>
    <w:rsid w:val="009F71AC"/>
    <w:rsid w:val="009F7611"/>
    <w:rsid w:val="009F7AAA"/>
    <w:rsid w:val="009F7B57"/>
    <w:rsid w:val="009F7C5E"/>
    <w:rsid w:val="009F7DD8"/>
    <w:rsid w:val="00A00054"/>
    <w:rsid w:val="00A003F3"/>
    <w:rsid w:val="00A00C4A"/>
    <w:rsid w:val="00A00E89"/>
    <w:rsid w:val="00A00FAF"/>
    <w:rsid w:val="00A01090"/>
    <w:rsid w:val="00A01272"/>
    <w:rsid w:val="00A012E4"/>
    <w:rsid w:val="00A012F4"/>
    <w:rsid w:val="00A013CA"/>
    <w:rsid w:val="00A01B39"/>
    <w:rsid w:val="00A01BB6"/>
    <w:rsid w:val="00A01ECD"/>
    <w:rsid w:val="00A0229E"/>
    <w:rsid w:val="00A025BC"/>
    <w:rsid w:val="00A02705"/>
    <w:rsid w:val="00A02BF5"/>
    <w:rsid w:val="00A02DEB"/>
    <w:rsid w:val="00A03685"/>
    <w:rsid w:val="00A0386F"/>
    <w:rsid w:val="00A03D47"/>
    <w:rsid w:val="00A03E1C"/>
    <w:rsid w:val="00A040C5"/>
    <w:rsid w:val="00A04355"/>
    <w:rsid w:val="00A04A88"/>
    <w:rsid w:val="00A04BBF"/>
    <w:rsid w:val="00A04CD0"/>
    <w:rsid w:val="00A05303"/>
    <w:rsid w:val="00A053E0"/>
    <w:rsid w:val="00A0620E"/>
    <w:rsid w:val="00A0648B"/>
    <w:rsid w:val="00A066C3"/>
    <w:rsid w:val="00A068F0"/>
    <w:rsid w:val="00A070FA"/>
    <w:rsid w:val="00A07350"/>
    <w:rsid w:val="00A0760B"/>
    <w:rsid w:val="00A07A85"/>
    <w:rsid w:val="00A07C4E"/>
    <w:rsid w:val="00A10017"/>
    <w:rsid w:val="00A1043B"/>
    <w:rsid w:val="00A11A2B"/>
    <w:rsid w:val="00A11C95"/>
    <w:rsid w:val="00A126D2"/>
    <w:rsid w:val="00A12825"/>
    <w:rsid w:val="00A12849"/>
    <w:rsid w:val="00A129D2"/>
    <w:rsid w:val="00A1433B"/>
    <w:rsid w:val="00A14C62"/>
    <w:rsid w:val="00A152A7"/>
    <w:rsid w:val="00A15638"/>
    <w:rsid w:val="00A15FEA"/>
    <w:rsid w:val="00A16294"/>
    <w:rsid w:val="00A16453"/>
    <w:rsid w:val="00A167E7"/>
    <w:rsid w:val="00A16DD3"/>
    <w:rsid w:val="00A1744C"/>
    <w:rsid w:val="00A201FE"/>
    <w:rsid w:val="00A20989"/>
    <w:rsid w:val="00A20A0F"/>
    <w:rsid w:val="00A2152F"/>
    <w:rsid w:val="00A21E85"/>
    <w:rsid w:val="00A2256C"/>
    <w:rsid w:val="00A226F5"/>
    <w:rsid w:val="00A22A27"/>
    <w:rsid w:val="00A22D82"/>
    <w:rsid w:val="00A2332D"/>
    <w:rsid w:val="00A23881"/>
    <w:rsid w:val="00A23E0D"/>
    <w:rsid w:val="00A25300"/>
    <w:rsid w:val="00A25339"/>
    <w:rsid w:val="00A26252"/>
    <w:rsid w:val="00A26936"/>
    <w:rsid w:val="00A26E9E"/>
    <w:rsid w:val="00A27E3F"/>
    <w:rsid w:val="00A27E8A"/>
    <w:rsid w:val="00A30251"/>
    <w:rsid w:val="00A303C1"/>
    <w:rsid w:val="00A303C3"/>
    <w:rsid w:val="00A30529"/>
    <w:rsid w:val="00A30A1A"/>
    <w:rsid w:val="00A30AF7"/>
    <w:rsid w:val="00A313D9"/>
    <w:rsid w:val="00A3235D"/>
    <w:rsid w:val="00A32644"/>
    <w:rsid w:val="00A32A85"/>
    <w:rsid w:val="00A32CEE"/>
    <w:rsid w:val="00A32EC5"/>
    <w:rsid w:val="00A3372C"/>
    <w:rsid w:val="00A33D01"/>
    <w:rsid w:val="00A33F40"/>
    <w:rsid w:val="00A34213"/>
    <w:rsid w:val="00A34FAF"/>
    <w:rsid w:val="00A36BC8"/>
    <w:rsid w:val="00A37101"/>
    <w:rsid w:val="00A37197"/>
    <w:rsid w:val="00A378E2"/>
    <w:rsid w:val="00A378F9"/>
    <w:rsid w:val="00A379B4"/>
    <w:rsid w:val="00A37B6C"/>
    <w:rsid w:val="00A37F25"/>
    <w:rsid w:val="00A40029"/>
    <w:rsid w:val="00A402D5"/>
    <w:rsid w:val="00A40CFC"/>
    <w:rsid w:val="00A41185"/>
    <w:rsid w:val="00A413FB"/>
    <w:rsid w:val="00A416EF"/>
    <w:rsid w:val="00A41D48"/>
    <w:rsid w:val="00A421E6"/>
    <w:rsid w:val="00A4225E"/>
    <w:rsid w:val="00A42461"/>
    <w:rsid w:val="00A42B64"/>
    <w:rsid w:val="00A42B82"/>
    <w:rsid w:val="00A42CEA"/>
    <w:rsid w:val="00A4303D"/>
    <w:rsid w:val="00A432B9"/>
    <w:rsid w:val="00A435C9"/>
    <w:rsid w:val="00A43716"/>
    <w:rsid w:val="00A43960"/>
    <w:rsid w:val="00A43A80"/>
    <w:rsid w:val="00A43FA1"/>
    <w:rsid w:val="00A442C7"/>
    <w:rsid w:val="00A447A9"/>
    <w:rsid w:val="00A459A5"/>
    <w:rsid w:val="00A45CB0"/>
    <w:rsid w:val="00A46119"/>
    <w:rsid w:val="00A4653F"/>
    <w:rsid w:val="00A46822"/>
    <w:rsid w:val="00A4682A"/>
    <w:rsid w:val="00A46B61"/>
    <w:rsid w:val="00A46E76"/>
    <w:rsid w:val="00A46ED3"/>
    <w:rsid w:val="00A4712B"/>
    <w:rsid w:val="00A475DC"/>
    <w:rsid w:val="00A475EE"/>
    <w:rsid w:val="00A4779B"/>
    <w:rsid w:val="00A47DF1"/>
    <w:rsid w:val="00A47E71"/>
    <w:rsid w:val="00A500C2"/>
    <w:rsid w:val="00A50730"/>
    <w:rsid w:val="00A513AC"/>
    <w:rsid w:val="00A516EB"/>
    <w:rsid w:val="00A520FB"/>
    <w:rsid w:val="00A5229C"/>
    <w:rsid w:val="00A527E2"/>
    <w:rsid w:val="00A52AFE"/>
    <w:rsid w:val="00A538D2"/>
    <w:rsid w:val="00A53914"/>
    <w:rsid w:val="00A54669"/>
    <w:rsid w:val="00A546D7"/>
    <w:rsid w:val="00A54711"/>
    <w:rsid w:val="00A54F0B"/>
    <w:rsid w:val="00A5512C"/>
    <w:rsid w:val="00A55FD9"/>
    <w:rsid w:val="00A56C2A"/>
    <w:rsid w:val="00A56C68"/>
    <w:rsid w:val="00A572EC"/>
    <w:rsid w:val="00A573DC"/>
    <w:rsid w:val="00A5779E"/>
    <w:rsid w:val="00A57DD2"/>
    <w:rsid w:val="00A60D40"/>
    <w:rsid w:val="00A61127"/>
    <w:rsid w:val="00A6152B"/>
    <w:rsid w:val="00A63B37"/>
    <w:rsid w:val="00A64034"/>
    <w:rsid w:val="00A6415C"/>
    <w:rsid w:val="00A64EFD"/>
    <w:rsid w:val="00A651D7"/>
    <w:rsid w:val="00A65CB7"/>
    <w:rsid w:val="00A66E8B"/>
    <w:rsid w:val="00A670DE"/>
    <w:rsid w:val="00A701C3"/>
    <w:rsid w:val="00A70456"/>
    <w:rsid w:val="00A70521"/>
    <w:rsid w:val="00A705FF"/>
    <w:rsid w:val="00A7076F"/>
    <w:rsid w:val="00A717DA"/>
    <w:rsid w:val="00A71BA6"/>
    <w:rsid w:val="00A71F8E"/>
    <w:rsid w:val="00A7232B"/>
    <w:rsid w:val="00A73718"/>
    <w:rsid w:val="00A73C70"/>
    <w:rsid w:val="00A74579"/>
    <w:rsid w:val="00A75C61"/>
    <w:rsid w:val="00A76531"/>
    <w:rsid w:val="00A76599"/>
    <w:rsid w:val="00A7712A"/>
    <w:rsid w:val="00A7794D"/>
    <w:rsid w:val="00A77CA7"/>
    <w:rsid w:val="00A77DB1"/>
    <w:rsid w:val="00A77FB6"/>
    <w:rsid w:val="00A800E7"/>
    <w:rsid w:val="00A80539"/>
    <w:rsid w:val="00A80A70"/>
    <w:rsid w:val="00A80DA5"/>
    <w:rsid w:val="00A811CD"/>
    <w:rsid w:val="00A813BD"/>
    <w:rsid w:val="00A82958"/>
    <w:rsid w:val="00A82A0A"/>
    <w:rsid w:val="00A8354E"/>
    <w:rsid w:val="00A83A27"/>
    <w:rsid w:val="00A8414B"/>
    <w:rsid w:val="00A844B3"/>
    <w:rsid w:val="00A84B84"/>
    <w:rsid w:val="00A84FB9"/>
    <w:rsid w:val="00A8502A"/>
    <w:rsid w:val="00A85065"/>
    <w:rsid w:val="00A85160"/>
    <w:rsid w:val="00A85B3D"/>
    <w:rsid w:val="00A86D70"/>
    <w:rsid w:val="00A86DBC"/>
    <w:rsid w:val="00A872DB"/>
    <w:rsid w:val="00A87AD5"/>
    <w:rsid w:val="00A900C4"/>
    <w:rsid w:val="00A90292"/>
    <w:rsid w:val="00A90D34"/>
    <w:rsid w:val="00A90F7E"/>
    <w:rsid w:val="00A90FC2"/>
    <w:rsid w:val="00A91009"/>
    <w:rsid w:val="00A91017"/>
    <w:rsid w:val="00A9172F"/>
    <w:rsid w:val="00A918A4"/>
    <w:rsid w:val="00A9253B"/>
    <w:rsid w:val="00A92600"/>
    <w:rsid w:val="00A929A5"/>
    <w:rsid w:val="00A92C86"/>
    <w:rsid w:val="00A942CB"/>
    <w:rsid w:val="00A9458C"/>
    <w:rsid w:val="00A94DF7"/>
    <w:rsid w:val="00A955A3"/>
    <w:rsid w:val="00A95A69"/>
    <w:rsid w:val="00A95EE5"/>
    <w:rsid w:val="00A9681F"/>
    <w:rsid w:val="00A96B58"/>
    <w:rsid w:val="00A96DC8"/>
    <w:rsid w:val="00A9708C"/>
    <w:rsid w:val="00A97120"/>
    <w:rsid w:val="00A97953"/>
    <w:rsid w:val="00A97EA2"/>
    <w:rsid w:val="00AA0046"/>
    <w:rsid w:val="00AA0736"/>
    <w:rsid w:val="00AA0B92"/>
    <w:rsid w:val="00AA0C29"/>
    <w:rsid w:val="00AA0CBC"/>
    <w:rsid w:val="00AA1AAB"/>
    <w:rsid w:val="00AA1F42"/>
    <w:rsid w:val="00AA2C2B"/>
    <w:rsid w:val="00AA2FE5"/>
    <w:rsid w:val="00AA3A74"/>
    <w:rsid w:val="00AA3AC5"/>
    <w:rsid w:val="00AA41E1"/>
    <w:rsid w:val="00AA4503"/>
    <w:rsid w:val="00AA498C"/>
    <w:rsid w:val="00AA570E"/>
    <w:rsid w:val="00AA5AEA"/>
    <w:rsid w:val="00AA5D01"/>
    <w:rsid w:val="00AA6285"/>
    <w:rsid w:val="00AA661B"/>
    <w:rsid w:val="00AA6CEF"/>
    <w:rsid w:val="00AA6EEA"/>
    <w:rsid w:val="00AA7435"/>
    <w:rsid w:val="00AA7466"/>
    <w:rsid w:val="00AB0122"/>
    <w:rsid w:val="00AB042D"/>
    <w:rsid w:val="00AB09F7"/>
    <w:rsid w:val="00AB0A21"/>
    <w:rsid w:val="00AB0A76"/>
    <w:rsid w:val="00AB1012"/>
    <w:rsid w:val="00AB190A"/>
    <w:rsid w:val="00AB19CB"/>
    <w:rsid w:val="00AB1A4D"/>
    <w:rsid w:val="00AB1F8A"/>
    <w:rsid w:val="00AB21D0"/>
    <w:rsid w:val="00AB2B87"/>
    <w:rsid w:val="00AB36E5"/>
    <w:rsid w:val="00AB3A0C"/>
    <w:rsid w:val="00AB47B5"/>
    <w:rsid w:val="00AB4B9A"/>
    <w:rsid w:val="00AB4C6D"/>
    <w:rsid w:val="00AB5229"/>
    <w:rsid w:val="00AB5C2B"/>
    <w:rsid w:val="00AB633C"/>
    <w:rsid w:val="00AB661B"/>
    <w:rsid w:val="00AB6D46"/>
    <w:rsid w:val="00AB6FD5"/>
    <w:rsid w:val="00AB73A4"/>
    <w:rsid w:val="00AB7477"/>
    <w:rsid w:val="00AB7601"/>
    <w:rsid w:val="00AB77D5"/>
    <w:rsid w:val="00AB7E2A"/>
    <w:rsid w:val="00AC0B6C"/>
    <w:rsid w:val="00AC0BF7"/>
    <w:rsid w:val="00AC0EEB"/>
    <w:rsid w:val="00AC0FEC"/>
    <w:rsid w:val="00AC152B"/>
    <w:rsid w:val="00AC19A7"/>
    <w:rsid w:val="00AC1ABA"/>
    <w:rsid w:val="00AC1C79"/>
    <w:rsid w:val="00AC2000"/>
    <w:rsid w:val="00AC2311"/>
    <w:rsid w:val="00AC2473"/>
    <w:rsid w:val="00AC26E7"/>
    <w:rsid w:val="00AC2BAE"/>
    <w:rsid w:val="00AC38FA"/>
    <w:rsid w:val="00AC3AA1"/>
    <w:rsid w:val="00AC3EDF"/>
    <w:rsid w:val="00AC4272"/>
    <w:rsid w:val="00AC519F"/>
    <w:rsid w:val="00AC51E4"/>
    <w:rsid w:val="00AC577E"/>
    <w:rsid w:val="00AC5B03"/>
    <w:rsid w:val="00AC5C9B"/>
    <w:rsid w:val="00AC62F1"/>
    <w:rsid w:val="00AC63DA"/>
    <w:rsid w:val="00AC71C6"/>
    <w:rsid w:val="00AC72DA"/>
    <w:rsid w:val="00AC7308"/>
    <w:rsid w:val="00AC7B3D"/>
    <w:rsid w:val="00AC7BF4"/>
    <w:rsid w:val="00AC7FBE"/>
    <w:rsid w:val="00AD04E8"/>
    <w:rsid w:val="00AD0A71"/>
    <w:rsid w:val="00AD11BA"/>
    <w:rsid w:val="00AD14DC"/>
    <w:rsid w:val="00AD1FA8"/>
    <w:rsid w:val="00AD2459"/>
    <w:rsid w:val="00AD2CC4"/>
    <w:rsid w:val="00AD2EF0"/>
    <w:rsid w:val="00AD31AF"/>
    <w:rsid w:val="00AD3873"/>
    <w:rsid w:val="00AD3981"/>
    <w:rsid w:val="00AD39F4"/>
    <w:rsid w:val="00AD4E61"/>
    <w:rsid w:val="00AD6056"/>
    <w:rsid w:val="00AD6222"/>
    <w:rsid w:val="00AD62B2"/>
    <w:rsid w:val="00AD6463"/>
    <w:rsid w:val="00AD6992"/>
    <w:rsid w:val="00AD6BA9"/>
    <w:rsid w:val="00AD6CCE"/>
    <w:rsid w:val="00AD7107"/>
    <w:rsid w:val="00AD7168"/>
    <w:rsid w:val="00AD75E6"/>
    <w:rsid w:val="00AD7715"/>
    <w:rsid w:val="00AD7896"/>
    <w:rsid w:val="00AD7AC8"/>
    <w:rsid w:val="00AD7DB4"/>
    <w:rsid w:val="00AE1291"/>
    <w:rsid w:val="00AE1EAE"/>
    <w:rsid w:val="00AE218F"/>
    <w:rsid w:val="00AE2A93"/>
    <w:rsid w:val="00AE2B9E"/>
    <w:rsid w:val="00AE3062"/>
    <w:rsid w:val="00AE3A50"/>
    <w:rsid w:val="00AE3F3A"/>
    <w:rsid w:val="00AE4095"/>
    <w:rsid w:val="00AE433B"/>
    <w:rsid w:val="00AE4445"/>
    <w:rsid w:val="00AE470A"/>
    <w:rsid w:val="00AE50FD"/>
    <w:rsid w:val="00AE532B"/>
    <w:rsid w:val="00AE5EBC"/>
    <w:rsid w:val="00AE5FF7"/>
    <w:rsid w:val="00AE652B"/>
    <w:rsid w:val="00AE6791"/>
    <w:rsid w:val="00AE779B"/>
    <w:rsid w:val="00AE7C95"/>
    <w:rsid w:val="00AE7D7E"/>
    <w:rsid w:val="00AF0383"/>
    <w:rsid w:val="00AF09EC"/>
    <w:rsid w:val="00AF117E"/>
    <w:rsid w:val="00AF16F7"/>
    <w:rsid w:val="00AF284C"/>
    <w:rsid w:val="00AF2CDC"/>
    <w:rsid w:val="00AF2EA4"/>
    <w:rsid w:val="00AF2EC9"/>
    <w:rsid w:val="00AF347C"/>
    <w:rsid w:val="00AF5532"/>
    <w:rsid w:val="00AF5CFE"/>
    <w:rsid w:val="00AF5DBB"/>
    <w:rsid w:val="00AF6D4E"/>
    <w:rsid w:val="00AF6FD0"/>
    <w:rsid w:val="00AF73C8"/>
    <w:rsid w:val="00AF7A59"/>
    <w:rsid w:val="00AF7BC0"/>
    <w:rsid w:val="00B011E9"/>
    <w:rsid w:val="00B01634"/>
    <w:rsid w:val="00B01A0B"/>
    <w:rsid w:val="00B023E6"/>
    <w:rsid w:val="00B0271E"/>
    <w:rsid w:val="00B0341D"/>
    <w:rsid w:val="00B0402E"/>
    <w:rsid w:val="00B04191"/>
    <w:rsid w:val="00B0490E"/>
    <w:rsid w:val="00B0498D"/>
    <w:rsid w:val="00B04BA4"/>
    <w:rsid w:val="00B04FE3"/>
    <w:rsid w:val="00B05027"/>
    <w:rsid w:val="00B05413"/>
    <w:rsid w:val="00B0594F"/>
    <w:rsid w:val="00B05A0B"/>
    <w:rsid w:val="00B0639D"/>
    <w:rsid w:val="00B065EE"/>
    <w:rsid w:val="00B0672E"/>
    <w:rsid w:val="00B06950"/>
    <w:rsid w:val="00B0708C"/>
    <w:rsid w:val="00B07D8D"/>
    <w:rsid w:val="00B07DF3"/>
    <w:rsid w:val="00B07F17"/>
    <w:rsid w:val="00B10304"/>
    <w:rsid w:val="00B10870"/>
    <w:rsid w:val="00B10D16"/>
    <w:rsid w:val="00B1194F"/>
    <w:rsid w:val="00B1204E"/>
    <w:rsid w:val="00B12CB4"/>
    <w:rsid w:val="00B12CC8"/>
    <w:rsid w:val="00B133A6"/>
    <w:rsid w:val="00B1356B"/>
    <w:rsid w:val="00B1358B"/>
    <w:rsid w:val="00B14AFB"/>
    <w:rsid w:val="00B14FE1"/>
    <w:rsid w:val="00B15042"/>
    <w:rsid w:val="00B15D09"/>
    <w:rsid w:val="00B1625D"/>
    <w:rsid w:val="00B164E5"/>
    <w:rsid w:val="00B16580"/>
    <w:rsid w:val="00B16A83"/>
    <w:rsid w:val="00B1729E"/>
    <w:rsid w:val="00B17FFC"/>
    <w:rsid w:val="00B20030"/>
    <w:rsid w:val="00B204E4"/>
    <w:rsid w:val="00B20536"/>
    <w:rsid w:val="00B20827"/>
    <w:rsid w:val="00B20AD7"/>
    <w:rsid w:val="00B21326"/>
    <w:rsid w:val="00B223BF"/>
    <w:rsid w:val="00B22752"/>
    <w:rsid w:val="00B2279D"/>
    <w:rsid w:val="00B229AB"/>
    <w:rsid w:val="00B22E64"/>
    <w:rsid w:val="00B236D2"/>
    <w:rsid w:val="00B247FC"/>
    <w:rsid w:val="00B24F38"/>
    <w:rsid w:val="00B25148"/>
    <w:rsid w:val="00B2569D"/>
    <w:rsid w:val="00B25A74"/>
    <w:rsid w:val="00B25BE6"/>
    <w:rsid w:val="00B25E50"/>
    <w:rsid w:val="00B26851"/>
    <w:rsid w:val="00B269B9"/>
    <w:rsid w:val="00B26A15"/>
    <w:rsid w:val="00B26B52"/>
    <w:rsid w:val="00B26DA9"/>
    <w:rsid w:val="00B26E39"/>
    <w:rsid w:val="00B26E8D"/>
    <w:rsid w:val="00B273A4"/>
    <w:rsid w:val="00B27B18"/>
    <w:rsid w:val="00B27CAE"/>
    <w:rsid w:val="00B304A2"/>
    <w:rsid w:val="00B30525"/>
    <w:rsid w:val="00B30808"/>
    <w:rsid w:val="00B30C81"/>
    <w:rsid w:val="00B3122C"/>
    <w:rsid w:val="00B31DA3"/>
    <w:rsid w:val="00B3256C"/>
    <w:rsid w:val="00B3270B"/>
    <w:rsid w:val="00B32F79"/>
    <w:rsid w:val="00B33905"/>
    <w:rsid w:val="00B33EB8"/>
    <w:rsid w:val="00B3443A"/>
    <w:rsid w:val="00B349BB"/>
    <w:rsid w:val="00B34B5E"/>
    <w:rsid w:val="00B35029"/>
    <w:rsid w:val="00B3573A"/>
    <w:rsid w:val="00B35958"/>
    <w:rsid w:val="00B35E95"/>
    <w:rsid w:val="00B36288"/>
    <w:rsid w:val="00B362C5"/>
    <w:rsid w:val="00B36332"/>
    <w:rsid w:val="00B36422"/>
    <w:rsid w:val="00B36678"/>
    <w:rsid w:val="00B366B7"/>
    <w:rsid w:val="00B36EA5"/>
    <w:rsid w:val="00B37B2C"/>
    <w:rsid w:val="00B40750"/>
    <w:rsid w:val="00B41076"/>
    <w:rsid w:val="00B41473"/>
    <w:rsid w:val="00B4158C"/>
    <w:rsid w:val="00B4291F"/>
    <w:rsid w:val="00B4382E"/>
    <w:rsid w:val="00B43E58"/>
    <w:rsid w:val="00B44005"/>
    <w:rsid w:val="00B45764"/>
    <w:rsid w:val="00B459B0"/>
    <w:rsid w:val="00B460AF"/>
    <w:rsid w:val="00B4620E"/>
    <w:rsid w:val="00B4634C"/>
    <w:rsid w:val="00B465CE"/>
    <w:rsid w:val="00B468D6"/>
    <w:rsid w:val="00B46D07"/>
    <w:rsid w:val="00B46D0E"/>
    <w:rsid w:val="00B47FB8"/>
    <w:rsid w:val="00B505BE"/>
    <w:rsid w:val="00B50693"/>
    <w:rsid w:val="00B50B04"/>
    <w:rsid w:val="00B51295"/>
    <w:rsid w:val="00B5144A"/>
    <w:rsid w:val="00B51AB1"/>
    <w:rsid w:val="00B523F7"/>
    <w:rsid w:val="00B537D5"/>
    <w:rsid w:val="00B54AAF"/>
    <w:rsid w:val="00B54EDB"/>
    <w:rsid w:val="00B54FEE"/>
    <w:rsid w:val="00B552E6"/>
    <w:rsid w:val="00B55353"/>
    <w:rsid w:val="00B55810"/>
    <w:rsid w:val="00B55BFC"/>
    <w:rsid w:val="00B55E02"/>
    <w:rsid w:val="00B55EAA"/>
    <w:rsid w:val="00B561E4"/>
    <w:rsid w:val="00B56743"/>
    <w:rsid w:val="00B574D3"/>
    <w:rsid w:val="00B57533"/>
    <w:rsid w:val="00B57D1A"/>
    <w:rsid w:val="00B60A9E"/>
    <w:rsid w:val="00B61434"/>
    <w:rsid w:val="00B6179A"/>
    <w:rsid w:val="00B61979"/>
    <w:rsid w:val="00B625F4"/>
    <w:rsid w:val="00B635D0"/>
    <w:rsid w:val="00B63739"/>
    <w:rsid w:val="00B63893"/>
    <w:rsid w:val="00B64432"/>
    <w:rsid w:val="00B65432"/>
    <w:rsid w:val="00B6566E"/>
    <w:rsid w:val="00B65A45"/>
    <w:rsid w:val="00B65B1A"/>
    <w:rsid w:val="00B66A17"/>
    <w:rsid w:val="00B66B09"/>
    <w:rsid w:val="00B672AE"/>
    <w:rsid w:val="00B67583"/>
    <w:rsid w:val="00B6783C"/>
    <w:rsid w:val="00B712B9"/>
    <w:rsid w:val="00B71377"/>
    <w:rsid w:val="00B71EA5"/>
    <w:rsid w:val="00B72A19"/>
    <w:rsid w:val="00B72B60"/>
    <w:rsid w:val="00B73473"/>
    <w:rsid w:val="00B7380D"/>
    <w:rsid w:val="00B73830"/>
    <w:rsid w:val="00B741E3"/>
    <w:rsid w:val="00B7427F"/>
    <w:rsid w:val="00B74338"/>
    <w:rsid w:val="00B74BF6"/>
    <w:rsid w:val="00B74D8F"/>
    <w:rsid w:val="00B7575D"/>
    <w:rsid w:val="00B76084"/>
    <w:rsid w:val="00B760E7"/>
    <w:rsid w:val="00B76279"/>
    <w:rsid w:val="00B76476"/>
    <w:rsid w:val="00B76519"/>
    <w:rsid w:val="00B76E95"/>
    <w:rsid w:val="00B776D1"/>
    <w:rsid w:val="00B77FA2"/>
    <w:rsid w:val="00B8017B"/>
    <w:rsid w:val="00B80237"/>
    <w:rsid w:val="00B802F6"/>
    <w:rsid w:val="00B8073C"/>
    <w:rsid w:val="00B80CB4"/>
    <w:rsid w:val="00B8169F"/>
    <w:rsid w:val="00B82AA9"/>
    <w:rsid w:val="00B82DA3"/>
    <w:rsid w:val="00B839DC"/>
    <w:rsid w:val="00B83BBE"/>
    <w:rsid w:val="00B83CEE"/>
    <w:rsid w:val="00B84B1A"/>
    <w:rsid w:val="00B84FEC"/>
    <w:rsid w:val="00B850DF"/>
    <w:rsid w:val="00B85B91"/>
    <w:rsid w:val="00B85C82"/>
    <w:rsid w:val="00B87F38"/>
    <w:rsid w:val="00B90578"/>
    <w:rsid w:val="00B906A6"/>
    <w:rsid w:val="00B906AF"/>
    <w:rsid w:val="00B91A19"/>
    <w:rsid w:val="00B91B57"/>
    <w:rsid w:val="00B91F91"/>
    <w:rsid w:val="00B91FD5"/>
    <w:rsid w:val="00B923C5"/>
    <w:rsid w:val="00B923D0"/>
    <w:rsid w:val="00B92716"/>
    <w:rsid w:val="00B92A2C"/>
    <w:rsid w:val="00B936F8"/>
    <w:rsid w:val="00B9385C"/>
    <w:rsid w:val="00B93B26"/>
    <w:rsid w:val="00B945E2"/>
    <w:rsid w:val="00B94FF4"/>
    <w:rsid w:val="00B9533B"/>
    <w:rsid w:val="00B95606"/>
    <w:rsid w:val="00B9565B"/>
    <w:rsid w:val="00B9590C"/>
    <w:rsid w:val="00B95AC1"/>
    <w:rsid w:val="00B95D44"/>
    <w:rsid w:val="00B96EDA"/>
    <w:rsid w:val="00B97289"/>
    <w:rsid w:val="00B978C6"/>
    <w:rsid w:val="00B979A1"/>
    <w:rsid w:val="00BA0145"/>
    <w:rsid w:val="00BA0534"/>
    <w:rsid w:val="00BA0564"/>
    <w:rsid w:val="00BA084C"/>
    <w:rsid w:val="00BA0950"/>
    <w:rsid w:val="00BA0C24"/>
    <w:rsid w:val="00BA0E7F"/>
    <w:rsid w:val="00BA14EF"/>
    <w:rsid w:val="00BA1C5A"/>
    <w:rsid w:val="00BA1D39"/>
    <w:rsid w:val="00BA2018"/>
    <w:rsid w:val="00BA20AC"/>
    <w:rsid w:val="00BA2BE8"/>
    <w:rsid w:val="00BA2D55"/>
    <w:rsid w:val="00BA30EB"/>
    <w:rsid w:val="00BA337A"/>
    <w:rsid w:val="00BA38AD"/>
    <w:rsid w:val="00BA38DA"/>
    <w:rsid w:val="00BA3936"/>
    <w:rsid w:val="00BA4144"/>
    <w:rsid w:val="00BA4278"/>
    <w:rsid w:val="00BA4958"/>
    <w:rsid w:val="00BA4E1E"/>
    <w:rsid w:val="00BA53F5"/>
    <w:rsid w:val="00BA5606"/>
    <w:rsid w:val="00BA5DCE"/>
    <w:rsid w:val="00BA5EA3"/>
    <w:rsid w:val="00BA629E"/>
    <w:rsid w:val="00BA7AFD"/>
    <w:rsid w:val="00BB0B1E"/>
    <w:rsid w:val="00BB0D63"/>
    <w:rsid w:val="00BB1272"/>
    <w:rsid w:val="00BB1B0D"/>
    <w:rsid w:val="00BB1F0E"/>
    <w:rsid w:val="00BB2E04"/>
    <w:rsid w:val="00BB2E92"/>
    <w:rsid w:val="00BB2F1B"/>
    <w:rsid w:val="00BB3169"/>
    <w:rsid w:val="00BB39DE"/>
    <w:rsid w:val="00BB3B78"/>
    <w:rsid w:val="00BB4647"/>
    <w:rsid w:val="00BB46EC"/>
    <w:rsid w:val="00BB4AE3"/>
    <w:rsid w:val="00BB548B"/>
    <w:rsid w:val="00BB5E8F"/>
    <w:rsid w:val="00BB5FF1"/>
    <w:rsid w:val="00BB6294"/>
    <w:rsid w:val="00BB7CCB"/>
    <w:rsid w:val="00BC08C4"/>
    <w:rsid w:val="00BC09CC"/>
    <w:rsid w:val="00BC10E3"/>
    <w:rsid w:val="00BC1260"/>
    <w:rsid w:val="00BC128E"/>
    <w:rsid w:val="00BC1C97"/>
    <w:rsid w:val="00BC2A58"/>
    <w:rsid w:val="00BC3999"/>
    <w:rsid w:val="00BC5A1F"/>
    <w:rsid w:val="00BC5FB5"/>
    <w:rsid w:val="00BC6105"/>
    <w:rsid w:val="00BC672B"/>
    <w:rsid w:val="00BC704A"/>
    <w:rsid w:val="00BC7192"/>
    <w:rsid w:val="00BC7361"/>
    <w:rsid w:val="00BC7AF6"/>
    <w:rsid w:val="00BC7D67"/>
    <w:rsid w:val="00BC7DA7"/>
    <w:rsid w:val="00BD0074"/>
    <w:rsid w:val="00BD038F"/>
    <w:rsid w:val="00BD0798"/>
    <w:rsid w:val="00BD0FCC"/>
    <w:rsid w:val="00BD10FD"/>
    <w:rsid w:val="00BD137D"/>
    <w:rsid w:val="00BD25FC"/>
    <w:rsid w:val="00BD266A"/>
    <w:rsid w:val="00BD2F93"/>
    <w:rsid w:val="00BD326D"/>
    <w:rsid w:val="00BD38B1"/>
    <w:rsid w:val="00BD392B"/>
    <w:rsid w:val="00BD39CB"/>
    <w:rsid w:val="00BD41A1"/>
    <w:rsid w:val="00BD41A4"/>
    <w:rsid w:val="00BD424A"/>
    <w:rsid w:val="00BD433D"/>
    <w:rsid w:val="00BD44CC"/>
    <w:rsid w:val="00BD5109"/>
    <w:rsid w:val="00BD6666"/>
    <w:rsid w:val="00BD6804"/>
    <w:rsid w:val="00BD6A8B"/>
    <w:rsid w:val="00BD7451"/>
    <w:rsid w:val="00BD770F"/>
    <w:rsid w:val="00BD7C57"/>
    <w:rsid w:val="00BE033A"/>
    <w:rsid w:val="00BE05AD"/>
    <w:rsid w:val="00BE06A7"/>
    <w:rsid w:val="00BE0CD8"/>
    <w:rsid w:val="00BE0E6B"/>
    <w:rsid w:val="00BE1527"/>
    <w:rsid w:val="00BE1692"/>
    <w:rsid w:val="00BE22C9"/>
    <w:rsid w:val="00BE26B8"/>
    <w:rsid w:val="00BE29A1"/>
    <w:rsid w:val="00BE29B6"/>
    <w:rsid w:val="00BE2A61"/>
    <w:rsid w:val="00BE327E"/>
    <w:rsid w:val="00BE3917"/>
    <w:rsid w:val="00BE3ACF"/>
    <w:rsid w:val="00BE3F59"/>
    <w:rsid w:val="00BE3F6A"/>
    <w:rsid w:val="00BE42A8"/>
    <w:rsid w:val="00BE4E01"/>
    <w:rsid w:val="00BE5321"/>
    <w:rsid w:val="00BE5396"/>
    <w:rsid w:val="00BE629A"/>
    <w:rsid w:val="00BE65B2"/>
    <w:rsid w:val="00BE662A"/>
    <w:rsid w:val="00BE76DA"/>
    <w:rsid w:val="00BE787D"/>
    <w:rsid w:val="00BE78A7"/>
    <w:rsid w:val="00BF00C8"/>
    <w:rsid w:val="00BF0BBA"/>
    <w:rsid w:val="00BF140A"/>
    <w:rsid w:val="00BF163A"/>
    <w:rsid w:val="00BF1659"/>
    <w:rsid w:val="00BF194B"/>
    <w:rsid w:val="00BF1E0F"/>
    <w:rsid w:val="00BF2904"/>
    <w:rsid w:val="00BF2C9F"/>
    <w:rsid w:val="00BF2CF8"/>
    <w:rsid w:val="00BF3709"/>
    <w:rsid w:val="00BF44A1"/>
    <w:rsid w:val="00BF4C31"/>
    <w:rsid w:val="00BF5E58"/>
    <w:rsid w:val="00BF6426"/>
    <w:rsid w:val="00BF6A81"/>
    <w:rsid w:val="00BF6CE3"/>
    <w:rsid w:val="00C010FC"/>
    <w:rsid w:val="00C0191C"/>
    <w:rsid w:val="00C0207B"/>
    <w:rsid w:val="00C027E3"/>
    <w:rsid w:val="00C02B2C"/>
    <w:rsid w:val="00C041DD"/>
    <w:rsid w:val="00C04597"/>
    <w:rsid w:val="00C04D2C"/>
    <w:rsid w:val="00C054C6"/>
    <w:rsid w:val="00C0583A"/>
    <w:rsid w:val="00C058D4"/>
    <w:rsid w:val="00C05C5A"/>
    <w:rsid w:val="00C05D93"/>
    <w:rsid w:val="00C05E7E"/>
    <w:rsid w:val="00C06265"/>
    <w:rsid w:val="00C065DA"/>
    <w:rsid w:val="00C078A7"/>
    <w:rsid w:val="00C07A10"/>
    <w:rsid w:val="00C07A48"/>
    <w:rsid w:val="00C07D06"/>
    <w:rsid w:val="00C07F9C"/>
    <w:rsid w:val="00C113F4"/>
    <w:rsid w:val="00C118BF"/>
    <w:rsid w:val="00C11E1C"/>
    <w:rsid w:val="00C11EF5"/>
    <w:rsid w:val="00C131AE"/>
    <w:rsid w:val="00C13F4C"/>
    <w:rsid w:val="00C15346"/>
    <w:rsid w:val="00C15558"/>
    <w:rsid w:val="00C157C9"/>
    <w:rsid w:val="00C15C4C"/>
    <w:rsid w:val="00C1620F"/>
    <w:rsid w:val="00C17034"/>
    <w:rsid w:val="00C17FD5"/>
    <w:rsid w:val="00C20B01"/>
    <w:rsid w:val="00C21270"/>
    <w:rsid w:val="00C2263E"/>
    <w:rsid w:val="00C23229"/>
    <w:rsid w:val="00C2405A"/>
    <w:rsid w:val="00C245FC"/>
    <w:rsid w:val="00C24E5A"/>
    <w:rsid w:val="00C250FA"/>
    <w:rsid w:val="00C251CE"/>
    <w:rsid w:val="00C258A3"/>
    <w:rsid w:val="00C259D8"/>
    <w:rsid w:val="00C25C04"/>
    <w:rsid w:val="00C27242"/>
    <w:rsid w:val="00C2728D"/>
    <w:rsid w:val="00C272AF"/>
    <w:rsid w:val="00C27862"/>
    <w:rsid w:val="00C315D8"/>
    <w:rsid w:val="00C317C9"/>
    <w:rsid w:val="00C320B4"/>
    <w:rsid w:val="00C3257E"/>
    <w:rsid w:val="00C32984"/>
    <w:rsid w:val="00C32C23"/>
    <w:rsid w:val="00C33253"/>
    <w:rsid w:val="00C33E75"/>
    <w:rsid w:val="00C342B0"/>
    <w:rsid w:val="00C344D4"/>
    <w:rsid w:val="00C34D1F"/>
    <w:rsid w:val="00C34D5C"/>
    <w:rsid w:val="00C3509C"/>
    <w:rsid w:val="00C3520A"/>
    <w:rsid w:val="00C35838"/>
    <w:rsid w:val="00C35C67"/>
    <w:rsid w:val="00C363D7"/>
    <w:rsid w:val="00C3660E"/>
    <w:rsid w:val="00C3664D"/>
    <w:rsid w:val="00C36BFF"/>
    <w:rsid w:val="00C37208"/>
    <w:rsid w:val="00C40A42"/>
    <w:rsid w:val="00C40C42"/>
    <w:rsid w:val="00C40E90"/>
    <w:rsid w:val="00C4164B"/>
    <w:rsid w:val="00C41670"/>
    <w:rsid w:val="00C4239D"/>
    <w:rsid w:val="00C42778"/>
    <w:rsid w:val="00C431B2"/>
    <w:rsid w:val="00C4391C"/>
    <w:rsid w:val="00C43E38"/>
    <w:rsid w:val="00C44224"/>
    <w:rsid w:val="00C44844"/>
    <w:rsid w:val="00C44A2E"/>
    <w:rsid w:val="00C44C4C"/>
    <w:rsid w:val="00C44E01"/>
    <w:rsid w:val="00C451B7"/>
    <w:rsid w:val="00C45493"/>
    <w:rsid w:val="00C455F1"/>
    <w:rsid w:val="00C46708"/>
    <w:rsid w:val="00C46C3C"/>
    <w:rsid w:val="00C46E3D"/>
    <w:rsid w:val="00C46EB7"/>
    <w:rsid w:val="00C47212"/>
    <w:rsid w:val="00C4798E"/>
    <w:rsid w:val="00C47E96"/>
    <w:rsid w:val="00C50A90"/>
    <w:rsid w:val="00C518FC"/>
    <w:rsid w:val="00C51DC3"/>
    <w:rsid w:val="00C5255A"/>
    <w:rsid w:val="00C52B8E"/>
    <w:rsid w:val="00C52FFE"/>
    <w:rsid w:val="00C54449"/>
    <w:rsid w:val="00C5499F"/>
    <w:rsid w:val="00C54CE9"/>
    <w:rsid w:val="00C554CC"/>
    <w:rsid w:val="00C5573E"/>
    <w:rsid w:val="00C55768"/>
    <w:rsid w:val="00C55C93"/>
    <w:rsid w:val="00C55EE4"/>
    <w:rsid w:val="00C5722D"/>
    <w:rsid w:val="00C573F5"/>
    <w:rsid w:val="00C574DA"/>
    <w:rsid w:val="00C57519"/>
    <w:rsid w:val="00C57B39"/>
    <w:rsid w:val="00C57C7A"/>
    <w:rsid w:val="00C57F21"/>
    <w:rsid w:val="00C60125"/>
    <w:rsid w:val="00C60AB2"/>
    <w:rsid w:val="00C6117A"/>
    <w:rsid w:val="00C61616"/>
    <w:rsid w:val="00C6182F"/>
    <w:rsid w:val="00C61846"/>
    <w:rsid w:val="00C61D67"/>
    <w:rsid w:val="00C6287B"/>
    <w:rsid w:val="00C6333D"/>
    <w:rsid w:val="00C634CB"/>
    <w:rsid w:val="00C63AA1"/>
    <w:rsid w:val="00C64086"/>
    <w:rsid w:val="00C64638"/>
    <w:rsid w:val="00C6510D"/>
    <w:rsid w:val="00C65E93"/>
    <w:rsid w:val="00C667C0"/>
    <w:rsid w:val="00C66BF2"/>
    <w:rsid w:val="00C674B8"/>
    <w:rsid w:val="00C67538"/>
    <w:rsid w:val="00C702B9"/>
    <w:rsid w:val="00C7032E"/>
    <w:rsid w:val="00C70BC6"/>
    <w:rsid w:val="00C712D0"/>
    <w:rsid w:val="00C716DC"/>
    <w:rsid w:val="00C7177C"/>
    <w:rsid w:val="00C71B3F"/>
    <w:rsid w:val="00C722F3"/>
    <w:rsid w:val="00C7261B"/>
    <w:rsid w:val="00C7267D"/>
    <w:rsid w:val="00C7280D"/>
    <w:rsid w:val="00C72C9B"/>
    <w:rsid w:val="00C7394C"/>
    <w:rsid w:val="00C73A20"/>
    <w:rsid w:val="00C741CF"/>
    <w:rsid w:val="00C742C3"/>
    <w:rsid w:val="00C754F8"/>
    <w:rsid w:val="00C760CA"/>
    <w:rsid w:val="00C7656F"/>
    <w:rsid w:val="00C7667C"/>
    <w:rsid w:val="00C76847"/>
    <w:rsid w:val="00C76AFF"/>
    <w:rsid w:val="00C77201"/>
    <w:rsid w:val="00C772F1"/>
    <w:rsid w:val="00C77884"/>
    <w:rsid w:val="00C779DC"/>
    <w:rsid w:val="00C77B11"/>
    <w:rsid w:val="00C77E60"/>
    <w:rsid w:val="00C77F4F"/>
    <w:rsid w:val="00C8001E"/>
    <w:rsid w:val="00C800AE"/>
    <w:rsid w:val="00C80F77"/>
    <w:rsid w:val="00C82CAF"/>
    <w:rsid w:val="00C83034"/>
    <w:rsid w:val="00C839E4"/>
    <w:rsid w:val="00C8483D"/>
    <w:rsid w:val="00C84B9F"/>
    <w:rsid w:val="00C84CAC"/>
    <w:rsid w:val="00C84DBF"/>
    <w:rsid w:val="00C852F4"/>
    <w:rsid w:val="00C85EFE"/>
    <w:rsid w:val="00C86183"/>
    <w:rsid w:val="00C8694C"/>
    <w:rsid w:val="00C87CBF"/>
    <w:rsid w:val="00C87DEE"/>
    <w:rsid w:val="00C90718"/>
    <w:rsid w:val="00C909FF"/>
    <w:rsid w:val="00C90AF0"/>
    <w:rsid w:val="00C91198"/>
    <w:rsid w:val="00C921BD"/>
    <w:rsid w:val="00C9277E"/>
    <w:rsid w:val="00C93250"/>
    <w:rsid w:val="00C93E35"/>
    <w:rsid w:val="00C942A6"/>
    <w:rsid w:val="00C9478F"/>
    <w:rsid w:val="00C94AE3"/>
    <w:rsid w:val="00C94E14"/>
    <w:rsid w:val="00C94F3D"/>
    <w:rsid w:val="00C950AA"/>
    <w:rsid w:val="00C951D4"/>
    <w:rsid w:val="00C96700"/>
    <w:rsid w:val="00C97243"/>
    <w:rsid w:val="00C9754B"/>
    <w:rsid w:val="00CA0275"/>
    <w:rsid w:val="00CA06E5"/>
    <w:rsid w:val="00CA1162"/>
    <w:rsid w:val="00CA12DD"/>
    <w:rsid w:val="00CA136A"/>
    <w:rsid w:val="00CA34F3"/>
    <w:rsid w:val="00CA370F"/>
    <w:rsid w:val="00CA3FF6"/>
    <w:rsid w:val="00CA403A"/>
    <w:rsid w:val="00CA4066"/>
    <w:rsid w:val="00CA49A0"/>
    <w:rsid w:val="00CA5776"/>
    <w:rsid w:val="00CA590B"/>
    <w:rsid w:val="00CA5A35"/>
    <w:rsid w:val="00CA5B06"/>
    <w:rsid w:val="00CA603A"/>
    <w:rsid w:val="00CA74BC"/>
    <w:rsid w:val="00CA75A1"/>
    <w:rsid w:val="00CA7760"/>
    <w:rsid w:val="00CB060F"/>
    <w:rsid w:val="00CB0DF2"/>
    <w:rsid w:val="00CB1438"/>
    <w:rsid w:val="00CB1DC1"/>
    <w:rsid w:val="00CB2438"/>
    <w:rsid w:val="00CB2CB1"/>
    <w:rsid w:val="00CB363A"/>
    <w:rsid w:val="00CB3C37"/>
    <w:rsid w:val="00CB3FBE"/>
    <w:rsid w:val="00CB46E5"/>
    <w:rsid w:val="00CB4E14"/>
    <w:rsid w:val="00CB53D4"/>
    <w:rsid w:val="00CB5591"/>
    <w:rsid w:val="00CB5D1A"/>
    <w:rsid w:val="00CB60FD"/>
    <w:rsid w:val="00CB6810"/>
    <w:rsid w:val="00CB6A8B"/>
    <w:rsid w:val="00CB6D15"/>
    <w:rsid w:val="00CB7274"/>
    <w:rsid w:val="00CB73DE"/>
    <w:rsid w:val="00CB77D7"/>
    <w:rsid w:val="00CB7FDA"/>
    <w:rsid w:val="00CC08F5"/>
    <w:rsid w:val="00CC0C68"/>
    <w:rsid w:val="00CC0F28"/>
    <w:rsid w:val="00CC0FE3"/>
    <w:rsid w:val="00CC1A07"/>
    <w:rsid w:val="00CC1B66"/>
    <w:rsid w:val="00CC1BC9"/>
    <w:rsid w:val="00CC1CBE"/>
    <w:rsid w:val="00CC1F8F"/>
    <w:rsid w:val="00CC1FC9"/>
    <w:rsid w:val="00CC2492"/>
    <w:rsid w:val="00CC265E"/>
    <w:rsid w:val="00CC2762"/>
    <w:rsid w:val="00CC2818"/>
    <w:rsid w:val="00CC2991"/>
    <w:rsid w:val="00CC31DF"/>
    <w:rsid w:val="00CC3299"/>
    <w:rsid w:val="00CC36A1"/>
    <w:rsid w:val="00CC3BC3"/>
    <w:rsid w:val="00CC3FDC"/>
    <w:rsid w:val="00CC4291"/>
    <w:rsid w:val="00CC4BC3"/>
    <w:rsid w:val="00CC5363"/>
    <w:rsid w:val="00CC6B27"/>
    <w:rsid w:val="00CC7075"/>
    <w:rsid w:val="00CC715F"/>
    <w:rsid w:val="00CC7A9A"/>
    <w:rsid w:val="00CC7CBD"/>
    <w:rsid w:val="00CD02E3"/>
    <w:rsid w:val="00CD0470"/>
    <w:rsid w:val="00CD0919"/>
    <w:rsid w:val="00CD0B13"/>
    <w:rsid w:val="00CD179D"/>
    <w:rsid w:val="00CD2267"/>
    <w:rsid w:val="00CD26B6"/>
    <w:rsid w:val="00CD2798"/>
    <w:rsid w:val="00CD2C0F"/>
    <w:rsid w:val="00CD4718"/>
    <w:rsid w:val="00CD4B36"/>
    <w:rsid w:val="00CD4E46"/>
    <w:rsid w:val="00CD5091"/>
    <w:rsid w:val="00CD5194"/>
    <w:rsid w:val="00CD6277"/>
    <w:rsid w:val="00CD6D7D"/>
    <w:rsid w:val="00CD6ED4"/>
    <w:rsid w:val="00CD7196"/>
    <w:rsid w:val="00CD719A"/>
    <w:rsid w:val="00CD7330"/>
    <w:rsid w:val="00CD735E"/>
    <w:rsid w:val="00CD7C57"/>
    <w:rsid w:val="00CD7DC4"/>
    <w:rsid w:val="00CE0AF6"/>
    <w:rsid w:val="00CE1584"/>
    <w:rsid w:val="00CE1F7C"/>
    <w:rsid w:val="00CE2052"/>
    <w:rsid w:val="00CE27CD"/>
    <w:rsid w:val="00CE2ED7"/>
    <w:rsid w:val="00CE37FB"/>
    <w:rsid w:val="00CE3F39"/>
    <w:rsid w:val="00CE4126"/>
    <w:rsid w:val="00CE48EF"/>
    <w:rsid w:val="00CE5A46"/>
    <w:rsid w:val="00CE60E6"/>
    <w:rsid w:val="00CE6114"/>
    <w:rsid w:val="00CE6525"/>
    <w:rsid w:val="00CE7013"/>
    <w:rsid w:val="00CE7350"/>
    <w:rsid w:val="00CE7557"/>
    <w:rsid w:val="00CE78BB"/>
    <w:rsid w:val="00CE79D8"/>
    <w:rsid w:val="00CF017C"/>
    <w:rsid w:val="00CF0AE0"/>
    <w:rsid w:val="00CF1150"/>
    <w:rsid w:val="00CF1357"/>
    <w:rsid w:val="00CF17C4"/>
    <w:rsid w:val="00CF1836"/>
    <w:rsid w:val="00CF1962"/>
    <w:rsid w:val="00CF26D7"/>
    <w:rsid w:val="00CF279C"/>
    <w:rsid w:val="00CF29D9"/>
    <w:rsid w:val="00CF2C41"/>
    <w:rsid w:val="00CF2C57"/>
    <w:rsid w:val="00CF2E6B"/>
    <w:rsid w:val="00CF2FCB"/>
    <w:rsid w:val="00CF34B4"/>
    <w:rsid w:val="00CF379A"/>
    <w:rsid w:val="00CF3864"/>
    <w:rsid w:val="00CF38B8"/>
    <w:rsid w:val="00CF399E"/>
    <w:rsid w:val="00CF4538"/>
    <w:rsid w:val="00CF5104"/>
    <w:rsid w:val="00CF6E69"/>
    <w:rsid w:val="00CF77BD"/>
    <w:rsid w:val="00D009C5"/>
    <w:rsid w:val="00D00E00"/>
    <w:rsid w:val="00D011A1"/>
    <w:rsid w:val="00D011CE"/>
    <w:rsid w:val="00D014A0"/>
    <w:rsid w:val="00D0179C"/>
    <w:rsid w:val="00D01C8B"/>
    <w:rsid w:val="00D01DFE"/>
    <w:rsid w:val="00D01E5D"/>
    <w:rsid w:val="00D02429"/>
    <w:rsid w:val="00D0290E"/>
    <w:rsid w:val="00D029A6"/>
    <w:rsid w:val="00D02F88"/>
    <w:rsid w:val="00D040F5"/>
    <w:rsid w:val="00D05670"/>
    <w:rsid w:val="00D05708"/>
    <w:rsid w:val="00D063B9"/>
    <w:rsid w:val="00D06556"/>
    <w:rsid w:val="00D0711F"/>
    <w:rsid w:val="00D104E4"/>
    <w:rsid w:val="00D10677"/>
    <w:rsid w:val="00D10CEE"/>
    <w:rsid w:val="00D10FD8"/>
    <w:rsid w:val="00D117CC"/>
    <w:rsid w:val="00D11BCB"/>
    <w:rsid w:val="00D12521"/>
    <w:rsid w:val="00D13A74"/>
    <w:rsid w:val="00D13B5F"/>
    <w:rsid w:val="00D14265"/>
    <w:rsid w:val="00D145BF"/>
    <w:rsid w:val="00D14B1F"/>
    <w:rsid w:val="00D152D0"/>
    <w:rsid w:val="00D15F0F"/>
    <w:rsid w:val="00D15FD3"/>
    <w:rsid w:val="00D1680E"/>
    <w:rsid w:val="00D16A38"/>
    <w:rsid w:val="00D17029"/>
    <w:rsid w:val="00D179AF"/>
    <w:rsid w:val="00D17BE9"/>
    <w:rsid w:val="00D2019F"/>
    <w:rsid w:val="00D2042F"/>
    <w:rsid w:val="00D21F88"/>
    <w:rsid w:val="00D221AB"/>
    <w:rsid w:val="00D22566"/>
    <w:rsid w:val="00D2261B"/>
    <w:rsid w:val="00D22743"/>
    <w:rsid w:val="00D2279F"/>
    <w:rsid w:val="00D23793"/>
    <w:rsid w:val="00D244D1"/>
    <w:rsid w:val="00D24614"/>
    <w:rsid w:val="00D250CD"/>
    <w:rsid w:val="00D257FD"/>
    <w:rsid w:val="00D258EF"/>
    <w:rsid w:val="00D25B69"/>
    <w:rsid w:val="00D262D9"/>
    <w:rsid w:val="00D26440"/>
    <w:rsid w:val="00D26675"/>
    <w:rsid w:val="00D26849"/>
    <w:rsid w:val="00D26E0F"/>
    <w:rsid w:val="00D2719A"/>
    <w:rsid w:val="00D2762A"/>
    <w:rsid w:val="00D303A1"/>
    <w:rsid w:val="00D30656"/>
    <w:rsid w:val="00D307B6"/>
    <w:rsid w:val="00D31159"/>
    <w:rsid w:val="00D3147C"/>
    <w:rsid w:val="00D3172C"/>
    <w:rsid w:val="00D319FB"/>
    <w:rsid w:val="00D31A2E"/>
    <w:rsid w:val="00D31F53"/>
    <w:rsid w:val="00D32BA1"/>
    <w:rsid w:val="00D32E65"/>
    <w:rsid w:val="00D330D5"/>
    <w:rsid w:val="00D336F4"/>
    <w:rsid w:val="00D33A2C"/>
    <w:rsid w:val="00D33D8C"/>
    <w:rsid w:val="00D33FD5"/>
    <w:rsid w:val="00D34334"/>
    <w:rsid w:val="00D34A91"/>
    <w:rsid w:val="00D34BC1"/>
    <w:rsid w:val="00D34BE4"/>
    <w:rsid w:val="00D3525E"/>
    <w:rsid w:val="00D35665"/>
    <w:rsid w:val="00D357C2"/>
    <w:rsid w:val="00D36E09"/>
    <w:rsid w:val="00D37583"/>
    <w:rsid w:val="00D37CE5"/>
    <w:rsid w:val="00D37DA3"/>
    <w:rsid w:val="00D40496"/>
    <w:rsid w:val="00D40CEA"/>
    <w:rsid w:val="00D40D7F"/>
    <w:rsid w:val="00D41952"/>
    <w:rsid w:val="00D4219B"/>
    <w:rsid w:val="00D43281"/>
    <w:rsid w:val="00D4402F"/>
    <w:rsid w:val="00D4443F"/>
    <w:rsid w:val="00D444CE"/>
    <w:rsid w:val="00D449A9"/>
    <w:rsid w:val="00D45E90"/>
    <w:rsid w:val="00D469FB"/>
    <w:rsid w:val="00D46A40"/>
    <w:rsid w:val="00D47157"/>
    <w:rsid w:val="00D473AE"/>
    <w:rsid w:val="00D477B1"/>
    <w:rsid w:val="00D50176"/>
    <w:rsid w:val="00D5094C"/>
    <w:rsid w:val="00D50BE2"/>
    <w:rsid w:val="00D50F90"/>
    <w:rsid w:val="00D51184"/>
    <w:rsid w:val="00D5126B"/>
    <w:rsid w:val="00D51555"/>
    <w:rsid w:val="00D5173F"/>
    <w:rsid w:val="00D51C9D"/>
    <w:rsid w:val="00D528E0"/>
    <w:rsid w:val="00D52999"/>
    <w:rsid w:val="00D529DE"/>
    <w:rsid w:val="00D52A72"/>
    <w:rsid w:val="00D5380E"/>
    <w:rsid w:val="00D53BA7"/>
    <w:rsid w:val="00D53BF6"/>
    <w:rsid w:val="00D53DC8"/>
    <w:rsid w:val="00D53DF8"/>
    <w:rsid w:val="00D54048"/>
    <w:rsid w:val="00D54393"/>
    <w:rsid w:val="00D54A02"/>
    <w:rsid w:val="00D54CE3"/>
    <w:rsid w:val="00D557A9"/>
    <w:rsid w:val="00D5645F"/>
    <w:rsid w:val="00D56B25"/>
    <w:rsid w:val="00D5779A"/>
    <w:rsid w:val="00D60218"/>
    <w:rsid w:val="00D608ED"/>
    <w:rsid w:val="00D61025"/>
    <w:rsid w:val="00D6148C"/>
    <w:rsid w:val="00D621A7"/>
    <w:rsid w:val="00D62B17"/>
    <w:rsid w:val="00D62EB4"/>
    <w:rsid w:val="00D6314D"/>
    <w:rsid w:val="00D63C13"/>
    <w:rsid w:val="00D63E92"/>
    <w:rsid w:val="00D63F30"/>
    <w:rsid w:val="00D645A4"/>
    <w:rsid w:val="00D64728"/>
    <w:rsid w:val="00D64C17"/>
    <w:rsid w:val="00D65033"/>
    <w:rsid w:val="00D65AD7"/>
    <w:rsid w:val="00D65F88"/>
    <w:rsid w:val="00D667B3"/>
    <w:rsid w:val="00D66941"/>
    <w:rsid w:val="00D703EC"/>
    <w:rsid w:val="00D705CE"/>
    <w:rsid w:val="00D707E2"/>
    <w:rsid w:val="00D70D1A"/>
    <w:rsid w:val="00D7295F"/>
    <w:rsid w:val="00D72F04"/>
    <w:rsid w:val="00D7391D"/>
    <w:rsid w:val="00D739A3"/>
    <w:rsid w:val="00D73BCD"/>
    <w:rsid w:val="00D73D1B"/>
    <w:rsid w:val="00D745DB"/>
    <w:rsid w:val="00D75101"/>
    <w:rsid w:val="00D754C2"/>
    <w:rsid w:val="00D757AC"/>
    <w:rsid w:val="00D75992"/>
    <w:rsid w:val="00D75AB3"/>
    <w:rsid w:val="00D76AC5"/>
    <w:rsid w:val="00D7719E"/>
    <w:rsid w:val="00D7745A"/>
    <w:rsid w:val="00D8036F"/>
    <w:rsid w:val="00D804AD"/>
    <w:rsid w:val="00D8142A"/>
    <w:rsid w:val="00D81963"/>
    <w:rsid w:val="00D81B6C"/>
    <w:rsid w:val="00D81F84"/>
    <w:rsid w:val="00D82770"/>
    <w:rsid w:val="00D82873"/>
    <w:rsid w:val="00D82DBE"/>
    <w:rsid w:val="00D82DE2"/>
    <w:rsid w:val="00D83ABA"/>
    <w:rsid w:val="00D8418F"/>
    <w:rsid w:val="00D84743"/>
    <w:rsid w:val="00D84980"/>
    <w:rsid w:val="00D84F91"/>
    <w:rsid w:val="00D85057"/>
    <w:rsid w:val="00D8538A"/>
    <w:rsid w:val="00D858ED"/>
    <w:rsid w:val="00D8728C"/>
    <w:rsid w:val="00D8745B"/>
    <w:rsid w:val="00D8748A"/>
    <w:rsid w:val="00D87872"/>
    <w:rsid w:val="00D8789F"/>
    <w:rsid w:val="00D90262"/>
    <w:rsid w:val="00D91797"/>
    <w:rsid w:val="00D91AD0"/>
    <w:rsid w:val="00D926D4"/>
    <w:rsid w:val="00D92B7E"/>
    <w:rsid w:val="00D92EB3"/>
    <w:rsid w:val="00D937F4"/>
    <w:rsid w:val="00D9471D"/>
    <w:rsid w:val="00D94D26"/>
    <w:rsid w:val="00D94E2D"/>
    <w:rsid w:val="00D95B8C"/>
    <w:rsid w:val="00D95B9D"/>
    <w:rsid w:val="00D95EFC"/>
    <w:rsid w:val="00D963C5"/>
    <w:rsid w:val="00D96449"/>
    <w:rsid w:val="00D97308"/>
    <w:rsid w:val="00D9790F"/>
    <w:rsid w:val="00D97B37"/>
    <w:rsid w:val="00D97D2B"/>
    <w:rsid w:val="00DA00C7"/>
    <w:rsid w:val="00DA06B6"/>
    <w:rsid w:val="00DA09D7"/>
    <w:rsid w:val="00DA0B97"/>
    <w:rsid w:val="00DA0D02"/>
    <w:rsid w:val="00DA11EC"/>
    <w:rsid w:val="00DA1877"/>
    <w:rsid w:val="00DA192C"/>
    <w:rsid w:val="00DA1F64"/>
    <w:rsid w:val="00DA25C1"/>
    <w:rsid w:val="00DA29B4"/>
    <w:rsid w:val="00DA2D35"/>
    <w:rsid w:val="00DA3EB0"/>
    <w:rsid w:val="00DA45B9"/>
    <w:rsid w:val="00DA4C84"/>
    <w:rsid w:val="00DA577E"/>
    <w:rsid w:val="00DA5F29"/>
    <w:rsid w:val="00DA6808"/>
    <w:rsid w:val="00DA68E9"/>
    <w:rsid w:val="00DA6AA7"/>
    <w:rsid w:val="00DA6AD3"/>
    <w:rsid w:val="00DA76F4"/>
    <w:rsid w:val="00DA78B6"/>
    <w:rsid w:val="00DB162E"/>
    <w:rsid w:val="00DB2874"/>
    <w:rsid w:val="00DB2B53"/>
    <w:rsid w:val="00DB3AF6"/>
    <w:rsid w:val="00DB4264"/>
    <w:rsid w:val="00DB4356"/>
    <w:rsid w:val="00DB4841"/>
    <w:rsid w:val="00DB484C"/>
    <w:rsid w:val="00DB509C"/>
    <w:rsid w:val="00DB5859"/>
    <w:rsid w:val="00DB59AE"/>
    <w:rsid w:val="00DB59E1"/>
    <w:rsid w:val="00DB5A13"/>
    <w:rsid w:val="00DB5C7C"/>
    <w:rsid w:val="00DB6138"/>
    <w:rsid w:val="00DB6508"/>
    <w:rsid w:val="00DB67DD"/>
    <w:rsid w:val="00DB699C"/>
    <w:rsid w:val="00DB75FD"/>
    <w:rsid w:val="00DB7BC9"/>
    <w:rsid w:val="00DB7F98"/>
    <w:rsid w:val="00DC030E"/>
    <w:rsid w:val="00DC0479"/>
    <w:rsid w:val="00DC0614"/>
    <w:rsid w:val="00DC07B4"/>
    <w:rsid w:val="00DC1054"/>
    <w:rsid w:val="00DC12F1"/>
    <w:rsid w:val="00DC225B"/>
    <w:rsid w:val="00DC2FEE"/>
    <w:rsid w:val="00DC31A1"/>
    <w:rsid w:val="00DC3DD0"/>
    <w:rsid w:val="00DC3E13"/>
    <w:rsid w:val="00DC3EDB"/>
    <w:rsid w:val="00DC415E"/>
    <w:rsid w:val="00DC42D1"/>
    <w:rsid w:val="00DC4A5C"/>
    <w:rsid w:val="00DC4D57"/>
    <w:rsid w:val="00DC5032"/>
    <w:rsid w:val="00DC5253"/>
    <w:rsid w:val="00DC56B7"/>
    <w:rsid w:val="00DC5865"/>
    <w:rsid w:val="00DC59D9"/>
    <w:rsid w:val="00DC5D9B"/>
    <w:rsid w:val="00DC6133"/>
    <w:rsid w:val="00DC64EB"/>
    <w:rsid w:val="00DC6EC2"/>
    <w:rsid w:val="00DC6FCE"/>
    <w:rsid w:val="00DC7256"/>
    <w:rsid w:val="00DC72FC"/>
    <w:rsid w:val="00DC7303"/>
    <w:rsid w:val="00DC7A27"/>
    <w:rsid w:val="00DC7B8B"/>
    <w:rsid w:val="00DD02BE"/>
    <w:rsid w:val="00DD066D"/>
    <w:rsid w:val="00DD0A09"/>
    <w:rsid w:val="00DD0B3E"/>
    <w:rsid w:val="00DD0DE1"/>
    <w:rsid w:val="00DD1E46"/>
    <w:rsid w:val="00DD251B"/>
    <w:rsid w:val="00DD25B3"/>
    <w:rsid w:val="00DD2610"/>
    <w:rsid w:val="00DD2847"/>
    <w:rsid w:val="00DD2A09"/>
    <w:rsid w:val="00DD2EDA"/>
    <w:rsid w:val="00DD31FF"/>
    <w:rsid w:val="00DD3364"/>
    <w:rsid w:val="00DD3517"/>
    <w:rsid w:val="00DD40F2"/>
    <w:rsid w:val="00DD46B9"/>
    <w:rsid w:val="00DD4A7C"/>
    <w:rsid w:val="00DD5400"/>
    <w:rsid w:val="00DD611A"/>
    <w:rsid w:val="00DD61C8"/>
    <w:rsid w:val="00DD658C"/>
    <w:rsid w:val="00DD660C"/>
    <w:rsid w:val="00DD6CE9"/>
    <w:rsid w:val="00DD6F8D"/>
    <w:rsid w:val="00DD73F0"/>
    <w:rsid w:val="00DD756C"/>
    <w:rsid w:val="00DD7656"/>
    <w:rsid w:val="00DD7C55"/>
    <w:rsid w:val="00DD7EBF"/>
    <w:rsid w:val="00DD7FD6"/>
    <w:rsid w:val="00DE07A6"/>
    <w:rsid w:val="00DE287E"/>
    <w:rsid w:val="00DE2919"/>
    <w:rsid w:val="00DE3042"/>
    <w:rsid w:val="00DE30AB"/>
    <w:rsid w:val="00DE35E2"/>
    <w:rsid w:val="00DE3C91"/>
    <w:rsid w:val="00DE4B7C"/>
    <w:rsid w:val="00DE4D09"/>
    <w:rsid w:val="00DE4D2C"/>
    <w:rsid w:val="00DE4E0E"/>
    <w:rsid w:val="00DE59FA"/>
    <w:rsid w:val="00DE5A86"/>
    <w:rsid w:val="00DE5FB2"/>
    <w:rsid w:val="00DE6029"/>
    <w:rsid w:val="00DE612D"/>
    <w:rsid w:val="00DE6567"/>
    <w:rsid w:val="00DE6A76"/>
    <w:rsid w:val="00DE6F1E"/>
    <w:rsid w:val="00DE73BC"/>
    <w:rsid w:val="00DE7D60"/>
    <w:rsid w:val="00DF006E"/>
    <w:rsid w:val="00DF058C"/>
    <w:rsid w:val="00DF05CC"/>
    <w:rsid w:val="00DF072F"/>
    <w:rsid w:val="00DF0E15"/>
    <w:rsid w:val="00DF0FA3"/>
    <w:rsid w:val="00DF167C"/>
    <w:rsid w:val="00DF16A7"/>
    <w:rsid w:val="00DF24DC"/>
    <w:rsid w:val="00DF4196"/>
    <w:rsid w:val="00DF4E14"/>
    <w:rsid w:val="00DF5052"/>
    <w:rsid w:val="00DF5735"/>
    <w:rsid w:val="00DF603C"/>
    <w:rsid w:val="00DF68D6"/>
    <w:rsid w:val="00DF7592"/>
    <w:rsid w:val="00DF75AB"/>
    <w:rsid w:val="00DF7D50"/>
    <w:rsid w:val="00DF7F6B"/>
    <w:rsid w:val="00E00812"/>
    <w:rsid w:val="00E00B9A"/>
    <w:rsid w:val="00E0198F"/>
    <w:rsid w:val="00E01A61"/>
    <w:rsid w:val="00E02015"/>
    <w:rsid w:val="00E028E9"/>
    <w:rsid w:val="00E02A1A"/>
    <w:rsid w:val="00E034FB"/>
    <w:rsid w:val="00E035CC"/>
    <w:rsid w:val="00E03832"/>
    <w:rsid w:val="00E03D36"/>
    <w:rsid w:val="00E03DCD"/>
    <w:rsid w:val="00E042B3"/>
    <w:rsid w:val="00E04CDF"/>
    <w:rsid w:val="00E0508F"/>
    <w:rsid w:val="00E05125"/>
    <w:rsid w:val="00E05CFC"/>
    <w:rsid w:val="00E06051"/>
    <w:rsid w:val="00E065A7"/>
    <w:rsid w:val="00E070FE"/>
    <w:rsid w:val="00E07796"/>
    <w:rsid w:val="00E07F44"/>
    <w:rsid w:val="00E1005C"/>
    <w:rsid w:val="00E10320"/>
    <w:rsid w:val="00E11843"/>
    <w:rsid w:val="00E12587"/>
    <w:rsid w:val="00E1287C"/>
    <w:rsid w:val="00E12AA6"/>
    <w:rsid w:val="00E13D1B"/>
    <w:rsid w:val="00E144F7"/>
    <w:rsid w:val="00E14606"/>
    <w:rsid w:val="00E14FC7"/>
    <w:rsid w:val="00E15252"/>
    <w:rsid w:val="00E15A93"/>
    <w:rsid w:val="00E161FD"/>
    <w:rsid w:val="00E1637E"/>
    <w:rsid w:val="00E16FE8"/>
    <w:rsid w:val="00E2133F"/>
    <w:rsid w:val="00E228A1"/>
    <w:rsid w:val="00E23338"/>
    <w:rsid w:val="00E23D2E"/>
    <w:rsid w:val="00E244E9"/>
    <w:rsid w:val="00E249CC"/>
    <w:rsid w:val="00E24A27"/>
    <w:rsid w:val="00E24A85"/>
    <w:rsid w:val="00E2566F"/>
    <w:rsid w:val="00E25CED"/>
    <w:rsid w:val="00E268D9"/>
    <w:rsid w:val="00E26D93"/>
    <w:rsid w:val="00E2705D"/>
    <w:rsid w:val="00E270E9"/>
    <w:rsid w:val="00E270FE"/>
    <w:rsid w:val="00E273B5"/>
    <w:rsid w:val="00E27633"/>
    <w:rsid w:val="00E27636"/>
    <w:rsid w:val="00E27B8F"/>
    <w:rsid w:val="00E27CC7"/>
    <w:rsid w:val="00E3052F"/>
    <w:rsid w:val="00E308B2"/>
    <w:rsid w:val="00E30C39"/>
    <w:rsid w:val="00E30F40"/>
    <w:rsid w:val="00E31D0F"/>
    <w:rsid w:val="00E31DE4"/>
    <w:rsid w:val="00E3269B"/>
    <w:rsid w:val="00E33789"/>
    <w:rsid w:val="00E33B2C"/>
    <w:rsid w:val="00E33ECB"/>
    <w:rsid w:val="00E3436D"/>
    <w:rsid w:val="00E34663"/>
    <w:rsid w:val="00E346C3"/>
    <w:rsid w:val="00E34DA5"/>
    <w:rsid w:val="00E3565A"/>
    <w:rsid w:val="00E357A6"/>
    <w:rsid w:val="00E35EE0"/>
    <w:rsid w:val="00E369C4"/>
    <w:rsid w:val="00E36A0D"/>
    <w:rsid w:val="00E36D72"/>
    <w:rsid w:val="00E3718B"/>
    <w:rsid w:val="00E37B3C"/>
    <w:rsid w:val="00E4045A"/>
    <w:rsid w:val="00E404AF"/>
    <w:rsid w:val="00E41674"/>
    <w:rsid w:val="00E416B7"/>
    <w:rsid w:val="00E419A3"/>
    <w:rsid w:val="00E41D45"/>
    <w:rsid w:val="00E420E1"/>
    <w:rsid w:val="00E42516"/>
    <w:rsid w:val="00E43303"/>
    <w:rsid w:val="00E43ED0"/>
    <w:rsid w:val="00E44B7C"/>
    <w:rsid w:val="00E44E7E"/>
    <w:rsid w:val="00E45012"/>
    <w:rsid w:val="00E45550"/>
    <w:rsid w:val="00E45860"/>
    <w:rsid w:val="00E45B9C"/>
    <w:rsid w:val="00E45FAA"/>
    <w:rsid w:val="00E46203"/>
    <w:rsid w:val="00E46EF7"/>
    <w:rsid w:val="00E470C8"/>
    <w:rsid w:val="00E502A0"/>
    <w:rsid w:val="00E51C89"/>
    <w:rsid w:val="00E52133"/>
    <w:rsid w:val="00E532DA"/>
    <w:rsid w:val="00E53876"/>
    <w:rsid w:val="00E5389A"/>
    <w:rsid w:val="00E53BDC"/>
    <w:rsid w:val="00E55639"/>
    <w:rsid w:val="00E5588D"/>
    <w:rsid w:val="00E55D36"/>
    <w:rsid w:val="00E55DD3"/>
    <w:rsid w:val="00E560D2"/>
    <w:rsid w:val="00E5665E"/>
    <w:rsid w:val="00E566E0"/>
    <w:rsid w:val="00E56882"/>
    <w:rsid w:val="00E56A24"/>
    <w:rsid w:val="00E57709"/>
    <w:rsid w:val="00E57C2E"/>
    <w:rsid w:val="00E57D9A"/>
    <w:rsid w:val="00E6080B"/>
    <w:rsid w:val="00E60C97"/>
    <w:rsid w:val="00E60E97"/>
    <w:rsid w:val="00E61307"/>
    <w:rsid w:val="00E614E9"/>
    <w:rsid w:val="00E62A91"/>
    <w:rsid w:val="00E62C0B"/>
    <w:rsid w:val="00E62D28"/>
    <w:rsid w:val="00E633A1"/>
    <w:rsid w:val="00E63F7A"/>
    <w:rsid w:val="00E63F80"/>
    <w:rsid w:val="00E643EF"/>
    <w:rsid w:val="00E6469C"/>
    <w:rsid w:val="00E64E07"/>
    <w:rsid w:val="00E64F30"/>
    <w:rsid w:val="00E656A3"/>
    <w:rsid w:val="00E65817"/>
    <w:rsid w:val="00E65AB3"/>
    <w:rsid w:val="00E65AEE"/>
    <w:rsid w:val="00E65BA9"/>
    <w:rsid w:val="00E65EC4"/>
    <w:rsid w:val="00E66807"/>
    <w:rsid w:val="00E673B7"/>
    <w:rsid w:val="00E67680"/>
    <w:rsid w:val="00E67ACC"/>
    <w:rsid w:val="00E67C19"/>
    <w:rsid w:val="00E67F64"/>
    <w:rsid w:val="00E702A6"/>
    <w:rsid w:val="00E705B4"/>
    <w:rsid w:val="00E70E0C"/>
    <w:rsid w:val="00E70E9D"/>
    <w:rsid w:val="00E7130F"/>
    <w:rsid w:val="00E71431"/>
    <w:rsid w:val="00E71731"/>
    <w:rsid w:val="00E71B38"/>
    <w:rsid w:val="00E71EF9"/>
    <w:rsid w:val="00E72641"/>
    <w:rsid w:val="00E728FA"/>
    <w:rsid w:val="00E72EFF"/>
    <w:rsid w:val="00E736BE"/>
    <w:rsid w:val="00E73744"/>
    <w:rsid w:val="00E74199"/>
    <w:rsid w:val="00E7451A"/>
    <w:rsid w:val="00E7474F"/>
    <w:rsid w:val="00E748EB"/>
    <w:rsid w:val="00E7528B"/>
    <w:rsid w:val="00E7531C"/>
    <w:rsid w:val="00E756BF"/>
    <w:rsid w:val="00E757FE"/>
    <w:rsid w:val="00E75A8F"/>
    <w:rsid w:val="00E75BAE"/>
    <w:rsid w:val="00E76C28"/>
    <w:rsid w:val="00E77844"/>
    <w:rsid w:val="00E77979"/>
    <w:rsid w:val="00E77A0D"/>
    <w:rsid w:val="00E80FC9"/>
    <w:rsid w:val="00E817F4"/>
    <w:rsid w:val="00E81D73"/>
    <w:rsid w:val="00E81FB7"/>
    <w:rsid w:val="00E821AF"/>
    <w:rsid w:val="00E82896"/>
    <w:rsid w:val="00E8310A"/>
    <w:rsid w:val="00E83B05"/>
    <w:rsid w:val="00E83CE4"/>
    <w:rsid w:val="00E84153"/>
    <w:rsid w:val="00E84DEC"/>
    <w:rsid w:val="00E85007"/>
    <w:rsid w:val="00E8531D"/>
    <w:rsid w:val="00E85B7C"/>
    <w:rsid w:val="00E85D57"/>
    <w:rsid w:val="00E85FD6"/>
    <w:rsid w:val="00E86723"/>
    <w:rsid w:val="00E86DC8"/>
    <w:rsid w:val="00E87483"/>
    <w:rsid w:val="00E8760E"/>
    <w:rsid w:val="00E87970"/>
    <w:rsid w:val="00E87A11"/>
    <w:rsid w:val="00E87C1A"/>
    <w:rsid w:val="00E901E2"/>
    <w:rsid w:val="00E907DC"/>
    <w:rsid w:val="00E914CB"/>
    <w:rsid w:val="00E91C13"/>
    <w:rsid w:val="00E920F5"/>
    <w:rsid w:val="00E9362E"/>
    <w:rsid w:val="00E93813"/>
    <w:rsid w:val="00E93824"/>
    <w:rsid w:val="00E95616"/>
    <w:rsid w:val="00E959B1"/>
    <w:rsid w:val="00E95ED3"/>
    <w:rsid w:val="00E9610B"/>
    <w:rsid w:val="00E968B2"/>
    <w:rsid w:val="00E969BE"/>
    <w:rsid w:val="00E96D52"/>
    <w:rsid w:val="00E96EF2"/>
    <w:rsid w:val="00E97497"/>
    <w:rsid w:val="00EA015F"/>
    <w:rsid w:val="00EA024B"/>
    <w:rsid w:val="00EA0534"/>
    <w:rsid w:val="00EA0F83"/>
    <w:rsid w:val="00EA135F"/>
    <w:rsid w:val="00EA14BA"/>
    <w:rsid w:val="00EA1A8E"/>
    <w:rsid w:val="00EA2437"/>
    <w:rsid w:val="00EA26EE"/>
    <w:rsid w:val="00EA3086"/>
    <w:rsid w:val="00EA339D"/>
    <w:rsid w:val="00EA3C51"/>
    <w:rsid w:val="00EA3F8F"/>
    <w:rsid w:val="00EA4E14"/>
    <w:rsid w:val="00EA528C"/>
    <w:rsid w:val="00EA5BCF"/>
    <w:rsid w:val="00EA6777"/>
    <w:rsid w:val="00EA67E4"/>
    <w:rsid w:val="00EA6A8C"/>
    <w:rsid w:val="00EA6DA9"/>
    <w:rsid w:val="00EA705D"/>
    <w:rsid w:val="00EA7173"/>
    <w:rsid w:val="00EA720B"/>
    <w:rsid w:val="00EA7E1A"/>
    <w:rsid w:val="00EA7E84"/>
    <w:rsid w:val="00EA7E9A"/>
    <w:rsid w:val="00EB0434"/>
    <w:rsid w:val="00EB0961"/>
    <w:rsid w:val="00EB0B8D"/>
    <w:rsid w:val="00EB0EAD"/>
    <w:rsid w:val="00EB0F7C"/>
    <w:rsid w:val="00EB1B34"/>
    <w:rsid w:val="00EB2266"/>
    <w:rsid w:val="00EB2C33"/>
    <w:rsid w:val="00EB3137"/>
    <w:rsid w:val="00EB31EA"/>
    <w:rsid w:val="00EB33C2"/>
    <w:rsid w:val="00EB41E9"/>
    <w:rsid w:val="00EB4698"/>
    <w:rsid w:val="00EB4767"/>
    <w:rsid w:val="00EB4906"/>
    <w:rsid w:val="00EB491B"/>
    <w:rsid w:val="00EB4951"/>
    <w:rsid w:val="00EB4CA0"/>
    <w:rsid w:val="00EB4F6E"/>
    <w:rsid w:val="00EB52B3"/>
    <w:rsid w:val="00EB5864"/>
    <w:rsid w:val="00EB5D16"/>
    <w:rsid w:val="00EB627A"/>
    <w:rsid w:val="00EB641C"/>
    <w:rsid w:val="00EB6734"/>
    <w:rsid w:val="00EB6B51"/>
    <w:rsid w:val="00EB6FF2"/>
    <w:rsid w:val="00EB73D8"/>
    <w:rsid w:val="00EB751E"/>
    <w:rsid w:val="00EB7CF5"/>
    <w:rsid w:val="00EC16C1"/>
    <w:rsid w:val="00EC1DA1"/>
    <w:rsid w:val="00EC269A"/>
    <w:rsid w:val="00EC2711"/>
    <w:rsid w:val="00EC3535"/>
    <w:rsid w:val="00EC36A0"/>
    <w:rsid w:val="00EC3917"/>
    <w:rsid w:val="00EC3A08"/>
    <w:rsid w:val="00EC41A1"/>
    <w:rsid w:val="00EC4E58"/>
    <w:rsid w:val="00EC5292"/>
    <w:rsid w:val="00EC55B5"/>
    <w:rsid w:val="00EC58BA"/>
    <w:rsid w:val="00EC58F9"/>
    <w:rsid w:val="00EC593D"/>
    <w:rsid w:val="00EC5C57"/>
    <w:rsid w:val="00EC6FFC"/>
    <w:rsid w:val="00EC7B3F"/>
    <w:rsid w:val="00ED028A"/>
    <w:rsid w:val="00ED0D28"/>
    <w:rsid w:val="00ED0F77"/>
    <w:rsid w:val="00ED19F0"/>
    <w:rsid w:val="00ED2036"/>
    <w:rsid w:val="00ED2ED6"/>
    <w:rsid w:val="00ED4931"/>
    <w:rsid w:val="00ED516A"/>
    <w:rsid w:val="00ED518C"/>
    <w:rsid w:val="00ED5415"/>
    <w:rsid w:val="00ED5530"/>
    <w:rsid w:val="00ED62A2"/>
    <w:rsid w:val="00ED6B01"/>
    <w:rsid w:val="00ED6F6C"/>
    <w:rsid w:val="00ED7181"/>
    <w:rsid w:val="00ED747E"/>
    <w:rsid w:val="00ED76E9"/>
    <w:rsid w:val="00ED78E3"/>
    <w:rsid w:val="00ED7FA7"/>
    <w:rsid w:val="00EE08F7"/>
    <w:rsid w:val="00EE0900"/>
    <w:rsid w:val="00EE0D56"/>
    <w:rsid w:val="00EE1062"/>
    <w:rsid w:val="00EE11D6"/>
    <w:rsid w:val="00EE11E5"/>
    <w:rsid w:val="00EE11FE"/>
    <w:rsid w:val="00EE1D12"/>
    <w:rsid w:val="00EE1E31"/>
    <w:rsid w:val="00EE242A"/>
    <w:rsid w:val="00EE25E2"/>
    <w:rsid w:val="00EE2B0B"/>
    <w:rsid w:val="00EE2E66"/>
    <w:rsid w:val="00EE2E76"/>
    <w:rsid w:val="00EE38AA"/>
    <w:rsid w:val="00EE3AC3"/>
    <w:rsid w:val="00EE3DC1"/>
    <w:rsid w:val="00EE3E03"/>
    <w:rsid w:val="00EE4557"/>
    <w:rsid w:val="00EE4693"/>
    <w:rsid w:val="00EE4A4A"/>
    <w:rsid w:val="00EE4C00"/>
    <w:rsid w:val="00EE5009"/>
    <w:rsid w:val="00EE5800"/>
    <w:rsid w:val="00EE714D"/>
    <w:rsid w:val="00EE76F8"/>
    <w:rsid w:val="00EF0506"/>
    <w:rsid w:val="00EF2424"/>
    <w:rsid w:val="00EF286A"/>
    <w:rsid w:val="00EF2D0B"/>
    <w:rsid w:val="00EF3708"/>
    <w:rsid w:val="00EF3879"/>
    <w:rsid w:val="00EF3998"/>
    <w:rsid w:val="00EF3D2C"/>
    <w:rsid w:val="00EF4E53"/>
    <w:rsid w:val="00EF4EC8"/>
    <w:rsid w:val="00EF502A"/>
    <w:rsid w:val="00EF52E5"/>
    <w:rsid w:val="00EF5552"/>
    <w:rsid w:val="00EF56E2"/>
    <w:rsid w:val="00EF586F"/>
    <w:rsid w:val="00EF58FA"/>
    <w:rsid w:val="00EF6217"/>
    <w:rsid w:val="00EF622A"/>
    <w:rsid w:val="00EF6CF2"/>
    <w:rsid w:val="00EF6D96"/>
    <w:rsid w:val="00EF740C"/>
    <w:rsid w:val="00EF7415"/>
    <w:rsid w:val="00EF7484"/>
    <w:rsid w:val="00EF7632"/>
    <w:rsid w:val="00EF78A9"/>
    <w:rsid w:val="00EF7BDA"/>
    <w:rsid w:val="00F001EF"/>
    <w:rsid w:val="00F005D8"/>
    <w:rsid w:val="00F00D43"/>
    <w:rsid w:val="00F0155E"/>
    <w:rsid w:val="00F0199F"/>
    <w:rsid w:val="00F01A60"/>
    <w:rsid w:val="00F01BF3"/>
    <w:rsid w:val="00F01DD7"/>
    <w:rsid w:val="00F027F7"/>
    <w:rsid w:val="00F03C5E"/>
    <w:rsid w:val="00F03F98"/>
    <w:rsid w:val="00F0401A"/>
    <w:rsid w:val="00F0418D"/>
    <w:rsid w:val="00F0433B"/>
    <w:rsid w:val="00F04C9E"/>
    <w:rsid w:val="00F05157"/>
    <w:rsid w:val="00F053A9"/>
    <w:rsid w:val="00F05A98"/>
    <w:rsid w:val="00F0603D"/>
    <w:rsid w:val="00F06385"/>
    <w:rsid w:val="00F0656C"/>
    <w:rsid w:val="00F076C8"/>
    <w:rsid w:val="00F07E3D"/>
    <w:rsid w:val="00F10395"/>
    <w:rsid w:val="00F1044B"/>
    <w:rsid w:val="00F10650"/>
    <w:rsid w:val="00F10CF1"/>
    <w:rsid w:val="00F1102D"/>
    <w:rsid w:val="00F1129C"/>
    <w:rsid w:val="00F11646"/>
    <w:rsid w:val="00F11729"/>
    <w:rsid w:val="00F117DC"/>
    <w:rsid w:val="00F12507"/>
    <w:rsid w:val="00F126FD"/>
    <w:rsid w:val="00F12A72"/>
    <w:rsid w:val="00F12B91"/>
    <w:rsid w:val="00F136D6"/>
    <w:rsid w:val="00F14080"/>
    <w:rsid w:val="00F14168"/>
    <w:rsid w:val="00F14320"/>
    <w:rsid w:val="00F14368"/>
    <w:rsid w:val="00F149A9"/>
    <w:rsid w:val="00F14BFD"/>
    <w:rsid w:val="00F150E3"/>
    <w:rsid w:val="00F15F55"/>
    <w:rsid w:val="00F16643"/>
    <w:rsid w:val="00F168A3"/>
    <w:rsid w:val="00F171B3"/>
    <w:rsid w:val="00F171BC"/>
    <w:rsid w:val="00F173F5"/>
    <w:rsid w:val="00F20241"/>
    <w:rsid w:val="00F206C8"/>
    <w:rsid w:val="00F206FE"/>
    <w:rsid w:val="00F20A9D"/>
    <w:rsid w:val="00F219A2"/>
    <w:rsid w:val="00F22294"/>
    <w:rsid w:val="00F2254E"/>
    <w:rsid w:val="00F227EE"/>
    <w:rsid w:val="00F231D4"/>
    <w:rsid w:val="00F2378F"/>
    <w:rsid w:val="00F23F08"/>
    <w:rsid w:val="00F244D9"/>
    <w:rsid w:val="00F25747"/>
    <w:rsid w:val="00F25C96"/>
    <w:rsid w:val="00F25CF5"/>
    <w:rsid w:val="00F265EE"/>
    <w:rsid w:val="00F26E52"/>
    <w:rsid w:val="00F27221"/>
    <w:rsid w:val="00F278D0"/>
    <w:rsid w:val="00F27963"/>
    <w:rsid w:val="00F27D9B"/>
    <w:rsid w:val="00F27EC7"/>
    <w:rsid w:val="00F30824"/>
    <w:rsid w:val="00F30930"/>
    <w:rsid w:val="00F3108F"/>
    <w:rsid w:val="00F31CC4"/>
    <w:rsid w:val="00F32177"/>
    <w:rsid w:val="00F322C5"/>
    <w:rsid w:val="00F32725"/>
    <w:rsid w:val="00F32A73"/>
    <w:rsid w:val="00F330FC"/>
    <w:rsid w:val="00F331DB"/>
    <w:rsid w:val="00F3320B"/>
    <w:rsid w:val="00F33DBD"/>
    <w:rsid w:val="00F34284"/>
    <w:rsid w:val="00F34AB0"/>
    <w:rsid w:val="00F34E46"/>
    <w:rsid w:val="00F352BE"/>
    <w:rsid w:val="00F35E6F"/>
    <w:rsid w:val="00F36160"/>
    <w:rsid w:val="00F363D9"/>
    <w:rsid w:val="00F366DB"/>
    <w:rsid w:val="00F36A55"/>
    <w:rsid w:val="00F36B4E"/>
    <w:rsid w:val="00F36FE9"/>
    <w:rsid w:val="00F37950"/>
    <w:rsid w:val="00F37D94"/>
    <w:rsid w:val="00F37F1E"/>
    <w:rsid w:val="00F40089"/>
    <w:rsid w:val="00F40899"/>
    <w:rsid w:val="00F40B75"/>
    <w:rsid w:val="00F40FEB"/>
    <w:rsid w:val="00F41605"/>
    <w:rsid w:val="00F41A3A"/>
    <w:rsid w:val="00F41E4F"/>
    <w:rsid w:val="00F424C7"/>
    <w:rsid w:val="00F43A16"/>
    <w:rsid w:val="00F44286"/>
    <w:rsid w:val="00F444B0"/>
    <w:rsid w:val="00F444B8"/>
    <w:rsid w:val="00F4486C"/>
    <w:rsid w:val="00F449A3"/>
    <w:rsid w:val="00F44BC7"/>
    <w:rsid w:val="00F4556D"/>
    <w:rsid w:val="00F458C8"/>
    <w:rsid w:val="00F458D9"/>
    <w:rsid w:val="00F46089"/>
    <w:rsid w:val="00F469F3"/>
    <w:rsid w:val="00F46E01"/>
    <w:rsid w:val="00F477FE"/>
    <w:rsid w:val="00F47959"/>
    <w:rsid w:val="00F479F8"/>
    <w:rsid w:val="00F479FC"/>
    <w:rsid w:val="00F47A65"/>
    <w:rsid w:val="00F47F57"/>
    <w:rsid w:val="00F50024"/>
    <w:rsid w:val="00F50248"/>
    <w:rsid w:val="00F5030B"/>
    <w:rsid w:val="00F504CC"/>
    <w:rsid w:val="00F505DC"/>
    <w:rsid w:val="00F5120E"/>
    <w:rsid w:val="00F51B37"/>
    <w:rsid w:val="00F51B65"/>
    <w:rsid w:val="00F51DA4"/>
    <w:rsid w:val="00F52203"/>
    <w:rsid w:val="00F524BF"/>
    <w:rsid w:val="00F52D11"/>
    <w:rsid w:val="00F52E03"/>
    <w:rsid w:val="00F5380E"/>
    <w:rsid w:val="00F539A0"/>
    <w:rsid w:val="00F53EE3"/>
    <w:rsid w:val="00F5473C"/>
    <w:rsid w:val="00F54A3A"/>
    <w:rsid w:val="00F55453"/>
    <w:rsid w:val="00F554D6"/>
    <w:rsid w:val="00F5584F"/>
    <w:rsid w:val="00F55F92"/>
    <w:rsid w:val="00F56FCD"/>
    <w:rsid w:val="00F57112"/>
    <w:rsid w:val="00F57571"/>
    <w:rsid w:val="00F57A58"/>
    <w:rsid w:val="00F57D13"/>
    <w:rsid w:val="00F6038F"/>
    <w:rsid w:val="00F60CF6"/>
    <w:rsid w:val="00F60E86"/>
    <w:rsid w:val="00F61ADD"/>
    <w:rsid w:val="00F61EC1"/>
    <w:rsid w:val="00F61F54"/>
    <w:rsid w:val="00F62050"/>
    <w:rsid w:val="00F62347"/>
    <w:rsid w:val="00F62829"/>
    <w:rsid w:val="00F62FE9"/>
    <w:rsid w:val="00F634AB"/>
    <w:rsid w:val="00F63975"/>
    <w:rsid w:val="00F63E3D"/>
    <w:rsid w:val="00F64B03"/>
    <w:rsid w:val="00F658BD"/>
    <w:rsid w:val="00F65DD9"/>
    <w:rsid w:val="00F663A1"/>
    <w:rsid w:val="00F66F41"/>
    <w:rsid w:val="00F67389"/>
    <w:rsid w:val="00F67C18"/>
    <w:rsid w:val="00F70364"/>
    <w:rsid w:val="00F7049B"/>
    <w:rsid w:val="00F70588"/>
    <w:rsid w:val="00F720D9"/>
    <w:rsid w:val="00F7210F"/>
    <w:rsid w:val="00F7265D"/>
    <w:rsid w:val="00F72B96"/>
    <w:rsid w:val="00F72DEA"/>
    <w:rsid w:val="00F73017"/>
    <w:rsid w:val="00F74080"/>
    <w:rsid w:val="00F7408B"/>
    <w:rsid w:val="00F744CA"/>
    <w:rsid w:val="00F74877"/>
    <w:rsid w:val="00F74C3F"/>
    <w:rsid w:val="00F74CA4"/>
    <w:rsid w:val="00F7502E"/>
    <w:rsid w:val="00F75B00"/>
    <w:rsid w:val="00F75D06"/>
    <w:rsid w:val="00F76A1C"/>
    <w:rsid w:val="00F76DA8"/>
    <w:rsid w:val="00F77472"/>
    <w:rsid w:val="00F77CD1"/>
    <w:rsid w:val="00F805A9"/>
    <w:rsid w:val="00F806D0"/>
    <w:rsid w:val="00F806D6"/>
    <w:rsid w:val="00F809E6"/>
    <w:rsid w:val="00F8114F"/>
    <w:rsid w:val="00F811E4"/>
    <w:rsid w:val="00F816C3"/>
    <w:rsid w:val="00F818DF"/>
    <w:rsid w:val="00F81BC0"/>
    <w:rsid w:val="00F81D50"/>
    <w:rsid w:val="00F82EC6"/>
    <w:rsid w:val="00F83090"/>
    <w:rsid w:val="00F83261"/>
    <w:rsid w:val="00F833F4"/>
    <w:rsid w:val="00F83A3F"/>
    <w:rsid w:val="00F854D0"/>
    <w:rsid w:val="00F8576E"/>
    <w:rsid w:val="00F860CC"/>
    <w:rsid w:val="00F86155"/>
    <w:rsid w:val="00F864BC"/>
    <w:rsid w:val="00F8680B"/>
    <w:rsid w:val="00F86CFE"/>
    <w:rsid w:val="00F86D84"/>
    <w:rsid w:val="00F875C0"/>
    <w:rsid w:val="00F87BE2"/>
    <w:rsid w:val="00F90367"/>
    <w:rsid w:val="00F90659"/>
    <w:rsid w:val="00F90D21"/>
    <w:rsid w:val="00F9229C"/>
    <w:rsid w:val="00F92921"/>
    <w:rsid w:val="00F93188"/>
    <w:rsid w:val="00F938AC"/>
    <w:rsid w:val="00F93D4E"/>
    <w:rsid w:val="00F94183"/>
    <w:rsid w:val="00F944C9"/>
    <w:rsid w:val="00F946CC"/>
    <w:rsid w:val="00F94A48"/>
    <w:rsid w:val="00F9529D"/>
    <w:rsid w:val="00F95A62"/>
    <w:rsid w:val="00F95F36"/>
    <w:rsid w:val="00F96132"/>
    <w:rsid w:val="00F96461"/>
    <w:rsid w:val="00F96A2F"/>
    <w:rsid w:val="00F9794D"/>
    <w:rsid w:val="00F97FBC"/>
    <w:rsid w:val="00FA0338"/>
    <w:rsid w:val="00FA0855"/>
    <w:rsid w:val="00FA089D"/>
    <w:rsid w:val="00FA0FB6"/>
    <w:rsid w:val="00FA1105"/>
    <w:rsid w:val="00FA2A0B"/>
    <w:rsid w:val="00FA3521"/>
    <w:rsid w:val="00FA436A"/>
    <w:rsid w:val="00FA45F4"/>
    <w:rsid w:val="00FA4E01"/>
    <w:rsid w:val="00FA521A"/>
    <w:rsid w:val="00FA540F"/>
    <w:rsid w:val="00FA5439"/>
    <w:rsid w:val="00FA5776"/>
    <w:rsid w:val="00FA646F"/>
    <w:rsid w:val="00FA64A5"/>
    <w:rsid w:val="00FA689E"/>
    <w:rsid w:val="00FA6A38"/>
    <w:rsid w:val="00FA70E4"/>
    <w:rsid w:val="00FA7443"/>
    <w:rsid w:val="00FA7517"/>
    <w:rsid w:val="00FA751F"/>
    <w:rsid w:val="00FA7552"/>
    <w:rsid w:val="00FA783B"/>
    <w:rsid w:val="00FA7F3C"/>
    <w:rsid w:val="00FB01F4"/>
    <w:rsid w:val="00FB05C3"/>
    <w:rsid w:val="00FB0631"/>
    <w:rsid w:val="00FB0845"/>
    <w:rsid w:val="00FB0A2D"/>
    <w:rsid w:val="00FB1947"/>
    <w:rsid w:val="00FB19EE"/>
    <w:rsid w:val="00FB2633"/>
    <w:rsid w:val="00FB27BA"/>
    <w:rsid w:val="00FB2942"/>
    <w:rsid w:val="00FB4573"/>
    <w:rsid w:val="00FB49B0"/>
    <w:rsid w:val="00FB49C9"/>
    <w:rsid w:val="00FB4F87"/>
    <w:rsid w:val="00FB582B"/>
    <w:rsid w:val="00FB5B1B"/>
    <w:rsid w:val="00FB5F0A"/>
    <w:rsid w:val="00FB6915"/>
    <w:rsid w:val="00FB6BCF"/>
    <w:rsid w:val="00FB725D"/>
    <w:rsid w:val="00FC0047"/>
    <w:rsid w:val="00FC05F7"/>
    <w:rsid w:val="00FC0678"/>
    <w:rsid w:val="00FC1301"/>
    <w:rsid w:val="00FC1653"/>
    <w:rsid w:val="00FC1B01"/>
    <w:rsid w:val="00FC2658"/>
    <w:rsid w:val="00FC3685"/>
    <w:rsid w:val="00FC3733"/>
    <w:rsid w:val="00FC404E"/>
    <w:rsid w:val="00FC44EC"/>
    <w:rsid w:val="00FC4503"/>
    <w:rsid w:val="00FC46F1"/>
    <w:rsid w:val="00FC47A0"/>
    <w:rsid w:val="00FC4866"/>
    <w:rsid w:val="00FC49CA"/>
    <w:rsid w:val="00FC4C06"/>
    <w:rsid w:val="00FC5DFF"/>
    <w:rsid w:val="00FC5E19"/>
    <w:rsid w:val="00FC659F"/>
    <w:rsid w:val="00FC68AC"/>
    <w:rsid w:val="00FC7C3C"/>
    <w:rsid w:val="00FC7F72"/>
    <w:rsid w:val="00FC7FAF"/>
    <w:rsid w:val="00FD04B4"/>
    <w:rsid w:val="00FD0760"/>
    <w:rsid w:val="00FD0974"/>
    <w:rsid w:val="00FD0D40"/>
    <w:rsid w:val="00FD1456"/>
    <w:rsid w:val="00FD14AA"/>
    <w:rsid w:val="00FD1675"/>
    <w:rsid w:val="00FD17E1"/>
    <w:rsid w:val="00FD1ACA"/>
    <w:rsid w:val="00FD1E60"/>
    <w:rsid w:val="00FD1ED5"/>
    <w:rsid w:val="00FD1F00"/>
    <w:rsid w:val="00FD2055"/>
    <w:rsid w:val="00FD215A"/>
    <w:rsid w:val="00FD2660"/>
    <w:rsid w:val="00FD2B95"/>
    <w:rsid w:val="00FD2DB7"/>
    <w:rsid w:val="00FD2F47"/>
    <w:rsid w:val="00FD3A81"/>
    <w:rsid w:val="00FD3C82"/>
    <w:rsid w:val="00FD4241"/>
    <w:rsid w:val="00FD5158"/>
    <w:rsid w:val="00FD530D"/>
    <w:rsid w:val="00FD56B5"/>
    <w:rsid w:val="00FD5FA2"/>
    <w:rsid w:val="00FD62AA"/>
    <w:rsid w:val="00FD6AEF"/>
    <w:rsid w:val="00FD6B50"/>
    <w:rsid w:val="00FD73B1"/>
    <w:rsid w:val="00FE02CE"/>
    <w:rsid w:val="00FE063F"/>
    <w:rsid w:val="00FE0B1A"/>
    <w:rsid w:val="00FE0CD3"/>
    <w:rsid w:val="00FE1457"/>
    <w:rsid w:val="00FE19C5"/>
    <w:rsid w:val="00FE1CC1"/>
    <w:rsid w:val="00FE1E06"/>
    <w:rsid w:val="00FE20BD"/>
    <w:rsid w:val="00FE258B"/>
    <w:rsid w:val="00FE283C"/>
    <w:rsid w:val="00FE2C7F"/>
    <w:rsid w:val="00FE2D61"/>
    <w:rsid w:val="00FE3035"/>
    <w:rsid w:val="00FE3A93"/>
    <w:rsid w:val="00FE49E7"/>
    <w:rsid w:val="00FE4A1E"/>
    <w:rsid w:val="00FE4C70"/>
    <w:rsid w:val="00FE508D"/>
    <w:rsid w:val="00FE5C64"/>
    <w:rsid w:val="00FE604A"/>
    <w:rsid w:val="00FE6721"/>
    <w:rsid w:val="00FE692D"/>
    <w:rsid w:val="00FE6EE4"/>
    <w:rsid w:val="00FE7123"/>
    <w:rsid w:val="00FE749C"/>
    <w:rsid w:val="00FE74AB"/>
    <w:rsid w:val="00FE7A59"/>
    <w:rsid w:val="00FE7C6B"/>
    <w:rsid w:val="00FE7E23"/>
    <w:rsid w:val="00FE7EA4"/>
    <w:rsid w:val="00FE7EBC"/>
    <w:rsid w:val="00FF044B"/>
    <w:rsid w:val="00FF0ADA"/>
    <w:rsid w:val="00FF12F8"/>
    <w:rsid w:val="00FF133F"/>
    <w:rsid w:val="00FF16DB"/>
    <w:rsid w:val="00FF1C36"/>
    <w:rsid w:val="00FF24FF"/>
    <w:rsid w:val="00FF2701"/>
    <w:rsid w:val="00FF283E"/>
    <w:rsid w:val="00FF32A4"/>
    <w:rsid w:val="00FF32FF"/>
    <w:rsid w:val="00FF3425"/>
    <w:rsid w:val="00FF3A30"/>
    <w:rsid w:val="00FF3D1C"/>
    <w:rsid w:val="00FF4047"/>
    <w:rsid w:val="00FF4809"/>
    <w:rsid w:val="00FF4CD1"/>
    <w:rsid w:val="00FF5282"/>
    <w:rsid w:val="00FF53BF"/>
    <w:rsid w:val="00FF53EA"/>
    <w:rsid w:val="00FF5525"/>
    <w:rsid w:val="00FF56A5"/>
    <w:rsid w:val="00FF5B37"/>
    <w:rsid w:val="00FF5EE1"/>
    <w:rsid w:val="00FF61D3"/>
    <w:rsid w:val="00FF706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110D0"/>
  <w15:docId w15:val="{5D2BC6D2-0F78-43E0-B0DA-B85E28E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pitolky">
    <w:name w:val="Kapitolky"/>
    <w:basedOn w:val="Odstavecseseznamem"/>
    <w:link w:val="KapitolkyChar"/>
    <w:qFormat/>
    <w:rsid w:val="00AC4272"/>
    <w:pPr>
      <w:numPr>
        <w:numId w:val="1"/>
      </w:numPr>
      <w:autoSpaceDE w:val="0"/>
      <w:autoSpaceDN w:val="0"/>
      <w:adjustRightInd w:val="0"/>
      <w:spacing w:before="360" w:after="120"/>
      <w:ind w:left="357" w:hanging="357"/>
      <w:contextualSpacing w:val="0"/>
    </w:pPr>
    <w:rPr>
      <w:rFonts w:ascii="Arial" w:hAnsi="Arial" w:cs="Arial"/>
      <w:b/>
      <w:bCs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C4272"/>
  </w:style>
  <w:style w:type="character" w:customStyle="1" w:styleId="KapitolkyChar">
    <w:name w:val="Kapitolky Char"/>
    <w:basedOn w:val="OdstavecseseznamemChar"/>
    <w:link w:val="Kapitolky"/>
    <w:rsid w:val="00AC4272"/>
    <w:rPr>
      <w:rFonts w:ascii="Arial" w:hAnsi="Arial" w:cs="Arial"/>
      <w:b/>
      <w:bCs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E7EA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.hruby@olkraj.cz" TargetMode="External"/><Relationship Id="rId18" Type="http://schemas.openxmlformats.org/officeDocument/2006/relationships/hyperlink" Target="http://www.msmt.cz" TargetMode="External"/><Relationship Id="rId26" Type="http://schemas.openxmlformats.org/officeDocument/2006/relationships/hyperlink" Target="http://www.olkraj.cz" TargetMode="External"/><Relationship Id="rId39" Type="http://schemas.openxmlformats.org/officeDocument/2006/relationships/hyperlink" Target="mailto:posta@olkraj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smt.cz" TargetMode="External"/><Relationship Id="rId34" Type="http://schemas.openxmlformats.org/officeDocument/2006/relationships/image" Target="media/image1.png"/><Relationship Id="rId42" Type="http://schemas.openxmlformats.org/officeDocument/2006/relationships/hyperlink" Target="http://eur-lex.europa.eu/LexUriServ/LexUriServ.do?uri=OJ:L:2013:352:0001:0008:CS: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hyperlink" Target="http://eur-lex.europa.eu/LexUriServ/LexUriServ.do?uri=OJ:L:2013:352:0001:0008:CS:PDF" TargetMode="External"/><Relationship Id="rId25" Type="http://schemas.openxmlformats.org/officeDocument/2006/relationships/hyperlink" Target="mailto:posta@olkraj.cz" TargetMode="External"/><Relationship Id="rId33" Type="http://schemas.openxmlformats.org/officeDocument/2006/relationships/hyperlink" Target="http://www.msmt.cz" TargetMode="External"/><Relationship Id="rId38" Type="http://schemas.openxmlformats.org/officeDocument/2006/relationships/hyperlink" Target="http://www.olkraj.cz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olkraj.cz/ris3-strategie-cl-3882.html" TargetMode="External"/><Relationship Id="rId20" Type="http://schemas.openxmlformats.org/officeDocument/2006/relationships/hyperlink" Target="https://opvvv.msmt.cz/vyzva/vyzva-c-02-18-055-smart-akcelerator-ii/dokumenty.htm" TargetMode="External"/><Relationship Id="rId29" Type="http://schemas.openxmlformats.org/officeDocument/2006/relationships/hyperlink" Target="http://www.olkraj.cz" TargetMode="External"/><Relationship Id="rId41" Type="http://schemas.openxmlformats.org/officeDocument/2006/relationships/hyperlink" Target="http://www.olkraj.cz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olkraj.cz" TargetMode="External"/><Relationship Id="rId32" Type="http://schemas.openxmlformats.org/officeDocument/2006/relationships/hyperlink" Target="http://www.olkraj.cz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s://opvvv.msmt.cz/balicek-dokumentu/item1015313.htm" TargetMode="External"/><Relationship Id="rId45" Type="http://schemas.openxmlformats.org/officeDocument/2006/relationships/hyperlink" Target="mailto:ohlidal@inovaceo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kraj.cz" TargetMode="External"/><Relationship Id="rId23" Type="http://schemas.openxmlformats.org/officeDocument/2006/relationships/hyperlink" Target="http://www.olkraj.cz" TargetMode="External"/><Relationship Id="rId28" Type="http://schemas.openxmlformats.org/officeDocument/2006/relationships/hyperlink" Target="http://www.olkraj.cz" TargetMode="External"/><Relationship Id="rId36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hyperlink" Target="https://opvvv.msmt.cz/balicek-dokumentu/item1000043.htm" TargetMode="External"/><Relationship Id="rId31" Type="http://schemas.openxmlformats.org/officeDocument/2006/relationships/hyperlink" Target="http://www.olkraj.cz" TargetMode="External"/><Relationship Id="rId44" Type="http://schemas.openxmlformats.org/officeDocument/2006/relationships/hyperlink" Target="mailto:m.hruby@kr-olomouck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.vyroubalova@olkraj.cz" TargetMode="External"/><Relationship Id="rId22" Type="http://schemas.openxmlformats.org/officeDocument/2006/relationships/hyperlink" Target="http://www.msmt.cz/strukturalni-fondy-1/zpusobilost-mezd-platu-op-vvv" TargetMode="External"/><Relationship Id="rId27" Type="http://schemas.openxmlformats.org/officeDocument/2006/relationships/hyperlink" Target="http://www.olkraj.cz" TargetMode="External"/><Relationship Id="rId30" Type="http://schemas.openxmlformats.org/officeDocument/2006/relationships/hyperlink" Target="http://www.olkraj.cz" TargetMode="External"/><Relationship Id="rId35" Type="http://schemas.openxmlformats.org/officeDocument/2006/relationships/image" Target="media/image3.png"/><Relationship Id="rId43" Type="http://schemas.openxmlformats.org/officeDocument/2006/relationships/hyperlink" Target="mailto:m.hruby@kr-olomoucky.cz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AB813-DA92-475F-B8D5-E0D41196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14765</Words>
  <Characters>87115</Characters>
  <Application>Microsoft Office Word</Application>
  <DocSecurity>0</DocSecurity>
  <Lines>725</Lines>
  <Paragraphs>203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Novotná Marta</cp:lastModifiedBy>
  <cp:revision>2</cp:revision>
  <cp:lastPrinted>2017-04-25T05:37:00Z</cp:lastPrinted>
  <dcterms:created xsi:type="dcterms:W3CDTF">2021-02-01T15:19:00Z</dcterms:created>
  <dcterms:modified xsi:type="dcterms:W3CDTF">2021-02-01T15:19:00Z</dcterms:modified>
</cp:coreProperties>
</file>