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365FB8E" w:rsidR="00E62519" w:rsidRPr="00590B75" w:rsidRDefault="00E62519" w:rsidP="007E46C2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E46C2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Mgr. Daliborem Horákem, 2. náměstkem hejtmana Olomouckého kraje, na základě pověření hejtmana ze dne </w:t>
      </w:r>
      <w:r w:rsidR="0047699B" w:rsidRPr="00590B75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="007E46C2" w:rsidRPr="00590B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23700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699B" w:rsidRPr="00590B75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7E46C2" w:rsidRPr="00590B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23700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E46C2" w:rsidRPr="00590B75">
        <w:rPr>
          <w:rFonts w:ascii="Arial" w:eastAsia="Times New Roman" w:hAnsi="Arial" w:cs="Arial"/>
          <w:sz w:val="24"/>
          <w:szCs w:val="24"/>
          <w:lang w:eastAsia="cs-CZ"/>
        </w:rPr>
        <w:t>2020</w:t>
      </w:r>
    </w:p>
    <w:p w14:paraId="6F420F65" w14:textId="62D50BA8" w:rsidR="00E62519" w:rsidRPr="00590B7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E46C2" w:rsidRPr="00590B75">
        <w:rPr>
          <w:rFonts w:ascii="Arial" w:eastAsia="Times New Roman" w:hAnsi="Arial" w:cs="Arial"/>
          <w:sz w:val="24"/>
          <w:szCs w:val="24"/>
          <w:lang w:eastAsia="cs-CZ"/>
        </w:rPr>
        <w:tab/>
        <w:t>27-4228330207/0100, Komerční banka, a.s.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590B7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590B7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</w:t>
      </w:r>
      <w:bookmarkStart w:id="0" w:name="_GoBack"/>
      <w:bookmarkEnd w:id="0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9A27D98" w:rsidR="009A3DA5" w:rsidRPr="00590B75" w:rsidRDefault="009A3DA5" w:rsidP="007E6C3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590B7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590B7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590B7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590B75">
        <w:rPr>
          <w:rFonts w:ascii="Arial" w:hAnsi="Arial" w:cs="Arial"/>
          <w:sz w:val="24"/>
          <w:szCs w:val="24"/>
        </w:rPr>
        <w:t xml:space="preserve"> </w:t>
      </w:r>
      <w:r w:rsidR="006D2534" w:rsidRPr="00590B75">
        <w:rPr>
          <w:rFonts w:ascii="Arial" w:hAnsi="Arial" w:cs="Arial"/>
          <w:sz w:val="24"/>
          <w:szCs w:val="24"/>
        </w:rPr>
        <w:t xml:space="preserve">za účelem </w:t>
      </w:r>
      <w:r w:rsidR="007E6C37" w:rsidRPr="00590B75">
        <w:rPr>
          <w:rFonts w:ascii="Arial" w:hAnsi="Arial" w:cs="Arial"/>
          <w:sz w:val="24"/>
          <w:szCs w:val="24"/>
        </w:rPr>
        <w:t xml:space="preserve">podpory akcí/projektů, významných svým rozsahem, obsahem nebo přínosem, pořádaných na území Olomouckého kraje nebo pro obyvatele Olomouckého kraje. Do výše max. </w:t>
      </w:r>
      <w:r w:rsidR="00630160" w:rsidRPr="00590B75">
        <w:rPr>
          <w:rFonts w:ascii="Arial" w:hAnsi="Arial" w:cs="Arial"/>
          <w:sz w:val="24"/>
          <w:szCs w:val="24"/>
        </w:rPr>
        <w:t>300</w:t>
      </w:r>
      <w:r w:rsidR="007E6C37" w:rsidRPr="00590B75">
        <w:rPr>
          <w:rFonts w:ascii="Arial" w:hAnsi="Arial" w:cs="Arial"/>
          <w:sz w:val="24"/>
          <w:szCs w:val="24"/>
        </w:rPr>
        <w:t xml:space="preserve"> tis. Kč mohou být podpořeny akce/projekty učené široké </w:t>
      </w:r>
      <w:r w:rsidR="007E6C37" w:rsidRPr="00590B75">
        <w:rPr>
          <w:rFonts w:ascii="Arial" w:hAnsi="Arial" w:cs="Arial"/>
          <w:sz w:val="24"/>
          <w:szCs w:val="24"/>
        </w:rPr>
        <w:lastRenderedPageBreak/>
        <w:t xml:space="preserve">veřejnosti, zaměřené na zlepšování informovanosti o zdravém způsobu života a o prevenci v oblasti zdraví, a akce/projekty, zaměřené na zlepšování zdravotního stavu dětí se zdravotním či kombinovaným postižením včetně neurologického pomocí speciálních rehabilitací nehrazených z veřejného zdravotního pojištění, poskytované dětem z Olomouckého kraje (přičemž každé dítě může být zařazeno pouze do jednoho projektu podporovaného Olomouckým krajem). Do výše max. </w:t>
      </w:r>
      <w:r w:rsidR="00630160" w:rsidRPr="00590B75">
        <w:rPr>
          <w:rFonts w:ascii="Arial" w:hAnsi="Arial" w:cs="Arial"/>
          <w:sz w:val="24"/>
          <w:szCs w:val="24"/>
        </w:rPr>
        <w:t>300</w:t>
      </w:r>
      <w:r w:rsidR="007E6C37" w:rsidRPr="00590B75">
        <w:rPr>
          <w:rFonts w:ascii="Arial" w:hAnsi="Arial" w:cs="Arial"/>
          <w:sz w:val="24"/>
          <w:szCs w:val="24"/>
        </w:rPr>
        <w:t xml:space="preserve"> tis. Kč lze podpořit rovněž aktivity související s dárcovstvím krve (oceňování dárců krve a propagace dárcovství) a s výukou první pomoci. Do stejné výše může být podpořena realizace významných jednorázových vzdělávacích akcí a seminářů pro pracovníky ve zdravotnictví, zaměřených na praktický nácvik či zafixování odborných dovedností; dotaci lze použít pouze na výdaje související s odbornou částí akce. Částkou max. do 150 tis. Kč může být podpořena organizace odborných kongresů a konferencí v různých oblastech zdravotnictví s výjimkou paliativní péče, přičemž dotace může být použita výhradně na zajištění odborné části akce. </w:t>
      </w:r>
    </w:p>
    <w:p w14:paraId="3C9258CF" w14:textId="27C0B39F" w:rsidR="009A3DA5" w:rsidRPr="00590B7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90B7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90B7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590B75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372DE5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</w:t>
      </w:r>
      <w:r w:rsidR="00B10E73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z</w:t>
      </w:r>
      <w:r w:rsidR="00372DE5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de uvedený text odpovídá obsahu sloupce Účel použití dotace na akci/</w:t>
      </w:r>
      <w:r w:rsidR="00ED779F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činnost)</w:t>
      </w:r>
    </w:p>
    <w:p w14:paraId="3C9258D0" w14:textId="31FBFFA7"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</w:t>
      </w:r>
      <w:r w:rsidR="00913B0F" w:rsidRPr="00590B7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3A45E9" w:rsidRPr="00590B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D6018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F1F39DA" w14:textId="2DBF356C" w:rsidR="00435BD5" w:rsidRPr="003E0167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1B7138EB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451D939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263EBF" w:rsidRPr="00590B75">
        <w:rPr>
          <w:rFonts w:ascii="Arial" w:eastAsia="Times New Roman" w:hAnsi="Arial" w:cs="Arial"/>
          <w:sz w:val="24"/>
          <w:szCs w:val="24"/>
          <w:lang w:eastAsia="cs-CZ"/>
        </w:rPr>
        <w:t>11_01_</w:t>
      </w:r>
      <w:r w:rsidR="00E60139" w:rsidRPr="00590B75">
        <w:rPr>
          <w:rFonts w:ascii="Arial" w:eastAsia="Times New Roman" w:hAnsi="Arial" w:cs="Arial"/>
          <w:sz w:val="24"/>
          <w:szCs w:val="24"/>
          <w:lang w:eastAsia="cs-CZ"/>
        </w:rPr>
        <w:t>Program na podporu zdraví a zdravého životního stylu v roce 2021</w:t>
      </w:r>
      <w:r w:rsidR="00ED68BB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E60139" w:rsidRPr="00590B75">
        <w:rPr>
          <w:rFonts w:ascii="Arial" w:eastAsia="Times New Roman" w:hAnsi="Arial" w:cs="Arial"/>
          <w:sz w:val="24"/>
          <w:szCs w:val="24"/>
          <w:lang w:eastAsia="cs-CZ"/>
        </w:rPr>
        <w:t>11_01_</w:t>
      </w:r>
      <w:r w:rsidR="00263EBF" w:rsidRPr="00590B75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E60139" w:rsidRPr="00590B7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263EBF" w:rsidRPr="00590B75">
        <w:rPr>
          <w:rFonts w:ascii="Arial" w:eastAsia="Times New Roman" w:hAnsi="Arial" w:cs="Arial"/>
          <w:sz w:val="24"/>
          <w:szCs w:val="24"/>
          <w:lang w:eastAsia="cs-CZ"/>
        </w:rPr>
        <w:t>_</w:t>
      </w:r>
      <w:r w:rsidR="00E60139" w:rsidRPr="00590B75">
        <w:rPr>
          <w:rFonts w:ascii="Arial" w:eastAsia="Times New Roman" w:hAnsi="Arial" w:cs="Arial"/>
          <w:sz w:val="24"/>
          <w:szCs w:val="24"/>
          <w:lang w:eastAsia="cs-CZ"/>
        </w:rPr>
        <w:t>Podpora významných aktivit v oblasti zdravotnictví</w:t>
      </w:r>
      <w:r w:rsidR="00ED68BB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590B7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Pravidel a této </w:t>
      </w: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smlouvy mají přednost ustanovení této smlouvy.</w:t>
      </w:r>
    </w:p>
    <w:p w14:paraId="3C9258D9" w14:textId="0307635C" w:rsidR="009A3DA5" w:rsidRPr="00590B7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590B75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590B75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590B7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590B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8F48CD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budou</w:t>
      </w:r>
      <w:r w:rsidR="00F055DC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přesně vymezeny uznatelné výdaje, na jejichž úhradu lze dotaci pouze použít (viz odst. </w:t>
      </w:r>
      <w:r w:rsidR="00D7567A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D159CC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272DE8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F055DC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271616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90B7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90B7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C2B9488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4E45280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7A9E71F" w:rsidR="009A3DA5" w:rsidRPr="00590B7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590B75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B6E78"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B9505C"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Termín </w:t>
      </w:r>
      <w:r w:rsidR="002001C6"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9505C"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7B6E78"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podle </w:t>
      </w:r>
      <w:r w:rsidR="00B9505C"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termínu realizace akce, uvedeného v</w:t>
      </w:r>
      <w:r w:rsidR="00D70657"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7B6E78"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žádosti</w:t>
      </w:r>
      <w:r w:rsidR="00D70657"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7B6E78"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09FAF34E" w:rsidR="009A3DA5" w:rsidRPr="00590B7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</w:t>
      </w: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příjemcem v souladu s účelem poskytnutí dotace dle čl. I odst. 2 a 4 této smlouvy a podmínkami </w:t>
      </w:r>
      <w:r w:rsidR="00F6008E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70657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F11D1"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0C6CA4E" w:rsidR="00B67C75" w:rsidRPr="00590B7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590B7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590B75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41903" w:rsidRPr="00590B75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90B7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90B75">
        <w:rPr>
          <w:rFonts w:ascii="Arial" w:hAnsi="Arial" w:cs="Arial"/>
          <w:sz w:val="24"/>
          <w:szCs w:val="24"/>
        </w:rPr>
        <w:t xml:space="preserve">dotace </w:t>
      </w:r>
      <w:r w:rsidRPr="00590B75">
        <w:rPr>
          <w:rFonts w:ascii="Arial" w:hAnsi="Arial" w:cs="Arial"/>
          <w:sz w:val="24"/>
          <w:szCs w:val="24"/>
        </w:rPr>
        <w:t xml:space="preserve">odpovídala </w:t>
      </w:r>
      <w:r w:rsidR="00F412FF" w:rsidRPr="00590B75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141903" w:rsidRPr="00590B75">
        <w:rPr>
          <w:rFonts w:ascii="Arial" w:hAnsi="Arial" w:cs="Arial"/>
          <w:sz w:val="24"/>
          <w:szCs w:val="24"/>
        </w:rPr>
        <w:t>50</w:t>
      </w:r>
      <w:r w:rsidRPr="00590B75">
        <w:rPr>
          <w:rFonts w:ascii="Arial" w:hAnsi="Arial" w:cs="Arial"/>
          <w:sz w:val="24"/>
          <w:szCs w:val="24"/>
        </w:rPr>
        <w:t xml:space="preserve"> % </w:t>
      </w:r>
      <w:r w:rsidR="00A026D9" w:rsidRPr="00590B75">
        <w:rPr>
          <w:rFonts w:ascii="Arial" w:hAnsi="Arial" w:cs="Arial"/>
          <w:bCs/>
          <w:i/>
          <w:sz w:val="24"/>
          <w:szCs w:val="24"/>
        </w:rPr>
        <w:t xml:space="preserve"> </w:t>
      </w:r>
      <w:r w:rsidRPr="00590B75">
        <w:rPr>
          <w:rFonts w:ascii="Arial" w:hAnsi="Arial" w:cs="Arial"/>
          <w:sz w:val="24"/>
          <w:szCs w:val="24"/>
        </w:rPr>
        <w:t>celkových</w:t>
      </w:r>
      <w:proofErr w:type="gramEnd"/>
      <w:r w:rsidRPr="00590B75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14ACB8E3" w14:textId="0E5781B4" w:rsidR="00CB5336" w:rsidRPr="00590B75" w:rsidRDefault="00304E20" w:rsidP="00590B7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</w:p>
    <w:p w14:paraId="3C9258EB" w14:textId="77777777" w:rsidR="009A3DA5" w:rsidRPr="00590B7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2CB701D" w14:textId="4DCE9DD4" w:rsidR="00D70657" w:rsidRDefault="009A3DA5" w:rsidP="00590B7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590B7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590B7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7A5868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D70657">
        <w:rPr>
          <w:rFonts w:ascii="Arial" w:eastAsia="Times New Roman" w:hAnsi="Arial" w:cs="Arial"/>
          <w:i/>
          <w:sz w:val="24"/>
          <w:szCs w:val="24"/>
          <w:lang w:eastAsia="cs-CZ"/>
        </w:rPr>
        <w:t>s</w:t>
      </w:r>
      <w:r w:rsidR="00D70657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tanoví </w:t>
      </w:r>
      <w:r w:rsidR="007A5868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se podle data realizace akce, uvedeného v žádosti)</w:t>
      </w:r>
      <w:r w:rsidR="00D70657" w:rsidRPr="00590B75" w:rsidDel="00D70657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51DFCD64" w14:textId="77777777" w:rsidR="00A9730D" w:rsidRPr="00590B75" w:rsidRDefault="00A9730D" w:rsidP="00590B75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26AC4A4A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7A5868" w:rsidRPr="00590B7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590B7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590B75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590B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590B75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590B75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590B7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590B75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</w:t>
      </w:r>
      <w:r w:rsidR="003135F2">
        <w:rPr>
          <w:rFonts w:ascii="Arial" w:hAnsi="Arial" w:cs="Arial"/>
          <w:sz w:val="24"/>
          <w:szCs w:val="24"/>
        </w:rPr>
        <w:t>4</w:t>
      </w:r>
      <w:r w:rsidR="00E93DF9" w:rsidRPr="003E0167">
        <w:rPr>
          <w:rFonts w:ascii="Arial" w:hAnsi="Arial" w:cs="Arial"/>
          <w:sz w:val="24"/>
          <w:szCs w:val="24"/>
        </w:rPr>
        <w:t xml:space="preserve">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3F388546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590B75">
        <w:rPr>
          <w:rFonts w:ascii="Arial" w:eastAsia="Times New Roman" w:hAnsi="Arial" w:cs="Arial"/>
          <w:sz w:val="24"/>
          <w:szCs w:val="24"/>
          <w:lang w:eastAsia="cs-CZ"/>
        </w:rPr>
        <w:t>ve</w:t>
      </w:r>
      <w:r w:rsidR="00C138CF" w:rsidRPr="003D23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8CF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vzoru </w:t>
      </w:r>
      <w:r w:rsidR="00C138CF" w:rsidRPr="00590B75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138CF" w:rsidRPr="00590B75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0B5E3DCC" w14:textId="4F9010A0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590B75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BD77C55" w:rsidR="00A9730D" w:rsidRPr="000174A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98810C3" w14:textId="073C9BDD" w:rsidR="00231BD1" w:rsidRPr="00590B75" w:rsidRDefault="00231BD1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případně dalšími přílohami dle charakteru a zaměření akce (např. </w:t>
      </w:r>
      <w:proofErr w:type="gramStart"/>
      <w:r w:rsidRPr="00590B75">
        <w:rPr>
          <w:rFonts w:ascii="Arial" w:eastAsia="Times New Roman" w:hAnsi="Arial" w:cs="Arial"/>
          <w:sz w:val="24"/>
          <w:szCs w:val="24"/>
          <w:lang w:eastAsia="cs-CZ"/>
        </w:rPr>
        <w:t>seznam  podpořených</w:t>
      </w:r>
      <w:proofErr w:type="gramEnd"/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osob)</w:t>
      </w:r>
    </w:p>
    <w:p w14:paraId="38FAC365" w14:textId="77777777" w:rsidR="00A9730D" w:rsidRPr="00590B7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258CC7E" w:rsidR="00A9730D" w:rsidRPr="00590B75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</w:t>
      </w:r>
      <w:proofErr w:type="gramStart"/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zpráva  </w:t>
      </w:r>
      <w:r w:rsidR="00DE5DF3" w:rsidRPr="00590B75">
        <w:rPr>
          <w:rFonts w:ascii="Arial" w:eastAsia="Times New Roman" w:hAnsi="Arial" w:cs="Arial"/>
          <w:sz w:val="24"/>
          <w:szCs w:val="24"/>
          <w:lang w:eastAsia="cs-CZ"/>
        </w:rPr>
        <w:t>v listinné</w:t>
      </w:r>
      <w:proofErr w:type="gramEnd"/>
      <w:r w:rsidR="00DE5DF3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podobě musí 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590B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31BD1" w:rsidRPr="00590B75">
        <w:rPr>
          <w:rFonts w:ascii="Arial" w:eastAsia="Times New Roman" w:hAnsi="Arial" w:cs="Arial"/>
          <w:sz w:val="24"/>
          <w:szCs w:val="24"/>
          <w:lang w:eastAsia="cs-CZ"/>
        </w:rPr>
        <w:t>stručné zhodnocení akce včetně jejího přínosu pro Olomoucký kraj a včetně informace o počtu podpořených osob.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231BD1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informaci o provedené propagaci poskytovatele včetně fotodokumentace provedené propagace (minimálně dvě fotografie </w:t>
      </w:r>
      <w:r w:rsidR="00D5584D" w:rsidRPr="00590B75">
        <w:rPr>
          <w:rFonts w:ascii="Arial" w:eastAsia="Times New Roman" w:hAnsi="Arial" w:cs="Arial"/>
          <w:sz w:val="24"/>
          <w:szCs w:val="24"/>
          <w:lang w:eastAsia="cs-CZ"/>
        </w:rPr>
        <w:t>dokladující</w:t>
      </w:r>
      <w:r w:rsidR="00231BD1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propagaci Olomouckého kraje na viditelném veřejně přístupném místě) a ukázku propagačních materiálů, pokud byly použity.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64A7C928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590B7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590B7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304E20" w:rsidRPr="00590B75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590B75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90B7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90B7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41E89EB6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r w:rsidR="002105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23D294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B45265" w:rsidRPr="00590B75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A22515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, Komerční banka, a.s. V případě, že je vratka realizována následující rok (2022), pak se použije příjmový účet č. 27-4228320287/0100, </w:t>
      </w:r>
      <w:r w:rsidR="00A22515" w:rsidRPr="00590B7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Komerční banka, a.s.</w:t>
      </w:r>
      <w:r w:rsidR="00D40813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590B7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A22515" w:rsidRPr="00590B75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A2251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D40813" w:rsidRPr="003E0167">
        <w:rPr>
          <w:rFonts w:ascii="Arial" w:hAnsi="Arial" w:cs="Arial"/>
          <w:sz w:val="24"/>
          <w:szCs w:val="24"/>
        </w:rPr>
        <w:t>na základě vystavené faktury.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1A6E2CC2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51539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BD26F6" w:rsidRPr="00590B75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…………,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F0122" w:rsidRPr="00590B7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952B80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zde bude vždy uvedena informace, že poskytovatel akci finančně podpořil.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6EAF043A" w14:textId="2CB44558" w:rsidR="00836AA2" w:rsidRPr="00B52C43" w:rsidRDefault="00836AA2" w:rsidP="00836AA2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797CE8C2" w:rsidR="00AF3968" w:rsidRPr="00590B75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590B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="00B52C43" w:rsidRPr="00590B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832B91" w:rsidRPr="00590B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Odkaz na odst. 12.5 se uvede v případě, že dotace bude poskytována v režimu de </w:t>
      </w:r>
      <w:proofErr w:type="spellStart"/>
      <w:r w:rsidR="00832B91" w:rsidRPr="00590B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32B91" w:rsidRPr="00590B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2-5.</w:t>
      </w:r>
      <w:r w:rsidRPr="00590B7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  <w:r w:rsidRPr="00590B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6C15CEB6" w14:textId="41E23AA4" w:rsidR="00AF3968" w:rsidRPr="00590B75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590B75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3E0167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590B7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90B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90B7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590B7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590B7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90B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590B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590B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590B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590B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590B7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590B7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590B7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590B75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590B75">
        <w:rPr>
          <w:rFonts w:ascii="Arial" w:hAnsi="Arial" w:cs="Arial"/>
          <w:sz w:val="24"/>
          <w:szCs w:val="24"/>
          <w:lang w:eastAsia="cs-CZ"/>
        </w:rPr>
        <w:t>T</w:t>
      </w:r>
      <w:r w:rsidRPr="00590B7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01932003" w:rsidR="005D5717" w:rsidRPr="00590B75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590B75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590B75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590B75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590B7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590B75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590B75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590B75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590B7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</w:t>
      </w:r>
      <w:r w:rsidR="00BD60B7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7423E9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>zpracování osobních údajů jsou zveřejněny na webových stránkách Olomouckého kraje</w:t>
      </w:r>
      <w:r w:rsidR="00D1094B"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590B7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90B7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1AAA27D7" w:rsidR="009A3DA5" w:rsidRPr="00590B7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B52C43" w:rsidRPr="00590B7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B52C43" w:rsidRPr="00590B7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590B75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177877" w:rsidRPr="00590B7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08AB36E" w14:textId="77777777" w:rsidR="00B52C43" w:rsidRPr="00590B75" w:rsidRDefault="00B52C4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90B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</w:t>
            </w:r>
            <w:r w:rsidR="009A3DA5" w:rsidRPr="00590B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</w:p>
          <w:p w14:paraId="3C92592C" w14:textId="19BB7E50" w:rsidR="009A3DA5" w:rsidRPr="00590B75" w:rsidRDefault="00B52C4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90B7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43FC2AC" w:rsidR="009B0F59" w:rsidRDefault="009B0F59">
      <w:pPr>
        <w:rPr>
          <w:rFonts w:ascii="Arial" w:hAnsi="Arial" w:cs="Arial"/>
          <w:bCs/>
        </w:rPr>
      </w:pPr>
    </w:p>
    <w:p w14:paraId="7063F5ED" w14:textId="02A657A1" w:rsidR="00FE3DFD" w:rsidRPr="00B52C43" w:rsidRDefault="00FE3DFD" w:rsidP="00590B75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sectPr w:rsidR="00FE3DFD" w:rsidRPr="00B52C43" w:rsidSect="00DA41E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CDDD" w16cex:dateUtc="2021-01-21T08:54:00Z"/>
  <w16cex:commentExtensible w16cex:durableId="23B3CD9D" w16cex:dateUtc="2021-01-21T08:53:00Z"/>
  <w16cex:commentExtensible w16cex:durableId="23B3CE1B" w16cex:dateUtc="2021-01-21T08:55:00Z"/>
  <w16cex:commentExtensible w16cex:durableId="23B3CFD6" w16cex:dateUtc="2021-01-21T09:03:00Z"/>
  <w16cex:commentExtensible w16cex:durableId="23B3D05A" w16cex:dateUtc="2021-01-21T09:05:00Z"/>
  <w16cex:commentExtensible w16cex:durableId="23B3E449" w16cex:dateUtc="2021-01-21T10:30:00Z"/>
  <w16cex:commentExtensible w16cex:durableId="23B3D106" w16cex:dateUtc="2021-01-21T09:08:00Z"/>
  <w16cex:commentExtensible w16cex:durableId="23B3D172" w16cex:dateUtc="2021-01-21T09:09:00Z"/>
  <w16cex:commentExtensible w16cex:durableId="23B3E302" w16cex:dateUtc="2021-01-21T10:24:00Z"/>
  <w16cex:commentExtensible w16cex:durableId="23B3D858" w16cex:dateUtc="2021-01-21T09:39:00Z"/>
  <w16cex:commentExtensible w16cex:durableId="23B3D1BF" w16cex:dateUtc="2021-01-21T09:11:00Z"/>
  <w16cex:commentExtensible w16cex:durableId="23B3D23B" w16cex:dateUtc="2021-01-21T09:13:00Z"/>
  <w16cex:commentExtensible w16cex:durableId="23B3D1EC" w16cex:dateUtc="2021-01-21T09:11:00Z"/>
  <w16cex:commentExtensible w16cex:durableId="23B3DC28" w16cex:dateUtc="2021-01-21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034CC2" w16cid:durableId="23B3CDDD"/>
  <w16cid:commentId w16cid:paraId="7AC51206" w16cid:durableId="23B3CD9D"/>
  <w16cid:commentId w16cid:paraId="79E2C748" w16cid:durableId="23B3CE1B"/>
  <w16cid:commentId w16cid:paraId="4E56F6F8" w16cid:durableId="23B3CD23"/>
  <w16cid:commentId w16cid:paraId="76D690F3" w16cid:durableId="23B3CD24"/>
  <w16cid:commentId w16cid:paraId="2EAA5FA0" w16cid:durableId="23B3CD25"/>
  <w16cid:commentId w16cid:paraId="2BA66C33" w16cid:durableId="23B3CFD6"/>
  <w16cid:commentId w16cid:paraId="5EF0B60B" w16cid:durableId="23B3D05A"/>
  <w16cid:commentId w16cid:paraId="3F8F0876" w16cid:durableId="23B3E449"/>
  <w16cid:commentId w16cid:paraId="1A624249" w16cid:durableId="23B3D106"/>
  <w16cid:commentId w16cid:paraId="0C49F660" w16cid:durableId="23B3D172"/>
  <w16cid:commentId w16cid:paraId="4DDC6A7C" w16cid:durableId="23B3E302"/>
  <w16cid:commentId w16cid:paraId="5BBFAFFA" w16cid:durableId="23B3D858"/>
  <w16cid:commentId w16cid:paraId="600C4270" w16cid:durableId="23B3D1BF"/>
  <w16cid:commentId w16cid:paraId="2462B807" w16cid:durableId="23B3D23B"/>
  <w16cid:commentId w16cid:paraId="46DDFCD0" w16cid:durableId="23B3D1EC"/>
  <w16cid:commentId w16cid:paraId="08B10117" w16cid:durableId="23B3DC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0B7C3" w14:textId="77777777" w:rsidR="007970CD" w:rsidRDefault="007970CD" w:rsidP="00D40C40">
      <w:r>
        <w:separator/>
      </w:r>
    </w:p>
  </w:endnote>
  <w:endnote w:type="continuationSeparator" w:id="0">
    <w:p w14:paraId="48F26489" w14:textId="77777777" w:rsidR="007970CD" w:rsidRDefault="007970C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2228" w14:textId="797F3065" w:rsidR="00187DEA" w:rsidRPr="00187DEA" w:rsidRDefault="00AB0BA4" w:rsidP="00187DEA">
    <w:pPr>
      <w:pBdr>
        <w:top w:val="single" w:sz="4" w:space="1" w:color="auto"/>
      </w:pBdr>
      <w:tabs>
        <w:tab w:val="center" w:pos="4536"/>
        <w:tab w:val="right" w:pos="9072"/>
      </w:tabs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187DEA">
      <w:rPr>
        <w:rFonts w:ascii="Arial" w:hAnsi="Arial" w:cs="Arial"/>
        <w:i/>
        <w:iCs/>
        <w:sz w:val="20"/>
        <w:szCs w:val="20"/>
      </w:rPr>
      <w:t xml:space="preserve"> </w:t>
    </w:r>
    <w:r w:rsidR="00187DEA" w:rsidRPr="00187DEA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187DEA" w:rsidRPr="00187DEA">
      <w:rPr>
        <w:rFonts w:ascii="Arial" w:hAnsi="Arial" w:cs="Arial"/>
        <w:i/>
        <w:iCs/>
        <w:sz w:val="20"/>
        <w:szCs w:val="20"/>
      </w:rPr>
      <w:t>. 2. 2021</w:t>
    </w:r>
    <w:r w:rsidR="00187DEA" w:rsidRPr="00187DEA">
      <w:rPr>
        <w:rFonts w:ascii="Arial" w:hAnsi="Arial" w:cs="Arial"/>
        <w:i/>
        <w:iCs/>
        <w:sz w:val="20"/>
        <w:szCs w:val="20"/>
      </w:rPr>
      <w:tab/>
    </w:r>
    <w:r w:rsidR="00187DEA" w:rsidRPr="00187DEA">
      <w:rPr>
        <w:rFonts w:ascii="Arial" w:hAnsi="Arial" w:cs="Arial"/>
        <w:i/>
        <w:iCs/>
        <w:sz w:val="20"/>
        <w:szCs w:val="20"/>
      </w:rPr>
      <w:tab/>
      <w:t>Strana </w:t>
    </w:r>
    <w:r w:rsidR="00187DEA" w:rsidRPr="00187DEA">
      <w:rPr>
        <w:rFonts w:ascii="Arial" w:hAnsi="Arial" w:cs="Arial"/>
        <w:i/>
        <w:iCs/>
        <w:sz w:val="20"/>
        <w:szCs w:val="20"/>
      </w:rPr>
      <w:fldChar w:fldCharType="begin"/>
    </w:r>
    <w:r w:rsidR="00187DEA" w:rsidRPr="00187DEA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187DEA" w:rsidRPr="00187DEA">
      <w:rPr>
        <w:rFonts w:ascii="Arial" w:hAnsi="Arial" w:cs="Arial"/>
        <w:i/>
        <w:iCs/>
        <w:sz w:val="20"/>
        <w:szCs w:val="20"/>
      </w:rPr>
      <w:fldChar w:fldCharType="separate"/>
    </w:r>
    <w:r w:rsidR="002F2D84">
      <w:rPr>
        <w:rFonts w:ascii="Arial" w:hAnsi="Arial" w:cs="Arial"/>
        <w:i/>
        <w:iCs/>
        <w:noProof/>
        <w:sz w:val="20"/>
        <w:szCs w:val="20"/>
      </w:rPr>
      <w:t>4</w:t>
    </w:r>
    <w:r w:rsidR="00187DEA" w:rsidRPr="00187DEA">
      <w:rPr>
        <w:rFonts w:ascii="Arial" w:hAnsi="Arial" w:cs="Arial"/>
        <w:i/>
        <w:iCs/>
        <w:sz w:val="20"/>
        <w:szCs w:val="20"/>
      </w:rPr>
      <w:fldChar w:fldCharType="end"/>
    </w:r>
    <w:r w:rsidR="00424764">
      <w:rPr>
        <w:rFonts w:ascii="Arial" w:hAnsi="Arial" w:cs="Arial"/>
        <w:i/>
        <w:iCs/>
        <w:sz w:val="20"/>
        <w:szCs w:val="20"/>
      </w:rPr>
      <w:t xml:space="preserve"> (celkem </w:t>
    </w:r>
    <w:r w:rsidR="00DE5DF3">
      <w:rPr>
        <w:rFonts w:ascii="Arial" w:hAnsi="Arial" w:cs="Arial"/>
        <w:i/>
        <w:iCs/>
        <w:sz w:val="20"/>
        <w:szCs w:val="20"/>
      </w:rPr>
      <w:t>9</w:t>
    </w:r>
    <w:r w:rsidR="00187DEA" w:rsidRPr="00187DEA">
      <w:rPr>
        <w:rFonts w:ascii="Arial" w:hAnsi="Arial" w:cs="Arial"/>
        <w:i/>
        <w:iCs/>
        <w:sz w:val="20"/>
        <w:szCs w:val="20"/>
      </w:rPr>
      <w:t>)</w:t>
    </w:r>
  </w:p>
  <w:p w14:paraId="12110CFC" w14:textId="0ACC1451" w:rsidR="00187DEA" w:rsidRPr="00187DEA" w:rsidRDefault="00AB0BA4" w:rsidP="00187DEA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28. </w:t>
    </w:r>
    <w:r w:rsidR="000445A4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Olomouckého kraje</w:t>
    </w:r>
    <w:r w:rsidR="000445A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11_01_</w:t>
    </w:r>
    <w:r w:rsidR="000445A4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Program na podporu zdraví a zdravého životního stylu v roce 2021, </w:t>
    </w:r>
    <w:r w:rsidR="000445A4">
      <w:rPr>
        <w:rFonts w:ascii="Arial" w:eastAsia="Times New Roman" w:hAnsi="Arial" w:cs="Arial"/>
        <w:i/>
        <w:iCs/>
        <w:sz w:val="20"/>
        <w:szCs w:val="20"/>
        <w:lang w:eastAsia="cs-CZ"/>
      </w:rPr>
      <w:t>DT 11_01_02_</w:t>
    </w:r>
    <w:r w:rsidR="000445A4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významných aktivit v oblasti zdravotnictví - vyhlášení</w:t>
    </w:r>
  </w:p>
  <w:p w14:paraId="332BD8B8" w14:textId="03DE0170" w:rsidR="00187DEA" w:rsidRPr="00187DEA" w:rsidRDefault="00187DEA" w:rsidP="00187DEA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hAnsi="Arial" w:cs="Arial"/>
        <w:i/>
        <w:sz w:val="20"/>
        <w:szCs w:val="24"/>
      </w:rPr>
    </w:pPr>
    <w:r w:rsidRPr="00187DEA">
      <w:rPr>
        <w:rFonts w:ascii="Arial" w:hAnsi="Arial" w:cs="Arial"/>
        <w:i/>
        <w:iCs/>
        <w:sz w:val="20"/>
        <w:szCs w:val="20"/>
      </w:rPr>
      <w:t xml:space="preserve">Příloha č. </w:t>
    </w:r>
    <w:r w:rsidR="00D57DC5">
      <w:rPr>
        <w:rFonts w:ascii="Arial" w:hAnsi="Arial" w:cs="Arial"/>
        <w:i/>
        <w:iCs/>
        <w:sz w:val="20"/>
        <w:szCs w:val="20"/>
      </w:rPr>
      <w:t>4</w:t>
    </w:r>
    <w:r w:rsidRPr="00187DEA">
      <w:rPr>
        <w:rFonts w:ascii="Arial" w:hAnsi="Arial" w:cs="Arial"/>
        <w:i/>
        <w:iCs/>
        <w:sz w:val="20"/>
        <w:szCs w:val="20"/>
      </w:rPr>
      <w:t xml:space="preserve"> – </w:t>
    </w:r>
    <w:r w:rsidR="00986FE3">
      <w:rPr>
        <w:rFonts w:ascii="Arial" w:hAnsi="Arial" w:cs="Arial"/>
        <w:i/>
        <w:sz w:val="20"/>
      </w:rPr>
      <w:t>DT 2 Vzor 5 Vzorová veřejnoprávní smlouva o poskytnutí dotace na akci právnické osobě</w:t>
    </w:r>
    <w:r w:rsidR="00986FE3" w:rsidRPr="00187DEA" w:rsidDel="00986FE3">
      <w:rPr>
        <w:rFonts w:ascii="Arial" w:hAnsi="Arial" w:cs="Arial"/>
        <w:i/>
        <w:iCs/>
        <w:sz w:val="20"/>
        <w:szCs w:val="20"/>
      </w:rPr>
      <w:t xml:space="preserve"> 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CBF4F" w14:textId="77777777" w:rsidR="007970CD" w:rsidRDefault="007970CD" w:rsidP="00D40C40">
      <w:r>
        <w:separator/>
      </w:r>
    </w:p>
  </w:footnote>
  <w:footnote w:type="continuationSeparator" w:id="0">
    <w:p w14:paraId="4B9788F2" w14:textId="77777777" w:rsidR="007970CD" w:rsidRDefault="007970C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48B9D" w14:textId="6048366A" w:rsidR="00BD345B" w:rsidRPr="00BD345B" w:rsidRDefault="00BD345B">
    <w:pPr>
      <w:pStyle w:val="Zhlav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Příloha </w:t>
    </w:r>
    <w:proofErr w:type="gramStart"/>
    <w:r>
      <w:rPr>
        <w:rFonts w:ascii="Arial" w:hAnsi="Arial" w:cs="Arial"/>
        <w:i/>
        <w:sz w:val="20"/>
      </w:rPr>
      <w:t>č.4:</w:t>
    </w:r>
    <w:proofErr w:type="gramEnd"/>
    <w:r>
      <w:rPr>
        <w:rFonts w:ascii="Arial" w:hAnsi="Arial" w:cs="Arial"/>
        <w:i/>
        <w:sz w:val="20"/>
      </w:rPr>
      <w:t xml:space="preserve"> DT 2 Vzor 5 Vzorová veřejnoprávní smlouva o poskytnutí dotace na akci právnické osobě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174A2"/>
    <w:rsid w:val="00023700"/>
    <w:rsid w:val="00025AAA"/>
    <w:rsid w:val="00025F35"/>
    <w:rsid w:val="00026492"/>
    <w:rsid w:val="00026A60"/>
    <w:rsid w:val="00027A16"/>
    <w:rsid w:val="000311FF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45A4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02FF"/>
    <w:rsid w:val="000C0CB1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6B2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1903"/>
    <w:rsid w:val="001429D2"/>
    <w:rsid w:val="001436D1"/>
    <w:rsid w:val="00144B24"/>
    <w:rsid w:val="001450BF"/>
    <w:rsid w:val="001455CD"/>
    <w:rsid w:val="001455DA"/>
    <w:rsid w:val="00146F4C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DEA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7EC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1BD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21B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3EBF"/>
    <w:rsid w:val="00265FDA"/>
    <w:rsid w:val="00266DB4"/>
    <w:rsid w:val="00266EFB"/>
    <w:rsid w:val="00271616"/>
    <w:rsid w:val="00272DE8"/>
    <w:rsid w:val="0027781E"/>
    <w:rsid w:val="00277900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A4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2D84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60B"/>
    <w:rsid w:val="00307B8B"/>
    <w:rsid w:val="0031151F"/>
    <w:rsid w:val="0031285D"/>
    <w:rsid w:val="00312AD0"/>
    <w:rsid w:val="00312E6C"/>
    <w:rsid w:val="003135F2"/>
    <w:rsid w:val="003150D3"/>
    <w:rsid w:val="003151BB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18A1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2361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6904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071D"/>
    <w:rsid w:val="00421422"/>
    <w:rsid w:val="00421617"/>
    <w:rsid w:val="004224D5"/>
    <w:rsid w:val="00422A0D"/>
    <w:rsid w:val="00422D14"/>
    <w:rsid w:val="0042476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9B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C03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7E3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649E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2ED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21A3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654B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0B75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28C2"/>
    <w:rsid w:val="005B3B69"/>
    <w:rsid w:val="005B48F8"/>
    <w:rsid w:val="005B4A9C"/>
    <w:rsid w:val="005B55CD"/>
    <w:rsid w:val="005B6083"/>
    <w:rsid w:val="005B6375"/>
    <w:rsid w:val="005B6805"/>
    <w:rsid w:val="005C015C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2276"/>
    <w:rsid w:val="005D31DF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1823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160"/>
    <w:rsid w:val="00630335"/>
    <w:rsid w:val="006304D1"/>
    <w:rsid w:val="00632D35"/>
    <w:rsid w:val="00633683"/>
    <w:rsid w:val="0063512A"/>
    <w:rsid w:val="00636724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94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BDA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6855"/>
    <w:rsid w:val="007272AA"/>
    <w:rsid w:val="007321D0"/>
    <w:rsid w:val="00735623"/>
    <w:rsid w:val="00735E1F"/>
    <w:rsid w:val="007360D6"/>
    <w:rsid w:val="007373B9"/>
    <w:rsid w:val="007416ED"/>
    <w:rsid w:val="007423E9"/>
    <w:rsid w:val="00742626"/>
    <w:rsid w:val="007500B1"/>
    <w:rsid w:val="0075047A"/>
    <w:rsid w:val="00751BA1"/>
    <w:rsid w:val="0075231C"/>
    <w:rsid w:val="00753A89"/>
    <w:rsid w:val="0075468E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0CD"/>
    <w:rsid w:val="00797724"/>
    <w:rsid w:val="007A04FA"/>
    <w:rsid w:val="007A07EF"/>
    <w:rsid w:val="007A0A87"/>
    <w:rsid w:val="007A0DC6"/>
    <w:rsid w:val="007A1C60"/>
    <w:rsid w:val="007A22AA"/>
    <w:rsid w:val="007A4A08"/>
    <w:rsid w:val="007A586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E78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46C2"/>
    <w:rsid w:val="007E5821"/>
    <w:rsid w:val="007E5D6A"/>
    <w:rsid w:val="007E6038"/>
    <w:rsid w:val="007E6705"/>
    <w:rsid w:val="007E68A5"/>
    <w:rsid w:val="007E6C37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0726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2C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48CD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2B80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6FE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A7ACE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018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64FF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2C"/>
    <w:rsid w:val="00A143CD"/>
    <w:rsid w:val="00A17116"/>
    <w:rsid w:val="00A22515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1C6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BA4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4B30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0E73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265"/>
    <w:rsid w:val="00B45773"/>
    <w:rsid w:val="00B45D7E"/>
    <w:rsid w:val="00B460CA"/>
    <w:rsid w:val="00B464F6"/>
    <w:rsid w:val="00B470F4"/>
    <w:rsid w:val="00B50B3B"/>
    <w:rsid w:val="00B518DC"/>
    <w:rsid w:val="00B52B47"/>
    <w:rsid w:val="00B52C43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033D"/>
    <w:rsid w:val="00BC1C58"/>
    <w:rsid w:val="00BC2DAF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345B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1A8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A6426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43C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4D"/>
    <w:rsid w:val="00D558F4"/>
    <w:rsid w:val="00D55E5F"/>
    <w:rsid w:val="00D571FB"/>
    <w:rsid w:val="00D57DC5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657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1E1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5DF3"/>
    <w:rsid w:val="00DE60A9"/>
    <w:rsid w:val="00DF0122"/>
    <w:rsid w:val="00DF0851"/>
    <w:rsid w:val="00DF119D"/>
    <w:rsid w:val="00DF1D13"/>
    <w:rsid w:val="00DF2C0F"/>
    <w:rsid w:val="00DF2E4F"/>
    <w:rsid w:val="00DF3B50"/>
    <w:rsid w:val="00DF3FE4"/>
    <w:rsid w:val="00DF45DD"/>
    <w:rsid w:val="00DF62D6"/>
    <w:rsid w:val="00DF6657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4B66"/>
    <w:rsid w:val="00E25D52"/>
    <w:rsid w:val="00E261F7"/>
    <w:rsid w:val="00E26B33"/>
    <w:rsid w:val="00E271C3"/>
    <w:rsid w:val="00E276C5"/>
    <w:rsid w:val="00E30E74"/>
    <w:rsid w:val="00E3383E"/>
    <w:rsid w:val="00E3397F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139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C8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87F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5472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4AFD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3E9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B787F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5668-1F20-47AF-8AD9-B9FD1A23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3236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75</cp:revision>
  <cp:lastPrinted>2021-01-26T09:00:00Z</cp:lastPrinted>
  <dcterms:created xsi:type="dcterms:W3CDTF">2020-11-06T05:39:00Z</dcterms:created>
  <dcterms:modified xsi:type="dcterms:W3CDTF">2021-02-03T09:49:00Z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