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6A58B" w14:textId="77777777" w:rsidR="00C74E17" w:rsidRDefault="00670E13" w:rsidP="00C74E17">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4C1F7E">
        <w:rPr>
          <w:rFonts w:ascii="Arial" w:eastAsia="Times New Roman" w:hAnsi="Arial" w:cs="Arial"/>
          <w:b/>
          <w:bCs/>
          <w:caps/>
          <w:sz w:val="28"/>
          <w:szCs w:val="28"/>
          <w:lang w:eastAsia="cs-CZ"/>
        </w:rPr>
        <w:t>fyzické osobě podnikateli</w:t>
      </w:r>
      <w:r w:rsidR="00C74E17">
        <w:rPr>
          <w:rFonts w:ascii="Arial" w:eastAsia="Times New Roman" w:hAnsi="Arial" w:cs="Arial"/>
          <w:b/>
          <w:bCs/>
          <w:caps/>
          <w:sz w:val="28"/>
          <w:szCs w:val="28"/>
          <w:lang w:eastAsia="cs-CZ"/>
        </w:rPr>
        <w:t xml:space="preserve"> </w:t>
      </w:r>
    </w:p>
    <w:p w14:paraId="6466D639" w14:textId="73279A6A" w:rsidR="00C74E17" w:rsidRDefault="00C74E17" w:rsidP="003B57ED">
      <w:pPr>
        <w:spacing w:before="120"/>
        <w:ind w:left="0" w:firstLine="0"/>
        <w:jc w:val="center"/>
        <w:rPr>
          <w:rFonts w:ascii="Arial" w:eastAsia="Times New Roman" w:hAnsi="Arial" w:cs="Arial"/>
          <w:b/>
          <w:sz w:val="24"/>
          <w:szCs w:val="24"/>
          <w:lang w:eastAsia="cs-CZ"/>
        </w:rPr>
      </w:pPr>
      <w:r w:rsidRPr="00FC78CD">
        <w:rPr>
          <w:rFonts w:ascii="Arial" w:eastAsia="Times New Roman" w:hAnsi="Arial" w:cs="Arial"/>
          <w:b/>
          <w:sz w:val="24"/>
          <w:szCs w:val="24"/>
          <w:lang w:eastAsia="cs-CZ"/>
        </w:rPr>
        <w:t>(je-li dotace poskytována na účel související s předmětem jejího podnikání)</w:t>
      </w:r>
    </w:p>
    <w:p w14:paraId="515BCAD2" w14:textId="48E5BD10" w:rsidR="00C74E17" w:rsidRDefault="00C74E17" w:rsidP="00C74E17">
      <w:pPr>
        <w:spacing w:before="120"/>
        <w:ind w:left="0" w:firstLine="0"/>
        <w:rPr>
          <w:rFonts w:ascii="Arial" w:eastAsia="Times New Roman" w:hAnsi="Arial" w:cs="Arial"/>
          <w:b/>
          <w:sz w:val="24"/>
          <w:szCs w:val="24"/>
          <w:lang w:eastAsia="cs-CZ"/>
        </w:rPr>
      </w:pPr>
    </w:p>
    <w:p w14:paraId="3092F311" w14:textId="77777777" w:rsidR="00C74E17" w:rsidRPr="00C74E17" w:rsidRDefault="00C74E17" w:rsidP="00C74E17">
      <w:pPr>
        <w:spacing w:before="120"/>
        <w:ind w:left="0" w:firstLine="0"/>
        <w:rPr>
          <w:rFonts w:ascii="Arial" w:eastAsia="Times New Roman" w:hAnsi="Arial" w:cs="Arial"/>
          <w:b/>
          <w:sz w:val="24"/>
          <w:szCs w:val="24"/>
          <w:lang w:eastAsia="cs-CZ"/>
        </w:rPr>
      </w:pP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8691D" w:rsidR="009A3DA5" w:rsidRPr="000B4480" w:rsidRDefault="009A3DA5" w:rsidP="005B593A">
      <w:pPr>
        <w:spacing w:after="840"/>
        <w:ind w:left="0" w:firstLine="0"/>
        <w:jc w:val="center"/>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w:t>
      </w:r>
      <w:r w:rsidR="000B4480">
        <w:rPr>
          <w:rFonts w:ascii="Arial" w:eastAsia="Times New Roman" w:hAnsi="Arial" w:cs="Arial"/>
          <w:lang w:eastAsia="cs-CZ"/>
        </w:rPr>
        <w:t>ní pozdějších právních předpisů</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637B6FE8"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AD0B99">
        <w:rPr>
          <w:rFonts w:ascii="Arial" w:eastAsia="Times New Roman" w:hAnsi="Arial" w:cs="Arial"/>
          <w:sz w:val="24"/>
          <w:szCs w:val="24"/>
          <w:lang w:eastAsia="cs-CZ"/>
        </w:rPr>
        <w:t>1191/</w:t>
      </w:r>
      <w:r w:rsidRPr="009701E1">
        <w:rPr>
          <w:rFonts w:ascii="Arial" w:eastAsia="Times New Roman" w:hAnsi="Arial" w:cs="Arial"/>
          <w:sz w:val="24"/>
          <w:szCs w:val="24"/>
          <w:lang w:eastAsia="cs-CZ"/>
        </w:rPr>
        <w:t xml:space="preserve">40a, 779 </w:t>
      </w:r>
      <w:r w:rsidR="00AD0B99">
        <w:rPr>
          <w:rFonts w:ascii="Arial" w:eastAsia="Times New Roman" w:hAnsi="Arial" w:cs="Arial"/>
          <w:sz w:val="24"/>
          <w:szCs w:val="24"/>
          <w:lang w:eastAsia="cs-CZ"/>
        </w:rPr>
        <w:t>00</w:t>
      </w:r>
      <w:r w:rsidRPr="009701E1">
        <w:rPr>
          <w:rFonts w:ascii="Arial" w:eastAsia="Times New Roman" w:hAnsi="Arial" w:cs="Arial"/>
          <w:sz w:val="24"/>
          <w:szCs w:val="24"/>
          <w:lang w:eastAsia="cs-CZ"/>
        </w:rPr>
        <w:t xml:space="preserve"> Olomouc</w:t>
      </w:r>
    </w:p>
    <w:p w14:paraId="1A15A014" w14:textId="0CA0E3AE"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751FF1">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1559E173" w14:textId="77777777" w:rsidR="002E7F42" w:rsidRPr="00E62519" w:rsidRDefault="002E7F42" w:rsidP="002E7F4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342AB086" w14:textId="77777777" w:rsidR="002E7F42" w:rsidRDefault="002E7F42" w:rsidP="002E7F4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64C2E3E9" w14:textId="77777777"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Sídlo podnikatele</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3AE5CAE" w14:textId="134B4BB4"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751FF1">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73263C6D" w14:textId="77777777"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bookmarkStart w:id="0" w:name="_GoBack"/>
      <w:bookmarkEnd w:id="0"/>
      <w:r w:rsidRPr="00E62519">
        <w:rPr>
          <w:rFonts w:ascii="Arial" w:eastAsia="Times New Roman" w:hAnsi="Arial" w:cs="Arial"/>
          <w:i/>
          <w:color w:val="0000FF"/>
          <w:sz w:val="24"/>
          <w:szCs w:val="24"/>
          <w:lang w:eastAsia="cs-CZ"/>
        </w:rPr>
        <w:t>(uvede se, je-li příjemce plátcem DPH)</w:t>
      </w:r>
    </w:p>
    <w:p w14:paraId="1CE90ACD" w14:textId="77777777" w:rsidR="002E7F42" w:rsidRDefault="002E7F42" w:rsidP="002E7F42">
      <w:pPr>
        <w:tabs>
          <w:tab w:val="left" w:pos="1560"/>
        </w:tabs>
        <w:spacing w:after="80"/>
        <w:ind w:left="0" w:firstLine="0"/>
        <w:outlineLvl w:val="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33500ED9" w14:textId="77777777"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21567366" w14:textId="77777777" w:rsidR="002E7F42" w:rsidRPr="00E62519" w:rsidRDefault="002E7F42" w:rsidP="002E7F42">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0C95DE5C" w14:textId="77777777" w:rsidR="002E7F42" w:rsidRPr="00E62519" w:rsidRDefault="002E7F42" w:rsidP="002E7F4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681DE16"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w:t>
      </w:r>
      <w:r w:rsidR="00F05956" w:rsidRPr="00E86F85">
        <w:rPr>
          <w:rFonts w:ascii="Arial" w:eastAsia="Times New Roman" w:hAnsi="Arial" w:cs="Arial"/>
          <w:sz w:val="24"/>
          <w:szCs w:val="24"/>
          <w:lang w:eastAsia="cs-CZ"/>
        </w:rPr>
        <w:t>20</w:t>
      </w:r>
      <w:r w:rsidR="00F80C0C" w:rsidRPr="00E86F85">
        <w:rPr>
          <w:rFonts w:ascii="Arial" w:eastAsia="Times New Roman" w:hAnsi="Arial" w:cs="Arial"/>
          <w:sz w:val="24"/>
          <w:szCs w:val="24"/>
          <w:lang w:eastAsia="cs-CZ"/>
        </w:rPr>
        <w:t>21</w:t>
      </w:r>
      <w:r w:rsidR="00F05956" w:rsidRPr="00E86F85">
        <w:rPr>
          <w:rFonts w:ascii="Arial" w:eastAsia="Times New Roman" w:hAnsi="Arial" w:cs="Arial"/>
          <w:sz w:val="24"/>
          <w:szCs w:val="24"/>
          <w:lang w:eastAsia="cs-CZ"/>
        </w:rPr>
        <w:t xml:space="preserve"> v</w:t>
      </w:r>
      <w:r w:rsidR="00F05956" w:rsidRPr="00F05956">
        <w:rPr>
          <w:rFonts w:ascii="Arial" w:eastAsia="Times New Roman" w:hAnsi="Arial" w:cs="Arial"/>
          <w:sz w:val="24"/>
          <w:szCs w:val="24"/>
          <w:lang w:eastAsia="cs-CZ"/>
        </w:rPr>
        <w:t>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161377D8" w14:textId="77777777" w:rsidR="00E10AC5" w:rsidRPr="00284D02" w:rsidRDefault="00E10AC5" w:rsidP="00E10AC5">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844729">
        <w:rPr>
          <w:rFonts w:ascii="Arial" w:eastAsia="Times New Roman" w:hAnsi="Arial" w:cs="Arial"/>
          <w:iCs/>
          <w:color w:val="0000FF"/>
          <w:sz w:val="24"/>
          <w:szCs w:val="24"/>
          <w:lang w:eastAsia="cs-CZ"/>
        </w:rPr>
        <w:t xml:space="preserve"> </w:t>
      </w:r>
      <w:r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Pr>
          <w:rFonts w:ascii="Arial" w:eastAsia="Times New Roman" w:hAnsi="Arial" w:cs="Arial"/>
          <w:iCs/>
          <w:color w:val="0000FF"/>
          <w:sz w:val="24"/>
          <w:szCs w:val="24"/>
          <w:lang w:eastAsia="cs-CZ"/>
        </w:rPr>
        <w:t>tato s</w:t>
      </w:r>
      <w:r w:rsidRPr="007B41E6">
        <w:rPr>
          <w:rFonts w:ascii="Arial" w:eastAsia="Times New Roman" w:hAnsi="Arial" w:cs="Arial"/>
          <w:iCs/>
          <w:color w:val="0000FF"/>
          <w:sz w:val="24"/>
          <w:szCs w:val="24"/>
          <w:lang w:eastAsia="cs-CZ"/>
        </w:rPr>
        <w:t>mlouva nab</w:t>
      </w:r>
      <w:r>
        <w:rPr>
          <w:rFonts w:ascii="Arial" w:eastAsia="Times New Roman" w:hAnsi="Arial" w:cs="Arial"/>
          <w:iCs/>
          <w:color w:val="0000FF"/>
          <w:sz w:val="24"/>
          <w:szCs w:val="24"/>
          <w:lang w:eastAsia="cs-CZ"/>
        </w:rPr>
        <w:t>y</w:t>
      </w:r>
      <w:r w:rsidRPr="007B41E6">
        <w:rPr>
          <w:rFonts w:ascii="Arial" w:eastAsia="Times New Roman" w:hAnsi="Arial" w:cs="Arial"/>
          <w:iCs/>
          <w:color w:val="0000FF"/>
          <w:sz w:val="24"/>
          <w:szCs w:val="24"/>
          <w:lang w:eastAsia="cs-CZ"/>
        </w:rPr>
        <w:t>de účinnosti.</w:t>
      </w:r>
      <w:r w:rsidRPr="00441C3C">
        <w:rPr>
          <w:rFonts w:ascii="Arial" w:eastAsia="Times New Roman" w:hAnsi="Arial" w:cs="Arial"/>
          <w:i/>
          <w:sz w:val="24"/>
          <w:szCs w:val="24"/>
          <w:lang w:eastAsia="cs-CZ"/>
        </w:rPr>
        <w:t xml:space="preserve"> </w:t>
      </w:r>
      <w:r w:rsidRPr="003E0167">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 xml:space="preserve">se </w:t>
      </w:r>
      <w:r w:rsidRPr="003E0167">
        <w:rPr>
          <w:rFonts w:ascii="Arial" w:eastAsia="Times New Roman" w:hAnsi="Arial" w:cs="Arial"/>
          <w:i/>
          <w:color w:val="0000FF"/>
          <w:sz w:val="24"/>
          <w:szCs w:val="24"/>
          <w:lang w:eastAsia="cs-CZ"/>
        </w:rPr>
        <w:t xml:space="preserve">dle </w:t>
      </w:r>
      <w:r>
        <w:rPr>
          <w:rFonts w:ascii="Arial" w:eastAsia="Times New Roman" w:hAnsi="Arial" w:cs="Arial"/>
          <w:i/>
          <w:color w:val="0000FF"/>
          <w:sz w:val="24"/>
          <w:szCs w:val="24"/>
          <w:lang w:eastAsia="cs-CZ"/>
        </w:rPr>
        <w:t>konkrétního případu</w:t>
      </w:r>
      <w:r w:rsidRPr="003E0167">
        <w:rPr>
          <w:rFonts w:ascii="Arial" w:eastAsia="Times New Roman" w:hAnsi="Arial" w:cs="Arial"/>
          <w:i/>
          <w:color w:val="0000FF"/>
          <w:sz w:val="24"/>
          <w:szCs w:val="24"/>
          <w:lang w:eastAsia="cs-CZ"/>
        </w:rPr>
        <w:t>)</w:t>
      </w:r>
    </w:p>
    <w:p w14:paraId="03E94B26" w14:textId="45CF1C74" w:rsidR="00E10AC5" w:rsidRPr="00E86F85" w:rsidRDefault="00E10AC5" w:rsidP="00E10AC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w:t>
      </w:r>
      <w:r w:rsidR="00F80C0C">
        <w:rPr>
          <w:rFonts w:ascii="Arial" w:eastAsia="Times New Roman" w:hAnsi="Arial" w:cs="Arial"/>
          <w:sz w:val="24"/>
          <w:szCs w:val="24"/>
          <w:lang w:eastAsia="cs-CZ"/>
        </w:rPr>
        <w:t>odst. 4.</w:t>
      </w:r>
      <w:r w:rsidR="00F80C0C" w:rsidRPr="00E86F85">
        <w:rPr>
          <w:rFonts w:ascii="Arial" w:eastAsia="Times New Roman" w:hAnsi="Arial" w:cs="Arial"/>
          <w:sz w:val="24"/>
          <w:szCs w:val="24"/>
          <w:lang w:eastAsia="cs-CZ"/>
        </w:rPr>
        <w:t>4</w:t>
      </w:r>
      <w:r w:rsidRPr="00E86F85">
        <w:rPr>
          <w:rFonts w:ascii="Arial" w:eastAsia="Times New Roman" w:hAnsi="Arial" w:cs="Arial"/>
          <w:sz w:val="24"/>
          <w:szCs w:val="24"/>
          <w:lang w:eastAsia="cs-CZ"/>
        </w:rPr>
        <w:t xml:space="preserve"> písm. f) Zásad </w:t>
      </w:r>
      <w:r w:rsidRPr="00E86F85">
        <w:rPr>
          <w:rFonts w:ascii="Arial" w:eastAsia="Times New Roman" w:hAnsi="Arial" w:cs="Arial"/>
          <w:bCs/>
          <w:iCs/>
          <w:sz w:val="24"/>
          <w:szCs w:val="24"/>
          <w:lang w:eastAsia="cs-CZ"/>
        </w:rPr>
        <w:t>pro poskytování individuálních dotací z rozpočtu Olomouckého kraje v roce 20</w:t>
      </w:r>
      <w:r w:rsidR="00F80C0C" w:rsidRPr="00E86F85">
        <w:rPr>
          <w:rFonts w:ascii="Arial" w:eastAsia="Times New Roman" w:hAnsi="Arial" w:cs="Arial"/>
          <w:bCs/>
          <w:iCs/>
          <w:sz w:val="24"/>
          <w:szCs w:val="24"/>
          <w:lang w:eastAsia="cs-CZ"/>
        </w:rPr>
        <w:t>21</w:t>
      </w:r>
      <w:r w:rsidRPr="00E86F85">
        <w:rPr>
          <w:rFonts w:ascii="Arial" w:eastAsia="Times New Roman" w:hAnsi="Arial" w:cs="Arial"/>
          <w:sz w:val="24"/>
          <w:szCs w:val="24"/>
          <w:lang w:eastAsia="cs-CZ"/>
        </w:rPr>
        <w:t xml:space="preserve">, není poskytovatel v prodlení s poskytnutím dotace do doby doložení originálu žádosti o dotaci s vlastnoručním podpisem příjemce. Lhůta pro poskytnutí dotace začne plynout až dnem následujícím po doručení předmětného originálu žádosti o dotaci dle </w:t>
      </w:r>
      <w:r w:rsidR="00F80C0C" w:rsidRPr="00E86F85">
        <w:rPr>
          <w:rFonts w:ascii="Arial" w:eastAsia="Times New Roman" w:hAnsi="Arial" w:cs="Arial"/>
          <w:sz w:val="24"/>
          <w:szCs w:val="24"/>
          <w:lang w:eastAsia="cs-CZ"/>
        </w:rPr>
        <w:t>odst. 4.4</w:t>
      </w:r>
      <w:r w:rsidRPr="00E86F85">
        <w:rPr>
          <w:rFonts w:ascii="Arial" w:eastAsia="Times New Roman" w:hAnsi="Arial" w:cs="Arial"/>
          <w:sz w:val="24"/>
          <w:szCs w:val="24"/>
          <w:lang w:eastAsia="cs-CZ"/>
        </w:rPr>
        <w:t xml:space="preserve"> písm. f) výše uvedených Zásad.</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sidRPr="00E86F85">
        <w:rPr>
          <w:rFonts w:ascii="Arial" w:eastAsia="Times New Roman" w:hAnsi="Arial" w:cs="Arial"/>
          <w:sz w:val="24"/>
          <w:szCs w:val="24"/>
          <w:lang w:eastAsia="cs-CZ"/>
        </w:rPr>
        <w:t>Dotace se poskytuje na účel stanovený v čl. I odst. 2 této smlouvy</w:t>
      </w:r>
      <w:r>
        <w:rPr>
          <w:rFonts w:ascii="Arial" w:eastAsia="Times New Roman" w:hAnsi="Arial" w:cs="Arial"/>
          <w:sz w:val="24"/>
          <w:szCs w:val="24"/>
          <w:lang w:eastAsia="cs-CZ"/>
        </w:rPr>
        <w:t xml:space="preserve">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51E9D">
        <w:rPr>
          <w:rFonts w:ascii="Arial" w:eastAsia="Times New Roman" w:hAnsi="Arial" w:cs="Arial"/>
          <w:sz w:val="24"/>
          <w:szCs w:val="24"/>
          <w:lang w:eastAsia="cs-CZ"/>
        </w:rPr>
        <w:t>čl</w:t>
      </w:r>
      <w:proofErr w:type="spellEnd"/>
      <w:r w:rsidRPr="00451E9D">
        <w:rPr>
          <w:rFonts w:ascii="Arial" w:eastAsia="Times New Roman" w:hAnsi="Arial" w:cs="Arial"/>
          <w:sz w:val="24"/>
          <w:szCs w:val="24"/>
          <w:lang w:eastAsia="cs-CZ"/>
        </w:rPr>
        <w:t xml:space="preserve"> II odst. 2 této smlouvy. Vlastní a jiné zdroje je tedy příjemce oprávněn vynaložit </w:t>
      </w:r>
      <w:r w:rsidRPr="00451E9D">
        <w:rPr>
          <w:rFonts w:ascii="Arial" w:eastAsia="Times New Roman" w:hAnsi="Arial" w:cs="Arial"/>
          <w:sz w:val="24"/>
          <w:szCs w:val="24"/>
          <w:lang w:eastAsia="cs-CZ"/>
        </w:rPr>
        <w:lastRenderedPageBreak/>
        <w:t>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7DC1EA49"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 Olomouckého kraje č. ……………… a v souladu se Zásadami pro poskytování individuálních dotací z rozpočtu Olomouckého kraje v roce </w:t>
      </w:r>
      <w:r w:rsidRPr="004F33DB">
        <w:rPr>
          <w:rFonts w:ascii="Arial" w:eastAsia="Times New Roman" w:hAnsi="Arial" w:cs="Arial"/>
          <w:sz w:val="24"/>
          <w:szCs w:val="24"/>
          <w:lang w:eastAsia="cs-CZ"/>
        </w:rPr>
        <w:t>20</w:t>
      </w:r>
      <w:r w:rsidR="00F80C0C" w:rsidRPr="004F33DB">
        <w:rPr>
          <w:rFonts w:ascii="Arial" w:eastAsia="Times New Roman" w:hAnsi="Arial" w:cs="Arial"/>
          <w:sz w:val="24"/>
          <w:szCs w:val="24"/>
          <w:lang w:eastAsia="cs-CZ"/>
        </w:rPr>
        <w:t>21</w:t>
      </w:r>
      <w:r w:rsidR="0032277D">
        <w:rPr>
          <w:rFonts w:ascii="Arial" w:eastAsia="Times New Roman" w:hAnsi="Arial" w:cs="Arial"/>
          <w:sz w:val="24"/>
          <w:szCs w:val="24"/>
          <w:lang w:eastAsia="cs-CZ"/>
        </w:rPr>
        <w:t xml:space="preserve"> (dále jen „Zásady“)</w:t>
      </w:r>
      <w:r w:rsidRPr="00CE6F7F">
        <w:rPr>
          <w:rFonts w:ascii="Arial" w:eastAsia="Times New Roman" w:hAnsi="Arial" w:cs="Arial"/>
          <w:iCs/>
          <w:sz w:val="24"/>
          <w:szCs w:val="24"/>
          <w:lang w:eastAsia="cs-CZ"/>
        </w:rPr>
        <w:t xml:space="preserve">. </w:t>
      </w:r>
      <w:r w:rsidRPr="00CE6F7F">
        <w:rPr>
          <w:rFonts w:ascii="Arial" w:eastAsia="Times New Roman" w:hAnsi="Arial" w:cs="Arial"/>
          <w:i/>
          <w:iCs/>
          <w:color w:val="0000FF"/>
          <w:sz w:val="24"/>
          <w:szCs w:val="24"/>
          <w:lang w:eastAsia="cs-CZ"/>
        </w:rPr>
        <w:t>Je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na ..........……………. </w:t>
      </w:r>
      <w:r w:rsidRPr="00407D53">
        <w:rPr>
          <w:rFonts w:ascii="Arial" w:eastAsia="Times New Roman" w:hAnsi="Arial" w:cs="Arial"/>
          <w:i/>
          <w:color w:val="0000FF"/>
          <w:sz w:val="24"/>
          <w:szCs w:val="24"/>
          <w:lang w:eastAsia="cs-CZ"/>
        </w:rPr>
        <w:t>(zde se konkretizují výdaje, na jejichž úhradu lze dotaci pouze použít)</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w:t>
      </w:r>
      <w:r w:rsidR="002172EE">
        <w:rPr>
          <w:rFonts w:ascii="Arial" w:eastAsia="Times New Roman" w:hAnsi="Arial" w:cs="Arial"/>
          <w:i/>
          <w:iCs/>
          <w:color w:val="0000FF"/>
          <w:sz w:val="24"/>
          <w:szCs w:val="24"/>
          <w:lang w:eastAsia="cs-CZ"/>
        </w:rPr>
        <w:lastRenderedPageBreak/>
        <w:t xml:space="preserve">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79F83031" w14:textId="4A2D5EA7" w:rsidR="001E181B" w:rsidRPr="002234B7" w:rsidRDefault="001E181B" w:rsidP="001E181B">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A95D18">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E10AC5">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E10AC5">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w:t>
      </w:r>
      <w:r w:rsidR="00D07FF3">
        <w:rPr>
          <w:rFonts w:ascii="Arial" w:hAnsi="Arial" w:cs="Arial"/>
          <w:bCs/>
          <w:i/>
          <w:iCs/>
          <w:color w:val="0000FF"/>
          <w:sz w:val="24"/>
          <w:szCs w:val="24"/>
          <w:lang w:eastAsia="cs-CZ"/>
        </w:rPr>
        <w:t>rmín pro podání daňového přiznán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65E2354" w14:textId="77777777"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dále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C9258E3" w14:textId="6B086EC4"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729CCE23"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4E60C2" w:rsidRPr="004E60C2">
        <w:rPr>
          <w:rFonts w:ascii="Arial" w:eastAsia="Times New Roman" w:hAnsi="Arial" w:cs="Arial"/>
          <w:i/>
          <w:iCs/>
          <w:color w:val="0000FF"/>
          <w:sz w:val="24"/>
          <w:szCs w:val="24"/>
          <w:lang w:eastAsia="cs-CZ"/>
        </w:rPr>
        <w:t xml:space="preserve"> </w:t>
      </w:r>
      <w:r w:rsidR="004E60C2">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32774366"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C15081">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1C2524A5" w14:textId="3A6F501D"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C15081">
        <w:rPr>
          <w:rFonts w:ascii="Arial" w:eastAsia="Times New Roman" w:hAnsi="Arial" w:cs="Arial"/>
          <w:iCs/>
          <w:sz w:val="24"/>
          <w:szCs w:val="24"/>
          <w:lang w:eastAsia="cs-CZ"/>
        </w:rPr>
        <w:t xml:space="preserve">nabytí účinnosti </w:t>
      </w:r>
      <w:r w:rsidRPr="006B454A">
        <w:rPr>
          <w:rFonts w:ascii="Arial" w:eastAsia="Times New Roman" w:hAnsi="Arial" w:cs="Arial"/>
          <w:iCs/>
          <w:sz w:val="24"/>
          <w:szCs w:val="24"/>
          <w:lang w:eastAsia="cs-CZ"/>
        </w:rPr>
        <w:t>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215FF3BD" w14:textId="2AFC06A2" w:rsidR="00A83DB2" w:rsidRPr="006B454A" w:rsidRDefault="00A83DB2" w:rsidP="00A83DB2">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6B454A">
        <w:rPr>
          <w:rFonts w:ascii="Arial" w:eastAsia="Times New Roman" w:hAnsi="Arial" w:cs="Arial"/>
          <w:sz w:val="24"/>
          <w:szCs w:val="24"/>
          <w:lang w:eastAsia="cs-CZ"/>
        </w:rPr>
        <w:t>…..…</w:t>
      </w:r>
      <w:proofErr w:type="gramEnd"/>
      <w:r w:rsidRPr="006B454A">
        <w:rPr>
          <w:rFonts w:ascii="Arial" w:eastAsia="Times New Roman" w:hAnsi="Arial" w:cs="Arial"/>
          <w:sz w:val="24"/>
          <w:szCs w:val="24"/>
          <w:lang w:eastAsia="cs-CZ"/>
        </w:rPr>
        <w:t xml:space="preserve">… korun českých). Příjemce je povinen na tento účel </w:t>
      </w:r>
      <w:r w:rsidRPr="000E2DDA">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0E2DDA">
        <w:rPr>
          <w:rFonts w:ascii="Arial" w:hAnsi="Arial" w:cs="Arial"/>
          <w:sz w:val="24"/>
          <w:szCs w:val="24"/>
        </w:rPr>
        <w:t>v rámci vyúčtování dotace vrátit poskytovateli část dotace tak, aby výše dotace odpovídala nejvýše</w:t>
      </w:r>
      <w:proofErr w:type="gramStart"/>
      <w:r w:rsidRPr="000E2DDA">
        <w:rPr>
          <w:rFonts w:ascii="Arial" w:hAnsi="Arial" w:cs="Arial"/>
          <w:sz w:val="24"/>
          <w:szCs w:val="24"/>
        </w:rPr>
        <w:t>…..</w:t>
      </w:r>
      <w:proofErr w:type="gramEnd"/>
      <w:r w:rsidRPr="000E2DDA">
        <w:rPr>
          <w:rFonts w:ascii="Arial" w:hAnsi="Arial" w:cs="Arial"/>
          <w:sz w:val="24"/>
          <w:szCs w:val="24"/>
        </w:rPr>
        <w:t xml:space="preserve"> %</w:t>
      </w:r>
      <w:r w:rsidRPr="006B454A">
        <w:rPr>
          <w:rFonts w:ascii="Arial" w:hAnsi="Arial" w:cs="Arial"/>
          <w:sz w:val="24"/>
          <w:szCs w:val="24"/>
        </w:rPr>
        <w:t xml:space="preserve"> </w:t>
      </w:r>
      <w:r w:rsidRPr="000E2DDA">
        <w:rPr>
          <w:rFonts w:ascii="Arial" w:hAnsi="Arial" w:cs="Arial"/>
          <w:i/>
          <w:color w:val="0000FF"/>
          <w:sz w:val="24"/>
          <w:szCs w:val="24"/>
        </w:rPr>
        <w:t>(zde bude uvedeno % tak, aby v součtu s % spoluúčasti v druhé větě by součet 100</w:t>
      </w:r>
      <w:r w:rsidR="004E60C2">
        <w:rPr>
          <w:rFonts w:ascii="Arial" w:hAnsi="Arial" w:cs="Arial"/>
          <w:i/>
          <w:color w:val="0000FF"/>
          <w:sz w:val="24"/>
          <w:szCs w:val="24"/>
        </w:rPr>
        <w:t> </w:t>
      </w:r>
      <w:r w:rsidRPr="000E2DDA">
        <w:rPr>
          <w:rFonts w:ascii="Arial" w:hAnsi="Arial" w:cs="Arial"/>
          <w:i/>
          <w:color w:val="0000FF"/>
          <w:sz w:val="24"/>
          <w:szCs w:val="24"/>
        </w:rPr>
        <w:t>%)</w:t>
      </w:r>
      <w:r w:rsidRPr="000E2DDA">
        <w:rPr>
          <w:rFonts w:ascii="Arial" w:hAnsi="Arial" w:cs="Arial"/>
          <w:sz w:val="24"/>
          <w:szCs w:val="24"/>
        </w:rPr>
        <w:t xml:space="preserve"> </w:t>
      </w:r>
      <w:r w:rsidRPr="006B454A">
        <w:rPr>
          <w:rFonts w:ascii="Arial" w:hAnsi="Arial" w:cs="Arial"/>
          <w:sz w:val="24"/>
          <w:szCs w:val="24"/>
        </w:rPr>
        <w:t>celkových skutečně vynaložených uznatelných výdajů na účel dle čl. I odst. 2 a 4 této smlouvy.</w:t>
      </w:r>
    </w:p>
    <w:p w14:paraId="22367742" w14:textId="77777777" w:rsidR="004E60C2" w:rsidRPr="006B454A" w:rsidRDefault="004E60C2" w:rsidP="004E60C2">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040C4A">
        <w:rPr>
          <w:rFonts w:ascii="Arial" w:eastAsia="Times New Roman" w:hAnsi="Arial" w:cs="Arial"/>
          <w:i/>
          <w:iCs/>
          <w:color w:val="0000FF"/>
          <w:sz w:val="24"/>
          <w:szCs w:val="24"/>
          <w:lang w:eastAsia="cs-CZ"/>
        </w:rPr>
        <w:t>lhůtě, než je stanoven/a pro použití dotace, je nutné, aby termín</w:t>
      </w:r>
      <w:r>
        <w:rPr>
          <w:rFonts w:ascii="Arial" w:eastAsia="Times New Roman" w:hAnsi="Arial" w:cs="Arial"/>
          <w:i/>
          <w:iCs/>
          <w:color w:val="0000FF"/>
          <w:sz w:val="24"/>
          <w:szCs w:val="24"/>
          <w:lang w:eastAsia="cs-CZ"/>
        </w:rPr>
        <w:t>/lhůta pro</w:t>
      </w:r>
      <w:r w:rsidRPr="00040C4A">
        <w:rPr>
          <w:rFonts w:ascii="Arial" w:eastAsia="Times New Roman" w:hAnsi="Arial" w:cs="Arial"/>
          <w:i/>
          <w:iCs/>
          <w:color w:val="0000FF"/>
          <w:sz w:val="24"/>
          <w:szCs w:val="24"/>
          <w:lang w:eastAsia="cs-CZ"/>
        </w:rPr>
        <w:t xml:space="preserve"> vynaložení těchto výdajů předcházel termínu</w:t>
      </w:r>
      <w:r>
        <w:rPr>
          <w:rFonts w:ascii="Arial" w:eastAsia="Times New Roman" w:hAnsi="Arial" w:cs="Arial"/>
          <w:i/>
          <w:iCs/>
          <w:color w:val="0000FF"/>
          <w:sz w:val="24"/>
          <w:szCs w:val="24"/>
          <w:lang w:eastAsia="cs-CZ"/>
        </w:rPr>
        <w:t>/lhůtě</w:t>
      </w:r>
      <w:r w:rsidRPr="00040C4A">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040C4A">
        <w:rPr>
          <w:rFonts w:ascii="Arial" w:eastAsia="Times New Roman" w:hAnsi="Arial" w:cs="Arial"/>
          <w:i/>
          <w:iCs/>
          <w:color w:val="0000FF"/>
          <w:sz w:val="24"/>
          <w:szCs w:val="24"/>
          <w:lang w:eastAsia="cs-CZ"/>
        </w:rPr>
        <w:t xml:space="preserve"> v čl. II odst. 4 této smlouvy.</w:t>
      </w:r>
    </w:p>
    <w:p w14:paraId="1E89D9F3" w14:textId="77777777" w:rsidR="004E60C2" w:rsidRPr="0012330F" w:rsidRDefault="004E60C2" w:rsidP="004E60C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I odst. 2 a 4 a čl. II odst. 1 této smlouvy v</w:t>
      </w:r>
      <w:r>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463776C4" w14:textId="77777777"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58D40C2D" w14:textId="77777777"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59E4056B" w14:textId="58DE355D"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činností,</w:t>
      </w:r>
      <w:r w:rsidR="00BA0FE0">
        <w:rPr>
          <w:rFonts w:ascii="Arial" w:eastAsia="Times New Roman" w:hAnsi="Arial" w:cs="Arial"/>
          <w:sz w:val="24"/>
          <w:szCs w:val="24"/>
          <w:lang w:eastAsia="cs-CZ"/>
        </w:rPr>
        <w:t xml:space="preserve"> pro kterou byla organizace zřízena (založena) a příjmy příjemce</w:t>
      </w:r>
      <w:r w:rsidRPr="0012330F">
        <w:rPr>
          <w:rFonts w:ascii="Arial" w:eastAsia="Times New Roman" w:hAnsi="Arial" w:cs="Arial"/>
          <w:sz w:val="24"/>
          <w:szCs w:val="24"/>
          <w:lang w:eastAsia="cs-CZ"/>
        </w:rPr>
        <w:t xml:space="preserve"> přijaté na základě vlastních aktivit příjemce apod.</w:t>
      </w:r>
    </w:p>
    <w:p w14:paraId="1BB0C95E" w14:textId="29E58B3A" w:rsidR="00A83DB2" w:rsidRPr="0012330F" w:rsidRDefault="00A83DB2" w:rsidP="00A83DB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 xml:space="preserve">poskytnuté příjemci </w:t>
      </w:r>
      <w:r w:rsidR="00BA0FE0">
        <w:rPr>
          <w:rFonts w:ascii="Arial" w:eastAsia="Times New Roman" w:hAnsi="Arial" w:cs="Arial"/>
          <w:sz w:val="24"/>
          <w:szCs w:val="24"/>
          <w:lang w:eastAsia="cs-CZ"/>
        </w:rPr>
        <w:t xml:space="preserve">z veřejných rozpočtů (evropských, státních, územních) </w:t>
      </w:r>
      <w:r w:rsidRPr="0012330F">
        <w:rPr>
          <w:rFonts w:ascii="Arial" w:eastAsia="Times New Roman" w:hAnsi="Arial" w:cs="Arial"/>
          <w:sz w:val="24"/>
          <w:szCs w:val="24"/>
          <w:lang w:eastAsia="cs-CZ"/>
        </w:rPr>
        <w:t>jinou fyzickou nebo právnickou osobou</w:t>
      </w:r>
      <w:r w:rsidR="00BA0FE0">
        <w:rPr>
          <w:rFonts w:ascii="Arial" w:eastAsia="Times New Roman" w:hAnsi="Arial" w:cs="Arial"/>
          <w:sz w:val="24"/>
          <w:szCs w:val="24"/>
          <w:lang w:eastAsia="cs-CZ"/>
        </w:rPr>
        <w:t xml:space="preserve"> formou daru nebo dotace</w:t>
      </w:r>
      <w:r w:rsidRPr="0012330F">
        <w:rPr>
          <w:rFonts w:ascii="Arial" w:eastAsia="Times New Roman" w:hAnsi="Arial" w:cs="Arial"/>
          <w:sz w:val="24"/>
          <w:szCs w:val="24"/>
          <w:lang w:eastAsia="cs-CZ"/>
        </w:rPr>
        <w:t xml:space="preserve"> (příspěvky, dotace, dary…). </w:t>
      </w:r>
      <w:r w:rsidRPr="0012330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6829D969" w14:textId="77777777" w:rsidR="00A83DB2" w:rsidRPr="0012330F" w:rsidRDefault="00A83DB2" w:rsidP="00A83DB2">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28868F2D" w14:textId="77777777" w:rsidR="00A83DB2" w:rsidRPr="00764417" w:rsidRDefault="00A83DB2" w:rsidP="00A83DB2">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A1CDFF7"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4E60C2" w:rsidRPr="004E60C2">
        <w:rPr>
          <w:rFonts w:ascii="Arial" w:eastAsia="Times New Roman" w:hAnsi="Arial" w:cs="Arial"/>
          <w:i/>
          <w:color w:val="0000FF"/>
          <w:sz w:val="24"/>
          <w:szCs w:val="24"/>
          <w:lang w:eastAsia="cs-CZ"/>
        </w:rPr>
        <w:t xml:space="preserve"> </w:t>
      </w:r>
      <w:r w:rsidR="004E60C2">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C15081">
        <w:rPr>
          <w:rFonts w:ascii="Arial" w:eastAsia="Times New Roman" w:hAnsi="Arial" w:cs="Arial"/>
          <w:i/>
          <w:color w:val="0000FF"/>
          <w:sz w:val="24"/>
          <w:szCs w:val="24"/>
          <w:lang w:eastAsia="cs-CZ"/>
        </w:rPr>
        <w:t>do</w:t>
      </w:r>
      <w:r w:rsidR="00291570">
        <w:rPr>
          <w:rFonts w:ascii="Arial" w:eastAsia="Times New Roman" w:hAnsi="Arial" w:cs="Arial"/>
          <w:i/>
          <w:color w:val="0000FF"/>
          <w:sz w:val="24"/>
          <w:szCs w:val="24"/>
          <w:lang w:eastAsia="cs-CZ"/>
        </w:rPr>
        <w:t>r</w:t>
      </w:r>
      <w:r w:rsidR="00C15081">
        <w:rPr>
          <w:rFonts w:ascii="Arial" w:eastAsia="Times New Roman" w:hAnsi="Arial" w:cs="Arial"/>
          <w:i/>
          <w:color w:val="0000FF"/>
          <w:sz w:val="24"/>
          <w:szCs w:val="24"/>
          <w:lang w:eastAsia="cs-CZ"/>
        </w:rPr>
        <w:t>učí poskytovateli</w:t>
      </w:r>
      <w:r w:rsidR="004E60C2">
        <w:rPr>
          <w:rFonts w:ascii="Arial" w:eastAsia="Times New Roman" w:hAnsi="Arial" w:cs="Arial"/>
          <w:i/>
          <w:color w:val="0000FF"/>
          <w:sz w:val="24"/>
          <w:szCs w:val="24"/>
          <w:lang w:eastAsia="cs-CZ"/>
        </w:rPr>
        <w:t xml:space="preserve"> nejblíže následující pracovní den. Naopak pokud zde bude pro předložení vyúčtování stanoven přesn</w:t>
      </w:r>
      <w:r w:rsidR="00F80C0C">
        <w:rPr>
          <w:rFonts w:ascii="Arial" w:eastAsia="Times New Roman" w:hAnsi="Arial" w:cs="Arial"/>
          <w:i/>
          <w:color w:val="0000FF"/>
          <w:sz w:val="24"/>
          <w:szCs w:val="24"/>
          <w:lang w:eastAsia="cs-CZ"/>
        </w:rPr>
        <w:t>ý termín (např. „do 31. 12. </w:t>
      </w:r>
      <w:r w:rsidR="00F80C0C" w:rsidRPr="004F33DB">
        <w:rPr>
          <w:rFonts w:ascii="Arial" w:eastAsia="Times New Roman" w:hAnsi="Arial" w:cs="Arial"/>
          <w:i/>
          <w:color w:val="0000FF"/>
          <w:sz w:val="24"/>
          <w:szCs w:val="24"/>
          <w:lang w:eastAsia="cs-CZ"/>
        </w:rPr>
        <w:t>2021</w:t>
      </w:r>
      <w:r w:rsidR="004E60C2" w:rsidRPr="004F33DB">
        <w:rPr>
          <w:rFonts w:ascii="Arial" w:eastAsia="Times New Roman" w:hAnsi="Arial" w:cs="Arial"/>
          <w:i/>
          <w:color w:val="0000FF"/>
          <w:sz w:val="24"/>
          <w:szCs w:val="24"/>
          <w:lang w:eastAsia="cs-CZ"/>
        </w:rPr>
        <w:t xml:space="preserve">“), musí být nejpozději v tento den vyúčtování příjemcem </w:t>
      </w:r>
      <w:r w:rsidR="00C15081">
        <w:rPr>
          <w:rFonts w:ascii="Arial" w:eastAsia="Times New Roman" w:hAnsi="Arial" w:cs="Arial"/>
          <w:i/>
          <w:color w:val="0000FF"/>
          <w:sz w:val="24"/>
          <w:szCs w:val="24"/>
          <w:lang w:eastAsia="cs-CZ"/>
        </w:rPr>
        <w:t>doručeno poskytovateli</w:t>
      </w:r>
      <w:r w:rsidR="004E60C2" w:rsidRPr="004F33DB">
        <w:rPr>
          <w:rFonts w:ascii="Arial" w:eastAsia="Times New Roman" w:hAnsi="Arial" w:cs="Arial"/>
          <w:i/>
          <w:color w:val="0000FF"/>
          <w:sz w:val="24"/>
          <w:szCs w:val="24"/>
          <w:lang w:eastAsia="cs-CZ"/>
        </w:rPr>
        <w:t>, i když tento</w:t>
      </w:r>
      <w:r w:rsidR="004E60C2">
        <w:rPr>
          <w:rFonts w:ascii="Arial" w:eastAsia="Times New Roman" w:hAnsi="Arial" w:cs="Arial"/>
          <w:i/>
          <w:color w:val="0000FF"/>
          <w:sz w:val="24"/>
          <w:szCs w:val="24"/>
          <w:lang w:eastAsia="cs-CZ"/>
        </w:rPr>
        <w:t xml:space="preserve"> den bude připadat např. na neděli.</w:t>
      </w:r>
      <w:r w:rsidR="004E60C2" w:rsidRPr="002001C6">
        <w:rPr>
          <w:rFonts w:ascii="Arial" w:eastAsia="Times New Roman" w:hAnsi="Arial" w:cs="Arial"/>
          <w:i/>
          <w:color w:val="0000FF"/>
          <w:sz w:val="24"/>
          <w:szCs w:val="24"/>
          <w:lang w:eastAsia="cs-CZ"/>
        </w:rPr>
        <w:t xml:space="preserve"> </w:t>
      </w:r>
      <w:r w:rsidR="004E60C2">
        <w:rPr>
          <w:rFonts w:ascii="Arial" w:eastAsia="Times New Roman" w:hAnsi="Arial" w:cs="Arial"/>
          <w:i/>
          <w:color w:val="0000FF"/>
          <w:sz w:val="24"/>
          <w:szCs w:val="24"/>
          <w:lang w:eastAsia="cs-CZ"/>
        </w:rPr>
        <w:t>Totéž se obdobně týká termínu nebo lhůty pro použití dotace, které budou stanoveny v čl. II odst. 2 výše.</w:t>
      </w:r>
    </w:p>
    <w:p w14:paraId="2F76A2BB" w14:textId="77777777" w:rsidR="00C15081" w:rsidRDefault="00C15081" w:rsidP="00C15081">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754DA278" w14:textId="77777777" w:rsidR="00C15081" w:rsidRDefault="00C15081" w:rsidP="00C15081">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3E5EBAD3" w14:textId="2C3187A0" w:rsidR="00C15081" w:rsidRPr="00BC325E" w:rsidRDefault="00C15081" w:rsidP="00C15081">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 xml:space="preserve">Soupis výdajů hrazených z poskytnuté dotace v rozsahu uvedeném ve vzoru </w:t>
      </w:r>
      <w:r>
        <w:rPr>
          <w:rFonts w:ascii="Arial" w:eastAsia="Times New Roman" w:hAnsi="Arial" w:cs="Arial"/>
          <w:b/>
          <w:sz w:val="24"/>
          <w:szCs w:val="24"/>
          <w:lang w:eastAsia="cs-CZ"/>
        </w:rPr>
        <w:t>Vyúčtování individuální dotace na činnost</w:t>
      </w:r>
      <w:r>
        <w:rPr>
          <w:rFonts w:ascii="Arial" w:eastAsia="Times New Roman" w:hAnsi="Arial" w:cs="Arial"/>
          <w:sz w:val="24"/>
          <w:szCs w:val="24"/>
          <w:lang w:eastAsia="cs-CZ"/>
        </w:rPr>
        <w:t>, který tvoří přílohu Zásad.</w:t>
      </w:r>
      <w:r w:rsidRPr="00BC325E">
        <w:rPr>
          <w:rFonts w:ascii="Arial" w:eastAsia="Times New Roman" w:hAnsi="Arial" w:cs="Arial"/>
          <w:sz w:val="24"/>
          <w:szCs w:val="24"/>
          <w:lang w:eastAsia="cs-CZ"/>
        </w:rPr>
        <w:t xml:space="preserve"> Tento soupis výdajů bude doložen:</w:t>
      </w:r>
    </w:p>
    <w:p w14:paraId="5331F36A" w14:textId="77777777" w:rsidR="00C15081" w:rsidRPr="00BC325E" w:rsidRDefault="00C15081" w:rsidP="00C15081">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3728697B" w14:textId="5901D672" w:rsidR="00C15081" w:rsidRDefault="00C15081" w:rsidP="00C15081">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Pr>
          <w:rFonts w:ascii="Arial" w:eastAsia="Times New Roman" w:hAnsi="Arial" w:cs="Arial"/>
          <w:sz w:val="24"/>
          <w:szCs w:val="24"/>
          <w:lang w:eastAsia="cs-CZ"/>
        </w:rPr>
        <w:t xml:space="preserve">ve vzoru </w:t>
      </w:r>
      <w:r>
        <w:rPr>
          <w:rFonts w:ascii="Arial" w:eastAsia="Times New Roman" w:hAnsi="Arial" w:cs="Arial"/>
          <w:b/>
          <w:sz w:val="24"/>
          <w:szCs w:val="24"/>
          <w:lang w:eastAsia="cs-CZ"/>
        </w:rPr>
        <w:t>Vyúčtování individuální dotace na činnost</w:t>
      </w:r>
      <w:r>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52F557A4"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w:t>
      </w:r>
      <w:r w:rsidR="00C15081">
        <w:rPr>
          <w:rFonts w:ascii="Arial" w:eastAsia="Times New Roman" w:hAnsi="Arial" w:cs="Arial"/>
          <w:i/>
          <w:iCs/>
          <w:color w:val="0000FF"/>
          <w:sz w:val="24"/>
          <w:szCs w:val="24"/>
          <w:lang w:eastAsia="cs-CZ"/>
        </w:rPr>
        <w:t xml:space="preserve"> vč. printscreenu webových stránek nebo sociálních sítí s logem Olomouckého kraje</w:t>
      </w:r>
      <w:r w:rsidRPr="00C81BD7">
        <w:rPr>
          <w:rFonts w:ascii="Arial" w:eastAsia="Times New Roman" w:hAnsi="Arial" w:cs="Arial"/>
          <w:i/>
          <w:iCs/>
          <w:color w:val="0000FF"/>
          <w:sz w:val="24"/>
          <w:szCs w:val="24"/>
          <w:lang w:eastAsia="cs-CZ"/>
        </w:rPr>
        <w:t xml:space="preserve">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1612FD3E" w:rsidR="009A3DA5" w:rsidRPr="0058756D" w:rsidRDefault="00BE371F"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Pr="00717C46">
        <w:rPr>
          <w:rFonts w:ascii="Arial" w:eastAsia="Times New Roman" w:hAnsi="Arial" w:cs="Arial"/>
          <w:i/>
          <w:sz w:val="24"/>
          <w:szCs w:val="24"/>
          <w:lang w:eastAsia="cs-CZ"/>
        </w:rPr>
        <w:t xml:space="preserve"> </w:t>
      </w:r>
      <w:r w:rsidR="0081150C">
        <w:rPr>
          <w:rFonts w:ascii="Arial" w:eastAsia="Times New Roman" w:hAnsi="Arial" w:cs="Arial"/>
          <w:sz w:val="24"/>
          <w:szCs w:val="24"/>
          <w:lang w:eastAsia="cs-CZ"/>
        </w:rPr>
        <w:t xml:space="preserve">je příjemce povinen vrátit </w:t>
      </w:r>
      <w:r w:rsidR="0081150C"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81150C"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0081150C" w:rsidRPr="0058756D">
        <w:rPr>
          <w:rFonts w:ascii="Arial" w:eastAsia="Times New Roman" w:hAnsi="Arial" w:cs="Arial"/>
          <w:sz w:val="24"/>
          <w:szCs w:val="24"/>
          <w:lang w:eastAsia="cs-CZ"/>
        </w:rPr>
        <w:t>ust</w:t>
      </w:r>
      <w:proofErr w:type="spellEnd"/>
      <w:r w:rsidR="0081150C" w:rsidRPr="0058756D">
        <w:rPr>
          <w:rFonts w:ascii="Arial" w:eastAsia="Times New Roman" w:hAnsi="Arial" w:cs="Arial"/>
          <w:sz w:val="24"/>
          <w:szCs w:val="24"/>
          <w:lang w:eastAsia="cs-CZ"/>
        </w:rPr>
        <w:t>. §</w:t>
      </w:r>
      <w:r w:rsidR="0081150C">
        <w:rPr>
          <w:rFonts w:ascii="Arial" w:eastAsia="Times New Roman" w:hAnsi="Arial" w:cs="Arial"/>
          <w:sz w:val="24"/>
          <w:szCs w:val="24"/>
          <w:lang w:eastAsia="cs-CZ"/>
        </w:rPr>
        <w:t> </w:t>
      </w:r>
      <w:r w:rsidR="0081150C" w:rsidRPr="0058756D">
        <w:rPr>
          <w:rFonts w:ascii="Arial" w:eastAsia="Times New Roman" w:hAnsi="Arial" w:cs="Arial"/>
          <w:sz w:val="24"/>
          <w:szCs w:val="24"/>
          <w:lang w:eastAsia="cs-CZ"/>
        </w:rPr>
        <w:t>22 zákona č. 250/2000 Sb., o rozpočtových pravidlech územních rozpočtů</w:t>
      </w:r>
      <w:r w:rsidR="0081150C">
        <w:rPr>
          <w:rFonts w:ascii="Arial" w:eastAsia="Times New Roman" w:hAnsi="Arial" w:cs="Arial"/>
          <w:sz w:val="24"/>
          <w:szCs w:val="24"/>
          <w:lang w:eastAsia="cs-CZ"/>
        </w:rPr>
        <w:t>, ve znění pozdějších předpisů.</w:t>
      </w:r>
    </w:p>
    <w:p w14:paraId="3C9258FA" w14:textId="59C6933D"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00C15081">
        <w:rPr>
          <w:rFonts w:ascii="Arial" w:eastAsia="Times New Roman" w:hAnsi="Arial" w:cs="Arial"/>
          <w:iCs/>
          <w:color w:val="0000FF"/>
          <w:sz w:val="24"/>
          <w:szCs w:val="24"/>
          <w:lang w:eastAsia="cs-CZ"/>
        </w:rPr>
        <w:t>nebudou předloženy způsobem stanoveným v čl. II odst. 4 této smlouvy nebo</w:t>
      </w:r>
      <w:r w:rsidR="00C15081">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C15081" w:rsidRPr="00C15081">
        <w:rPr>
          <w:rFonts w:ascii="Arial" w:eastAsia="Times New Roman" w:hAnsi="Arial" w:cs="Arial"/>
          <w:i/>
          <w:color w:val="0000FF"/>
          <w:sz w:val="24"/>
          <w:szCs w:val="24"/>
          <w:lang w:eastAsia="cs-CZ"/>
        </w:rPr>
        <w:t xml:space="preserve"> </w:t>
      </w:r>
      <w:r w:rsidR="00C15081">
        <w:rPr>
          <w:rFonts w:ascii="Arial" w:eastAsia="Times New Roman" w:hAnsi="Arial" w:cs="Arial"/>
          <w:i/>
          <w:color w:val="0000FF"/>
          <w:sz w:val="24"/>
          <w:szCs w:val="24"/>
          <w:lang w:eastAsia="cs-CZ"/>
        </w:rPr>
        <w:t>Modrý text bude v tomto odst. 6 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8D990BB" w14:textId="77777777" w:rsidR="00BE371F"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00040E06"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B045E" w:rsidRPr="003E0167" w14:paraId="0EBEEAD9" w14:textId="77777777" w:rsidTr="00D41058">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3089DA0" w14:textId="77777777" w:rsidR="00FB045E" w:rsidRPr="003E0167" w:rsidRDefault="00FB045E" w:rsidP="00D4105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C93D77F" w14:textId="77777777" w:rsidR="00FB045E" w:rsidRPr="003E0167" w:rsidRDefault="00FB045E"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0B47B894" w:rsidR="009A3DA5" w:rsidRDefault="009A3DA5" w:rsidP="00FB045E">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FB045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15F5662"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BE371F">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4B6EC78" w:rsidR="009A3DA5" w:rsidRDefault="009A3DA5" w:rsidP="003E18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B045E" w:rsidRPr="003E0167" w14:paraId="37D82647" w14:textId="77777777" w:rsidTr="00D4105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FDABC78" w14:textId="77777777" w:rsidR="00FB045E" w:rsidRPr="003E0167" w:rsidRDefault="00FB045E" w:rsidP="00D4105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57D0290" w14:textId="77777777" w:rsidR="00FB045E" w:rsidRPr="003E0167" w:rsidRDefault="00FB045E"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7A607E41"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0102A6">
        <w:rPr>
          <w:rFonts w:ascii="Arial" w:eastAsia="Times New Roman" w:hAnsi="Arial" w:cs="Arial"/>
          <w:sz w:val="24"/>
          <w:szCs w:val="24"/>
          <w:lang w:eastAsia="cs-CZ"/>
        </w:rPr>
        <w:t xml:space="preserve"> ve vztahu k poskytnuté dotaci.</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 xml:space="preserve">neuvedenou/é jinde ve smlouvě. Není-li toto potřeba, věta se </w:t>
      </w:r>
      <w:proofErr w:type="gramStart"/>
      <w:r w:rsidR="000245E5" w:rsidRPr="001429D2">
        <w:rPr>
          <w:rFonts w:ascii="Arial" w:eastAsia="Times New Roman" w:hAnsi="Arial" w:cs="Arial"/>
          <w:i/>
          <w:color w:val="0000FF"/>
          <w:sz w:val="24"/>
          <w:szCs w:val="24"/>
          <w:lang w:eastAsia="cs-CZ"/>
        </w:rPr>
        <w:t>vypustí.</w:t>
      </w:r>
      <w:r w:rsidR="006F07FC" w:rsidRPr="006F07FC">
        <w:rPr>
          <w:rFonts w:ascii="Arial" w:eastAsia="Times New Roman" w:hAnsi="Arial" w:cs="Arial"/>
          <w:i/>
          <w:color w:val="0000FF"/>
          <w:sz w:val="24"/>
          <w:szCs w:val="24"/>
          <w:lang w:eastAsia="cs-CZ"/>
        </w:rPr>
        <w:t>.</w:t>
      </w:r>
      <w:proofErr w:type="gramEnd"/>
    </w:p>
    <w:p w14:paraId="55BDF311" w14:textId="328E910B"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w:t>
      </w:r>
      <w:r w:rsidR="00C15081">
        <w:rPr>
          <w:rFonts w:ascii="Arial" w:eastAsia="Times New Roman" w:hAnsi="Arial" w:cs="Arial"/>
          <w:sz w:val="24"/>
          <w:szCs w:val="24"/>
          <w:lang w:eastAsia="cs-CZ"/>
        </w:rPr>
        <w:t xml:space="preserve"> nebo sociálních sítích</w:t>
      </w:r>
      <w:r w:rsidRPr="00F90512">
        <w:rPr>
          <w:rFonts w:ascii="Arial" w:eastAsia="Times New Roman" w:hAnsi="Arial" w:cs="Arial"/>
          <w:sz w:val="24"/>
          <w:szCs w:val="24"/>
          <w:lang w:eastAsia="cs-CZ"/>
        </w:rPr>
        <w:t xml:space="preserve">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FB045E">
        <w:rPr>
          <w:rFonts w:ascii="Arial" w:eastAsia="Times New Roman" w:hAnsi="Arial" w:cs="Arial"/>
          <w:i/>
          <w:color w:val="0000FF"/>
          <w:sz w:val="24"/>
          <w:szCs w:val="24"/>
          <w:lang w:eastAsia="cs-CZ"/>
        </w:rPr>
        <w:t>……)</w:t>
      </w:r>
      <w:r w:rsidRPr="00FB045E">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FB045E">
        <w:rPr>
          <w:rFonts w:ascii="Arial" w:eastAsia="Times New Roman" w:hAnsi="Arial" w:cs="Arial"/>
          <w:color w:val="0000FF"/>
          <w:sz w:val="24"/>
          <w:szCs w:val="24"/>
          <w:lang w:eastAsia="cs-CZ"/>
        </w:rPr>
        <w:t>činnost</w:t>
      </w:r>
      <w:r w:rsidR="00F16BAA" w:rsidRPr="00FB045E">
        <w:rPr>
          <w:rFonts w:ascii="Arial" w:eastAsia="Times New Roman" w:hAnsi="Arial" w:cs="Arial"/>
          <w:color w:val="0000FF"/>
          <w:sz w:val="24"/>
          <w:szCs w:val="24"/>
          <w:lang w:eastAsia="cs-CZ"/>
        </w:rPr>
        <w:t>, po dobu ……</w:t>
      </w:r>
      <w:proofErr w:type="gramStart"/>
      <w:r w:rsidR="00F16BAA" w:rsidRPr="00FB045E">
        <w:rPr>
          <w:rFonts w:ascii="Arial" w:eastAsia="Times New Roman" w:hAnsi="Arial" w:cs="Arial"/>
          <w:color w:val="0000FF"/>
          <w:sz w:val="24"/>
          <w:szCs w:val="24"/>
          <w:lang w:eastAsia="cs-CZ"/>
        </w:rPr>
        <w:t>….</w:t>
      </w:r>
      <w:r w:rsidRPr="00FB045E">
        <w:rPr>
          <w:rFonts w:ascii="Arial" w:eastAsia="Times New Roman" w:hAnsi="Arial" w:cs="Arial"/>
          <w:color w:val="0000FF"/>
          <w:sz w:val="24"/>
          <w:szCs w:val="24"/>
          <w:lang w:eastAsia="cs-CZ"/>
        </w:rPr>
        <w:t xml:space="preserve">. </w:t>
      </w:r>
      <w:r w:rsidRPr="00FB045E">
        <w:rPr>
          <w:rFonts w:ascii="Arial" w:eastAsia="Times New Roman" w:hAnsi="Arial" w:cs="Arial"/>
          <w:i/>
          <w:color w:val="0000FF"/>
          <w:sz w:val="24"/>
          <w:szCs w:val="24"/>
          <w:lang w:eastAsia="cs-CZ"/>
        </w:rPr>
        <w:t>(specifikuje</w:t>
      </w:r>
      <w:proofErr w:type="gramEnd"/>
      <w:r w:rsidRPr="00FB045E">
        <w:rPr>
          <w:rFonts w:ascii="Arial" w:eastAsia="Times New Roman" w:hAnsi="Arial" w:cs="Arial"/>
          <w:i/>
          <w:color w:val="0000FF"/>
          <w:sz w:val="24"/>
          <w:szCs w:val="24"/>
          <w:lang w:eastAsia="cs-CZ"/>
        </w:rPr>
        <w:t xml:space="preserve"> se dle </w:t>
      </w:r>
      <w:r w:rsidR="00664936" w:rsidRPr="00FB045E">
        <w:rPr>
          <w:rFonts w:ascii="Arial" w:eastAsia="Times New Roman" w:hAnsi="Arial" w:cs="Arial"/>
          <w:i/>
          <w:color w:val="0000FF"/>
          <w:sz w:val="24"/>
          <w:szCs w:val="24"/>
          <w:lang w:eastAsia="cs-CZ"/>
        </w:rPr>
        <w:t>druhu</w:t>
      </w:r>
      <w:r w:rsidRPr="00FB045E">
        <w:rPr>
          <w:rFonts w:ascii="Arial" w:eastAsia="Times New Roman" w:hAnsi="Arial" w:cs="Arial"/>
          <w:i/>
          <w:color w:val="0000FF"/>
          <w:sz w:val="24"/>
          <w:szCs w:val="24"/>
          <w:lang w:eastAsia="cs-CZ"/>
        </w:rPr>
        <w:t xml:space="preserve"> </w:t>
      </w:r>
      <w:r w:rsidR="00664936" w:rsidRPr="00FB045E">
        <w:rPr>
          <w:rFonts w:ascii="Arial" w:eastAsia="Times New Roman" w:hAnsi="Arial" w:cs="Arial"/>
          <w:i/>
          <w:color w:val="0000FF"/>
          <w:sz w:val="24"/>
          <w:szCs w:val="24"/>
          <w:lang w:eastAsia="cs-CZ"/>
        </w:rPr>
        <w:t>činnosti</w:t>
      </w:r>
      <w:r w:rsidRPr="00FB045E">
        <w:rPr>
          <w:rFonts w:ascii="Arial" w:eastAsia="Times New Roman" w:hAnsi="Arial" w:cs="Arial"/>
          <w:i/>
          <w:color w:val="0000FF"/>
          <w:sz w:val="24"/>
          <w:szCs w:val="24"/>
          <w:lang w:eastAsia="cs-CZ"/>
        </w:rPr>
        <w:t>, výše poskytnu</w:t>
      </w:r>
      <w:r w:rsidRPr="00972964">
        <w:rPr>
          <w:rFonts w:ascii="Arial" w:eastAsia="Times New Roman" w:hAnsi="Arial" w:cs="Arial"/>
          <w:i/>
          <w:color w:val="0000FF"/>
          <w:sz w:val="24"/>
          <w:szCs w:val="24"/>
          <w:lang w:eastAsia="cs-CZ"/>
        </w:rPr>
        <w:t>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33F33376" w14:textId="019ADFE2" w:rsidR="0081150C" w:rsidRPr="00717C46" w:rsidRDefault="00781512" w:rsidP="0081150C">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F80C0C" w:rsidRPr="004F33DB">
        <w:rPr>
          <w:rFonts w:ascii="Arial" w:eastAsia="Times New Roman" w:hAnsi="Arial" w:cs="Arial"/>
          <w:bCs/>
          <w:iCs/>
          <w:sz w:val="24"/>
          <w:szCs w:val="24"/>
          <w:lang w:eastAsia="cs-CZ"/>
        </w:rPr>
        <w:t xml:space="preserve">Části 5 žádosti o poskytnutí </w:t>
      </w:r>
      <w:r w:rsidR="00A42C4D">
        <w:rPr>
          <w:rFonts w:ascii="Arial" w:eastAsia="Times New Roman" w:hAnsi="Arial" w:cs="Arial"/>
          <w:bCs/>
          <w:iCs/>
          <w:sz w:val="24"/>
          <w:szCs w:val="24"/>
          <w:lang w:eastAsia="cs-CZ"/>
        </w:rPr>
        <w:t xml:space="preserve">individuální </w:t>
      </w:r>
      <w:r w:rsidR="00F80C0C" w:rsidRPr="004F33DB">
        <w:rPr>
          <w:rFonts w:ascii="Arial" w:eastAsia="Times New Roman" w:hAnsi="Arial" w:cs="Arial"/>
          <w:bCs/>
          <w:iCs/>
          <w:sz w:val="24"/>
          <w:szCs w:val="24"/>
          <w:lang w:eastAsia="cs-CZ"/>
        </w:rPr>
        <w:t xml:space="preserve">dotace z rozpočtu Olomouckého kraje </w:t>
      </w:r>
      <w:r w:rsidRPr="004F33DB">
        <w:rPr>
          <w:rFonts w:ascii="Arial" w:eastAsia="Times New Roman" w:hAnsi="Arial" w:cs="Arial"/>
          <w:sz w:val="24"/>
          <w:szCs w:val="24"/>
          <w:lang w:eastAsia="cs-CZ"/>
        </w:rPr>
        <w:t xml:space="preserve">nebo odst. 6.4 </w:t>
      </w:r>
      <w:r w:rsidRPr="004F33DB">
        <w:rPr>
          <w:rFonts w:ascii="Arial" w:eastAsia="Times New Roman" w:hAnsi="Arial" w:cs="Arial"/>
          <w:bCs/>
          <w:iCs/>
          <w:sz w:val="24"/>
          <w:szCs w:val="24"/>
          <w:lang w:eastAsia="cs-CZ"/>
        </w:rPr>
        <w:t>Zásad.</w:t>
      </w:r>
      <w:r w:rsidRPr="004F33DB">
        <w:rPr>
          <w:rFonts w:ascii="Arial" w:eastAsia="Times New Roman" w:hAnsi="Arial" w:cs="Arial"/>
          <w:bCs/>
          <w:i/>
          <w:iCs/>
          <w:color w:val="0000FF"/>
          <w:sz w:val="24"/>
          <w:szCs w:val="24"/>
          <w:lang w:eastAsia="cs-CZ"/>
        </w:rPr>
        <w:t xml:space="preserve"> </w:t>
      </w:r>
      <w:r>
        <w:rPr>
          <w:rFonts w:ascii="Arial" w:eastAsia="Times New Roman" w:hAnsi="Arial" w:cs="Arial"/>
          <w:bCs/>
          <w:i/>
          <w:iCs/>
          <w:color w:val="0000FF"/>
          <w:sz w:val="24"/>
          <w:szCs w:val="24"/>
          <w:lang w:eastAsia="cs-CZ"/>
        </w:rPr>
        <w:t xml:space="preserve">Odkaz na odst. 6.4 </w:t>
      </w:r>
      <w:r w:rsidR="00C15081">
        <w:rPr>
          <w:rFonts w:ascii="Arial" w:eastAsia="Times New Roman" w:hAnsi="Arial" w:cs="Arial"/>
          <w:bCs/>
          <w:i/>
          <w:iCs/>
          <w:color w:val="0000FF"/>
          <w:sz w:val="24"/>
          <w:szCs w:val="24"/>
          <w:lang w:eastAsia="cs-CZ"/>
        </w:rPr>
        <w:t xml:space="preserve">Zásad </w:t>
      </w:r>
      <w:r>
        <w:rPr>
          <w:rFonts w:ascii="Arial" w:eastAsia="Times New Roman" w:hAnsi="Arial" w:cs="Arial"/>
          <w:bCs/>
          <w:i/>
          <w:iCs/>
          <w:color w:val="0000FF"/>
          <w:sz w:val="24"/>
          <w:szCs w:val="24"/>
          <w:lang w:eastAsia="cs-CZ"/>
        </w:rPr>
        <w:t>se uvede v případě, že dotace bude poskytována v režimu de minimis, tj. pokud v čl. III budou uvedeny odstavce 2-5.</w:t>
      </w:r>
    </w:p>
    <w:p w14:paraId="140A0C90" w14:textId="4FA3B524" w:rsidR="0081150C" w:rsidRPr="00536FBF" w:rsidRDefault="0081150C" w:rsidP="0081150C">
      <w:pPr>
        <w:spacing w:after="120"/>
        <w:ind w:left="567" w:firstLine="0"/>
        <w:rPr>
          <w:rFonts w:ascii="Arial" w:eastAsia="Times New Roman" w:hAnsi="Arial" w:cs="Arial"/>
          <w:bCs/>
          <w:iCs/>
          <w:sz w:val="24"/>
          <w:szCs w:val="24"/>
          <w:lang w:eastAsia="cs-CZ"/>
        </w:rPr>
      </w:pPr>
      <w:r w:rsidRPr="00536FBF">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w:t>
      </w:r>
      <w:r w:rsidR="00F80C0C" w:rsidRPr="004F33DB">
        <w:rPr>
          <w:rFonts w:ascii="Arial" w:eastAsia="Times New Roman" w:hAnsi="Arial" w:cs="Arial"/>
          <w:bCs/>
          <w:iCs/>
          <w:sz w:val="24"/>
          <w:szCs w:val="24"/>
          <w:lang w:eastAsia="cs-CZ"/>
        </w:rPr>
        <w:t xml:space="preserve">Části 5 žádosti o poskytnutí </w:t>
      </w:r>
      <w:r w:rsidR="00A42C4D">
        <w:rPr>
          <w:rFonts w:ascii="Arial" w:eastAsia="Times New Roman" w:hAnsi="Arial" w:cs="Arial"/>
          <w:bCs/>
          <w:iCs/>
          <w:sz w:val="24"/>
          <w:szCs w:val="24"/>
          <w:lang w:eastAsia="cs-CZ"/>
        </w:rPr>
        <w:t xml:space="preserve">individuální </w:t>
      </w:r>
      <w:r w:rsidR="00F80C0C" w:rsidRPr="004F33DB">
        <w:rPr>
          <w:rFonts w:ascii="Arial" w:eastAsia="Times New Roman" w:hAnsi="Arial" w:cs="Arial"/>
          <w:bCs/>
          <w:iCs/>
          <w:sz w:val="24"/>
          <w:szCs w:val="24"/>
          <w:lang w:eastAsia="cs-CZ"/>
        </w:rPr>
        <w:t xml:space="preserve">dotace z rozpočtu Olomouckého kraje </w:t>
      </w:r>
      <w:r w:rsidRPr="004F33DB">
        <w:rPr>
          <w:rFonts w:ascii="Arial" w:eastAsia="Times New Roman" w:hAnsi="Arial" w:cs="Arial"/>
          <w:bCs/>
          <w:iCs/>
          <w:sz w:val="24"/>
          <w:szCs w:val="24"/>
          <w:lang w:eastAsia="cs-CZ"/>
        </w:rPr>
        <w:t>a</w:t>
      </w:r>
      <w:r w:rsidR="00FB045E">
        <w:rPr>
          <w:rFonts w:ascii="Arial" w:eastAsia="Times New Roman" w:hAnsi="Arial" w:cs="Arial"/>
          <w:bCs/>
          <w:iCs/>
          <w:sz w:val="24"/>
          <w:szCs w:val="24"/>
          <w:lang w:eastAsia="cs-CZ"/>
        </w:rPr>
        <w:t> </w:t>
      </w:r>
      <w:r w:rsidRPr="00536FBF">
        <w:rPr>
          <w:rFonts w:ascii="Arial" w:eastAsia="Times New Roman" w:hAnsi="Arial" w:cs="Arial"/>
          <w:bCs/>
          <w:iCs/>
          <w:sz w:val="24"/>
          <w:szCs w:val="24"/>
          <w:lang w:eastAsia="cs-CZ"/>
        </w:rPr>
        <w:t xml:space="preserve">dále pak </w:t>
      </w:r>
      <w:r w:rsidR="00C331A0" w:rsidRPr="00536FBF">
        <w:rPr>
          <w:rFonts w:ascii="Arial" w:eastAsia="Times New Roman" w:hAnsi="Arial" w:cs="Arial"/>
          <w:bCs/>
          <w:iCs/>
          <w:sz w:val="24"/>
          <w:szCs w:val="24"/>
          <w:lang w:eastAsia="cs-CZ"/>
        </w:rPr>
        <w:t xml:space="preserve">ke změně </w:t>
      </w:r>
      <w:r w:rsidRPr="00536FBF">
        <w:rPr>
          <w:rFonts w:ascii="Arial" w:eastAsia="Times New Roman" w:hAnsi="Arial" w:cs="Arial"/>
          <w:bCs/>
          <w:iCs/>
          <w:sz w:val="24"/>
          <w:szCs w:val="24"/>
          <w:lang w:eastAsia="cs-CZ"/>
        </w:rPr>
        <w:t xml:space="preserve">adresy sídla, bankovního spojení, jakož i </w:t>
      </w:r>
      <w:r w:rsidR="00F70779" w:rsidRPr="00536FBF">
        <w:rPr>
          <w:rFonts w:ascii="Arial" w:eastAsia="Times New Roman" w:hAnsi="Arial" w:cs="Arial"/>
          <w:bCs/>
          <w:iCs/>
          <w:sz w:val="24"/>
          <w:szCs w:val="24"/>
          <w:lang w:eastAsia="cs-CZ"/>
        </w:rPr>
        <w:t>jiným změnám</w:t>
      </w:r>
      <w:r w:rsidRPr="00536FBF">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sidR="00536FBF" w:rsidRPr="00536FBF">
        <w:rPr>
          <w:rFonts w:ascii="Arial" w:eastAsia="Times New Roman" w:hAnsi="Arial" w:cs="Arial"/>
          <w:bCs/>
          <w:iCs/>
          <w:sz w:val="24"/>
          <w:szCs w:val="24"/>
          <w:lang w:eastAsia="cs-CZ"/>
        </w:rPr>
        <w:t xml:space="preserve">před podpisem této smlouvy </w:t>
      </w:r>
      <w:r w:rsidRPr="00536FBF">
        <w:rPr>
          <w:rFonts w:ascii="Arial" w:eastAsia="Times New Roman" w:hAnsi="Arial" w:cs="Arial"/>
          <w:bCs/>
          <w:iCs/>
          <w:sz w:val="24"/>
          <w:szCs w:val="24"/>
          <w:lang w:eastAsia="cs-CZ"/>
        </w:rPr>
        <w:t>neoznámil poskytovateli.</w:t>
      </w:r>
    </w:p>
    <w:p w14:paraId="6090A9DB" w14:textId="77777777" w:rsidR="0081150C" w:rsidRPr="00717C46" w:rsidRDefault="0081150C" w:rsidP="0081150C">
      <w:pPr>
        <w:spacing w:after="120"/>
        <w:ind w:left="567" w:firstLine="0"/>
        <w:rPr>
          <w:rFonts w:ascii="Arial" w:eastAsia="Times New Roman" w:hAnsi="Arial" w:cs="Arial"/>
          <w:iCs/>
          <w:sz w:val="24"/>
          <w:szCs w:val="24"/>
          <w:lang w:eastAsia="cs-CZ"/>
        </w:rPr>
      </w:pPr>
      <w:r w:rsidRPr="00717C46">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7C46">
        <w:rPr>
          <w:rFonts w:ascii="Arial" w:eastAsia="Times New Roman" w:hAnsi="Arial" w:cs="Arial"/>
          <w:bCs/>
          <w:iCs/>
          <w:sz w:val="24"/>
          <w:szCs w:val="24"/>
          <w:lang w:eastAsia="cs-CZ"/>
        </w:rPr>
        <w:t>ust</w:t>
      </w:r>
      <w:proofErr w:type="spellEnd"/>
      <w:r w:rsidRPr="00717C46">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475276CA" w14:textId="55427E3D" w:rsidR="00781512" w:rsidRPr="005E267D" w:rsidRDefault="00781512" w:rsidP="00291570">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 xml:space="preserve">Pokud nebude možné vzhledem k účelu dotace vyloučit veřejnou podporu,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poskytována v režimu de minimis. V takovém případě se ve smlouvě uvedou následující odstavce 2-5:</w:t>
      </w:r>
    </w:p>
    <w:p w14:paraId="41A402EB" w14:textId="77777777" w:rsidR="00781512" w:rsidRPr="00170EC7" w:rsidRDefault="00781512" w:rsidP="00781512">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4C10BB8D" w14:textId="77777777" w:rsidR="00781512" w:rsidRPr="00170EC7" w:rsidRDefault="00781512" w:rsidP="00781512">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38F7E352" w14:textId="77777777" w:rsidR="00781512" w:rsidRPr="00170EC7" w:rsidRDefault="00781512" w:rsidP="00781512">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18D88520" w14:textId="77777777" w:rsidR="00781512" w:rsidRPr="005C06EA" w:rsidRDefault="00781512" w:rsidP="00781512">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28881E7"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781512">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AD0B99">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06C52FE9" w14:textId="72F1D1B5" w:rsidR="00781512" w:rsidRDefault="00781512"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w:t>
      </w:r>
      <w:r w:rsidRPr="004F33DB">
        <w:rPr>
          <w:rFonts w:ascii="Arial" w:eastAsia="Times New Roman" w:hAnsi="Arial" w:cs="Arial"/>
          <w:sz w:val="24"/>
          <w:szCs w:val="24"/>
          <w:lang w:eastAsia="cs-CZ"/>
        </w:rPr>
        <w:t>formátu PDF, t</w:t>
      </w:r>
      <w:r w:rsidR="00F80C0C" w:rsidRPr="004F33DB">
        <w:rPr>
          <w:rFonts w:ascii="Arial" w:eastAsia="Times New Roman" w:hAnsi="Arial" w:cs="Arial"/>
          <w:sz w:val="24"/>
          <w:szCs w:val="24"/>
          <w:lang w:eastAsia="cs-CZ"/>
        </w:rPr>
        <w:t>j. způsobem uvedeným v odst. 4.4</w:t>
      </w:r>
      <w:r w:rsidRPr="004F33DB">
        <w:rPr>
          <w:rFonts w:ascii="Arial" w:eastAsia="Times New Roman" w:hAnsi="Arial" w:cs="Arial"/>
          <w:sz w:val="24"/>
          <w:szCs w:val="24"/>
          <w:lang w:eastAsia="cs-CZ"/>
        </w:rPr>
        <w:t xml:space="preserve"> písm. f) Zása</w:t>
      </w:r>
      <w:r w:rsidR="00A42C4D">
        <w:rPr>
          <w:rFonts w:ascii="Arial" w:eastAsia="Times New Roman" w:hAnsi="Arial" w:cs="Arial"/>
          <w:sz w:val="24"/>
          <w:szCs w:val="24"/>
          <w:lang w:eastAsia="cs-CZ"/>
        </w:rPr>
        <w:t>d</w:t>
      </w:r>
      <w:r w:rsidRPr="004F33DB">
        <w:rPr>
          <w:rFonts w:ascii="Arial" w:eastAsia="Times New Roman" w:hAnsi="Arial" w:cs="Arial"/>
          <w:sz w:val="24"/>
          <w:szCs w:val="24"/>
          <w:lang w:eastAsia="cs-CZ"/>
        </w:rPr>
        <w:t xml:space="preserve">, tato smlouva zaniká marným uplynutím lhůty pro předložení originálu žádosti o dotaci </w:t>
      </w:r>
      <w:r w:rsidR="00F80C0C" w:rsidRPr="004F33DB">
        <w:rPr>
          <w:rFonts w:ascii="Arial" w:eastAsia="Times New Roman" w:hAnsi="Arial" w:cs="Arial"/>
          <w:sz w:val="24"/>
          <w:szCs w:val="24"/>
          <w:lang w:eastAsia="cs-CZ"/>
        </w:rPr>
        <w:t>stanovené v předmětném odst. 4.4</w:t>
      </w:r>
      <w:r w:rsidRPr="004F33DB">
        <w:rPr>
          <w:rFonts w:ascii="Arial" w:eastAsia="Times New Roman" w:hAnsi="Arial" w:cs="Arial"/>
          <w:sz w:val="24"/>
          <w:szCs w:val="24"/>
          <w:lang w:eastAsia="cs-CZ"/>
        </w:rPr>
        <w:t xml:space="preserve"> písm. f) Zásad.</w:t>
      </w:r>
    </w:p>
    <w:p w14:paraId="3C92591E" w14:textId="116264E4"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09C3B0E5" w:rsidR="004F7CD6" w:rsidRDefault="004F7CD6" w:rsidP="005D2312">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722918">
        <w:rPr>
          <w:rFonts w:ascii="Arial" w:eastAsia="Times New Roman" w:hAnsi="Arial" w:cs="Arial"/>
          <w:sz w:val="24"/>
          <w:szCs w:val="24"/>
          <w:lang w:eastAsia="cs-CZ"/>
        </w:rPr>
        <w:t xml:space="preserve"> </w:t>
      </w:r>
      <w:hyperlink r:id="rId8" w:history="1">
        <w:r w:rsidR="00AD0B99" w:rsidRPr="00200743">
          <w:rPr>
            <w:rStyle w:val="Hypertextovodkaz"/>
            <w:rFonts w:ascii="Arial" w:eastAsia="Times New Roman" w:hAnsi="Arial" w:cs="Arial"/>
            <w:sz w:val="24"/>
            <w:szCs w:val="24"/>
            <w:lang w:eastAsia="cs-CZ"/>
          </w:rPr>
          <w:t>www.olkraj.cz</w:t>
        </w:r>
      </w:hyperlink>
      <w:r w:rsidRPr="004F7CD6">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6A13E491"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EE6D89" w:rsidRPr="00EE6D89">
        <w:rPr>
          <w:rFonts w:ascii="Arial" w:eastAsia="Times New Roman" w:hAnsi="Arial" w:cs="Arial"/>
          <w:i/>
          <w:color w:val="0000FF"/>
          <w:sz w:val="24"/>
          <w:szCs w:val="24"/>
          <w:lang w:eastAsia="cs-CZ"/>
        </w:rPr>
        <w:t xml:space="preserve"> </w:t>
      </w:r>
      <w:r w:rsidR="00EE6D89">
        <w:rPr>
          <w:rFonts w:ascii="Arial" w:eastAsia="Times New Roman" w:hAnsi="Arial" w:cs="Arial"/>
          <w:i/>
          <w:color w:val="0000FF"/>
          <w:sz w:val="24"/>
          <w:szCs w:val="24"/>
          <w:lang w:eastAsia="cs-CZ"/>
        </w:rPr>
        <w:t>Toto ustanovení se vypustí, bude-li smlouva uza</w:t>
      </w:r>
      <w:r w:rsidR="00F80C0C">
        <w:rPr>
          <w:rFonts w:ascii="Arial" w:eastAsia="Times New Roman" w:hAnsi="Arial" w:cs="Arial"/>
          <w:i/>
          <w:color w:val="0000FF"/>
          <w:sz w:val="24"/>
          <w:szCs w:val="24"/>
          <w:lang w:eastAsia="cs-CZ"/>
        </w:rPr>
        <w:t xml:space="preserve">vírána elektronicky (viz bod </w:t>
      </w:r>
      <w:r w:rsidR="00F80C0C" w:rsidRPr="004F33DB">
        <w:rPr>
          <w:rFonts w:ascii="Arial" w:eastAsia="Times New Roman" w:hAnsi="Arial" w:cs="Arial"/>
          <w:i/>
          <w:color w:val="0000FF"/>
          <w:sz w:val="24"/>
          <w:szCs w:val="24"/>
          <w:lang w:eastAsia="cs-CZ"/>
        </w:rPr>
        <w:t>4.4</w:t>
      </w:r>
      <w:r w:rsidR="00EE6D89" w:rsidRPr="004F33DB">
        <w:rPr>
          <w:rFonts w:ascii="Arial" w:eastAsia="Times New Roman" w:hAnsi="Arial" w:cs="Arial"/>
          <w:i/>
          <w:color w:val="0000FF"/>
          <w:sz w:val="24"/>
          <w:szCs w:val="24"/>
          <w:lang w:eastAsia="cs-CZ"/>
        </w:rPr>
        <w:t>. písm</w:t>
      </w:r>
      <w:r w:rsidR="00EE6D89">
        <w:rPr>
          <w:rFonts w:ascii="Arial" w:eastAsia="Times New Roman" w:hAnsi="Arial" w:cs="Arial"/>
          <w:i/>
          <w:color w:val="0000FF"/>
          <w:sz w:val="24"/>
          <w:szCs w:val="24"/>
          <w:lang w:eastAsia="cs-CZ"/>
        </w:rPr>
        <w:t>. b) Zásad).</w:t>
      </w:r>
    </w:p>
    <w:p w14:paraId="3C925924" w14:textId="016FB88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2425A671" w:rsidR="009A3DA5" w:rsidRDefault="00051AD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7F0E0F62"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8172C5">
        <w:rPr>
          <w:rFonts w:ascii="Arial" w:eastAsia="Times New Roman" w:hAnsi="Arial" w:cs="Arial"/>
          <w:b/>
          <w:sz w:val="28"/>
          <w:szCs w:val="28"/>
          <w:lang w:eastAsia="cs-CZ"/>
        </w:rPr>
        <w:br/>
        <w:t xml:space="preserve">individuální </w:t>
      </w:r>
      <w:r w:rsidR="008172C5" w:rsidRPr="00E5546E">
        <w:rPr>
          <w:rFonts w:ascii="Arial" w:eastAsia="Times New Roman" w:hAnsi="Arial" w:cs="Arial"/>
          <w:b/>
          <w:sz w:val="28"/>
          <w:szCs w:val="28"/>
          <w:u w:val="single"/>
          <w:lang w:eastAsia="cs-CZ"/>
        </w:rPr>
        <w:t>dotace</w:t>
      </w:r>
      <w:r w:rsidR="008172C5" w:rsidRPr="005B00D7">
        <w:rPr>
          <w:rFonts w:ascii="Arial" w:eastAsia="Times New Roman" w:hAnsi="Arial" w:cs="Arial"/>
          <w:b/>
          <w:sz w:val="28"/>
          <w:szCs w:val="28"/>
          <w:lang w:eastAsia="cs-CZ"/>
        </w:rPr>
        <w:t xml:space="preserve"> na celoroční činnost </w:t>
      </w:r>
      <w:r w:rsidR="008172C5" w:rsidRPr="00BC7284">
        <w:rPr>
          <w:rFonts w:ascii="Arial" w:eastAsia="Times New Roman" w:hAnsi="Arial" w:cs="Arial"/>
          <w:b/>
          <w:sz w:val="28"/>
          <w:szCs w:val="28"/>
          <w:u w:val="single"/>
          <w:lang w:eastAsia="cs-CZ"/>
        </w:rPr>
        <w:t xml:space="preserve">nepřevyšující </w:t>
      </w:r>
      <w:r w:rsidR="008172C5" w:rsidRPr="002A0340">
        <w:rPr>
          <w:rFonts w:ascii="Arial" w:eastAsia="Times New Roman" w:hAnsi="Arial" w:cs="Arial"/>
          <w:b/>
          <w:sz w:val="28"/>
          <w:szCs w:val="28"/>
          <w:u w:val="single"/>
          <w:lang w:eastAsia="cs-CZ"/>
        </w:rPr>
        <w:t>35 tisíc Kč</w:t>
      </w:r>
    </w:p>
    <w:p w14:paraId="0C16D49C" w14:textId="631BBF95"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6F456B" w:rsidRPr="006F456B">
        <w:rPr>
          <w:rFonts w:ascii="Arial" w:eastAsia="Times New Roman" w:hAnsi="Arial" w:cs="Arial"/>
          <w:i/>
          <w:iCs/>
          <w:color w:val="0000FF"/>
          <w:sz w:val="24"/>
          <w:szCs w:val="24"/>
          <w:lang w:eastAsia="cs-CZ"/>
        </w:rPr>
        <w:t xml:space="preserve"> </w:t>
      </w:r>
      <w:r w:rsidR="006F456B">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5CF0728E"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C15081">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560681F1" w14:textId="2C0B3C89"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C15081">
        <w:rPr>
          <w:rFonts w:ascii="Arial" w:eastAsia="Times New Roman" w:hAnsi="Arial" w:cs="Arial"/>
          <w:iCs/>
          <w:sz w:val="24"/>
          <w:szCs w:val="24"/>
          <w:lang w:eastAsia="cs-CZ"/>
        </w:rPr>
        <w:t>nabytí účinnosti</w:t>
      </w:r>
      <w:r>
        <w:rPr>
          <w:rFonts w:ascii="Arial" w:eastAsia="Times New Roman" w:hAnsi="Arial" w:cs="Arial"/>
          <w:iCs/>
          <w:sz w:val="24"/>
          <w:szCs w:val="24"/>
          <w:lang w:eastAsia="cs-CZ"/>
        </w:rPr>
        <w:t xml:space="preserve">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427145E" w14:textId="77777777" w:rsidR="00C15081" w:rsidRDefault="00C15081" w:rsidP="00C15081">
      <w:pPr>
        <w:tabs>
          <w:tab w:val="left" w:pos="540"/>
        </w:tabs>
        <w:spacing w:after="120"/>
        <w:ind w:left="540"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Upozorňujeme, že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5A453975" w14:textId="77777777" w:rsidR="00C15081" w:rsidRDefault="00C15081" w:rsidP="00C15081">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2CBA1925" w14:textId="77777777" w:rsidR="00C15081" w:rsidRDefault="00C15081" w:rsidP="00C15081">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7A635989" w14:textId="78D73C6A" w:rsidR="00C15081" w:rsidRPr="007B688A" w:rsidRDefault="00C15081" w:rsidP="00C15081">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 xml:space="preserve">Soupis výdajů hrazených z poskytnuté dotace v rozsahu uvedeném ve vzoru </w:t>
      </w:r>
      <w:r>
        <w:rPr>
          <w:rFonts w:ascii="Arial" w:eastAsia="Times New Roman" w:hAnsi="Arial" w:cs="Arial"/>
          <w:b/>
          <w:sz w:val="24"/>
          <w:szCs w:val="24"/>
          <w:lang w:eastAsia="cs-CZ"/>
        </w:rPr>
        <w:t>Vyúčtování individuální dotace na činnost</w:t>
      </w:r>
      <w:r>
        <w:rPr>
          <w:rFonts w:ascii="Arial" w:eastAsia="Times New Roman" w:hAnsi="Arial" w:cs="Arial"/>
          <w:sz w:val="24"/>
          <w:szCs w:val="24"/>
          <w:lang w:eastAsia="cs-CZ"/>
        </w:rPr>
        <w:t>, který tvoří přílohu Zásad.</w:t>
      </w:r>
    </w:p>
    <w:p w14:paraId="506EC658" w14:textId="77777777" w:rsidR="00C15081" w:rsidRDefault="00C15081" w:rsidP="00C15081">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4BBF543" w14:textId="77777777" w:rsidR="00C15081" w:rsidRDefault="00C15081" w:rsidP="00C15081">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79BCD644" w14:textId="77777777" w:rsidR="00C15081" w:rsidRDefault="00C15081" w:rsidP="00C15081">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 konkrétních okolností lze vyžadovat další doklady, např. fotodokumentaci užití loga dle čl. II odst. 10 této smlouvy</w:t>
      </w:r>
      <w:r w:rsidRPr="0099013B">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vč. printscreenu webových stránek nebo sociálních sítí s logem Olomouckého kraje apod. Nejsou-li další doklady třeba, poslední věta „V příloze závěrečné zprávy…“ se vypustí)</w:t>
      </w:r>
      <w:r>
        <w:rPr>
          <w:rFonts w:ascii="Arial" w:eastAsia="Times New Roman" w:hAnsi="Arial" w:cs="Arial"/>
          <w:i/>
          <w:iCs/>
          <w:sz w:val="24"/>
          <w:szCs w:val="24"/>
          <w:lang w:eastAsia="cs-CZ"/>
        </w:rPr>
        <w:t>.</w:t>
      </w:r>
    </w:p>
    <w:p w14:paraId="5C74E11E" w14:textId="77777777" w:rsidR="00C15081" w:rsidRDefault="00C15081" w:rsidP="00C15081">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 termínu/lhůtě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p w14:paraId="664750E1" w14:textId="6018D819" w:rsidR="00DD06DA" w:rsidRDefault="00DD06DA" w:rsidP="00C15081">
      <w:pPr>
        <w:tabs>
          <w:tab w:val="left" w:pos="540"/>
        </w:tabs>
        <w:spacing w:after="120"/>
        <w:ind w:left="540" w:firstLine="0"/>
        <w:rPr>
          <w:rFonts w:ascii="Arial" w:eastAsia="Times New Roman" w:hAnsi="Arial" w:cs="Arial"/>
          <w:sz w:val="24"/>
          <w:szCs w:val="24"/>
          <w:lang w:eastAsia="cs-CZ"/>
        </w:rPr>
      </w:pPr>
    </w:p>
    <w:sectPr w:rsidR="00DD06DA" w:rsidSect="0032277D">
      <w:footerReference w:type="default" r:id="rId9"/>
      <w:footerReference w:type="first" r:id="rId10"/>
      <w:pgSz w:w="11906" w:h="16838"/>
      <w:pgMar w:top="1418" w:right="1418" w:bottom="1418" w:left="1418"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9CA1D" w14:textId="77777777" w:rsidR="00EB53D8" w:rsidRDefault="00EB53D8" w:rsidP="00D40C40">
      <w:r>
        <w:separator/>
      </w:r>
    </w:p>
  </w:endnote>
  <w:endnote w:type="continuationSeparator" w:id="0">
    <w:p w14:paraId="52F7A5DA" w14:textId="77777777" w:rsidR="00EB53D8" w:rsidRDefault="00EB53D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9557" w14:textId="0A7FCE0A" w:rsidR="00AB38EE" w:rsidRDefault="00E242A4" w:rsidP="00AB38EE">
    <w:pPr>
      <w:pStyle w:val="Zpat"/>
      <w:ind w:left="0" w:firstLine="0"/>
      <w:rPr>
        <w:rFonts w:ascii="Arial" w:hAnsi="Arial" w:cs="Arial"/>
        <w:i/>
        <w:sz w:val="20"/>
        <w:szCs w:val="20"/>
      </w:rPr>
    </w:pPr>
    <w:r>
      <w:rPr>
        <w:rFonts w:ascii="Arial" w:hAnsi="Arial" w:cs="Arial"/>
        <w:i/>
        <w:sz w:val="20"/>
        <w:szCs w:val="20"/>
      </w:rPr>
      <w:t>Zastupitelstvo</w:t>
    </w:r>
    <w:r w:rsidR="00E4796D">
      <w:rPr>
        <w:rFonts w:ascii="Arial" w:hAnsi="Arial" w:cs="Arial"/>
        <w:i/>
        <w:sz w:val="20"/>
        <w:szCs w:val="20"/>
      </w:rPr>
      <w:t xml:space="preserve"> </w:t>
    </w:r>
    <w:r>
      <w:rPr>
        <w:rFonts w:ascii="Arial" w:hAnsi="Arial" w:cs="Arial"/>
        <w:i/>
        <w:sz w:val="20"/>
        <w:szCs w:val="20"/>
      </w:rPr>
      <w:t>Olomouckého kraje 22</w:t>
    </w:r>
    <w:r w:rsidR="00AB38EE" w:rsidRPr="003D5F9A">
      <w:rPr>
        <w:rFonts w:ascii="Arial" w:hAnsi="Arial" w:cs="Arial"/>
        <w:i/>
        <w:sz w:val="20"/>
        <w:szCs w:val="20"/>
      </w:rPr>
      <w:t xml:space="preserve">. </w:t>
    </w:r>
    <w:r w:rsidR="00423567">
      <w:rPr>
        <w:rFonts w:ascii="Arial" w:hAnsi="Arial" w:cs="Arial"/>
        <w:i/>
        <w:sz w:val="20"/>
        <w:szCs w:val="20"/>
      </w:rPr>
      <w:t>2</w:t>
    </w:r>
    <w:r w:rsidR="00AB38EE" w:rsidRPr="003D5F9A">
      <w:rPr>
        <w:rFonts w:ascii="Arial" w:hAnsi="Arial" w:cs="Arial"/>
        <w:i/>
        <w:sz w:val="20"/>
        <w:szCs w:val="20"/>
      </w:rPr>
      <w:t xml:space="preserve">. </w:t>
    </w:r>
    <w:r w:rsidR="00423567">
      <w:rPr>
        <w:rFonts w:ascii="Arial" w:hAnsi="Arial" w:cs="Arial"/>
        <w:i/>
        <w:sz w:val="20"/>
        <w:szCs w:val="20"/>
      </w:rPr>
      <w:t>2021</w:t>
    </w:r>
    <w:r w:rsidR="00AB38EE" w:rsidRPr="003D5F9A">
      <w:rPr>
        <w:rFonts w:ascii="Arial" w:hAnsi="Arial" w:cs="Arial"/>
        <w:i/>
        <w:sz w:val="20"/>
        <w:szCs w:val="20"/>
      </w:rPr>
      <w:tab/>
    </w:r>
    <w:r w:rsidR="00AB38EE">
      <w:rPr>
        <w:rFonts w:ascii="Arial" w:hAnsi="Arial" w:cs="Arial"/>
        <w:i/>
        <w:sz w:val="20"/>
        <w:szCs w:val="20"/>
      </w:rPr>
      <w:tab/>
      <w:t xml:space="preserve">Strana </w:t>
    </w:r>
    <w:r w:rsidR="00AB38EE" w:rsidRPr="005F35C5">
      <w:rPr>
        <w:rFonts w:ascii="Arial" w:hAnsi="Arial" w:cs="Arial"/>
        <w:i/>
        <w:sz w:val="20"/>
        <w:szCs w:val="20"/>
      </w:rPr>
      <w:fldChar w:fldCharType="begin"/>
    </w:r>
    <w:r w:rsidR="00AB38EE" w:rsidRPr="005F35C5">
      <w:rPr>
        <w:rFonts w:ascii="Arial" w:hAnsi="Arial" w:cs="Arial"/>
        <w:i/>
        <w:sz w:val="20"/>
        <w:szCs w:val="20"/>
      </w:rPr>
      <w:instrText>PAGE   \* MERGEFORMAT</w:instrText>
    </w:r>
    <w:r w:rsidR="00AB38EE" w:rsidRPr="005F35C5">
      <w:rPr>
        <w:rFonts w:ascii="Arial" w:hAnsi="Arial" w:cs="Arial"/>
        <w:i/>
        <w:sz w:val="20"/>
        <w:szCs w:val="20"/>
      </w:rPr>
      <w:fldChar w:fldCharType="separate"/>
    </w:r>
    <w:r>
      <w:rPr>
        <w:rFonts w:ascii="Arial" w:hAnsi="Arial" w:cs="Arial"/>
        <w:i/>
        <w:noProof/>
        <w:sz w:val="20"/>
        <w:szCs w:val="20"/>
      </w:rPr>
      <w:t>52</w:t>
    </w:r>
    <w:r w:rsidR="00AB38EE" w:rsidRPr="005F35C5">
      <w:rPr>
        <w:rFonts w:ascii="Arial" w:hAnsi="Arial" w:cs="Arial"/>
        <w:i/>
        <w:sz w:val="20"/>
        <w:szCs w:val="20"/>
      </w:rPr>
      <w:fldChar w:fldCharType="end"/>
    </w:r>
    <w:r w:rsidR="00DC1B3B">
      <w:rPr>
        <w:rFonts w:ascii="Arial" w:hAnsi="Arial" w:cs="Arial"/>
        <w:i/>
        <w:sz w:val="20"/>
        <w:szCs w:val="20"/>
      </w:rPr>
      <w:t xml:space="preserve"> (celkem 160</w:t>
    </w:r>
    <w:r w:rsidR="00636B1C">
      <w:rPr>
        <w:rFonts w:ascii="Arial" w:hAnsi="Arial" w:cs="Arial"/>
        <w:i/>
        <w:sz w:val="20"/>
        <w:szCs w:val="20"/>
      </w:rPr>
      <w:t>)</w:t>
    </w:r>
  </w:p>
  <w:p w14:paraId="2EE9160E" w14:textId="3C3ABF72" w:rsidR="00AB38EE" w:rsidRPr="00B378BC" w:rsidRDefault="00E242A4" w:rsidP="00AB38EE">
    <w:pPr>
      <w:pStyle w:val="Zpat"/>
      <w:rPr>
        <w:rFonts w:ascii="Arial" w:hAnsi="Arial" w:cs="Arial"/>
        <w:i/>
        <w:sz w:val="20"/>
        <w:szCs w:val="20"/>
      </w:rPr>
    </w:pPr>
    <w:r>
      <w:rPr>
        <w:rFonts w:ascii="Arial" w:hAnsi="Arial" w:cs="Arial"/>
        <w:i/>
        <w:sz w:val="20"/>
        <w:szCs w:val="20"/>
      </w:rPr>
      <w:t>10</w:t>
    </w:r>
    <w:r w:rsidR="00AB38EE">
      <w:rPr>
        <w:rFonts w:ascii="Arial" w:hAnsi="Arial" w:cs="Arial"/>
        <w:i/>
        <w:sz w:val="20"/>
        <w:szCs w:val="20"/>
      </w:rPr>
      <w:t xml:space="preserve">. – Individuální dotace a návratná finanční výpomoc z rozpočtu Olomouckého kraje </w:t>
    </w:r>
    <w:r w:rsidR="00AB38EE" w:rsidRPr="003D5F9A">
      <w:rPr>
        <w:rFonts w:ascii="Arial" w:hAnsi="Arial" w:cs="Arial"/>
        <w:i/>
        <w:sz w:val="20"/>
        <w:szCs w:val="20"/>
      </w:rPr>
      <w:tab/>
    </w:r>
    <w:r w:rsidR="00AB38EE">
      <w:rPr>
        <w:rFonts w:ascii="Arial" w:hAnsi="Arial" w:cs="Arial"/>
        <w:i/>
        <w:sz w:val="20"/>
        <w:szCs w:val="20"/>
      </w:rPr>
      <w:t xml:space="preserve"> </w:t>
    </w:r>
  </w:p>
  <w:p w14:paraId="3EFFDCB2" w14:textId="69FE3C8A" w:rsidR="00AB38EE" w:rsidRPr="0074631A" w:rsidRDefault="00AB38EE" w:rsidP="00AB38EE">
    <w:pPr>
      <w:pStyle w:val="Zpat"/>
    </w:pPr>
    <w:r>
      <w:rPr>
        <w:rFonts w:ascii="Arial" w:hAnsi="Arial" w:cs="Arial"/>
        <w:i/>
        <w:sz w:val="20"/>
        <w:szCs w:val="20"/>
      </w:rPr>
      <w:t xml:space="preserve">Příloha č. 5: </w:t>
    </w:r>
    <w:r w:rsidRPr="00AB38EE">
      <w:rPr>
        <w:rFonts w:ascii="Arial" w:hAnsi="Arial" w:cs="Arial"/>
        <w:bCs/>
        <w:i/>
        <w:sz w:val="20"/>
        <w:szCs w:val="20"/>
      </w:rPr>
      <w:t>Vzorová veřejnoprávní smlouva o poskytnutí individuální dotace na celoroční činnost fyzické osobě podnikateli</w:t>
    </w:r>
    <w:r w:rsidRPr="00B16985">
      <w:rPr>
        <w:rFonts w:ascii="Arial" w:hAnsi="Arial" w:cs="Arial"/>
        <w:bCs/>
        <w:sz w:val="24"/>
        <w:szCs w:val="24"/>
      </w:rPr>
      <w:t xml:space="preserve"> </w:t>
    </w:r>
    <w:r>
      <w:rPr>
        <w:rFonts w:ascii="Arial" w:hAnsi="Arial" w:cs="Arial"/>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019D" w14:textId="77777777" w:rsidR="00EB53D8" w:rsidRDefault="00EB53D8" w:rsidP="00D40C40">
      <w:r>
        <w:separator/>
      </w:r>
    </w:p>
  </w:footnote>
  <w:footnote w:type="continuationSeparator" w:id="0">
    <w:p w14:paraId="17287C03" w14:textId="77777777" w:rsidR="00EB53D8" w:rsidRDefault="00EB53D8"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02A6"/>
    <w:rsid w:val="000111E3"/>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1AD3"/>
    <w:rsid w:val="0005287A"/>
    <w:rsid w:val="00055B22"/>
    <w:rsid w:val="000576BE"/>
    <w:rsid w:val="00060C62"/>
    <w:rsid w:val="000621F1"/>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480"/>
    <w:rsid w:val="000B5701"/>
    <w:rsid w:val="000B7389"/>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2C3"/>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77CB4"/>
    <w:rsid w:val="0018213C"/>
    <w:rsid w:val="00183700"/>
    <w:rsid w:val="00183F3D"/>
    <w:rsid w:val="001854AA"/>
    <w:rsid w:val="00185788"/>
    <w:rsid w:val="001876F7"/>
    <w:rsid w:val="00187FE4"/>
    <w:rsid w:val="00190C18"/>
    <w:rsid w:val="0019284F"/>
    <w:rsid w:val="00192E5A"/>
    <w:rsid w:val="00194DED"/>
    <w:rsid w:val="00195437"/>
    <w:rsid w:val="00196384"/>
    <w:rsid w:val="00196F01"/>
    <w:rsid w:val="001A028E"/>
    <w:rsid w:val="001A0934"/>
    <w:rsid w:val="001A1B34"/>
    <w:rsid w:val="001A1C6B"/>
    <w:rsid w:val="001A1EBE"/>
    <w:rsid w:val="001A2370"/>
    <w:rsid w:val="001A2630"/>
    <w:rsid w:val="001A336F"/>
    <w:rsid w:val="001A3CC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181B"/>
    <w:rsid w:val="001E21D4"/>
    <w:rsid w:val="001E478A"/>
    <w:rsid w:val="001E5401"/>
    <w:rsid w:val="001E5DE6"/>
    <w:rsid w:val="001E6042"/>
    <w:rsid w:val="001E61B2"/>
    <w:rsid w:val="001E6893"/>
    <w:rsid w:val="001E75DD"/>
    <w:rsid w:val="001F4D19"/>
    <w:rsid w:val="001F65EE"/>
    <w:rsid w:val="001F6AB2"/>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5B1F"/>
    <w:rsid w:val="002360BE"/>
    <w:rsid w:val="0023769C"/>
    <w:rsid w:val="002376AD"/>
    <w:rsid w:val="00237F27"/>
    <w:rsid w:val="002409C2"/>
    <w:rsid w:val="00240D4A"/>
    <w:rsid w:val="002422E2"/>
    <w:rsid w:val="00244A06"/>
    <w:rsid w:val="0024525A"/>
    <w:rsid w:val="00247A74"/>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797"/>
    <w:rsid w:val="00266DB4"/>
    <w:rsid w:val="00266EFB"/>
    <w:rsid w:val="00273E9B"/>
    <w:rsid w:val="00274DBC"/>
    <w:rsid w:val="00275373"/>
    <w:rsid w:val="00276CE5"/>
    <w:rsid w:val="0027781E"/>
    <w:rsid w:val="00277B48"/>
    <w:rsid w:val="002806B1"/>
    <w:rsid w:val="002842C7"/>
    <w:rsid w:val="00284599"/>
    <w:rsid w:val="00284654"/>
    <w:rsid w:val="00284B29"/>
    <w:rsid w:val="00285125"/>
    <w:rsid w:val="00286AF4"/>
    <w:rsid w:val="002872BE"/>
    <w:rsid w:val="00287756"/>
    <w:rsid w:val="00290054"/>
    <w:rsid w:val="002908BE"/>
    <w:rsid w:val="00291570"/>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E7F42"/>
    <w:rsid w:val="002F0537"/>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4014"/>
    <w:rsid w:val="003150D3"/>
    <w:rsid w:val="00321CA8"/>
    <w:rsid w:val="00321FF4"/>
    <w:rsid w:val="0032223E"/>
    <w:rsid w:val="0032277D"/>
    <w:rsid w:val="00326204"/>
    <w:rsid w:val="003269FE"/>
    <w:rsid w:val="0033568D"/>
    <w:rsid w:val="00336235"/>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0CC"/>
    <w:rsid w:val="003B4F80"/>
    <w:rsid w:val="003B55DD"/>
    <w:rsid w:val="003B57E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18B8"/>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3567"/>
    <w:rsid w:val="00426D57"/>
    <w:rsid w:val="004309C0"/>
    <w:rsid w:val="00431784"/>
    <w:rsid w:val="00432DC1"/>
    <w:rsid w:val="00432F4F"/>
    <w:rsid w:val="00435D85"/>
    <w:rsid w:val="00437D00"/>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A6FEE"/>
    <w:rsid w:val="004B000B"/>
    <w:rsid w:val="004B09B0"/>
    <w:rsid w:val="004B192A"/>
    <w:rsid w:val="004B3ABA"/>
    <w:rsid w:val="004B4678"/>
    <w:rsid w:val="004C1433"/>
    <w:rsid w:val="004C1E11"/>
    <w:rsid w:val="004C1F7E"/>
    <w:rsid w:val="004C3E4C"/>
    <w:rsid w:val="004D09F2"/>
    <w:rsid w:val="004D0E3E"/>
    <w:rsid w:val="004D2620"/>
    <w:rsid w:val="004D3A9B"/>
    <w:rsid w:val="004D3C67"/>
    <w:rsid w:val="004D4398"/>
    <w:rsid w:val="004D7174"/>
    <w:rsid w:val="004D7CAF"/>
    <w:rsid w:val="004E2514"/>
    <w:rsid w:val="004E3838"/>
    <w:rsid w:val="004E5862"/>
    <w:rsid w:val="004E60C2"/>
    <w:rsid w:val="004E7A87"/>
    <w:rsid w:val="004F33DB"/>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36FBF"/>
    <w:rsid w:val="00542940"/>
    <w:rsid w:val="00543137"/>
    <w:rsid w:val="00543768"/>
    <w:rsid w:val="00544272"/>
    <w:rsid w:val="005459E0"/>
    <w:rsid w:val="00545A5B"/>
    <w:rsid w:val="00546491"/>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5D6C"/>
    <w:rsid w:val="005C5D7D"/>
    <w:rsid w:val="005C6693"/>
    <w:rsid w:val="005C6701"/>
    <w:rsid w:val="005C69C9"/>
    <w:rsid w:val="005C7142"/>
    <w:rsid w:val="005C74D1"/>
    <w:rsid w:val="005D0194"/>
    <w:rsid w:val="005D0F92"/>
    <w:rsid w:val="005D1434"/>
    <w:rsid w:val="005D21ED"/>
    <w:rsid w:val="005D2312"/>
    <w:rsid w:val="005D4D86"/>
    <w:rsid w:val="005D604E"/>
    <w:rsid w:val="005E2631"/>
    <w:rsid w:val="005E267D"/>
    <w:rsid w:val="005E2BB4"/>
    <w:rsid w:val="005E5BBD"/>
    <w:rsid w:val="005F43AE"/>
    <w:rsid w:val="005F4772"/>
    <w:rsid w:val="005F57D7"/>
    <w:rsid w:val="005F635A"/>
    <w:rsid w:val="006061B0"/>
    <w:rsid w:val="00606441"/>
    <w:rsid w:val="00607499"/>
    <w:rsid w:val="00607CC5"/>
    <w:rsid w:val="00610DE8"/>
    <w:rsid w:val="00610E32"/>
    <w:rsid w:val="00611A33"/>
    <w:rsid w:val="00612773"/>
    <w:rsid w:val="00614198"/>
    <w:rsid w:val="006157F4"/>
    <w:rsid w:val="00616F2A"/>
    <w:rsid w:val="00621852"/>
    <w:rsid w:val="00621A3A"/>
    <w:rsid w:val="006250D3"/>
    <w:rsid w:val="006264E0"/>
    <w:rsid w:val="0062793A"/>
    <w:rsid w:val="006304D1"/>
    <w:rsid w:val="0063271F"/>
    <w:rsid w:val="00632D35"/>
    <w:rsid w:val="00636B1C"/>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D45"/>
    <w:rsid w:val="00670E13"/>
    <w:rsid w:val="00672A97"/>
    <w:rsid w:val="00674648"/>
    <w:rsid w:val="00674A0A"/>
    <w:rsid w:val="006750B4"/>
    <w:rsid w:val="0067634A"/>
    <w:rsid w:val="00676E36"/>
    <w:rsid w:val="00677288"/>
    <w:rsid w:val="0068279A"/>
    <w:rsid w:val="00684C20"/>
    <w:rsid w:val="00685285"/>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D0AC7"/>
    <w:rsid w:val="006D101C"/>
    <w:rsid w:val="006D5901"/>
    <w:rsid w:val="006E07ED"/>
    <w:rsid w:val="006E2141"/>
    <w:rsid w:val="006E33A0"/>
    <w:rsid w:val="006E4022"/>
    <w:rsid w:val="006E5BA7"/>
    <w:rsid w:val="006E64D0"/>
    <w:rsid w:val="006E7213"/>
    <w:rsid w:val="006F04C2"/>
    <w:rsid w:val="006F07FC"/>
    <w:rsid w:val="006F1BEC"/>
    <w:rsid w:val="006F1C07"/>
    <w:rsid w:val="006F2F24"/>
    <w:rsid w:val="006F456B"/>
    <w:rsid w:val="006F7040"/>
    <w:rsid w:val="00701BCD"/>
    <w:rsid w:val="00705445"/>
    <w:rsid w:val="00711102"/>
    <w:rsid w:val="00711590"/>
    <w:rsid w:val="007117EC"/>
    <w:rsid w:val="00711F5A"/>
    <w:rsid w:val="00711FD7"/>
    <w:rsid w:val="0071401C"/>
    <w:rsid w:val="00717B5B"/>
    <w:rsid w:val="00720FB1"/>
    <w:rsid w:val="0072192A"/>
    <w:rsid w:val="00722918"/>
    <w:rsid w:val="00727B58"/>
    <w:rsid w:val="00735623"/>
    <w:rsid w:val="00735E1F"/>
    <w:rsid w:val="007360D6"/>
    <w:rsid w:val="007500B1"/>
    <w:rsid w:val="00751BA1"/>
    <w:rsid w:val="00751FF1"/>
    <w:rsid w:val="0075231C"/>
    <w:rsid w:val="00753A89"/>
    <w:rsid w:val="00754573"/>
    <w:rsid w:val="007546F6"/>
    <w:rsid w:val="00755220"/>
    <w:rsid w:val="00756D5A"/>
    <w:rsid w:val="00760308"/>
    <w:rsid w:val="00760673"/>
    <w:rsid w:val="00762AA3"/>
    <w:rsid w:val="00762D41"/>
    <w:rsid w:val="0076386E"/>
    <w:rsid w:val="00763E5A"/>
    <w:rsid w:val="00764D1B"/>
    <w:rsid w:val="00766F9F"/>
    <w:rsid w:val="00774CBA"/>
    <w:rsid w:val="0077534C"/>
    <w:rsid w:val="00775F55"/>
    <w:rsid w:val="00777C96"/>
    <w:rsid w:val="007801E5"/>
    <w:rsid w:val="007802A0"/>
    <w:rsid w:val="00781512"/>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18F"/>
    <w:rsid w:val="00802C5A"/>
    <w:rsid w:val="00803034"/>
    <w:rsid w:val="00805DC3"/>
    <w:rsid w:val="00810C7B"/>
    <w:rsid w:val="0081150C"/>
    <w:rsid w:val="00811C9A"/>
    <w:rsid w:val="00812092"/>
    <w:rsid w:val="0081314C"/>
    <w:rsid w:val="008172C5"/>
    <w:rsid w:val="00820B4D"/>
    <w:rsid w:val="00821F04"/>
    <w:rsid w:val="00824CBB"/>
    <w:rsid w:val="00826334"/>
    <w:rsid w:val="00826C2B"/>
    <w:rsid w:val="00832011"/>
    <w:rsid w:val="00832ABD"/>
    <w:rsid w:val="00832B25"/>
    <w:rsid w:val="0083445A"/>
    <w:rsid w:val="008351C4"/>
    <w:rsid w:val="00836AA2"/>
    <w:rsid w:val="008405EC"/>
    <w:rsid w:val="00841F3B"/>
    <w:rsid w:val="00842AA3"/>
    <w:rsid w:val="0084606A"/>
    <w:rsid w:val="008463C9"/>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4E8"/>
    <w:rsid w:val="00A36E09"/>
    <w:rsid w:val="00A375C6"/>
    <w:rsid w:val="00A4229C"/>
    <w:rsid w:val="00A42C4D"/>
    <w:rsid w:val="00A443EF"/>
    <w:rsid w:val="00A501E9"/>
    <w:rsid w:val="00A52C0C"/>
    <w:rsid w:val="00A54D36"/>
    <w:rsid w:val="00A5538A"/>
    <w:rsid w:val="00A56E4A"/>
    <w:rsid w:val="00A61A61"/>
    <w:rsid w:val="00A64BA5"/>
    <w:rsid w:val="00A67461"/>
    <w:rsid w:val="00A712B3"/>
    <w:rsid w:val="00A77A0F"/>
    <w:rsid w:val="00A77F66"/>
    <w:rsid w:val="00A80BA4"/>
    <w:rsid w:val="00A821AE"/>
    <w:rsid w:val="00A82275"/>
    <w:rsid w:val="00A82E58"/>
    <w:rsid w:val="00A83DB2"/>
    <w:rsid w:val="00A85253"/>
    <w:rsid w:val="00A87597"/>
    <w:rsid w:val="00A875A5"/>
    <w:rsid w:val="00A91948"/>
    <w:rsid w:val="00A91B95"/>
    <w:rsid w:val="00A94C19"/>
    <w:rsid w:val="00A95D18"/>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1F4C"/>
    <w:rsid w:val="00AB20CF"/>
    <w:rsid w:val="00AB20DF"/>
    <w:rsid w:val="00AB38EE"/>
    <w:rsid w:val="00AB403F"/>
    <w:rsid w:val="00AB4ECA"/>
    <w:rsid w:val="00AB66CC"/>
    <w:rsid w:val="00AC020C"/>
    <w:rsid w:val="00AC13E7"/>
    <w:rsid w:val="00AC34BB"/>
    <w:rsid w:val="00AC5A47"/>
    <w:rsid w:val="00AC5EC5"/>
    <w:rsid w:val="00AD0B99"/>
    <w:rsid w:val="00AD3B56"/>
    <w:rsid w:val="00AD46AF"/>
    <w:rsid w:val="00AE18C4"/>
    <w:rsid w:val="00AE30DE"/>
    <w:rsid w:val="00AE3367"/>
    <w:rsid w:val="00AE3DBD"/>
    <w:rsid w:val="00AF161F"/>
    <w:rsid w:val="00AF583E"/>
    <w:rsid w:val="00AF6250"/>
    <w:rsid w:val="00AF77E0"/>
    <w:rsid w:val="00B0006E"/>
    <w:rsid w:val="00B001A6"/>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0FE0"/>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74DF"/>
    <w:rsid w:val="00BC7DEF"/>
    <w:rsid w:val="00BD00A3"/>
    <w:rsid w:val="00BD0A9A"/>
    <w:rsid w:val="00BD2179"/>
    <w:rsid w:val="00BD263F"/>
    <w:rsid w:val="00BD2B04"/>
    <w:rsid w:val="00BD447C"/>
    <w:rsid w:val="00BD4EDE"/>
    <w:rsid w:val="00BD5F8F"/>
    <w:rsid w:val="00BD789A"/>
    <w:rsid w:val="00BE1A65"/>
    <w:rsid w:val="00BE27D0"/>
    <w:rsid w:val="00BE371F"/>
    <w:rsid w:val="00BE3BFB"/>
    <w:rsid w:val="00BE5F39"/>
    <w:rsid w:val="00BF160F"/>
    <w:rsid w:val="00BF30CC"/>
    <w:rsid w:val="00BF5383"/>
    <w:rsid w:val="00BF54F8"/>
    <w:rsid w:val="00BF7C43"/>
    <w:rsid w:val="00C00392"/>
    <w:rsid w:val="00C032F6"/>
    <w:rsid w:val="00C063A4"/>
    <w:rsid w:val="00C0680B"/>
    <w:rsid w:val="00C06BFA"/>
    <w:rsid w:val="00C076A4"/>
    <w:rsid w:val="00C11B75"/>
    <w:rsid w:val="00C11E80"/>
    <w:rsid w:val="00C123D6"/>
    <w:rsid w:val="00C15081"/>
    <w:rsid w:val="00C15D33"/>
    <w:rsid w:val="00C20FBF"/>
    <w:rsid w:val="00C21770"/>
    <w:rsid w:val="00C231E2"/>
    <w:rsid w:val="00C30252"/>
    <w:rsid w:val="00C30594"/>
    <w:rsid w:val="00C30E8C"/>
    <w:rsid w:val="00C31237"/>
    <w:rsid w:val="00C32822"/>
    <w:rsid w:val="00C331A0"/>
    <w:rsid w:val="00C33655"/>
    <w:rsid w:val="00C34051"/>
    <w:rsid w:val="00C35596"/>
    <w:rsid w:val="00C35BA2"/>
    <w:rsid w:val="00C36723"/>
    <w:rsid w:val="00C36A1D"/>
    <w:rsid w:val="00C37042"/>
    <w:rsid w:val="00C37AF3"/>
    <w:rsid w:val="00C407B9"/>
    <w:rsid w:val="00C43E35"/>
    <w:rsid w:val="00C462A0"/>
    <w:rsid w:val="00C46FFE"/>
    <w:rsid w:val="00C475DB"/>
    <w:rsid w:val="00C51C7B"/>
    <w:rsid w:val="00C522FA"/>
    <w:rsid w:val="00C524A4"/>
    <w:rsid w:val="00C53735"/>
    <w:rsid w:val="00C569FE"/>
    <w:rsid w:val="00C6112F"/>
    <w:rsid w:val="00C619F7"/>
    <w:rsid w:val="00C63CC5"/>
    <w:rsid w:val="00C642A8"/>
    <w:rsid w:val="00C7203F"/>
    <w:rsid w:val="00C73FE7"/>
    <w:rsid w:val="00C74BFA"/>
    <w:rsid w:val="00C74E17"/>
    <w:rsid w:val="00C7578C"/>
    <w:rsid w:val="00C77AAB"/>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43E"/>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07FF3"/>
    <w:rsid w:val="00D105B7"/>
    <w:rsid w:val="00D11221"/>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0F24"/>
    <w:rsid w:val="00DB305E"/>
    <w:rsid w:val="00DB3240"/>
    <w:rsid w:val="00DB68A2"/>
    <w:rsid w:val="00DC1B3B"/>
    <w:rsid w:val="00DC473B"/>
    <w:rsid w:val="00DC69A2"/>
    <w:rsid w:val="00DD06DA"/>
    <w:rsid w:val="00DD326F"/>
    <w:rsid w:val="00DD6346"/>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0AC5"/>
    <w:rsid w:val="00E128AD"/>
    <w:rsid w:val="00E13318"/>
    <w:rsid w:val="00E21EF9"/>
    <w:rsid w:val="00E22986"/>
    <w:rsid w:val="00E242A4"/>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4796D"/>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3E2"/>
    <w:rsid w:val="00E84F2D"/>
    <w:rsid w:val="00E8526E"/>
    <w:rsid w:val="00E86F85"/>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3D8"/>
    <w:rsid w:val="00EB56A8"/>
    <w:rsid w:val="00EB5B0E"/>
    <w:rsid w:val="00EB7462"/>
    <w:rsid w:val="00EC0828"/>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D89"/>
    <w:rsid w:val="00EE6E5B"/>
    <w:rsid w:val="00EE7725"/>
    <w:rsid w:val="00EF056B"/>
    <w:rsid w:val="00EF28D0"/>
    <w:rsid w:val="00EF4D23"/>
    <w:rsid w:val="00EF4E27"/>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1A52"/>
    <w:rsid w:val="00F42C49"/>
    <w:rsid w:val="00F46633"/>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0779"/>
    <w:rsid w:val="00F71D70"/>
    <w:rsid w:val="00F73535"/>
    <w:rsid w:val="00F74BCF"/>
    <w:rsid w:val="00F76698"/>
    <w:rsid w:val="00F80C0C"/>
    <w:rsid w:val="00F819A1"/>
    <w:rsid w:val="00F8667F"/>
    <w:rsid w:val="00F903CF"/>
    <w:rsid w:val="00F90512"/>
    <w:rsid w:val="00F90F4D"/>
    <w:rsid w:val="00F91B53"/>
    <w:rsid w:val="00F926B6"/>
    <w:rsid w:val="00F934D3"/>
    <w:rsid w:val="00F94249"/>
    <w:rsid w:val="00F94705"/>
    <w:rsid w:val="00F9509B"/>
    <w:rsid w:val="00F95CB4"/>
    <w:rsid w:val="00F96E10"/>
    <w:rsid w:val="00FA0A87"/>
    <w:rsid w:val="00FA168E"/>
    <w:rsid w:val="00FA26A5"/>
    <w:rsid w:val="00FA2B44"/>
    <w:rsid w:val="00FA4156"/>
    <w:rsid w:val="00FA54E5"/>
    <w:rsid w:val="00FA70D2"/>
    <w:rsid w:val="00FA7AB8"/>
    <w:rsid w:val="00FB045E"/>
    <w:rsid w:val="00FB0C98"/>
    <w:rsid w:val="00FB438D"/>
    <w:rsid w:val="00FB508C"/>
    <w:rsid w:val="00FB6560"/>
    <w:rsid w:val="00FB6863"/>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7AC5-4BD1-4975-847B-3DCADF01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4320</Words>
  <Characters>25489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20</cp:revision>
  <cp:lastPrinted>2019-08-29T08:54:00Z</cp:lastPrinted>
  <dcterms:created xsi:type="dcterms:W3CDTF">2019-09-02T13:13:00Z</dcterms:created>
  <dcterms:modified xsi:type="dcterms:W3CDTF">2021-02-05T12:16:00Z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