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20" w:rsidRDefault="004A4220" w:rsidP="004A42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Dodatek č. 1 </w:t>
      </w:r>
    </w:p>
    <w:p w:rsidR="004A4220" w:rsidRDefault="004A4220" w:rsidP="004A42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Smlouvě o poskytnutí dotace č. 2020/01</w:t>
      </w:r>
      <w:r w:rsidR="0050306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737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/OSV/DSM</w:t>
      </w:r>
    </w:p>
    <w:p w:rsidR="004A4220" w:rsidRDefault="004A4220" w:rsidP="004A4220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4A4220" w:rsidRDefault="004A4220" w:rsidP="004A422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 - Hodolany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Mgr. Ivo Slavotínek, 1. náměstek hejtmana, na základě pověření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ze dne 30. 10. 2020</w:t>
      </w:r>
    </w:p>
    <w:p w:rsidR="004A4220" w:rsidRDefault="004A4220" w:rsidP="004A4220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Komerční banka, a.s., pobočka Olomouc</w:t>
      </w:r>
    </w:p>
    <w:p w:rsidR="004A4220" w:rsidRDefault="004A4220" w:rsidP="004A422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Č.ú.: 27–4228330207/0100</w:t>
      </w: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4A4220" w:rsidRDefault="004A4220" w:rsidP="004A4220">
      <w:pPr>
        <w:spacing w:before="24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4A4220" w:rsidRDefault="00503064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Maltézská pomoc, o</w:t>
      </w:r>
      <w:r w:rsidR="004A42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p. s.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val="sk-SK"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3064" w:rsidRPr="00503064">
        <w:rPr>
          <w:rFonts w:ascii="Arial" w:eastAsia="Times New Roman" w:hAnsi="Arial" w:cs="Arial"/>
          <w:sz w:val="24"/>
          <w:szCs w:val="24"/>
          <w:lang w:eastAsia="cs-CZ"/>
        </w:rPr>
        <w:t>Praha 1 - Malá Strana, Lázeňská 2, č.p. 485, PSČ 11800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val="sk-SK"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val="sk-SK" w:eastAsia="cs-CZ"/>
        </w:rPr>
        <w:t xml:space="preserve"> </w:t>
      </w:r>
      <w:r w:rsidR="00503064" w:rsidRPr="00503064">
        <w:rPr>
          <w:rFonts w:ascii="Arial" w:eastAsia="Times New Roman" w:hAnsi="Arial" w:cs="Arial"/>
          <w:sz w:val="24"/>
          <w:szCs w:val="24"/>
          <w:lang w:eastAsia="cs-CZ"/>
        </w:rPr>
        <w:t>26708451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D4DF9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>, na základě plné moci</w:t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>rejstříku: R</w:t>
      </w:r>
      <w:r>
        <w:rPr>
          <w:rFonts w:ascii="Arial" w:eastAsia="Times New Roman" w:hAnsi="Arial" w:cs="Arial"/>
          <w:sz w:val="24"/>
          <w:szCs w:val="24"/>
          <w:lang w:eastAsia="cs-CZ"/>
        </w:rPr>
        <w:t>ejstřík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 xml:space="preserve"> obecně prospěšných společností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spisová značka </w:t>
      </w:r>
      <w:r w:rsidR="00503064" w:rsidRPr="00503064">
        <w:rPr>
          <w:rFonts w:ascii="Arial" w:eastAsia="Times New Roman" w:hAnsi="Arial" w:cs="Arial"/>
          <w:sz w:val="24"/>
          <w:szCs w:val="24"/>
          <w:lang w:eastAsia="cs-CZ"/>
        </w:rPr>
        <w:t>O 259 vedená u Městského soudu v Praze</w:t>
      </w:r>
    </w:p>
    <w:p w:rsidR="004A4220" w:rsidRDefault="004A4220" w:rsidP="004A4220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>Československá obchodní banka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a. s.; č. ú.: </w:t>
      </w:r>
      <w:r w:rsidR="006D4DF9">
        <w:rPr>
          <w:rFonts w:ascii="Arial" w:eastAsia="Times New Roman" w:hAnsi="Arial" w:cs="Arial"/>
          <w:sz w:val="24"/>
          <w:szCs w:val="24"/>
          <w:lang w:eastAsia="cs-CZ"/>
        </w:rPr>
        <w:t>XXXXXXXXXXXX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4A4220" w:rsidRDefault="004A4220" w:rsidP="004A4220">
      <w:pPr>
        <w:tabs>
          <w:tab w:val="left" w:pos="1560"/>
        </w:tabs>
        <w:spacing w:after="80"/>
        <w:ind w:left="0" w:firstLine="0"/>
        <w:outlineLvl w:val="0"/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„příjemce“)</w:t>
      </w:r>
    </w:p>
    <w:p w:rsidR="004A4220" w:rsidRDefault="004A4220" w:rsidP="004A4220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tento Dodatek č. 1 ke Smlouvě o poskytnutí dotace č. 2020/0</w:t>
      </w:r>
      <w:r w:rsidR="005030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1737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/OSV/DSM:</w:t>
      </w:r>
    </w:p>
    <w:p w:rsidR="004A4220" w:rsidRDefault="004A4220" w:rsidP="004A4220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 xml:space="preserve">26. 6.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2020 uzavřel poskytovatel s příjemcem Smlouvu o poskytnutí dotace č.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2020/01737/OSV/DSM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„Smlouva“), na základě které poskytl poskytovatel příjemci dotaci ve výši 400 000,- Kč na projekt „</w:t>
      </w:r>
      <w:r w:rsidR="00503064" w:rsidRPr="00503064">
        <w:rPr>
          <w:rFonts w:ascii="Arial" w:eastAsia="Times New Roman" w:hAnsi="Arial" w:cs="Arial"/>
          <w:sz w:val="24"/>
          <w:szCs w:val="24"/>
          <w:lang w:eastAsia="cs-CZ"/>
        </w:rPr>
        <w:t>Rozvoj dobrovolnictví a realizace ocenění dobrovolníků Křesadlo 2020 v Olomouckém kraji</w:t>
      </w:r>
      <w:r w:rsidR="00503064">
        <w:rPr>
          <w:rFonts w:ascii="Arial" w:eastAsia="Times New Roman" w:hAnsi="Arial" w:cs="Arial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A4220" w:rsidRDefault="004A4220" w:rsidP="004A4220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A4220" w:rsidRDefault="004A4220" w:rsidP="004A4220">
      <w:pPr>
        <w:ind w:left="0" w:firstLine="0"/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Smluvní strany se dohodly, že se Smlouva mění tak, že se v článku </w:t>
      </w:r>
      <w:r w:rsidR="00503064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odstavec 2</w:t>
      </w:r>
      <w:r w:rsidR="00B77C1F">
        <w:rPr>
          <w:rFonts w:ascii="Arial" w:hAnsi="Arial" w:cs="Arial"/>
          <w:sz w:val="24"/>
          <w:szCs w:val="24"/>
        </w:rPr>
        <w:t xml:space="preserve"> </w:t>
      </w:r>
      <w:r w:rsidR="00503064">
        <w:rPr>
          <w:rFonts w:ascii="Arial" w:hAnsi="Arial" w:cs="Arial"/>
          <w:sz w:val="24"/>
          <w:szCs w:val="24"/>
        </w:rPr>
        <w:t>doplňuje</w:t>
      </w:r>
      <w:r>
        <w:rPr>
          <w:rFonts w:ascii="Arial" w:hAnsi="Arial" w:cs="Arial"/>
          <w:sz w:val="24"/>
          <w:szCs w:val="24"/>
        </w:rPr>
        <w:t xml:space="preserve"> </w:t>
      </w:r>
      <w:r w:rsidR="00B77C1F">
        <w:rPr>
          <w:rFonts w:ascii="Arial" w:hAnsi="Arial" w:cs="Arial"/>
          <w:sz w:val="24"/>
          <w:szCs w:val="24"/>
        </w:rPr>
        <w:t>takto</w:t>
      </w:r>
      <w:r>
        <w:rPr>
          <w:rFonts w:ascii="Arial" w:hAnsi="Arial" w:cs="Arial"/>
          <w:sz w:val="24"/>
          <w:szCs w:val="24"/>
        </w:rPr>
        <w:t>:</w:t>
      </w:r>
      <w:r w:rsidRPr="004A4220">
        <w:t xml:space="preserve"> </w:t>
      </w:r>
    </w:p>
    <w:p w:rsidR="00503064" w:rsidRDefault="00503064" w:rsidP="004A4220">
      <w:pPr>
        <w:ind w:left="0" w:firstLine="0"/>
      </w:pPr>
    </w:p>
    <w:p w:rsidR="004A4220" w:rsidRPr="00B77C1F" w:rsidRDefault="00503064" w:rsidP="004A4220">
      <w:pPr>
        <w:ind w:left="0" w:firstLine="0"/>
        <w:rPr>
          <w:rFonts w:ascii="Arial" w:hAnsi="Arial" w:cs="Arial"/>
          <w:b/>
          <w:i/>
          <w:sz w:val="24"/>
          <w:szCs w:val="24"/>
        </w:rPr>
      </w:pPr>
      <w:r w:rsidRPr="00B77C1F">
        <w:rPr>
          <w:rFonts w:ascii="Arial" w:hAnsi="Arial" w:cs="Arial"/>
          <w:b/>
          <w:i/>
          <w:sz w:val="24"/>
          <w:szCs w:val="24"/>
        </w:rPr>
        <w:t>„Účelem poskytnutí dotace je částečná úhrada výdajů na projekt „Rozvoj dobrovolnictví a realizace ocenění dobrovolníků Křesadlo 2020 v Olomouckém kraji“, jehož cílem je r</w:t>
      </w:r>
      <w:r w:rsidR="004A4220" w:rsidRPr="00B77C1F">
        <w:rPr>
          <w:rFonts w:ascii="Arial" w:hAnsi="Arial" w:cs="Arial"/>
          <w:b/>
          <w:i/>
          <w:sz w:val="24"/>
          <w:szCs w:val="24"/>
        </w:rPr>
        <w:t xml:space="preserve">ozvoj dobrovolnictví v návaznosti na sociální služby a sociální aktivity v centrech působnosti </w:t>
      </w:r>
      <w:r w:rsidRPr="00B77C1F">
        <w:rPr>
          <w:rFonts w:ascii="Arial" w:hAnsi="Arial" w:cs="Arial"/>
          <w:b/>
          <w:i/>
          <w:sz w:val="24"/>
          <w:szCs w:val="24"/>
        </w:rPr>
        <w:t>příjemce</w:t>
      </w:r>
      <w:r w:rsidR="004A4220" w:rsidRPr="00B77C1F">
        <w:rPr>
          <w:rFonts w:ascii="Arial" w:hAnsi="Arial" w:cs="Arial"/>
          <w:b/>
          <w:i/>
          <w:sz w:val="24"/>
          <w:szCs w:val="24"/>
        </w:rPr>
        <w:t xml:space="preserve"> (Olomouc, Přerov, Šumperk, Jeseník a Prostějov) a realizace již 10. ročníku ud</w:t>
      </w:r>
      <w:r w:rsidR="00B77C1F">
        <w:rPr>
          <w:rFonts w:ascii="Arial" w:hAnsi="Arial" w:cs="Arial"/>
          <w:b/>
          <w:i/>
          <w:sz w:val="24"/>
          <w:szCs w:val="24"/>
        </w:rPr>
        <w:t>ílení ocenění dobrovolníků v Olomouckém</w:t>
      </w:r>
      <w:r w:rsidR="004A4220" w:rsidRPr="00B77C1F">
        <w:rPr>
          <w:rFonts w:ascii="Arial" w:hAnsi="Arial" w:cs="Arial"/>
          <w:b/>
          <w:i/>
          <w:sz w:val="24"/>
          <w:szCs w:val="24"/>
        </w:rPr>
        <w:t xml:space="preserve"> kraji cenou Křesadlo 2020</w:t>
      </w:r>
      <w:r w:rsidRPr="00B77C1F">
        <w:rPr>
          <w:rFonts w:ascii="Arial" w:hAnsi="Arial" w:cs="Arial"/>
          <w:b/>
          <w:i/>
          <w:sz w:val="24"/>
          <w:szCs w:val="24"/>
        </w:rPr>
        <w:t xml:space="preserve">, </w:t>
      </w:r>
      <w:r w:rsidRPr="00B77C1F">
        <w:rPr>
          <w:rFonts w:ascii="Arial" w:hAnsi="Arial" w:cs="Arial"/>
          <w:b/>
          <w:i/>
          <w:sz w:val="24"/>
          <w:szCs w:val="24"/>
          <w:u w:val="single"/>
        </w:rPr>
        <w:t>kter</w:t>
      </w:r>
      <w:r w:rsidR="00B77C1F">
        <w:rPr>
          <w:rFonts w:ascii="Arial" w:hAnsi="Arial" w:cs="Arial"/>
          <w:b/>
          <w:i/>
          <w:sz w:val="24"/>
          <w:szCs w:val="24"/>
          <w:u w:val="single"/>
        </w:rPr>
        <w:t>é</w:t>
      </w:r>
      <w:r w:rsidRPr="00B77C1F">
        <w:rPr>
          <w:rFonts w:ascii="Arial" w:hAnsi="Arial" w:cs="Arial"/>
          <w:b/>
          <w:i/>
          <w:sz w:val="24"/>
          <w:szCs w:val="24"/>
          <w:u w:val="single"/>
        </w:rPr>
        <w:t xml:space="preserve"> se uskuteční nejpozději do 30. 5. 2021</w:t>
      </w:r>
      <w:r w:rsidR="004A4220" w:rsidRPr="00B77C1F">
        <w:rPr>
          <w:rFonts w:ascii="Arial" w:hAnsi="Arial" w:cs="Arial"/>
          <w:b/>
          <w:i/>
          <w:sz w:val="24"/>
          <w:szCs w:val="24"/>
        </w:rPr>
        <w:t>.</w:t>
      </w:r>
      <w:r w:rsidRPr="00B77C1F">
        <w:rPr>
          <w:rFonts w:ascii="Arial" w:hAnsi="Arial" w:cs="Arial"/>
          <w:b/>
          <w:i/>
          <w:sz w:val="24"/>
          <w:szCs w:val="24"/>
        </w:rPr>
        <w:t>“</w:t>
      </w:r>
    </w:p>
    <w:p w:rsidR="00503064" w:rsidRDefault="00503064" w:rsidP="004A4220">
      <w:pPr>
        <w:ind w:left="0" w:firstLine="0"/>
        <w:rPr>
          <w:rFonts w:ascii="Arial" w:hAnsi="Arial" w:cs="Arial"/>
          <w:sz w:val="24"/>
          <w:szCs w:val="24"/>
        </w:rPr>
      </w:pP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Smluvní strany se </w:t>
      </w:r>
      <w:r w:rsidR="00B77C1F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dohodly, že se Smlouva mění tak, že se v článku II., odstavec 2, věta první </w:t>
      </w:r>
      <w:r>
        <w:rPr>
          <w:rFonts w:ascii="Arial" w:eastAsia="Times New Roman" w:hAnsi="Arial" w:cs="Arial"/>
          <w:sz w:val="24"/>
          <w:szCs w:val="24"/>
          <w:lang w:eastAsia="cs-CZ"/>
        </w:rPr>
        <w:t>znějící:</w:t>
      </w: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použít poskytnutou dotaci nejpozději do 20. 1.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.“</w:t>
      </w:r>
      <w:r w:rsidR="00B63C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nahrazuje větou:</w:t>
      </w:r>
    </w:p>
    <w:p w:rsidR="004A4220" w:rsidRDefault="004A4220" w:rsidP="004A4220">
      <w:pPr>
        <w:ind w:left="0" w:firstLine="0"/>
        <w:rPr>
          <w:rFonts w:ascii="Arial" w:hAnsi="Arial" w:cs="Arial"/>
        </w:rPr>
      </w:pPr>
    </w:p>
    <w:p w:rsidR="004A4220" w:rsidRDefault="004A4220" w:rsidP="004A4220">
      <w:pPr>
        <w:ind w:left="0" w:firstLine="0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„Příjemce je povinen použít poskytnutou dotaci nejpozději do 30. 6. 2021.“</w:t>
      </w:r>
    </w:p>
    <w:p w:rsidR="004A4220" w:rsidRDefault="004A4220" w:rsidP="004A4220">
      <w:pPr>
        <w:ind w:left="0" w:firstLine="0"/>
        <w:rPr>
          <w:rFonts w:ascii="Arial" w:hAnsi="Arial" w:cs="Arial"/>
          <w:b/>
          <w:i/>
          <w:iCs/>
          <w:sz w:val="24"/>
          <w:szCs w:val="24"/>
        </w:rPr>
      </w:pP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</w:rPr>
        <w:t xml:space="preserve">3.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Smluvní strany se </w:t>
      </w:r>
      <w:r w:rsidR="00B77C1F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dohodly, že se Smlouva mění tak, že se v článku II., odstavec 4, věta první </w:t>
      </w:r>
      <w:r>
        <w:rPr>
          <w:rFonts w:ascii="Arial" w:eastAsia="Times New Roman" w:hAnsi="Arial" w:cs="Arial"/>
          <w:sz w:val="24"/>
          <w:szCs w:val="24"/>
          <w:lang w:eastAsia="cs-CZ"/>
        </w:rPr>
        <w:t>znějící:</w:t>
      </w:r>
    </w:p>
    <w:p w:rsidR="004A4220" w:rsidRDefault="004A4220" w:rsidP="004A4220">
      <w:pPr>
        <w:ind w:left="0" w:firstLine="0"/>
        <w:rPr>
          <w:rFonts w:ascii="Arial" w:hAnsi="Arial" w:cs="Arial"/>
          <w:iCs/>
          <w:sz w:val="24"/>
          <w:szCs w:val="24"/>
        </w:rPr>
      </w:pP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nejpozději do 1. 3. 2021 předložit poskytovateli vyúčtování poskytnuté dotace (dále jen „vyúčtování“)</w:t>
      </w:r>
      <w:r>
        <w:rPr>
          <w:rFonts w:ascii="Arial" w:eastAsia="Times New Roman" w:hAnsi="Arial" w:cs="Arial"/>
          <w:sz w:val="24"/>
          <w:szCs w:val="24"/>
          <w:lang w:eastAsia="cs-CZ"/>
        </w:rPr>
        <w:t>.“</w:t>
      </w:r>
      <w:r w:rsidR="00B63C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nahrazuje větou:</w:t>
      </w:r>
    </w:p>
    <w:p w:rsidR="004A4220" w:rsidRDefault="004A4220" w:rsidP="004A4220">
      <w:pPr>
        <w:ind w:left="0" w:firstLine="0"/>
        <w:rPr>
          <w:rFonts w:ascii="Arial" w:hAnsi="Arial" w:cs="Arial"/>
          <w:iCs/>
          <w:sz w:val="24"/>
          <w:szCs w:val="24"/>
        </w:rPr>
      </w:pPr>
    </w:p>
    <w:p w:rsidR="004A4220" w:rsidRDefault="004A4220" w:rsidP="004A4220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Příjemce je povinen nejpozději do 31. 8. 2021 předložit poskytovateli vyúčtování poskytnuté dotace (dále jen „vyúčtování“)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.“</w:t>
      </w:r>
    </w:p>
    <w:p w:rsidR="004A4220" w:rsidRDefault="004A4220" w:rsidP="004A422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iCs/>
          <w:sz w:val="24"/>
          <w:szCs w:val="24"/>
        </w:rPr>
        <w:tab/>
      </w:r>
    </w:p>
    <w:p w:rsidR="004A4220" w:rsidRDefault="004A4220" w:rsidP="004A4220">
      <w:pPr>
        <w:pStyle w:val="Pipomnky"/>
        <w:ind w:left="360"/>
        <w:jc w:val="center"/>
        <w:rPr>
          <w:b/>
        </w:rPr>
      </w:pPr>
      <w:r>
        <w:rPr>
          <w:b/>
        </w:rPr>
        <w:t>III.</w:t>
      </w:r>
    </w:p>
    <w:p w:rsidR="004A4220" w:rsidRDefault="004A4220" w:rsidP="004A4220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Uzavření tohoto dodatku bylo schváleno usnesením </w:t>
      </w:r>
      <w:r w:rsidR="00B77C1F">
        <w:rPr>
          <w:sz w:val="24"/>
          <w:szCs w:val="24"/>
        </w:rPr>
        <w:t>Zastupitelstva</w:t>
      </w:r>
      <w:r>
        <w:rPr>
          <w:sz w:val="24"/>
          <w:szCs w:val="24"/>
        </w:rPr>
        <w:t xml:space="preserve"> Olomouckého kraje č. UZ/</w:t>
      </w:r>
      <w:r w:rsidR="00B77C1F">
        <w:rPr>
          <w:sz w:val="24"/>
          <w:szCs w:val="24"/>
        </w:rPr>
        <w:t>..</w:t>
      </w:r>
      <w:r>
        <w:rPr>
          <w:sz w:val="24"/>
          <w:szCs w:val="24"/>
        </w:rPr>
        <w:t xml:space="preserve">//2020 ze dne </w:t>
      </w:r>
      <w:r w:rsidR="00B77C1F">
        <w:rPr>
          <w:sz w:val="24"/>
          <w:szCs w:val="24"/>
        </w:rPr>
        <w:t xml:space="preserve">21. 12. </w:t>
      </w:r>
      <w:r>
        <w:rPr>
          <w:sz w:val="24"/>
          <w:szCs w:val="24"/>
        </w:rPr>
        <w:t>2020.</w:t>
      </w:r>
    </w:p>
    <w:p w:rsidR="004A4220" w:rsidRDefault="004A4220" w:rsidP="004A4220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Ustanovení Smlouvy nedotčená tímto Dodatkem č. 1 zůstávají beze změn.</w:t>
      </w:r>
    </w:p>
    <w:p w:rsidR="004A4220" w:rsidRDefault="004A4220" w:rsidP="004A4220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Tento Dodatek č. 1 nabývá platnosti dnem jeho uzavření a účinnosti dnem jeho uveřejnění v registru sm</w:t>
      </w:r>
      <w:r w:rsidR="00492446">
        <w:rPr>
          <w:sz w:val="24"/>
          <w:szCs w:val="24"/>
        </w:rPr>
        <w:t>luv dle zákona č. 340/2015 Sb. o</w:t>
      </w:r>
      <w:r>
        <w:rPr>
          <w:sz w:val="24"/>
          <w:szCs w:val="24"/>
        </w:rPr>
        <w:t xml:space="preserve"> zvláštních podmínkách účinnosti některých smluv, uveřejňování těchto smluv a o registru smluv, ve znění pozdějších předpisů.</w:t>
      </w:r>
    </w:p>
    <w:p w:rsidR="004A4220" w:rsidRDefault="004A4220" w:rsidP="004A4220">
      <w:pPr>
        <w:pStyle w:val="Smlouva-slovn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Tento dodatek je sepsán ve dvou vyhotoveních s platností originálu, z nichž jedno obdrží poskytovatel a  jedno příjemce.</w:t>
      </w:r>
    </w:p>
    <w:p w:rsidR="004A4220" w:rsidRDefault="004A4220" w:rsidP="004A4220">
      <w:pPr>
        <w:rPr>
          <w:rFonts w:ascii="Arial" w:hAnsi="Arial" w:cs="Arial"/>
          <w:sz w:val="24"/>
          <w:szCs w:val="24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553"/>
        <w:gridCol w:w="4519"/>
      </w:tblGrid>
      <w:tr w:rsidR="004A4220" w:rsidTr="0035536B">
        <w:trPr>
          <w:trHeight w:val="397"/>
        </w:trPr>
        <w:tc>
          <w:tcPr>
            <w:tcW w:w="4552" w:type="dxa"/>
          </w:tcPr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Olomouci dne ………………………</w:t>
            </w:r>
          </w:p>
        </w:tc>
        <w:tc>
          <w:tcPr>
            <w:tcW w:w="4519" w:type="dxa"/>
          </w:tcPr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……..…………….. dne  …………</w:t>
            </w:r>
          </w:p>
        </w:tc>
      </w:tr>
      <w:tr w:rsidR="004A4220" w:rsidTr="0035536B">
        <w:trPr>
          <w:trHeight w:val="397"/>
        </w:trPr>
        <w:tc>
          <w:tcPr>
            <w:tcW w:w="4552" w:type="dxa"/>
          </w:tcPr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9" w:type="dxa"/>
          </w:tcPr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4A4220" w:rsidTr="004A4220">
        <w:trPr>
          <w:trHeight w:val="530"/>
        </w:trPr>
        <w:tc>
          <w:tcPr>
            <w:tcW w:w="4552" w:type="dxa"/>
          </w:tcPr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Ivo Slavotínek</w:t>
            </w:r>
          </w:p>
          <w:p w:rsidR="004A4220" w:rsidRDefault="004A4220" w:rsidP="0035536B">
            <w:pPr>
              <w:widowControl w:val="0"/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náměstek hejtmana</w:t>
            </w:r>
          </w:p>
        </w:tc>
        <w:tc>
          <w:tcPr>
            <w:tcW w:w="4519" w:type="dxa"/>
          </w:tcPr>
          <w:p w:rsidR="004A4220" w:rsidRDefault="004A4220" w:rsidP="0035536B">
            <w:pPr>
              <w:widowControl w:val="0"/>
              <w:spacing w:line="254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                </w:t>
            </w:r>
          </w:p>
          <w:p w:rsidR="004A4220" w:rsidRDefault="006D4DF9" w:rsidP="003E6B28">
            <w:pPr>
              <w:widowControl w:val="0"/>
              <w:spacing w:line="254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XXXXXXXXXXXX</w:t>
            </w:r>
            <w:r w:rsidR="004A42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</w:t>
            </w:r>
            <w:r w:rsidR="003E6B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</w:t>
            </w:r>
            <w:r w:rsidR="004A42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plnomocněný zástupce</w:t>
            </w:r>
          </w:p>
        </w:tc>
      </w:tr>
    </w:tbl>
    <w:p w:rsidR="004A4220" w:rsidRDefault="004A4220" w:rsidP="004A4220">
      <w:pPr>
        <w:ind w:left="0" w:firstLine="0"/>
      </w:pPr>
    </w:p>
    <w:sectPr w:rsidR="004A4220" w:rsidSect="0038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276" w:left="1417" w:header="0" w:footer="0" w:gutter="0"/>
      <w:pgNumType w:start="4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5D" w:rsidRDefault="00626F5D" w:rsidP="00B77C1F">
      <w:r>
        <w:separator/>
      </w:r>
    </w:p>
  </w:endnote>
  <w:endnote w:type="continuationSeparator" w:id="0">
    <w:p w:rsidR="00626F5D" w:rsidRDefault="00626F5D" w:rsidP="00B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F7" w:rsidRDefault="00BA4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157344"/>
      <w:docPartObj>
        <w:docPartGallery w:val="Page Numbers (Bottom of Page)"/>
        <w:docPartUnique/>
      </w:docPartObj>
    </w:sdtPr>
    <w:sdtEndPr/>
    <w:sdtContent>
      <w:p w:rsidR="006D4DF9" w:rsidRDefault="006D4DF9" w:rsidP="006D4DF9">
        <w:pPr>
          <w:pStyle w:val="Zpat"/>
          <w:pBdr>
            <w:bottom w:val="single" w:sz="4" w:space="1" w:color="auto"/>
          </w:pBdr>
        </w:pPr>
      </w:p>
      <w:p w:rsidR="00383FD1" w:rsidRPr="00B9146B" w:rsidRDefault="00BA49F7" w:rsidP="00383FD1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83FD1" w:rsidRPr="00B9146B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8D09D4">
          <w:rPr>
            <w:rFonts w:ascii="Arial" w:hAnsi="Arial" w:cs="Arial"/>
            <w:i/>
            <w:sz w:val="20"/>
            <w:szCs w:val="20"/>
          </w:rPr>
          <w:t>21</w:t>
        </w:r>
        <w:r w:rsidR="00383FD1">
          <w:rPr>
            <w:rFonts w:ascii="Arial" w:hAnsi="Arial" w:cs="Arial"/>
            <w:i/>
            <w:sz w:val="20"/>
            <w:szCs w:val="20"/>
          </w:rPr>
          <w:t>. 12</w:t>
        </w:r>
        <w:r w:rsidR="00383FD1" w:rsidRPr="00B9146B">
          <w:rPr>
            <w:rFonts w:ascii="Arial" w:hAnsi="Arial" w:cs="Arial"/>
            <w:i/>
            <w:sz w:val="20"/>
            <w:szCs w:val="20"/>
          </w:rPr>
          <w:t xml:space="preserve">. 2020                               </w:t>
        </w:r>
        <w:r w:rsidR="00383FD1">
          <w:rPr>
            <w:rFonts w:ascii="Arial" w:hAnsi="Arial" w:cs="Arial"/>
            <w:i/>
            <w:sz w:val="20"/>
            <w:szCs w:val="20"/>
          </w:rPr>
          <w:t xml:space="preserve">  </w:t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                     Strana </w:t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begin"/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instrText>PAGE   \* MERGEFORMAT</w:instrText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separate"/>
        </w:r>
        <w:r w:rsidR="00B15775">
          <w:rPr>
            <w:rFonts w:ascii="Arial" w:eastAsia="Calibri" w:hAnsi="Arial" w:cs="Arial"/>
            <w:i/>
            <w:noProof/>
            <w:color w:val="000000"/>
            <w:sz w:val="20"/>
            <w:szCs w:val="20"/>
          </w:rPr>
          <w:t>4</w:t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end"/>
        </w:r>
        <w:r w:rsidR="00383FD1" w:rsidRPr="00B9146B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</w:t>
        </w:r>
        <w:r w:rsidR="00383FD1" w:rsidRPr="00B9146B">
          <w:rPr>
            <w:rStyle w:val="slostrnky"/>
            <w:rFonts w:ascii="Arial" w:hAnsi="Arial" w:cs="Arial"/>
            <w:i/>
            <w:sz w:val="20"/>
            <w:szCs w:val="20"/>
          </w:rPr>
          <w:t xml:space="preserve">(celkem </w:t>
        </w:r>
        <w:r w:rsidR="00383FD1">
          <w:rPr>
            <w:rStyle w:val="slostrnky"/>
            <w:rFonts w:ascii="Arial" w:hAnsi="Arial" w:cs="Arial"/>
            <w:i/>
            <w:sz w:val="20"/>
            <w:szCs w:val="20"/>
          </w:rPr>
          <w:t>15</w:t>
        </w:r>
        <w:r w:rsidR="00383FD1" w:rsidRPr="00B9146B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383FD1" w:rsidRPr="00B9146B" w:rsidRDefault="00BA49F7" w:rsidP="00383FD1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>8</w:t>
        </w:r>
        <w:r w:rsidR="00B15775">
          <w:rPr>
            <w:rStyle w:val="slostrnky"/>
            <w:rFonts w:ascii="Arial" w:hAnsi="Arial" w:cs="Arial"/>
            <w:i/>
            <w:sz w:val="20"/>
            <w:szCs w:val="20"/>
          </w:rPr>
          <w:t>6</w:t>
        </w:r>
        <w:bookmarkStart w:id="0" w:name="_GoBack"/>
        <w:bookmarkEnd w:id="0"/>
        <w:r w:rsidR="00383FD1" w:rsidRPr="00B9146B">
          <w:rPr>
            <w:rStyle w:val="slostrnky"/>
            <w:rFonts w:ascii="Arial" w:hAnsi="Arial" w:cs="Arial"/>
            <w:i/>
            <w:sz w:val="20"/>
            <w:szCs w:val="20"/>
          </w:rPr>
          <w:t>. -  Dodat</w:t>
        </w:r>
        <w:r w:rsidR="006D4DF9">
          <w:rPr>
            <w:rStyle w:val="slostrnky"/>
            <w:rFonts w:ascii="Arial" w:hAnsi="Arial" w:cs="Arial"/>
            <w:i/>
            <w:sz w:val="20"/>
            <w:szCs w:val="20"/>
          </w:rPr>
          <w:t>ek</w:t>
        </w:r>
        <w:r w:rsidR="00383FD1" w:rsidRPr="00B9146B">
          <w:rPr>
            <w:rStyle w:val="slostrnky"/>
            <w:rFonts w:ascii="Arial" w:hAnsi="Arial" w:cs="Arial"/>
            <w:i/>
            <w:sz w:val="20"/>
            <w:szCs w:val="20"/>
          </w:rPr>
          <w:t xml:space="preserve"> ke smlouv</w:t>
        </w:r>
        <w:r w:rsidR="006D4DF9">
          <w:rPr>
            <w:rStyle w:val="slostrnky"/>
            <w:rFonts w:ascii="Arial" w:hAnsi="Arial" w:cs="Arial"/>
            <w:i/>
            <w:sz w:val="20"/>
            <w:szCs w:val="20"/>
          </w:rPr>
          <w:t>ě</w:t>
        </w:r>
        <w:r w:rsidR="00383FD1" w:rsidRPr="00B9146B">
          <w:rPr>
            <w:rStyle w:val="slostrnky"/>
            <w:rFonts w:ascii="Arial" w:hAnsi="Arial" w:cs="Arial"/>
            <w:i/>
            <w:sz w:val="20"/>
            <w:szCs w:val="20"/>
          </w:rPr>
          <w:t xml:space="preserve"> o poskytnutí dotace v oblasti sociální</w:t>
        </w:r>
      </w:p>
      <w:p w:rsidR="00383FD1" w:rsidRDefault="00383FD1" w:rsidP="00383FD1">
        <w:pPr>
          <w:pStyle w:val="Zhlav"/>
          <w:rPr>
            <w:i/>
          </w:rPr>
        </w:pPr>
        <w:r w:rsidRPr="00383FD1">
          <w:rPr>
            <w:i/>
          </w:rPr>
          <w:t>Příloha č. 1 – Do</w:t>
        </w:r>
        <w:r w:rsidR="000C48A8">
          <w:rPr>
            <w:i/>
          </w:rPr>
          <w:t>d</w:t>
        </w:r>
        <w:r w:rsidRPr="00383FD1">
          <w:rPr>
            <w:i/>
          </w:rPr>
          <w:t xml:space="preserve">atek ke smlouvě o poskytnutí dotace mezi Olomouckým krajem a organizací Maltézská </w:t>
        </w:r>
      </w:p>
      <w:p w:rsidR="00383FD1" w:rsidRDefault="00383FD1" w:rsidP="00383FD1">
        <w:pPr>
          <w:pStyle w:val="Zhlav"/>
        </w:pPr>
        <w:r>
          <w:rPr>
            <w:i/>
          </w:rPr>
          <w:t xml:space="preserve">pomoc, </w:t>
        </w:r>
        <w:r w:rsidRPr="00655C8A">
          <w:rPr>
            <w:i/>
            <w:noProof/>
          </w:rPr>
          <w:t>o.p.s</w:t>
        </w:r>
      </w:p>
      <w:p w:rsidR="00B77C1F" w:rsidRDefault="00B15775">
        <w:pPr>
          <w:pStyle w:val="Zpat"/>
          <w:jc w:val="right"/>
        </w:pPr>
      </w:p>
    </w:sdtContent>
  </w:sdt>
  <w:p w:rsidR="00B77C1F" w:rsidRDefault="00B77C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F7" w:rsidRDefault="00BA4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5D" w:rsidRDefault="00626F5D" w:rsidP="00B77C1F">
      <w:r>
        <w:separator/>
      </w:r>
    </w:p>
  </w:footnote>
  <w:footnote w:type="continuationSeparator" w:id="0">
    <w:p w:rsidR="00626F5D" w:rsidRDefault="00626F5D" w:rsidP="00B7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F7" w:rsidRDefault="00BA4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F0" w:rsidRDefault="00CF56F0">
    <w:pPr>
      <w:pStyle w:val="Zhlav"/>
    </w:pPr>
  </w:p>
  <w:p w:rsidR="00CF56F0" w:rsidRPr="00427859" w:rsidRDefault="00383FD1" w:rsidP="00383FD1">
    <w:pPr>
      <w:pStyle w:val="Zhlav"/>
      <w:rPr>
        <w:i/>
      </w:rPr>
    </w:pPr>
    <w:r w:rsidRPr="00383FD1">
      <w:rPr>
        <w:i/>
      </w:rPr>
      <w:t>Příloha č. 1 – Do</w:t>
    </w:r>
    <w:r w:rsidR="000C48A8">
      <w:rPr>
        <w:i/>
      </w:rPr>
      <w:t>d</w:t>
    </w:r>
    <w:r w:rsidRPr="00383FD1">
      <w:rPr>
        <w:i/>
      </w:rPr>
      <w:t>atek ke smlouvě o poskytnutí</w:t>
    </w:r>
    <w:r w:rsidR="000C48A8">
      <w:rPr>
        <w:i/>
      </w:rPr>
      <w:t xml:space="preserve"> dotace mezi Olomouckým krajem </w:t>
    </w:r>
    <w:r w:rsidRPr="00383FD1">
      <w:rPr>
        <w:i/>
      </w:rPr>
      <w:t>a organizací Maltézská pomoc, o.p.s.</w:t>
    </w:r>
    <w:r>
      <w:rPr>
        <w:i/>
      </w:rPr>
      <w:t xml:space="preserve">                                                                                              </w:t>
    </w:r>
    <w:r w:rsidR="00CF56F0" w:rsidRPr="00427859">
      <w:rPr>
        <w:i/>
      </w:rPr>
      <w:t>2020/01737/OSV/DSM/1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F7" w:rsidRDefault="00BA4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20"/>
    <w:rsid w:val="000A7AFE"/>
    <w:rsid w:val="000C48A8"/>
    <w:rsid w:val="00234A4E"/>
    <w:rsid w:val="00383FD1"/>
    <w:rsid w:val="003E6B28"/>
    <w:rsid w:val="00427859"/>
    <w:rsid w:val="00492446"/>
    <w:rsid w:val="004A4220"/>
    <w:rsid w:val="00503064"/>
    <w:rsid w:val="00626F5D"/>
    <w:rsid w:val="006D4DF9"/>
    <w:rsid w:val="008D09D4"/>
    <w:rsid w:val="00B15775"/>
    <w:rsid w:val="00B63C40"/>
    <w:rsid w:val="00B77C1F"/>
    <w:rsid w:val="00BA49F7"/>
    <w:rsid w:val="00C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27BB"/>
  <w15:chartTrackingRefBased/>
  <w15:docId w15:val="{B2883442-28CC-4172-808A-CB9427E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220"/>
    <w:pPr>
      <w:suppressAutoHyphens/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ipomnky">
    <w:name w:val="Připomínky"/>
    <w:basedOn w:val="Zkladntext"/>
    <w:qFormat/>
    <w:rsid w:val="004A4220"/>
    <w:pPr>
      <w:ind w:left="0" w:firstLine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mlouva-slovn1">
    <w:name w:val="Smlouva - číslování 1"/>
    <w:basedOn w:val="Zkladntextodsazen"/>
    <w:qFormat/>
    <w:rsid w:val="004A4220"/>
    <w:pPr>
      <w:spacing w:before="120" w:after="140"/>
      <w:ind w:left="336" w:hanging="336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42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422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422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4220"/>
  </w:style>
  <w:style w:type="paragraph" w:styleId="Odstavecseseznamem">
    <w:name w:val="List Paragraph"/>
    <w:basedOn w:val="Normln"/>
    <w:uiPriority w:val="34"/>
    <w:qFormat/>
    <w:rsid w:val="004A42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C1F"/>
  </w:style>
  <w:style w:type="paragraph" w:styleId="Zpat">
    <w:name w:val="footer"/>
    <w:basedOn w:val="Normln"/>
    <w:link w:val="ZpatChar"/>
    <w:uiPriority w:val="99"/>
    <w:unhideWhenUsed/>
    <w:rsid w:val="00B77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B77C1F"/>
  </w:style>
  <w:style w:type="character" w:styleId="slostrnky">
    <w:name w:val="page number"/>
    <w:uiPriority w:val="99"/>
    <w:unhideWhenUsed/>
    <w:qFormat/>
    <w:rsid w:val="00383F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11</cp:revision>
  <dcterms:created xsi:type="dcterms:W3CDTF">2020-12-01T09:49:00Z</dcterms:created>
  <dcterms:modified xsi:type="dcterms:W3CDTF">2020-12-15T05:47:00Z</dcterms:modified>
</cp:coreProperties>
</file>