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D05" w:rsidRDefault="009D1D05" w:rsidP="00D07EB1">
      <w:pPr>
        <w:pStyle w:val="Radadvodovzprva"/>
        <w:spacing w:after="240"/>
        <w:rPr>
          <w:noProof w:val="0"/>
        </w:rPr>
      </w:pPr>
      <w:r>
        <w:rPr>
          <w:noProof w:val="0"/>
        </w:rPr>
        <w:t xml:space="preserve">Důvodová zpráva: </w:t>
      </w:r>
    </w:p>
    <w:p w:rsidR="006A4707" w:rsidRDefault="00344381" w:rsidP="009D1D05">
      <w:pPr>
        <w:pStyle w:val="Radadvodovzprva"/>
        <w:spacing w:after="240"/>
        <w:rPr>
          <w:b w:val="0"/>
          <w:szCs w:val="22"/>
        </w:rPr>
      </w:pPr>
      <w:r>
        <w:rPr>
          <w:b w:val="0"/>
          <w:noProof w:val="0"/>
        </w:rPr>
        <w:t>Zastupitelstvu</w:t>
      </w:r>
      <w:r w:rsidR="009D1D05">
        <w:rPr>
          <w:b w:val="0"/>
          <w:noProof w:val="0"/>
        </w:rPr>
        <w:t xml:space="preserve"> Olomouckého kraje je pře</w:t>
      </w:r>
      <w:r w:rsidR="00981FA4">
        <w:rPr>
          <w:b w:val="0"/>
          <w:noProof w:val="0"/>
        </w:rPr>
        <w:t>d</w:t>
      </w:r>
      <w:r w:rsidR="009D1D05">
        <w:rPr>
          <w:b w:val="0"/>
          <w:noProof w:val="0"/>
        </w:rPr>
        <w:t xml:space="preserve">kládán </w:t>
      </w:r>
      <w:r w:rsidR="006A4707" w:rsidRPr="006A4707">
        <w:rPr>
          <w:b w:val="0"/>
          <w:szCs w:val="22"/>
        </w:rPr>
        <w:t>Program rozvoje cestovního ruchu Olomouckého kraje na období 2021</w:t>
      </w:r>
      <w:r w:rsidR="00985545">
        <w:rPr>
          <w:b w:val="0"/>
          <w:szCs w:val="22"/>
        </w:rPr>
        <w:t xml:space="preserve"> </w:t>
      </w:r>
      <w:r w:rsidR="006A4707" w:rsidRPr="006A4707">
        <w:rPr>
          <w:b w:val="0"/>
          <w:szCs w:val="22"/>
        </w:rPr>
        <w:t>–</w:t>
      </w:r>
      <w:r w:rsidR="00985545">
        <w:rPr>
          <w:b w:val="0"/>
          <w:szCs w:val="22"/>
        </w:rPr>
        <w:t xml:space="preserve"> </w:t>
      </w:r>
      <w:r w:rsidR="006A4707" w:rsidRPr="006A4707">
        <w:rPr>
          <w:b w:val="0"/>
          <w:szCs w:val="22"/>
        </w:rPr>
        <w:t>2027 (dále jen Program)</w:t>
      </w:r>
      <w:r w:rsidR="00985545">
        <w:rPr>
          <w:b w:val="0"/>
          <w:szCs w:val="22"/>
        </w:rPr>
        <w:t>. Program</w:t>
      </w:r>
      <w:r w:rsidR="006A4707" w:rsidRPr="006A4707">
        <w:rPr>
          <w:b w:val="0"/>
          <w:szCs w:val="22"/>
        </w:rPr>
        <w:t xml:space="preserve"> představuje střednědobý strategický dokument v oblasti cestovního ruchu</w:t>
      </w:r>
      <w:r w:rsidR="00985545">
        <w:rPr>
          <w:b w:val="0"/>
          <w:szCs w:val="22"/>
        </w:rPr>
        <w:t xml:space="preserve"> a </w:t>
      </w:r>
      <w:r w:rsidR="006A4707" w:rsidRPr="006A4707">
        <w:rPr>
          <w:b w:val="0"/>
          <w:szCs w:val="22"/>
        </w:rPr>
        <w:t>slouží jako nástroj pro koncepční rozvoj kraje v oblasti cestovního ruchu.</w:t>
      </w:r>
    </w:p>
    <w:p w:rsidR="006A4707" w:rsidRPr="006A4707" w:rsidRDefault="006A4707" w:rsidP="009D1D05">
      <w:pPr>
        <w:pStyle w:val="Radadvodovzprva"/>
        <w:spacing w:after="240"/>
        <w:rPr>
          <w:b w:val="0"/>
          <w:noProof w:val="0"/>
          <w:sz w:val="28"/>
        </w:rPr>
      </w:pPr>
      <w:r w:rsidRPr="006A4707">
        <w:rPr>
          <w:b w:val="0"/>
          <w:szCs w:val="22"/>
        </w:rPr>
        <w:t>Program je pořizován Olomouckým krajem na základě zákona č. 129/2000 Sb., o krajích, kterým byla krajům svěřena možnost v rámci samostatné působnosti na svém území rozvíjet cestovní ruch. Program tak představuje základní nelegislativní nástroj, jak systematicky podporovat rozvoj cestovního ruchu na jeho území.</w:t>
      </w:r>
    </w:p>
    <w:p w:rsidR="006A4707" w:rsidRDefault="006A4707" w:rsidP="009D1D05">
      <w:pPr>
        <w:pStyle w:val="Radadvodovzprva"/>
        <w:spacing w:after="240"/>
        <w:rPr>
          <w:b w:val="0"/>
          <w:noProof w:val="0"/>
        </w:rPr>
      </w:pPr>
      <w:r w:rsidRPr="006A4707">
        <w:rPr>
          <w:b w:val="0"/>
          <w:noProof w:val="0"/>
        </w:rPr>
        <w:t xml:space="preserve">Pro zpracování dokumentu byly využity platné metodické postupy pro tvorbu strategických dokumentů cestovního ruchu, kterými </w:t>
      </w:r>
      <w:r w:rsidR="003F2DCF" w:rsidRPr="006A4707">
        <w:rPr>
          <w:b w:val="0"/>
          <w:noProof w:val="0"/>
        </w:rPr>
        <w:t xml:space="preserve">jsou </w:t>
      </w:r>
      <w:r w:rsidRPr="006A4707">
        <w:rPr>
          <w:b w:val="0"/>
          <w:noProof w:val="0"/>
        </w:rPr>
        <w:t xml:space="preserve">především </w:t>
      </w:r>
      <w:r w:rsidRPr="00EF4695">
        <w:rPr>
          <w:noProof w:val="0"/>
        </w:rPr>
        <w:t xml:space="preserve">„Doporučený metodický postup tvorby strategických dokumentů v turismu Ministerstva pro místní rozvoj ČR a agentury </w:t>
      </w:r>
      <w:proofErr w:type="spellStart"/>
      <w:r w:rsidRPr="00EF4695">
        <w:rPr>
          <w:noProof w:val="0"/>
        </w:rPr>
        <w:t>CzechTourism</w:t>
      </w:r>
      <w:proofErr w:type="spellEnd"/>
      <w:r w:rsidRPr="00EF4695">
        <w:rPr>
          <w:noProof w:val="0"/>
        </w:rPr>
        <w:t>“</w:t>
      </w:r>
      <w:r w:rsidRPr="006A4707">
        <w:rPr>
          <w:b w:val="0"/>
          <w:noProof w:val="0"/>
        </w:rPr>
        <w:t>. Využita byla dále „Metodika tvorby veřejných strategií“ a mezinárodní doporučení pro tvorbu strategických dokumentů cestovního ruchu mezinárodních organizací.</w:t>
      </w:r>
    </w:p>
    <w:p w:rsidR="006A4707" w:rsidRPr="006A4707" w:rsidRDefault="006A4707" w:rsidP="006A4707">
      <w:pPr>
        <w:pStyle w:val="Radadvodovzprva"/>
        <w:spacing w:after="240"/>
        <w:rPr>
          <w:b w:val="0"/>
          <w:noProof w:val="0"/>
        </w:rPr>
      </w:pPr>
      <w:r w:rsidRPr="006A4707">
        <w:rPr>
          <w:b w:val="0"/>
          <w:noProof w:val="0"/>
        </w:rPr>
        <w:t xml:space="preserve">Program je strukturován na analytickou, návrhovou a implementační část. Analytická část obsahuje několik dílčích analýz, pro které byla využita veřejně dostupná statistická data a informace poskytnuté krajem. </w:t>
      </w:r>
      <w:r w:rsidRPr="00EF4695">
        <w:rPr>
          <w:noProof w:val="0"/>
        </w:rPr>
        <w:t xml:space="preserve">Dalším zdrojem informací byly </w:t>
      </w:r>
      <w:r w:rsidR="00985545" w:rsidRPr="00EF4695">
        <w:rPr>
          <w:noProof w:val="0"/>
        </w:rPr>
        <w:t xml:space="preserve">řízené </w:t>
      </w:r>
      <w:r w:rsidRPr="00EF4695">
        <w:rPr>
          <w:noProof w:val="0"/>
        </w:rPr>
        <w:t>rozhovory se zástupci kraje, informace získané v rámci jednání Pracovní skupiny pro cestovní ruch Regionální stálé konference (RSK) a workshopy pořádané krajem</w:t>
      </w:r>
      <w:r w:rsidRPr="006A4707">
        <w:rPr>
          <w:b w:val="0"/>
          <w:noProof w:val="0"/>
        </w:rPr>
        <w:t>, kterých se účastnili významní aktéři cestovního ruchu. Důležitým zdrojem informací bylo dotazníkové šetření zaměřené na sy</w:t>
      </w:r>
      <w:r>
        <w:rPr>
          <w:b w:val="0"/>
          <w:noProof w:val="0"/>
        </w:rPr>
        <w:t>s</w:t>
      </w:r>
      <w:r w:rsidRPr="006A4707">
        <w:rPr>
          <w:b w:val="0"/>
          <w:noProof w:val="0"/>
        </w:rPr>
        <w:t>tém řízení cestovního ruchu na území kraje. Syntetickou část Programu představuje strukturovaná SWOT analýza a její vyhodnocení, která shrnuje základní analytická zjištění.</w:t>
      </w:r>
    </w:p>
    <w:p w:rsidR="006A4707" w:rsidRPr="006A4707" w:rsidRDefault="006A4707" w:rsidP="006A4707">
      <w:pPr>
        <w:pStyle w:val="Radadvodovzprva"/>
        <w:spacing w:after="240"/>
        <w:rPr>
          <w:b w:val="0"/>
          <w:noProof w:val="0"/>
        </w:rPr>
      </w:pPr>
      <w:r w:rsidRPr="006A4707">
        <w:rPr>
          <w:b w:val="0"/>
          <w:noProof w:val="0"/>
        </w:rPr>
        <w:t xml:space="preserve">Následuje návrhová a implementační část, ve kterých jsou uvedeny cíle, rozvojová opatření a aktivity na podporu rozvoje cestovního ruchu. </w:t>
      </w:r>
      <w:r w:rsidRPr="00EF4695">
        <w:rPr>
          <w:noProof w:val="0"/>
        </w:rPr>
        <w:t>Součástí implementace Programu je také Akční plán a návrh způsobu financování stanovených opatření</w:t>
      </w:r>
      <w:r w:rsidRPr="006A4707">
        <w:rPr>
          <w:b w:val="0"/>
          <w:noProof w:val="0"/>
        </w:rPr>
        <w:t xml:space="preserve"> ve formě vícezdrojového financování navržených aktivit. Součástí Programu je také stanovení indikátorů pro sledování dosahování definovaných cílů.</w:t>
      </w:r>
    </w:p>
    <w:p w:rsidR="006A4707" w:rsidRDefault="006A4707" w:rsidP="006A4707">
      <w:pPr>
        <w:pStyle w:val="Radadvodovzprva"/>
        <w:spacing w:after="240"/>
        <w:rPr>
          <w:b w:val="0"/>
          <w:noProof w:val="0"/>
        </w:rPr>
      </w:pPr>
      <w:r w:rsidRPr="006A4707">
        <w:rPr>
          <w:b w:val="0"/>
          <w:noProof w:val="0"/>
        </w:rPr>
        <w:t xml:space="preserve">Metodický postup také zajišťuje </w:t>
      </w:r>
      <w:r w:rsidRPr="00EF4695">
        <w:rPr>
          <w:noProof w:val="0"/>
        </w:rPr>
        <w:t xml:space="preserve">provázanost Programu </w:t>
      </w:r>
      <w:r w:rsidRPr="009417DB">
        <w:rPr>
          <w:noProof w:val="0"/>
        </w:rPr>
        <w:t>na související strategické dokumenty</w:t>
      </w:r>
      <w:r w:rsidRPr="006A4707">
        <w:rPr>
          <w:b w:val="0"/>
          <w:noProof w:val="0"/>
        </w:rPr>
        <w:t xml:space="preserve">, především </w:t>
      </w:r>
      <w:r w:rsidR="000E6391">
        <w:rPr>
          <w:noProof w:val="0"/>
        </w:rPr>
        <w:t>Strategii</w:t>
      </w:r>
      <w:r w:rsidRPr="00EF4695">
        <w:rPr>
          <w:noProof w:val="0"/>
        </w:rPr>
        <w:t xml:space="preserve"> rozvoje územního obvodu Olomouckého</w:t>
      </w:r>
      <w:r w:rsidR="00985545" w:rsidRPr="00EF4695">
        <w:rPr>
          <w:noProof w:val="0"/>
        </w:rPr>
        <w:t xml:space="preserve"> </w:t>
      </w:r>
      <w:r w:rsidRPr="00EF4695">
        <w:rPr>
          <w:noProof w:val="0"/>
        </w:rPr>
        <w:t>kraje</w:t>
      </w:r>
      <w:r w:rsidRPr="006A4707">
        <w:rPr>
          <w:b w:val="0"/>
          <w:noProof w:val="0"/>
        </w:rPr>
        <w:t xml:space="preserve">, další tematické krajské strategické dokumenty </w:t>
      </w:r>
      <w:r w:rsidR="000E6391">
        <w:rPr>
          <w:noProof w:val="0"/>
        </w:rPr>
        <w:t>nebo připravovanou</w:t>
      </w:r>
      <w:r w:rsidRPr="00EF4695">
        <w:rPr>
          <w:noProof w:val="0"/>
        </w:rPr>
        <w:t xml:space="preserve"> Strate</w:t>
      </w:r>
      <w:r w:rsidR="000E6391">
        <w:rPr>
          <w:noProof w:val="0"/>
        </w:rPr>
        <w:t>g</w:t>
      </w:r>
      <w:r w:rsidRPr="00EF4695">
        <w:rPr>
          <w:noProof w:val="0"/>
        </w:rPr>
        <w:t>i</w:t>
      </w:r>
      <w:r w:rsidR="000E6391">
        <w:rPr>
          <w:noProof w:val="0"/>
        </w:rPr>
        <w:t>i</w:t>
      </w:r>
      <w:r w:rsidRPr="00EF4695">
        <w:rPr>
          <w:noProof w:val="0"/>
        </w:rPr>
        <w:t xml:space="preserve"> cestovního ruchu České republiky na období 2021–2027</w:t>
      </w:r>
      <w:r w:rsidRPr="006A4707">
        <w:rPr>
          <w:b w:val="0"/>
          <w:noProof w:val="0"/>
        </w:rPr>
        <w:t xml:space="preserve">. </w:t>
      </w:r>
      <w:r w:rsidRPr="00EF4695">
        <w:rPr>
          <w:noProof w:val="0"/>
        </w:rPr>
        <w:t xml:space="preserve">Program je také východiskem pro Marketingovou strategii cestovního ruchu Centrály cestovního ruchu Olomouckého kraje, </w:t>
      </w:r>
      <w:r w:rsidRPr="00EF4695">
        <w:rPr>
          <w:b w:val="0"/>
          <w:noProof w:val="0"/>
        </w:rPr>
        <w:t>jednotlivé marketingové plány a koncepční dokumenty</w:t>
      </w:r>
      <w:r w:rsidRPr="00EF4695">
        <w:rPr>
          <w:noProof w:val="0"/>
        </w:rPr>
        <w:t xml:space="preserve"> DMO Jeseníky a DMO Střední Morava, lokálních DMO, měst a obcí (sdružení obcí)</w:t>
      </w:r>
      <w:r w:rsidRPr="006A4707">
        <w:rPr>
          <w:b w:val="0"/>
          <w:noProof w:val="0"/>
        </w:rPr>
        <w:t xml:space="preserve"> v rámci kraje.</w:t>
      </w:r>
    </w:p>
    <w:p w:rsidR="008E7F1B" w:rsidRPr="00F31AA7" w:rsidRDefault="009D1D05" w:rsidP="009D1D05">
      <w:pPr>
        <w:pStyle w:val="Radadvodovzprva"/>
        <w:spacing w:after="240"/>
        <w:rPr>
          <w:rFonts w:cs="Arial"/>
          <w:b w:val="0"/>
          <w:noProof w:val="0"/>
        </w:rPr>
      </w:pPr>
      <w:r>
        <w:rPr>
          <w:b w:val="0"/>
          <w:noProof w:val="0"/>
        </w:rPr>
        <w:t xml:space="preserve">Předchozí </w:t>
      </w:r>
      <w:r w:rsidR="00985545">
        <w:rPr>
          <w:b w:val="0"/>
          <w:noProof w:val="0"/>
        </w:rPr>
        <w:t>Programy</w:t>
      </w:r>
      <w:r>
        <w:rPr>
          <w:b w:val="0"/>
          <w:noProof w:val="0"/>
        </w:rPr>
        <w:t xml:space="preserve"> byly zpracovány pro období 2011 – 2013 (</w:t>
      </w:r>
      <w:r w:rsidRPr="00F31AA7">
        <w:rPr>
          <w:b w:val="0"/>
          <w:noProof w:val="0"/>
        </w:rPr>
        <w:t xml:space="preserve">UZ/20/42/2011 </w:t>
      </w:r>
      <w:r>
        <w:rPr>
          <w:b w:val="0"/>
          <w:noProof w:val="0"/>
        </w:rPr>
        <w:t xml:space="preserve">ze </w:t>
      </w:r>
      <w:r w:rsidRPr="00F31AA7">
        <w:rPr>
          <w:b w:val="0"/>
          <w:noProof w:val="0"/>
        </w:rPr>
        <w:t>dne 24. 6. 2011</w:t>
      </w:r>
      <w:r w:rsidR="001278B3">
        <w:rPr>
          <w:b w:val="0"/>
          <w:noProof w:val="0"/>
        </w:rPr>
        <w:t>)</w:t>
      </w:r>
      <w:bookmarkStart w:id="0" w:name="_GoBack"/>
      <w:bookmarkEnd w:id="0"/>
      <w:r>
        <w:rPr>
          <w:b w:val="0"/>
          <w:noProof w:val="0"/>
        </w:rPr>
        <w:t xml:space="preserve"> a</w:t>
      </w:r>
      <w:r w:rsidR="006A4707">
        <w:rPr>
          <w:b w:val="0"/>
          <w:noProof w:val="0"/>
        </w:rPr>
        <w:t xml:space="preserve"> pro období</w:t>
      </w:r>
      <w:r>
        <w:rPr>
          <w:b w:val="0"/>
          <w:noProof w:val="0"/>
        </w:rPr>
        <w:t xml:space="preserve"> 2014 – 2020</w:t>
      </w:r>
      <w:r w:rsidR="00761671">
        <w:rPr>
          <w:b w:val="0"/>
          <w:noProof w:val="0"/>
        </w:rPr>
        <w:t xml:space="preserve"> (</w:t>
      </w:r>
      <w:r w:rsidR="00761671" w:rsidRPr="00761671">
        <w:rPr>
          <w:b w:val="0"/>
          <w:noProof w:val="0"/>
        </w:rPr>
        <w:t>UZ/11/53/2014</w:t>
      </w:r>
      <w:r w:rsidR="00761671">
        <w:rPr>
          <w:b w:val="0"/>
          <w:noProof w:val="0"/>
        </w:rPr>
        <w:t xml:space="preserve"> ze dne 20. 6. 2014)</w:t>
      </w:r>
      <w:r>
        <w:rPr>
          <w:b w:val="0"/>
          <w:noProof w:val="0"/>
        </w:rPr>
        <w:t>.</w:t>
      </w:r>
    </w:p>
    <w:p w:rsidR="00E04C7F" w:rsidRDefault="00FB743E" w:rsidP="004E315C">
      <w:pPr>
        <w:pStyle w:val="Radadvodovzprva"/>
        <w:spacing w:after="120"/>
        <w:rPr>
          <w:b w:val="0"/>
          <w:noProof w:val="0"/>
          <w:color w:val="FF0000"/>
        </w:rPr>
      </w:pPr>
      <w:r w:rsidRPr="00F31AA7">
        <w:rPr>
          <w:rFonts w:cs="Arial"/>
          <w:b w:val="0"/>
          <w:noProof w:val="0"/>
        </w:rPr>
        <w:t>V</w:t>
      </w:r>
      <w:r w:rsidR="00B30BE4">
        <w:rPr>
          <w:rFonts w:cs="Arial"/>
          <w:b w:val="0"/>
          <w:noProof w:val="0"/>
        </w:rPr>
        <w:t> lednu 2020</w:t>
      </w:r>
      <w:r w:rsidRPr="00F31AA7">
        <w:rPr>
          <w:rFonts w:cs="Arial"/>
          <w:b w:val="0"/>
          <w:noProof w:val="0"/>
        </w:rPr>
        <w:t xml:space="preserve"> zahájilo oddělení cestovního ruchu</w:t>
      </w:r>
      <w:r w:rsidR="00B30BE4">
        <w:rPr>
          <w:rFonts w:cs="Arial"/>
          <w:b w:val="0"/>
          <w:noProof w:val="0"/>
        </w:rPr>
        <w:t xml:space="preserve"> a vnějších vztahů</w:t>
      </w:r>
      <w:r w:rsidRPr="00F31AA7">
        <w:rPr>
          <w:rFonts w:cs="Arial"/>
          <w:b w:val="0"/>
          <w:noProof w:val="0"/>
        </w:rPr>
        <w:t xml:space="preserve"> aktualizaci tohoto dokumentu, který </w:t>
      </w:r>
      <w:r w:rsidR="008E7F1B" w:rsidRPr="00F31AA7">
        <w:rPr>
          <w:rFonts w:cs="Arial"/>
          <w:b w:val="0"/>
          <w:noProof w:val="0"/>
        </w:rPr>
        <w:t>definuje</w:t>
      </w:r>
      <w:r w:rsidRPr="00F31AA7">
        <w:rPr>
          <w:rFonts w:cs="Arial"/>
          <w:b w:val="0"/>
          <w:noProof w:val="0"/>
        </w:rPr>
        <w:t xml:space="preserve"> základní rozvojové tendence cestovního ruchu v Olomouckém kraji na období 20</w:t>
      </w:r>
      <w:r w:rsidR="00B30BE4">
        <w:rPr>
          <w:rFonts w:cs="Arial"/>
          <w:b w:val="0"/>
          <w:noProof w:val="0"/>
        </w:rPr>
        <w:t>21</w:t>
      </w:r>
      <w:r w:rsidR="000919F4" w:rsidRPr="00F31AA7">
        <w:rPr>
          <w:rFonts w:cs="Arial"/>
          <w:b w:val="0"/>
          <w:noProof w:val="0"/>
        </w:rPr>
        <w:t xml:space="preserve"> – 202</w:t>
      </w:r>
      <w:r w:rsidR="00B30BE4">
        <w:rPr>
          <w:rFonts w:cs="Arial"/>
          <w:b w:val="0"/>
          <w:noProof w:val="0"/>
        </w:rPr>
        <w:t>7</w:t>
      </w:r>
      <w:r w:rsidRPr="00F31AA7">
        <w:rPr>
          <w:rFonts w:cs="Arial"/>
          <w:b w:val="0"/>
          <w:noProof w:val="0"/>
        </w:rPr>
        <w:t xml:space="preserve">. </w:t>
      </w:r>
      <w:r w:rsidR="00CD45AD" w:rsidRPr="00F31AA7">
        <w:rPr>
          <w:b w:val="0"/>
          <w:noProof w:val="0"/>
        </w:rPr>
        <w:t xml:space="preserve">Na základě výběrového řízení byla zpracováním aktualizace </w:t>
      </w:r>
      <w:r w:rsidR="00CD45AD" w:rsidRPr="00F31AA7">
        <w:rPr>
          <w:noProof w:val="0"/>
        </w:rPr>
        <w:t>Programu rozvoje</w:t>
      </w:r>
      <w:r w:rsidR="00AB6BDE" w:rsidRPr="00F31AA7">
        <w:rPr>
          <w:noProof w:val="0"/>
        </w:rPr>
        <w:t xml:space="preserve"> cestovního ruchu Olomouckého k</w:t>
      </w:r>
      <w:r w:rsidR="00B30BE4">
        <w:rPr>
          <w:noProof w:val="0"/>
        </w:rPr>
        <w:t xml:space="preserve">raje </w:t>
      </w:r>
      <w:r w:rsidR="00B30BE4">
        <w:rPr>
          <w:noProof w:val="0"/>
        </w:rPr>
        <w:lastRenderedPageBreak/>
        <w:t>na období 2021</w:t>
      </w:r>
      <w:r w:rsidR="00CD45AD" w:rsidRPr="00F31AA7">
        <w:rPr>
          <w:noProof w:val="0"/>
        </w:rPr>
        <w:t xml:space="preserve"> – 20</w:t>
      </w:r>
      <w:r w:rsidR="00B30BE4">
        <w:rPr>
          <w:noProof w:val="0"/>
        </w:rPr>
        <w:t>27</w:t>
      </w:r>
      <w:r w:rsidR="00CD45AD" w:rsidRPr="00F31AA7">
        <w:rPr>
          <w:noProof w:val="0"/>
        </w:rPr>
        <w:t xml:space="preserve"> </w:t>
      </w:r>
      <w:r w:rsidR="00CD45AD" w:rsidRPr="00F31AA7">
        <w:rPr>
          <w:b w:val="0"/>
          <w:noProof w:val="0"/>
        </w:rPr>
        <w:t xml:space="preserve">pověřena </w:t>
      </w:r>
      <w:r w:rsidR="000919F4" w:rsidRPr="00F31AA7">
        <w:rPr>
          <w:b w:val="0"/>
          <w:noProof w:val="0"/>
        </w:rPr>
        <w:t xml:space="preserve">firma </w:t>
      </w:r>
      <w:r w:rsidR="00B30BE4">
        <w:rPr>
          <w:noProof w:val="0"/>
        </w:rPr>
        <w:t>CE-</w:t>
      </w:r>
      <w:proofErr w:type="spellStart"/>
      <w:r w:rsidR="00B30BE4">
        <w:rPr>
          <w:noProof w:val="0"/>
        </w:rPr>
        <w:t>Traffic</w:t>
      </w:r>
      <w:proofErr w:type="spellEnd"/>
      <w:r w:rsidR="00B30BE4">
        <w:rPr>
          <w:noProof w:val="0"/>
        </w:rPr>
        <w:t>, a. s.</w:t>
      </w:r>
      <w:r w:rsidR="000C6DF4" w:rsidRPr="00F31AA7">
        <w:rPr>
          <w:rFonts w:cs="Arial"/>
          <w:noProof w:val="0"/>
        </w:rPr>
        <w:t xml:space="preserve"> Celkové náklady činí </w:t>
      </w:r>
      <w:r w:rsidR="00B30BE4">
        <w:rPr>
          <w:rFonts w:cs="Arial"/>
          <w:noProof w:val="0"/>
        </w:rPr>
        <w:t>477</w:t>
      </w:r>
      <w:r w:rsidR="00985545">
        <w:rPr>
          <w:rFonts w:cs="Arial"/>
          <w:noProof w:val="0"/>
        </w:rPr>
        <w:t>.</w:t>
      </w:r>
      <w:r w:rsidR="00B30BE4">
        <w:rPr>
          <w:rFonts w:cs="Arial"/>
          <w:noProof w:val="0"/>
        </w:rPr>
        <w:t>950</w:t>
      </w:r>
      <w:r w:rsidR="000C6DF4" w:rsidRPr="00F31AA7">
        <w:rPr>
          <w:rFonts w:cs="Arial"/>
          <w:noProof w:val="0"/>
        </w:rPr>
        <w:t>,- Kč</w:t>
      </w:r>
      <w:r w:rsidR="00985545">
        <w:rPr>
          <w:rFonts w:cs="Arial"/>
          <w:noProof w:val="0"/>
        </w:rPr>
        <w:t xml:space="preserve"> (vč. DPH)</w:t>
      </w:r>
      <w:r w:rsidR="000C6DF4" w:rsidRPr="00F31AA7">
        <w:rPr>
          <w:b w:val="0"/>
          <w:noProof w:val="0"/>
        </w:rPr>
        <w:t xml:space="preserve"> a jsou hrazeny z provozního rozp</w:t>
      </w:r>
      <w:r w:rsidR="00B2329F" w:rsidRPr="00F31AA7">
        <w:rPr>
          <w:b w:val="0"/>
          <w:noProof w:val="0"/>
        </w:rPr>
        <w:t>očtu oddělení cestovního ruchu</w:t>
      </w:r>
      <w:r w:rsidR="00B30BE4">
        <w:rPr>
          <w:b w:val="0"/>
          <w:noProof w:val="0"/>
        </w:rPr>
        <w:t xml:space="preserve"> a vnějších vztahů Odboru</w:t>
      </w:r>
      <w:r w:rsidR="00B2329F" w:rsidRPr="00F31AA7">
        <w:rPr>
          <w:b w:val="0"/>
          <w:noProof w:val="0"/>
        </w:rPr>
        <w:t xml:space="preserve"> </w:t>
      </w:r>
      <w:r w:rsidR="00B30BE4">
        <w:rPr>
          <w:b w:val="0"/>
          <w:noProof w:val="0"/>
        </w:rPr>
        <w:t>k</w:t>
      </w:r>
      <w:r w:rsidR="000C6DF4" w:rsidRPr="00F31AA7">
        <w:rPr>
          <w:b w:val="0"/>
          <w:noProof w:val="0"/>
        </w:rPr>
        <w:t>ancelář hejtmana.</w:t>
      </w:r>
      <w:r w:rsidR="00CD45AD" w:rsidRPr="00F31AA7">
        <w:rPr>
          <w:noProof w:val="0"/>
        </w:rPr>
        <w:t xml:space="preserve"> </w:t>
      </w:r>
    </w:p>
    <w:p w:rsidR="00DA3915" w:rsidRDefault="00E04C7F" w:rsidP="00E04C7F">
      <w:pPr>
        <w:pStyle w:val="Radadvodovzprva"/>
        <w:spacing w:after="120"/>
        <w:rPr>
          <w:b w:val="0"/>
          <w:noProof w:val="0"/>
        </w:rPr>
      </w:pPr>
      <w:r w:rsidRPr="00E04C7F">
        <w:rPr>
          <w:b w:val="0"/>
          <w:noProof w:val="0"/>
        </w:rPr>
        <w:t xml:space="preserve">Pro účely aktualizace PRCR byly realizovány 3 workshopy pro odbornou veřejnost, na kterých byla diskutována jak analytická, tak návrhová a implementační část včetně akčního plánu. </w:t>
      </w:r>
      <w:r>
        <w:rPr>
          <w:b w:val="0"/>
          <w:noProof w:val="0"/>
        </w:rPr>
        <w:t xml:space="preserve">V rámci workshopů se k tvorbě koncepčního dokumentu vyjadřovali zástupci místních akčních skupin, mikroregionů, sdružení cestovního ruchu, podnikatelských subjektů apod. Po ukončení projednávání odbornou veřejností byl </w:t>
      </w:r>
      <w:r w:rsidRPr="00EF4695">
        <w:rPr>
          <w:noProof w:val="0"/>
        </w:rPr>
        <w:t>materiál projednán Výborem pro rozvoj cestovního ruchu</w:t>
      </w:r>
      <w:r w:rsidR="00EF4695" w:rsidRPr="00EF4695">
        <w:rPr>
          <w:noProof w:val="0"/>
        </w:rPr>
        <w:t>, který svým usnesením č. UVRCR/21/1/2020 ze dne 30. 9. 2020 doporučil Zastupitelstvu Olomouckého kraje materiál schválit</w:t>
      </w:r>
      <w:r>
        <w:rPr>
          <w:b w:val="0"/>
          <w:noProof w:val="0"/>
        </w:rPr>
        <w:t xml:space="preserve"> a předložen k připomínkám odborům KÚOK. V průběhu celého procesu projednávání a přípravy dokumentu vedl zpracovatel přehled o </w:t>
      </w:r>
      <w:proofErr w:type="gramStart"/>
      <w:r>
        <w:rPr>
          <w:b w:val="0"/>
          <w:noProof w:val="0"/>
        </w:rPr>
        <w:t>připomínkách o jejichž</w:t>
      </w:r>
      <w:proofErr w:type="gramEnd"/>
      <w:r>
        <w:rPr>
          <w:b w:val="0"/>
          <w:noProof w:val="0"/>
        </w:rPr>
        <w:t xml:space="preserve"> vypořádání byly dotčené subjekty </w:t>
      </w:r>
      <w:r w:rsidR="009E1285">
        <w:rPr>
          <w:b w:val="0"/>
          <w:noProof w:val="0"/>
        </w:rPr>
        <w:t xml:space="preserve">vždy </w:t>
      </w:r>
      <w:r>
        <w:rPr>
          <w:b w:val="0"/>
          <w:noProof w:val="0"/>
        </w:rPr>
        <w:t xml:space="preserve">informovány. </w:t>
      </w:r>
    </w:p>
    <w:p w:rsidR="00E8506A" w:rsidRDefault="00E8506A" w:rsidP="0072640E">
      <w:pPr>
        <w:spacing w:before="120"/>
        <w:jc w:val="both"/>
        <w:rPr>
          <w:rFonts w:ascii="Arial" w:hAnsi="Arial" w:cs="Arial"/>
          <w:b/>
        </w:rPr>
      </w:pPr>
      <w:r w:rsidRPr="00344381">
        <w:rPr>
          <w:rFonts w:ascii="Arial" w:hAnsi="Arial" w:cs="Arial"/>
          <w:b/>
        </w:rPr>
        <w:t xml:space="preserve">Po schválení </w:t>
      </w:r>
      <w:r w:rsidR="007761F5" w:rsidRPr="00344381">
        <w:rPr>
          <w:rFonts w:ascii="Arial" w:hAnsi="Arial" w:cs="Arial"/>
          <w:b/>
        </w:rPr>
        <w:t>„</w:t>
      </w:r>
      <w:r w:rsidRPr="00344381">
        <w:rPr>
          <w:rFonts w:ascii="Arial" w:hAnsi="Arial" w:cs="Arial"/>
          <w:b/>
        </w:rPr>
        <w:t>Programu rozvoje cestovního ruchu</w:t>
      </w:r>
      <w:r w:rsidR="00B30BE4" w:rsidRPr="00344381">
        <w:rPr>
          <w:rFonts w:ascii="Arial" w:hAnsi="Arial" w:cs="Arial"/>
          <w:b/>
        </w:rPr>
        <w:t xml:space="preserve"> Olomouckého kraje na období 202</w:t>
      </w:r>
      <w:r w:rsidR="00985545" w:rsidRPr="00344381">
        <w:rPr>
          <w:rFonts w:ascii="Arial" w:hAnsi="Arial" w:cs="Arial"/>
          <w:b/>
        </w:rPr>
        <w:t>1</w:t>
      </w:r>
      <w:r w:rsidRPr="00344381">
        <w:rPr>
          <w:rFonts w:ascii="Arial" w:hAnsi="Arial" w:cs="Arial"/>
          <w:b/>
        </w:rPr>
        <w:t xml:space="preserve"> – 20</w:t>
      </w:r>
      <w:r w:rsidR="001E15F5" w:rsidRPr="00344381">
        <w:rPr>
          <w:rFonts w:ascii="Arial" w:hAnsi="Arial" w:cs="Arial"/>
          <w:b/>
        </w:rPr>
        <w:t>2</w:t>
      </w:r>
      <w:r w:rsidR="00985545" w:rsidRPr="00344381">
        <w:rPr>
          <w:rFonts w:ascii="Arial" w:hAnsi="Arial" w:cs="Arial"/>
          <w:b/>
        </w:rPr>
        <w:t>7</w:t>
      </w:r>
      <w:r w:rsidR="007761F5" w:rsidRPr="00344381">
        <w:rPr>
          <w:rFonts w:ascii="Arial" w:hAnsi="Arial" w:cs="Arial"/>
          <w:b/>
        </w:rPr>
        <w:t>“</w:t>
      </w:r>
      <w:r w:rsidRPr="00344381">
        <w:rPr>
          <w:rFonts w:ascii="Arial" w:hAnsi="Arial" w:cs="Arial"/>
          <w:b/>
        </w:rPr>
        <w:t xml:space="preserve"> </w:t>
      </w:r>
      <w:r w:rsidR="007E78C8" w:rsidRPr="00344381">
        <w:rPr>
          <w:rFonts w:ascii="Arial" w:hAnsi="Arial" w:cs="Arial"/>
          <w:b/>
        </w:rPr>
        <w:t>bude dokument zveřejněn na web</w:t>
      </w:r>
      <w:r w:rsidR="00703D3E" w:rsidRPr="00344381">
        <w:rPr>
          <w:rFonts w:ascii="Arial" w:hAnsi="Arial" w:cs="Arial"/>
          <w:b/>
        </w:rPr>
        <w:t>u</w:t>
      </w:r>
      <w:r w:rsidR="00BE7DE4" w:rsidRPr="00344381">
        <w:rPr>
          <w:rFonts w:ascii="Arial" w:hAnsi="Arial" w:cs="Arial"/>
          <w:b/>
        </w:rPr>
        <w:t xml:space="preserve"> Olomouckého kraje v sekci C</w:t>
      </w:r>
      <w:r w:rsidR="007E78C8" w:rsidRPr="00344381">
        <w:rPr>
          <w:rFonts w:ascii="Arial" w:hAnsi="Arial" w:cs="Arial"/>
          <w:b/>
        </w:rPr>
        <w:t>estovní ruch</w:t>
      </w:r>
      <w:r w:rsidR="00DA3915" w:rsidRPr="00344381">
        <w:rPr>
          <w:rFonts w:ascii="Arial" w:hAnsi="Arial" w:cs="Arial"/>
          <w:b/>
        </w:rPr>
        <w:t>, v databance schválených koncepcí a v národní databázi strategií</w:t>
      </w:r>
      <w:r w:rsidR="007E78C8" w:rsidRPr="00344381">
        <w:rPr>
          <w:rFonts w:ascii="Arial" w:hAnsi="Arial" w:cs="Arial"/>
          <w:b/>
        </w:rPr>
        <w:t>.</w:t>
      </w:r>
      <w:r w:rsidR="00344381" w:rsidRPr="00344381">
        <w:rPr>
          <w:rFonts w:ascii="Arial" w:hAnsi="Arial" w:cs="Arial"/>
          <w:b/>
        </w:rPr>
        <w:t xml:space="preserve"> </w:t>
      </w:r>
    </w:p>
    <w:p w:rsidR="00344381" w:rsidRPr="00344381" w:rsidRDefault="00344381" w:rsidP="0072640E">
      <w:pPr>
        <w:spacing w:before="120"/>
        <w:jc w:val="both"/>
        <w:rPr>
          <w:rFonts w:ascii="Arial" w:hAnsi="Arial" w:cs="Arial"/>
          <w:b/>
        </w:rPr>
      </w:pPr>
    </w:p>
    <w:p w:rsidR="00344381" w:rsidRPr="00344381" w:rsidRDefault="00344381" w:rsidP="00344381">
      <w:pPr>
        <w:jc w:val="both"/>
        <w:rPr>
          <w:rFonts w:ascii="Arial" w:hAnsi="Arial" w:cs="Arial"/>
          <w:b/>
        </w:rPr>
      </w:pPr>
      <w:r w:rsidRPr="00344381">
        <w:rPr>
          <w:rFonts w:ascii="Arial" w:hAnsi="Arial" w:cs="Arial"/>
          <w:b/>
        </w:rPr>
        <w:t>Rada Olomouckého kraje svým usnesením č. UR/3/7/2020 ze dne 30. 11. 2020 doporučila Zastupitelstvu Olomouckého kraje schválit Program rozvoje cestovního ruchu Olomouckého kraje na období 2021–2027 dle přílohy č. 1 důvodové zprávy a uložit jeho zveřejnění na webu Olomouckého kraje v sekci Cestovní ruch, v databance schválených koncepcí a v národní databázi strategií</w:t>
      </w:r>
      <w:r>
        <w:rPr>
          <w:rFonts w:ascii="Arial" w:hAnsi="Arial" w:cs="Arial"/>
          <w:b/>
        </w:rPr>
        <w:t xml:space="preserve">. </w:t>
      </w:r>
    </w:p>
    <w:p w:rsidR="00344381" w:rsidRDefault="00344381" w:rsidP="0072640E">
      <w:pPr>
        <w:spacing w:before="120"/>
        <w:jc w:val="both"/>
        <w:rPr>
          <w:rFonts w:ascii="Arial" w:hAnsi="Arial" w:cs="Arial"/>
          <w:b/>
        </w:rPr>
      </w:pPr>
    </w:p>
    <w:p w:rsidR="00344381" w:rsidRPr="00F31AA7" w:rsidRDefault="00344381" w:rsidP="0072640E">
      <w:pPr>
        <w:spacing w:before="120"/>
        <w:jc w:val="both"/>
        <w:rPr>
          <w:rFonts w:ascii="Arial" w:hAnsi="Arial" w:cs="Arial"/>
          <w:b/>
        </w:rPr>
      </w:pPr>
    </w:p>
    <w:p w:rsidR="001836DB" w:rsidRPr="00F31AA7" w:rsidRDefault="001836DB" w:rsidP="00BB2437">
      <w:pPr>
        <w:pStyle w:val="Radaplohy"/>
        <w:spacing w:before="240"/>
      </w:pPr>
      <w:r w:rsidRPr="00F31AA7">
        <w:t>Přílohy:</w:t>
      </w:r>
    </w:p>
    <w:p w:rsidR="008606D7" w:rsidRDefault="008606D7" w:rsidP="008606D7">
      <w:pPr>
        <w:pStyle w:val="Radaploha1"/>
        <w:tabs>
          <w:tab w:val="clear" w:pos="567"/>
          <w:tab w:val="num" w:pos="360"/>
        </w:tabs>
        <w:spacing w:after="0"/>
        <w:ind w:left="357" w:hanging="357"/>
      </w:pPr>
      <w:r w:rsidRPr="00F31AA7">
        <w:t>Příloha č. 1</w:t>
      </w:r>
    </w:p>
    <w:p w:rsidR="008606D7" w:rsidRPr="008606D7" w:rsidRDefault="008606D7" w:rsidP="008606D7">
      <w:pPr>
        <w:pStyle w:val="Radaploha1"/>
        <w:numPr>
          <w:ilvl w:val="0"/>
          <w:numId w:val="0"/>
        </w:numPr>
        <w:spacing w:after="0"/>
        <w:ind w:left="357"/>
        <w:rPr>
          <w:u w:val="none"/>
        </w:rPr>
      </w:pPr>
      <w:r w:rsidRPr="008606D7">
        <w:rPr>
          <w:u w:val="none"/>
        </w:rPr>
        <w:t>Program rozvoje cestovního ruchu</w:t>
      </w:r>
      <w:r w:rsidR="00822116">
        <w:rPr>
          <w:u w:val="none"/>
        </w:rPr>
        <w:t xml:space="preserve"> Olomouckého kraje na období 2021</w:t>
      </w:r>
      <w:r w:rsidRPr="008606D7">
        <w:rPr>
          <w:u w:val="none"/>
        </w:rPr>
        <w:t xml:space="preserve"> – </w:t>
      </w:r>
      <w:r w:rsidR="007750EF">
        <w:rPr>
          <w:u w:val="none"/>
        </w:rPr>
        <w:t>202</w:t>
      </w:r>
      <w:r w:rsidR="00822116">
        <w:rPr>
          <w:u w:val="none"/>
        </w:rPr>
        <w:t>7 –</w:t>
      </w:r>
      <w:r w:rsidR="00985545">
        <w:rPr>
          <w:u w:val="none"/>
        </w:rPr>
        <w:t>(strana 2</w:t>
      </w:r>
      <w:r w:rsidR="00B63F3F" w:rsidRPr="00E46DA5">
        <w:rPr>
          <w:u w:val="none"/>
        </w:rPr>
        <w:t xml:space="preserve"> - </w:t>
      </w:r>
      <w:r w:rsidR="00985545">
        <w:rPr>
          <w:u w:val="none"/>
        </w:rPr>
        <w:t>119</w:t>
      </w:r>
      <w:r w:rsidRPr="00E46DA5">
        <w:rPr>
          <w:u w:val="none"/>
        </w:rPr>
        <w:t>)</w:t>
      </w:r>
    </w:p>
    <w:p w:rsidR="007750EF" w:rsidRPr="0072640E" w:rsidRDefault="007750EF" w:rsidP="00822116">
      <w:pPr>
        <w:pStyle w:val="Radaploha1"/>
        <w:numPr>
          <w:ilvl w:val="0"/>
          <w:numId w:val="0"/>
        </w:numPr>
        <w:spacing w:after="0"/>
        <w:ind w:left="567" w:hanging="567"/>
        <w:rPr>
          <w:u w:val="none"/>
        </w:rPr>
      </w:pPr>
    </w:p>
    <w:sectPr w:rsidR="007750EF" w:rsidRPr="0072640E" w:rsidSect="005E3C85">
      <w:footerReference w:type="default" r:id="rId8"/>
      <w:headerReference w:type="first" r:id="rId9"/>
      <w:footerReference w:type="first" r:id="rId10"/>
      <w:pgSz w:w="11906" w:h="16838" w:code="9"/>
      <w:pgMar w:top="1418" w:right="128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CE8" w:rsidRDefault="003A4CE8">
      <w:r>
        <w:separator/>
      </w:r>
    </w:p>
  </w:endnote>
  <w:endnote w:type="continuationSeparator" w:id="0">
    <w:p w:rsidR="003A4CE8" w:rsidRDefault="003A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269" w:rsidRDefault="00E16DDB" w:rsidP="003E38C0">
    <w:pPr>
      <w:pStyle w:val="Zpat"/>
      <w:pBdr>
        <w:top w:val="single" w:sz="4" w:space="1" w:color="auto"/>
      </w:pBdr>
      <w:tabs>
        <w:tab w:val="clear" w:pos="9072"/>
        <w:tab w:val="right" w:pos="9180"/>
        <w:tab w:val="right" w:pos="14040"/>
      </w:tabs>
      <w:rPr>
        <w:rFonts w:ascii="Arial" w:hAnsi="Arial"/>
        <w:i/>
        <w:sz w:val="20"/>
      </w:rPr>
    </w:pPr>
    <w:r>
      <w:rPr>
        <w:rFonts w:ascii="Arial" w:hAnsi="Arial"/>
        <w:i/>
        <w:sz w:val="20"/>
      </w:rPr>
      <w:t>Zastupitelstvo</w:t>
    </w:r>
    <w:r w:rsidR="006F7269">
      <w:rPr>
        <w:rFonts w:ascii="Arial" w:hAnsi="Arial"/>
        <w:i/>
        <w:sz w:val="20"/>
      </w:rPr>
      <w:t xml:space="preserve"> Olomouckého kraje </w:t>
    </w:r>
    <w:r>
      <w:rPr>
        <w:rFonts w:ascii="Arial" w:hAnsi="Arial"/>
        <w:i/>
        <w:sz w:val="20"/>
      </w:rPr>
      <w:t>21</w:t>
    </w:r>
    <w:r w:rsidR="006F7269">
      <w:rPr>
        <w:rFonts w:ascii="Arial" w:hAnsi="Arial"/>
        <w:i/>
        <w:sz w:val="20"/>
      </w:rPr>
      <w:t xml:space="preserve">. </w:t>
    </w:r>
    <w:r>
      <w:rPr>
        <w:rFonts w:ascii="Arial" w:hAnsi="Arial"/>
        <w:i/>
        <w:sz w:val="20"/>
      </w:rPr>
      <w:t>12</w:t>
    </w:r>
    <w:r w:rsidR="006F7269">
      <w:rPr>
        <w:rFonts w:ascii="Arial" w:hAnsi="Arial"/>
        <w:i/>
        <w:sz w:val="20"/>
      </w:rPr>
      <w:t>. 20</w:t>
    </w:r>
    <w:r w:rsidR="00931FE0">
      <w:rPr>
        <w:rFonts w:ascii="Arial" w:hAnsi="Arial"/>
        <w:i/>
        <w:sz w:val="20"/>
      </w:rPr>
      <w:t>20</w:t>
    </w:r>
    <w:r w:rsidR="006F7269">
      <w:rPr>
        <w:rFonts w:ascii="Arial" w:hAnsi="Arial"/>
        <w:i/>
        <w:sz w:val="20"/>
      </w:rPr>
      <w:tab/>
    </w:r>
    <w:r w:rsidR="006F7269">
      <w:rPr>
        <w:rFonts w:ascii="Arial" w:hAnsi="Arial"/>
        <w:i/>
        <w:sz w:val="20"/>
      </w:rPr>
      <w:tab/>
    </w:r>
    <w:r w:rsidR="006F7269" w:rsidRPr="004715BF">
      <w:rPr>
        <w:rFonts w:ascii="Arial" w:hAnsi="Arial"/>
        <w:i/>
        <w:sz w:val="20"/>
      </w:rPr>
      <w:t xml:space="preserve">Strana </w:t>
    </w:r>
    <w:r w:rsidR="006F7269" w:rsidRPr="004715BF">
      <w:rPr>
        <w:rFonts w:ascii="Arial" w:hAnsi="Arial"/>
        <w:i/>
        <w:sz w:val="20"/>
      </w:rPr>
      <w:fldChar w:fldCharType="begin"/>
    </w:r>
    <w:r w:rsidR="006F7269" w:rsidRPr="004715BF">
      <w:rPr>
        <w:rFonts w:ascii="Arial" w:hAnsi="Arial"/>
        <w:i/>
        <w:sz w:val="20"/>
      </w:rPr>
      <w:instrText xml:space="preserve"> PAGE </w:instrText>
    </w:r>
    <w:r w:rsidR="006F7269" w:rsidRPr="004715BF">
      <w:rPr>
        <w:rFonts w:ascii="Arial" w:hAnsi="Arial"/>
        <w:i/>
        <w:sz w:val="20"/>
      </w:rPr>
      <w:fldChar w:fldCharType="separate"/>
    </w:r>
    <w:r w:rsidR="00352542">
      <w:rPr>
        <w:rFonts w:ascii="Arial" w:hAnsi="Arial"/>
        <w:i/>
        <w:noProof/>
        <w:sz w:val="20"/>
      </w:rPr>
      <w:t>2</w:t>
    </w:r>
    <w:r w:rsidR="006F7269" w:rsidRPr="004715BF">
      <w:rPr>
        <w:rFonts w:ascii="Arial" w:hAnsi="Arial"/>
        <w:i/>
        <w:sz w:val="20"/>
      </w:rPr>
      <w:fldChar w:fldCharType="end"/>
    </w:r>
    <w:r w:rsidR="006F7269" w:rsidRPr="004715BF">
      <w:rPr>
        <w:rFonts w:ascii="Arial" w:hAnsi="Arial"/>
        <w:i/>
        <w:sz w:val="20"/>
      </w:rPr>
      <w:t xml:space="preserve"> (celkem </w:t>
    </w:r>
    <w:r w:rsidR="00985545">
      <w:rPr>
        <w:rFonts w:ascii="Arial" w:hAnsi="Arial"/>
        <w:i/>
        <w:sz w:val="20"/>
      </w:rPr>
      <w:t>119</w:t>
    </w:r>
    <w:r w:rsidR="006F7269" w:rsidRPr="004715BF">
      <w:rPr>
        <w:rFonts w:ascii="Arial" w:hAnsi="Arial"/>
        <w:i/>
        <w:sz w:val="20"/>
      </w:rPr>
      <w:t>)</w:t>
    </w:r>
  </w:p>
  <w:p w:rsidR="006F7269" w:rsidRPr="0009324E" w:rsidRDefault="00352542" w:rsidP="003E38C0">
    <w:pPr>
      <w:pStyle w:val="Zpat"/>
      <w:pBdr>
        <w:top w:val="single" w:sz="4" w:space="1" w:color="auto"/>
      </w:pBdr>
      <w:tabs>
        <w:tab w:val="clear" w:pos="9072"/>
        <w:tab w:val="right" w:pos="9180"/>
        <w:tab w:val="right" w:pos="14040"/>
      </w:tabs>
      <w:rPr>
        <w:rFonts w:ascii="Arial" w:hAnsi="Arial"/>
        <w:i/>
        <w:sz w:val="20"/>
      </w:rPr>
    </w:pPr>
    <w:r>
      <w:rPr>
        <w:rFonts w:ascii="Arial" w:hAnsi="Arial"/>
        <w:i/>
        <w:sz w:val="20"/>
      </w:rPr>
      <w:t>65</w:t>
    </w:r>
    <w:r w:rsidR="00931FE0">
      <w:rPr>
        <w:rFonts w:ascii="Arial" w:hAnsi="Arial"/>
        <w:i/>
        <w:sz w:val="20"/>
      </w:rPr>
      <w:t>.</w:t>
    </w:r>
    <w:r w:rsidR="006F7269" w:rsidRPr="003E38C0">
      <w:rPr>
        <w:rFonts w:ascii="Arial" w:hAnsi="Arial"/>
        <w:i/>
        <w:sz w:val="20"/>
      </w:rPr>
      <w:t xml:space="preserve"> – </w:t>
    </w:r>
    <w:r w:rsidR="006F7269" w:rsidRPr="0009324E">
      <w:rPr>
        <w:rFonts w:ascii="Arial" w:hAnsi="Arial"/>
        <w:i/>
        <w:sz w:val="20"/>
      </w:rPr>
      <w:t xml:space="preserve">Aktualizace Programu rozvoje cestovního ruchu Olomouckého kraje na období </w:t>
    </w:r>
    <w:r w:rsidR="00931FE0">
      <w:rPr>
        <w:rFonts w:ascii="Arial" w:hAnsi="Arial"/>
        <w:i/>
        <w:sz w:val="20"/>
      </w:rPr>
      <w:t xml:space="preserve">2021 – 2027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269" w:rsidRDefault="006F7269" w:rsidP="003E38C0">
    <w:pPr>
      <w:pStyle w:val="Zpat"/>
      <w:pBdr>
        <w:top w:val="single" w:sz="4" w:space="1" w:color="auto"/>
      </w:pBdr>
      <w:tabs>
        <w:tab w:val="clear" w:pos="9072"/>
        <w:tab w:val="right" w:pos="9180"/>
        <w:tab w:val="right" w:pos="14040"/>
      </w:tabs>
      <w:rPr>
        <w:rFonts w:ascii="Arial" w:hAnsi="Arial"/>
        <w:i/>
        <w:sz w:val="20"/>
      </w:rPr>
    </w:pPr>
    <w:r>
      <w:rPr>
        <w:rFonts w:ascii="Arial" w:hAnsi="Arial"/>
        <w:i/>
        <w:sz w:val="20"/>
      </w:rPr>
      <w:t>Rada Olomouckého kraje 22. 11. 2007</w:t>
    </w:r>
    <w:r>
      <w:rPr>
        <w:rFonts w:ascii="Arial" w:hAnsi="Arial"/>
        <w:i/>
        <w:sz w:val="20"/>
      </w:rPr>
      <w:tab/>
    </w:r>
    <w:r>
      <w:rPr>
        <w:rFonts w:ascii="Arial" w:hAnsi="Arial"/>
        <w:i/>
        <w:sz w:val="20"/>
      </w:rPr>
      <w:tab/>
    </w:r>
    <w:r w:rsidRPr="004715BF">
      <w:rPr>
        <w:rFonts w:ascii="Arial" w:hAnsi="Arial"/>
        <w:i/>
        <w:sz w:val="20"/>
      </w:rPr>
      <w:t xml:space="preserve">Strana </w:t>
    </w:r>
    <w:r w:rsidRPr="004715BF">
      <w:rPr>
        <w:rFonts w:ascii="Arial" w:hAnsi="Arial"/>
        <w:i/>
        <w:sz w:val="20"/>
      </w:rPr>
      <w:fldChar w:fldCharType="begin"/>
    </w:r>
    <w:r w:rsidRPr="004715BF">
      <w:rPr>
        <w:rFonts w:ascii="Arial" w:hAnsi="Arial"/>
        <w:i/>
        <w:sz w:val="20"/>
      </w:rPr>
      <w:instrText xml:space="preserve"> PAGE </w:instrText>
    </w:r>
    <w:r w:rsidRPr="004715BF">
      <w:rPr>
        <w:rFonts w:ascii="Arial" w:hAnsi="Arial"/>
        <w:i/>
        <w:sz w:val="20"/>
      </w:rPr>
      <w:fldChar w:fldCharType="separate"/>
    </w:r>
    <w:r>
      <w:rPr>
        <w:rFonts w:ascii="Arial" w:hAnsi="Arial"/>
        <w:i/>
        <w:noProof/>
        <w:sz w:val="20"/>
      </w:rPr>
      <w:t>1</w:t>
    </w:r>
    <w:r w:rsidRPr="004715BF">
      <w:rPr>
        <w:rFonts w:ascii="Arial" w:hAnsi="Arial"/>
        <w:i/>
        <w:sz w:val="20"/>
      </w:rPr>
      <w:fldChar w:fldCharType="end"/>
    </w:r>
    <w:r w:rsidRPr="004715BF">
      <w:rPr>
        <w:rFonts w:ascii="Arial" w:hAnsi="Arial"/>
        <w:i/>
        <w:sz w:val="20"/>
      </w:rPr>
      <w:t xml:space="preserve"> (celkem </w:t>
    </w:r>
    <w:r w:rsidRPr="004715BF">
      <w:rPr>
        <w:rFonts w:ascii="Arial" w:hAnsi="Arial"/>
        <w:i/>
        <w:sz w:val="20"/>
      </w:rPr>
      <w:fldChar w:fldCharType="begin"/>
    </w:r>
    <w:r w:rsidRPr="004715BF">
      <w:rPr>
        <w:rFonts w:ascii="Arial" w:hAnsi="Arial"/>
        <w:i/>
        <w:sz w:val="20"/>
      </w:rPr>
      <w:instrText xml:space="preserve"> NUMPAGES </w:instrText>
    </w:r>
    <w:r w:rsidRPr="004715BF">
      <w:rPr>
        <w:rFonts w:ascii="Arial" w:hAnsi="Arial"/>
        <w:i/>
        <w:sz w:val="20"/>
      </w:rPr>
      <w:fldChar w:fldCharType="separate"/>
    </w:r>
    <w:r w:rsidR="00856620">
      <w:rPr>
        <w:rFonts w:ascii="Arial" w:hAnsi="Arial"/>
        <w:i/>
        <w:noProof/>
        <w:sz w:val="20"/>
      </w:rPr>
      <w:t>2</w:t>
    </w:r>
    <w:r w:rsidRPr="004715BF">
      <w:rPr>
        <w:rFonts w:ascii="Arial" w:hAnsi="Arial"/>
        <w:i/>
        <w:sz w:val="20"/>
      </w:rPr>
      <w:fldChar w:fldCharType="end"/>
    </w:r>
    <w:r w:rsidRPr="004715BF">
      <w:rPr>
        <w:rFonts w:ascii="Arial" w:hAnsi="Arial"/>
        <w:i/>
        <w:sz w:val="20"/>
      </w:rPr>
      <w:t>)</w:t>
    </w:r>
  </w:p>
  <w:p w:rsidR="006F7269" w:rsidRPr="003E38C0" w:rsidRDefault="006F7269" w:rsidP="001836DB">
    <w:pP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46. – </w:t>
    </w:r>
    <w:r w:rsidRPr="003E38C0">
      <w:rPr>
        <w:rFonts w:ascii="Arial" w:hAnsi="Arial" w:cs="Arial"/>
        <w:i/>
        <w:sz w:val="20"/>
        <w:szCs w:val="20"/>
      </w:rPr>
      <w:t>Posouzení vlivu na životní prostředí Aktualizace Programu rozvoje cestovního ruchu Olomouckého kraje na období 2011 – 2013 (výhled do roku 2016)</w:t>
    </w:r>
  </w:p>
  <w:p w:rsidR="006F7269" w:rsidRDefault="006F72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CE8" w:rsidRDefault="003A4CE8">
      <w:r>
        <w:separator/>
      </w:r>
    </w:p>
  </w:footnote>
  <w:footnote w:type="continuationSeparator" w:id="0">
    <w:p w:rsidR="003A4CE8" w:rsidRDefault="003A4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269" w:rsidRPr="00604C76" w:rsidRDefault="006F7269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2 – Projekty CR Olomoucký kraj (KH – OCR) rok 2008 - 2010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3D80"/>
    <w:multiLevelType w:val="hybridMultilevel"/>
    <w:tmpl w:val="229E6546"/>
    <w:lvl w:ilvl="0" w:tplc="0405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0A5B086F"/>
    <w:multiLevelType w:val="hybridMultilevel"/>
    <w:tmpl w:val="B846E5F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EA537D"/>
    <w:multiLevelType w:val="multilevel"/>
    <w:tmpl w:val="7018CD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hint="default"/>
      </w:rPr>
    </w:lvl>
  </w:abstractNum>
  <w:abstractNum w:abstractNumId="3" w15:restartNumberingAfterBreak="0">
    <w:nsid w:val="0C401417"/>
    <w:multiLevelType w:val="hybridMultilevel"/>
    <w:tmpl w:val="1D3013D2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  <w:color w:val="000000"/>
      </w:rPr>
    </w:lvl>
    <w:lvl w:ilvl="1" w:tplc="FFFFFFFF">
      <w:start w:val="4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trike w:val="0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EC6DFD"/>
    <w:multiLevelType w:val="hybridMultilevel"/>
    <w:tmpl w:val="AE822F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A7B16"/>
    <w:multiLevelType w:val="hybridMultilevel"/>
    <w:tmpl w:val="9378F0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B25227C"/>
    <w:multiLevelType w:val="hybridMultilevel"/>
    <w:tmpl w:val="48F091A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B30B0"/>
    <w:multiLevelType w:val="hybridMultilevel"/>
    <w:tmpl w:val="9B9413B0"/>
    <w:lvl w:ilvl="0" w:tplc="8F2AD9A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35F2FE16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b w:val="0"/>
        <w:sz w:val="22"/>
        <w:szCs w:val="22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DB56BF6"/>
    <w:multiLevelType w:val="multilevel"/>
    <w:tmpl w:val="84EE483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hint="default"/>
      </w:rPr>
    </w:lvl>
  </w:abstractNum>
  <w:abstractNum w:abstractNumId="9" w15:restartNumberingAfterBreak="0">
    <w:nsid w:val="1DCF39C3"/>
    <w:multiLevelType w:val="hybridMultilevel"/>
    <w:tmpl w:val="8BACB22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14B13"/>
    <w:multiLevelType w:val="multilevel"/>
    <w:tmpl w:val="84EE483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hint="default"/>
      </w:rPr>
    </w:lvl>
  </w:abstractNum>
  <w:abstractNum w:abstractNumId="11" w15:restartNumberingAfterBreak="0">
    <w:nsid w:val="20B4448B"/>
    <w:multiLevelType w:val="hybridMultilevel"/>
    <w:tmpl w:val="19F0726A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AD69D9"/>
    <w:multiLevelType w:val="hybridMultilevel"/>
    <w:tmpl w:val="79C620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00000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12745D"/>
    <w:multiLevelType w:val="hybridMultilevel"/>
    <w:tmpl w:val="E098E9E4"/>
    <w:lvl w:ilvl="0" w:tplc="A0C06C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76FA3"/>
    <w:multiLevelType w:val="hybridMultilevel"/>
    <w:tmpl w:val="1DCA2894"/>
    <w:lvl w:ilvl="0" w:tplc="44248AE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35F2FE16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b w:val="0"/>
        <w:sz w:val="22"/>
        <w:szCs w:val="22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8281C27"/>
    <w:multiLevelType w:val="hybridMultilevel"/>
    <w:tmpl w:val="6A687274"/>
    <w:lvl w:ilvl="0" w:tplc="FFFFFFFF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trike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624809"/>
    <w:multiLevelType w:val="hybridMultilevel"/>
    <w:tmpl w:val="86F630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747DC"/>
    <w:multiLevelType w:val="hybridMultilevel"/>
    <w:tmpl w:val="A3DCA3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C7E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A7F11"/>
    <w:multiLevelType w:val="multilevel"/>
    <w:tmpl w:val="7018CD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hint="default"/>
      </w:rPr>
    </w:lvl>
  </w:abstractNum>
  <w:abstractNum w:abstractNumId="19" w15:restartNumberingAfterBreak="0">
    <w:nsid w:val="41EE782E"/>
    <w:multiLevelType w:val="hybridMultilevel"/>
    <w:tmpl w:val="FAEA9B24"/>
    <w:lvl w:ilvl="0" w:tplc="FFFFFFFF">
      <w:start w:val="2"/>
      <w:numFmt w:val="decimal"/>
      <w:lvlText w:val="%1."/>
      <w:lvlJc w:val="left"/>
      <w:pPr>
        <w:tabs>
          <w:tab w:val="num" w:pos="357"/>
        </w:tabs>
        <w:ind w:left="284" w:hanging="284"/>
      </w:pPr>
      <w:rPr>
        <w:rFonts w:hint="default"/>
        <w:strike w:val="0"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000000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0B4B97"/>
    <w:multiLevelType w:val="hybridMultilevel"/>
    <w:tmpl w:val="601EE87A"/>
    <w:lvl w:ilvl="0" w:tplc="000AB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E17D9"/>
    <w:multiLevelType w:val="hybridMultilevel"/>
    <w:tmpl w:val="9942DDA4"/>
    <w:lvl w:ilvl="0" w:tplc="72DCBC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046CF"/>
    <w:multiLevelType w:val="hybridMultilevel"/>
    <w:tmpl w:val="1DFA6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08660C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5E0CA2"/>
    <w:multiLevelType w:val="hybridMultilevel"/>
    <w:tmpl w:val="17E63810"/>
    <w:name w:val="WW8Num11"/>
    <w:lvl w:ilvl="0" w:tplc="41026C38">
      <w:start w:val="1"/>
      <w:numFmt w:val="lowerLetter"/>
      <w:lvlText w:val="%1)"/>
      <w:lvlJc w:val="left"/>
      <w:pPr>
        <w:tabs>
          <w:tab w:val="num" w:pos="1620"/>
        </w:tabs>
        <w:ind w:left="1620" w:hanging="3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 w15:restartNumberingAfterBreak="0">
    <w:nsid w:val="53854EA9"/>
    <w:multiLevelType w:val="multilevel"/>
    <w:tmpl w:val="CA9692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hint="default"/>
      </w:rPr>
    </w:lvl>
  </w:abstractNum>
  <w:abstractNum w:abstractNumId="25" w15:restartNumberingAfterBreak="0">
    <w:nsid w:val="54F50BC4"/>
    <w:multiLevelType w:val="hybridMultilevel"/>
    <w:tmpl w:val="59628956"/>
    <w:lvl w:ilvl="0" w:tplc="0EA07F8A">
      <w:start w:val="8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35F2FE16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b w:val="0"/>
        <w:sz w:val="22"/>
        <w:szCs w:val="22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D3E98"/>
    <w:multiLevelType w:val="multilevel"/>
    <w:tmpl w:val="7018CD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hint="default"/>
      </w:rPr>
    </w:lvl>
  </w:abstractNum>
  <w:abstractNum w:abstractNumId="28" w15:restartNumberingAfterBreak="0">
    <w:nsid w:val="65F35EB9"/>
    <w:multiLevelType w:val="hybridMultilevel"/>
    <w:tmpl w:val="43FEF814"/>
    <w:lvl w:ilvl="0" w:tplc="500682B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69073A1"/>
    <w:multiLevelType w:val="multilevel"/>
    <w:tmpl w:val="71263A52"/>
    <w:lvl w:ilvl="0">
      <w:start w:val="6"/>
      <w:numFmt w:val="decimal"/>
      <w:lvlText w:val="%1.0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88"/>
        </w:tabs>
        <w:ind w:left="14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1800"/>
      </w:pPr>
      <w:rPr>
        <w:rFonts w:hint="default"/>
      </w:rPr>
    </w:lvl>
  </w:abstractNum>
  <w:abstractNum w:abstractNumId="30" w15:restartNumberingAfterBreak="0">
    <w:nsid w:val="66FE67F1"/>
    <w:multiLevelType w:val="hybridMultilevel"/>
    <w:tmpl w:val="3C8AFCBE"/>
    <w:lvl w:ilvl="0" w:tplc="D8526C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1A6B7E"/>
    <w:multiLevelType w:val="hybridMultilevel"/>
    <w:tmpl w:val="000C0E8A"/>
    <w:lvl w:ilvl="0" w:tplc="000AB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9A957C4"/>
    <w:multiLevelType w:val="multilevel"/>
    <w:tmpl w:val="84EE483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hint="default"/>
      </w:rPr>
    </w:lvl>
  </w:abstractNum>
  <w:abstractNum w:abstractNumId="33" w15:restartNumberingAfterBreak="0">
    <w:nsid w:val="6AF21075"/>
    <w:multiLevelType w:val="hybridMultilevel"/>
    <w:tmpl w:val="2C169D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C444AD"/>
    <w:multiLevelType w:val="hybridMultilevel"/>
    <w:tmpl w:val="57BADF06"/>
    <w:lvl w:ilvl="0" w:tplc="9E6052D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35F2FE16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  <w:b w:val="0"/>
        <w:sz w:val="22"/>
        <w:szCs w:val="22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35" w15:restartNumberingAfterBreak="0">
    <w:nsid w:val="76D47403"/>
    <w:multiLevelType w:val="hybridMultilevel"/>
    <w:tmpl w:val="59744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E091C"/>
    <w:multiLevelType w:val="hybridMultilevel"/>
    <w:tmpl w:val="2DBCD7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CB0477E"/>
    <w:multiLevelType w:val="hybridMultilevel"/>
    <w:tmpl w:val="D89A3D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A67A6"/>
    <w:multiLevelType w:val="multilevel"/>
    <w:tmpl w:val="7018CD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hint="default"/>
      </w:rPr>
    </w:lvl>
  </w:abstractNum>
  <w:num w:numId="1">
    <w:abstractNumId w:val="26"/>
  </w:num>
  <w:num w:numId="2">
    <w:abstractNumId w:val="12"/>
  </w:num>
  <w:num w:numId="3">
    <w:abstractNumId w:val="3"/>
  </w:num>
  <w:num w:numId="4">
    <w:abstractNumId w:val="15"/>
  </w:num>
  <w:num w:numId="5">
    <w:abstractNumId w:val="19"/>
  </w:num>
  <w:num w:numId="6">
    <w:abstractNumId w:val="11"/>
  </w:num>
  <w:num w:numId="7">
    <w:abstractNumId w:val="1"/>
  </w:num>
  <w:num w:numId="8">
    <w:abstractNumId w:val="23"/>
  </w:num>
  <w:num w:numId="9">
    <w:abstractNumId w:val="25"/>
  </w:num>
  <w:num w:numId="10">
    <w:abstractNumId w:val="22"/>
  </w:num>
  <w:num w:numId="11">
    <w:abstractNumId w:val="8"/>
  </w:num>
  <w:num w:numId="12">
    <w:abstractNumId w:val="38"/>
  </w:num>
  <w:num w:numId="13">
    <w:abstractNumId w:val="36"/>
  </w:num>
  <w:num w:numId="14">
    <w:abstractNumId w:val="5"/>
  </w:num>
  <w:num w:numId="15">
    <w:abstractNumId w:val="31"/>
  </w:num>
  <w:num w:numId="16">
    <w:abstractNumId w:val="24"/>
  </w:num>
  <w:num w:numId="17">
    <w:abstractNumId w:val="37"/>
  </w:num>
  <w:num w:numId="18">
    <w:abstractNumId w:val="20"/>
  </w:num>
  <w:num w:numId="19">
    <w:abstractNumId w:val="2"/>
  </w:num>
  <w:num w:numId="20">
    <w:abstractNumId w:val="14"/>
  </w:num>
  <w:num w:numId="21">
    <w:abstractNumId w:val="34"/>
  </w:num>
  <w:num w:numId="22">
    <w:abstractNumId w:val="7"/>
  </w:num>
  <w:num w:numId="23">
    <w:abstractNumId w:val="0"/>
  </w:num>
  <w:num w:numId="24">
    <w:abstractNumId w:val="32"/>
  </w:num>
  <w:num w:numId="25">
    <w:abstractNumId w:val="18"/>
  </w:num>
  <w:num w:numId="26">
    <w:abstractNumId w:val="10"/>
  </w:num>
  <w:num w:numId="27">
    <w:abstractNumId w:val="27"/>
  </w:num>
  <w:num w:numId="28">
    <w:abstractNumId w:val="29"/>
  </w:num>
  <w:num w:numId="29">
    <w:abstractNumId w:val="6"/>
  </w:num>
  <w:num w:numId="30">
    <w:abstractNumId w:val="4"/>
  </w:num>
  <w:num w:numId="31">
    <w:abstractNumId w:val="33"/>
  </w:num>
  <w:num w:numId="32">
    <w:abstractNumId w:val="17"/>
  </w:num>
  <w:num w:numId="33">
    <w:abstractNumId w:val="28"/>
  </w:num>
  <w:num w:numId="34">
    <w:abstractNumId w:val="21"/>
  </w:num>
  <w:num w:numId="35">
    <w:abstractNumId w:val="13"/>
  </w:num>
  <w:num w:numId="36">
    <w:abstractNumId w:val="16"/>
  </w:num>
  <w:num w:numId="37">
    <w:abstractNumId w:val="35"/>
  </w:num>
  <w:num w:numId="38">
    <w:abstractNumId w:val="9"/>
  </w:num>
  <w:num w:numId="3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71"/>
    <w:rsid w:val="00002E32"/>
    <w:rsid w:val="00011D20"/>
    <w:rsid w:val="000150E5"/>
    <w:rsid w:val="00017C99"/>
    <w:rsid w:val="00017D2C"/>
    <w:rsid w:val="0002170E"/>
    <w:rsid w:val="00025881"/>
    <w:rsid w:val="00025B57"/>
    <w:rsid w:val="000309A8"/>
    <w:rsid w:val="000349FA"/>
    <w:rsid w:val="0004270B"/>
    <w:rsid w:val="000446C7"/>
    <w:rsid w:val="00052BB6"/>
    <w:rsid w:val="0005744F"/>
    <w:rsid w:val="00062554"/>
    <w:rsid w:val="000660C5"/>
    <w:rsid w:val="00072689"/>
    <w:rsid w:val="000769F9"/>
    <w:rsid w:val="00077D9A"/>
    <w:rsid w:val="00077E5D"/>
    <w:rsid w:val="00081221"/>
    <w:rsid w:val="0008630D"/>
    <w:rsid w:val="000919F4"/>
    <w:rsid w:val="0009324E"/>
    <w:rsid w:val="000A46F7"/>
    <w:rsid w:val="000A4AEA"/>
    <w:rsid w:val="000C6DF4"/>
    <w:rsid w:val="000D14DD"/>
    <w:rsid w:val="000D1EBB"/>
    <w:rsid w:val="000D2284"/>
    <w:rsid w:val="000E6391"/>
    <w:rsid w:val="000F2536"/>
    <w:rsid w:val="000F3F8C"/>
    <w:rsid w:val="00100037"/>
    <w:rsid w:val="001134A5"/>
    <w:rsid w:val="00113784"/>
    <w:rsid w:val="00117655"/>
    <w:rsid w:val="00122F56"/>
    <w:rsid w:val="001278B3"/>
    <w:rsid w:val="0013260D"/>
    <w:rsid w:val="00134EC9"/>
    <w:rsid w:val="00136C54"/>
    <w:rsid w:val="00143BA4"/>
    <w:rsid w:val="00155F2A"/>
    <w:rsid w:val="00157D10"/>
    <w:rsid w:val="00161EC4"/>
    <w:rsid w:val="00181C93"/>
    <w:rsid w:val="001836DB"/>
    <w:rsid w:val="0018748F"/>
    <w:rsid w:val="00194B9C"/>
    <w:rsid w:val="001A56D8"/>
    <w:rsid w:val="001B5E8A"/>
    <w:rsid w:val="001C0CDC"/>
    <w:rsid w:val="001C14EF"/>
    <w:rsid w:val="001C4496"/>
    <w:rsid w:val="001E15F5"/>
    <w:rsid w:val="001E1891"/>
    <w:rsid w:val="001E5E82"/>
    <w:rsid w:val="001F233A"/>
    <w:rsid w:val="001F4C2A"/>
    <w:rsid w:val="00200248"/>
    <w:rsid w:val="00201A67"/>
    <w:rsid w:val="00213ABA"/>
    <w:rsid w:val="0021475C"/>
    <w:rsid w:val="0023041D"/>
    <w:rsid w:val="002358E3"/>
    <w:rsid w:val="0024150D"/>
    <w:rsid w:val="00244FCA"/>
    <w:rsid w:val="00251D89"/>
    <w:rsid w:val="002545A8"/>
    <w:rsid w:val="00277595"/>
    <w:rsid w:val="00280049"/>
    <w:rsid w:val="00281BB1"/>
    <w:rsid w:val="00283704"/>
    <w:rsid w:val="002860E0"/>
    <w:rsid w:val="00287FD2"/>
    <w:rsid w:val="002A07DD"/>
    <w:rsid w:val="002B21A1"/>
    <w:rsid w:val="002C001F"/>
    <w:rsid w:val="002C5E91"/>
    <w:rsid w:val="002D173E"/>
    <w:rsid w:val="002D1B8F"/>
    <w:rsid w:val="002D7FE2"/>
    <w:rsid w:val="002E49D3"/>
    <w:rsid w:val="002E5568"/>
    <w:rsid w:val="002F4204"/>
    <w:rsid w:val="00300910"/>
    <w:rsid w:val="00313565"/>
    <w:rsid w:val="00315B13"/>
    <w:rsid w:val="0033157E"/>
    <w:rsid w:val="00335661"/>
    <w:rsid w:val="00336AA4"/>
    <w:rsid w:val="00341183"/>
    <w:rsid w:val="0034207C"/>
    <w:rsid w:val="00343CCD"/>
    <w:rsid w:val="00344381"/>
    <w:rsid w:val="003502D8"/>
    <w:rsid w:val="00352542"/>
    <w:rsid w:val="003532A9"/>
    <w:rsid w:val="0036644F"/>
    <w:rsid w:val="00366D7D"/>
    <w:rsid w:val="00373C08"/>
    <w:rsid w:val="00377176"/>
    <w:rsid w:val="003845DD"/>
    <w:rsid w:val="00387FD6"/>
    <w:rsid w:val="00392A96"/>
    <w:rsid w:val="003A3084"/>
    <w:rsid w:val="003A4CE8"/>
    <w:rsid w:val="003B5A4B"/>
    <w:rsid w:val="003C1761"/>
    <w:rsid w:val="003C5666"/>
    <w:rsid w:val="003D4102"/>
    <w:rsid w:val="003D6349"/>
    <w:rsid w:val="003D70A6"/>
    <w:rsid w:val="003E07E1"/>
    <w:rsid w:val="003E34BC"/>
    <w:rsid w:val="003E38C0"/>
    <w:rsid w:val="003F2DCF"/>
    <w:rsid w:val="00402818"/>
    <w:rsid w:val="00415F47"/>
    <w:rsid w:val="00416508"/>
    <w:rsid w:val="00426197"/>
    <w:rsid w:val="00431B1B"/>
    <w:rsid w:val="004320EE"/>
    <w:rsid w:val="004526A9"/>
    <w:rsid w:val="00452D60"/>
    <w:rsid w:val="00456BB7"/>
    <w:rsid w:val="00462A40"/>
    <w:rsid w:val="00463565"/>
    <w:rsid w:val="004675AF"/>
    <w:rsid w:val="00484196"/>
    <w:rsid w:val="00484B4C"/>
    <w:rsid w:val="00497833"/>
    <w:rsid w:val="004A1AC2"/>
    <w:rsid w:val="004A447D"/>
    <w:rsid w:val="004A4683"/>
    <w:rsid w:val="004A7C6C"/>
    <w:rsid w:val="004B04BD"/>
    <w:rsid w:val="004B0A3C"/>
    <w:rsid w:val="004B3FBC"/>
    <w:rsid w:val="004B4AB8"/>
    <w:rsid w:val="004C06B2"/>
    <w:rsid w:val="004C2B5B"/>
    <w:rsid w:val="004E0E0F"/>
    <w:rsid w:val="004E315C"/>
    <w:rsid w:val="00515763"/>
    <w:rsid w:val="00517010"/>
    <w:rsid w:val="005424A8"/>
    <w:rsid w:val="00543264"/>
    <w:rsid w:val="005440CE"/>
    <w:rsid w:val="00557364"/>
    <w:rsid w:val="005817A0"/>
    <w:rsid w:val="00581E0E"/>
    <w:rsid w:val="00582DE0"/>
    <w:rsid w:val="005902C1"/>
    <w:rsid w:val="005B484D"/>
    <w:rsid w:val="005C07B4"/>
    <w:rsid w:val="005C1BAD"/>
    <w:rsid w:val="005D6AFE"/>
    <w:rsid w:val="005E3C85"/>
    <w:rsid w:val="005E3E28"/>
    <w:rsid w:val="005E6E88"/>
    <w:rsid w:val="005F371E"/>
    <w:rsid w:val="006001FF"/>
    <w:rsid w:val="00602D37"/>
    <w:rsid w:val="00603B03"/>
    <w:rsid w:val="00604C76"/>
    <w:rsid w:val="00615569"/>
    <w:rsid w:val="00621144"/>
    <w:rsid w:val="00630528"/>
    <w:rsid w:val="00630ECA"/>
    <w:rsid w:val="00641B06"/>
    <w:rsid w:val="0064498D"/>
    <w:rsid w:val="00647595"/>
    <w:rsid w:val="00651663"/>
    <w:rsid w:val="0065716A"/>
    <w:rsid w:val="006600B9"/>
    <w:rsid w:val="0066355B"/>
    <w:rsid w:val="00663921"/>
    <w:rsid w:val="00673473"/>
    <w:rsid w:val="00681BA3"/>
    <w:rsid w:val="006872BB"/>
    <w:rsid w:val="006953D0"/>
    <w:rsid w:val="00695BBC"/>
    <w:rsid w:val="00697A48"/>
    <w:rsid w:val="006A3F37"/>
    <w:rsid w:val="006A4707"/>
    <w:rsid w:val="006B3D0B"/>
    <w:rsid w:val="006E1D29"/>
    <w:rsid w:val="006E7179"/>
    <w:rsid w:val="006F3C1D"/>
    <w:rsid w:val="006F528C"/>
    <w:rsid w:val="006F7269"/>
    <w:rsid w:val="007033B0"/>
    <w:rsid w:val="00703D3E"/>
    <w:rsid w:val="007221CD"/>
    <w:rsid w:val="00722F49"/>
    <w:rsid w:val="0072640E"/>
    <w:rsid w:val="0073627F"/>
    <w:rsid w:val="00737BB4"/>
    <w:rsid w:val="00744418"/>
    <w:rsid w:val="0074540A"/>
    <w:rsid w:val="00745B14"/>
    <w:rsid w:val="007506C6"/>
    <w:rsid w:val="0075205D"/>
    <w:rsid w:val="00761671"/>
    <w:rsid w:val="007653EE"/>
    <w:rsid w:val="00766B4E"/>
    <w:rsid w:val="007750EF"/>
    <w:rsid w:val="007761F5"/>
    <w:rsid w:val="007826FB"/>
    <w:rsid w:val="00785BA4"/>
    <w:rsid w:val="007927CD"/>
    <w:rsid w:val="007927FB"/>
    <w:rsid w:val="00794F9E"/>
    <w:rsid w:val="007A26DC"/>
    <w:rsid w:val="007B3349"/>
    <w:rsid w:val="007B7C78"/>
    <w:rsid w:val="007C2FAB"/>
    <w:rsid w:val="007C4AD6"/>
    <w:rsid w:val="007C6DA1"/>
    <w:rsid w:val="007C7EF3"/>
    <w:rsid w:val="007D0A4A"/>
    <w:rsid w:val="007D4767"/>
    <w:rsid w:val="007E76DE"/>
    <w:rsid w:val="007E78C8"/>
    <w:rsid w:val="007F389E"/>
    <w:rsid w:val="007F4DAA"/>
    <w:rsid w:val="007F6710"/>
    <w:rsid w:val="008100CB"/>
    <w:rsid w:val="00815F4D"/>
    <w:rsid w:val="008176B6"/>
    <w:rsid w:val="00822116"/>
    <w:rsid w:val="008242C1"/>
    <w:rsid w:val="00844D5F"/>
    <w:rsid w:val="00855DAF"/>
    <w:rsid w:val="00856620"/>
    <w:rsid w:val="00857D36"/>
    <w:rsid w:val="008606D7"/>
    <w:rsid w:val="00870DDC"/>
    <w:rsid w:val="00871ED5"/>
    <w:rsid w:val="0087213C"/>
    <w:rsid w:val="00875175"/>
    <w:rsid w:val="00883772"/>
    <w:rsid w:val="0089476E"/>
    <w:rsid w:val="00896626"/>
    <w:rsid w:val="008A108E"/>
    <w:rsid w:val="008A30A2"/>
    <w:rsid w:val="008C1DC4"/>
    <w:rsid w:val="008C56A1"/>
    <w:rsid w:val="008C7649"/>
    <w:rsid w:val="008D2B89"/>
    <w:rsid w:val="008D4315"/>
    <w:rsid w:val="008E5825"/>
    <w:rsid w:val="008E7F1B"/>
    <w:rsid w:val="008F333C"/>
    <w:rsid w:val="00912BDD"/>
    <w:rsid w:val="009239A8"/>
    <w:rsid w:val="00931FE0"/>
    <w:rsid w:val="00932D2D"/>
    <w:rsid w:val="00936F86"/>
    <w:rsid w:val="009375B2"/>
    <w:rsid w:val="009417DB"/>
    <w:rsid w:val="00944A69"/>
    <w:rsid w:val="00950EC1"/>
    <w:rsid w:val="00951174"/>
    <w:rsid w:val="00981AB9"/>
    <w:rsid w:val="00981FA4"/>
    <w:rsid w:val="00985545"/>
    <w:rsid w:val="00993406"/>
    <w:rsid w:val="0099597C"/>
    <w:rsid w:val="009C4DFB"/>
    <w:rsid w:val="009D1D05"/>
    <w:rsid w:val="009D1DB6"/>
    <w:rsid w:val="009D4D6D"/>
    <w:rsid w:val="009D6D97"/>
    <w:rsid w:val="009E0476"/>
    <w:rsid w:val="009E1285"/>
    <w:rsid w:val="00A03E0B"/>
    <w:rsid w:val="00A14A93"/>
    <w:rsid w:val="00A16755"/>
    <w:rsid w:val="00A20989"/>
    <w:rsid w:val="00A257A5"/>
    <w:rsid w:val="00A3425E"/>
    <w:rsid w:val="00A42134"/>
    <w:rsid w:val="00A641DC"/>
    <w:rsid w:val="00A747A2"/>
    <w:rsid w:val="00A808A1"/>
    <w:rsid w:val="00A818EB"/>
    <w:rsid w:val="00A8429A"/>
    <w:rsid w:val="00A86A71"/>
    <w:rsid w:val="00A94C57"/>
    <w:rsid w:val="00A97864"/>
    <w:rsid w:val="00AB22CF"/>
    <w:rsid w:val="00AB41F1"/>
    <w:rsid w:val="00AB6BDE"/>
    <w:rsid w:val="00AD54A7"/>
    <w:rsid w:val="00AD5E87"/>
    <w:rsid w:val="00AE0AD8"/>
    <w:rsid w:val="00AE41CC"/>
    <w:rsid w:val="00B06169"/>
    <w:rsid w:val="00B06F2F"/>
    <w:rsid w:val="00B07635"/>
    <w:rsid w:val="00B11493"/>
    <w:rsid w:val="00B1748F"/>
    <w:rsid w:val="00B23240"/>
    <w:rsid w:val="00B2329F"/>
    <w:rsid w:val="00B24D29"/>
    <w:rsid w:val="00B274C9"/>
    <w:rsid w:val="00B30BE4"/>
    <w:rsid w:val="00B32BAA"/>
    <w:rsid w:val="00B34B99"/>
    <w:rsid w:val="00B3762E"/>
    <w:rsid w:val="00B44301"/>
    <w:rsid w:val="00B50650"/>
    <w:rsid w:val="00B52026"/>
    <w:rsid w:val="00B63F3F"/>
    <w:rsid w:val="00B72DA3"/>
    <w:rsid w:val="00BA4E30"/>
    <w:rsid w:val="00BB154A"/>
    <w:rsid w:val="00BB2437"/>
    <w:rsid w:val="00BB383C"/>
    <w:rsid w:val="00BB46B4"/>
    <w:rsid w:val="00BB5BF9"/>
    <w:rsid w:val="00BC0B77"/>
    <w:rsid w:val="00BD1E32"/>
    <w:rsid w:val="00BE144A"/>
    <w:rsid w:val="00BE3484"/>
    <w:rsid w:val="00BE7532"/>
    <w:rsid w:val="00BE7DE4"/>
    <w:rsid w:val="00BF2D54"/>
    <w:rsid w:val="00C03128"/>
    <w:rsid w:val="00C123BA"/>
    <w:rsid w:val="00C26411"/>
    <w:rsid w:val="00C30857"/>
    <w:rsid w:val="00C34847"/>
    <w:rsid w:val="00C37A11"/>
    <w:rsid w:val="00C4713F"/>
    <w:rsid w:val="00C60AB0"/>
    <w:rsid w:val="00C628B2"/>
    <w:rsid w:val="00C647EB"/>
    <w:rsid w:val="00C80356"/>
    <w:rsid w:val="00C828AF"/>
    <w:rsid w:val="00C950FD"/>
    <w:rsid w:val="00CA39C3"/>
    <w:rsid w:val="00CA3D6A"/>
    <w:rsid w:val="00CA6A9B"/>
    <w:rsid w:val="00CA78DE"/>
    <w:rsid w:val="00CB0DC7"/>
    <w:rsid w:val="00CB1813"/>
    <w:rsid w:val="00CB344F"/>
    <w:rsid w:val="00CC2140"/>
    <w:rsid w:val="00CC3C6A"/>
    <w:rsid w:val="00CD45AD"/>
    <w:rsid w:val="00CD7939"/>
    <w:rsid w:val="00CE2B3D"/>
    <w:rsid w:val="00CF009A"/>
    <w:rsid w:val="00D06EBB"/>
    <w:rsid w:val="00D07EB1"/>
    <w:rsid w:val="00D10D63"/>
    <w:rsid w:val="00D1287E"/>
    <w:rsid w:val="00D21553"/>
    <w:rsid w:val="00D248DF"/>
    <w:rsid w:val="00D32E49"/>
    <w:rsid w:val="00D35692"/>
    <w:rsid w:val="00D47562"/>
    <w:rsid w:val="00D62DAA"/>
    <w:rsid w:val="00D667A4"/>
    <w:rsid w:val="00D76B4A"/>
    <w:rsid w:val="00D86B44"/>
    <w:rsid w:val="00D96F30"/>
    <w:rsid w:val="00DA3915"/>
    <w:rsid w:val="00DA4302"/>
    <w:rsid w:val="00DB0091"/>
    <w:rsid w:val="00DB19E6"/>
    <w:rsid w:val="00DB5E54"/>
    <w:rsid w:val="00DC2370"/>
    <w:rsid w:val="00DD3B8D"/>
    <w:rsid w:val="00DD4A26"/>
    <w:rsid w:val="00DE364C"/>
    <w:rsid w:val="00DF5796"/>
    <w:rsid w:val="00E00696"/>
    <w:rsid w:val="00E04C7F"/>
    <w:rsid w:val="00E07833"/>
    <w:rsid w:val="00E10598"/>
    <w:rsid w:val="00E14676"/>
    <w:rsid w:val="00E16DDB"/>
    <w:rsid w:val="00E20025"/>
    <w:rsid w:val="00E21934"/>
    <w:rsid w:val="00E25788"/>
    <w:rsid w:val="00E334C8"/>
    <w:rsid w:val="00E34E99"/>
    <w:rsid w:val="00E37A9C"/>
    <w:rsid w:val="00E444A9"/>
    <w:rsid w:val="00E4662D"/>
    <w:rsid w:val="00E46DA5"/>
    <w:rsid w:val="00E547A3"/>
    <w:rsid w:val="00E57F07"/>
    <w:rsid w:val="00E62C30"/>
    <w:rsid w:val="00E8506A"/>
    <w:rsid w:val="00E86178"/>
    <w:rsid w:val="00E90945"/>
    <w:rsid w:val="00E926B7"/>
    <w:rsid w:val="00EA433F"/>
    <w:rsid w:val="00EC438C"/>
    <w:rsid w:val="00ED5E88"/>
    <w:rsid w:val="00ED6B0E"/>
    <w:rsid w:val="00EF3243"/>
    <w:rsid w:val="00EF4695"/>
    <w:rsid w:val="00F011E4"/>
    <w:rsid w:val="00F041CE"/>
    <w:rsid w:val="00F0491B"/>
    <w:rsid w:val="00F07CF8"/>
    <w:rsid w:val="00F20825"/>
    <w:rsid w:val="00F23048"/>
    <w:rsid w:val="00F24F9A"/>
    <w:rsid w:val="00F30E20"/>
    <w:rsid w:val="00F31AA7"/>
    <w:rsid w:val="00F33090"/>
    <w:rsid w:val="00F345B7"/>
    <w:rsid w:val="00F45092"/>
    <w:rsid w:val="00F618A1"/>
    <w:rsid w:val="00F84C94"/>
    <w:rsid w:val="00F912CD"/>
    <w:rsid w:val="00F9130A"/>
    <w:rsid w:val="00F95EBC"/>
    <w:rsid w:val="00FA0FCB"/>
    <w:rsid w:val="00FA0FCD"/>
    <w:rsid w:val="00FA2978"/>
    <w:rsid w:val="00FA5997"/>
    <w:rsid w:val="00FB0F90"/>
    <w:rsid w:val="00FB743E"/>
    <w:rsid w:val="00FC1BFC"/>
    <w:rsid w:val="00FC35DF"/>
    <w:rsid w:val="00FC542D"/>
    <w:rsid w:val="00FD16CE"/>
    <w:rsid w:val="00FD2C86"/>
    <w:rsid w:val="00FF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DE8564"/>
  <w15:docId w15:val="{19C414A9-E3C4-48D5-BFEB-71677298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38C0"/>
    <w:rPr>
      <w:sz w:val="24"/>
      <w:szCs w:val="24"/>
    </w:rPr>
  </w:style>
  <w:style w:type="paragraph" w:styleId="Nadpis3">
    <w:name w:val="heading 3"/>
    <w:basedOn w:val="Normln"/>
    <w:next w:val="Normln"/>
    <w:qFormat/>
    <w:rsid w:val="001836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8D2B89"/>
    <w:pPr>
      <w:keepNext/>
      <w:outlineLvl w:val="4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1836D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36DB"/>
  </w:style>
  <w:style w:type="paragraph" w:customStyle="1" w:styleId="Radadvodovzprva">
    <w:name w:val="Rada důvodová zpráva"/>
    <w:basedOn w:val="Normln"/>
    <w:link w:val="RadadvodovzprvaChar"/>
    <w:rsid w:val="001836DB"/>
    <w:pPr>
      <w:widowControl w:val="0"/>
      <w:spacing w:after="480"/>
      <w:jc w:val="both"/>
    </w:pPr>
    <w:rPr>
      <w:rFonts w:ascii="Arial" w:hAnsi="Arial"/>
      <w:b/>
      <w:noProof/>
    </w:rPr>
  </w:style>
  <w:style w:type="paragraph" w:styleId="Zhlav">
    <w:name w:val="header"/>
    <w:basedOn w:val="Normln"/>
    <w:rsid w:val="001836DB"/>
    <w:pPr>
      <w:tabs>
        <w:tab w:val="center" w:pos="4536"/>
        <w:tab w:val="right" w:pos="9072"/>
      </w:tabs>
    </w:pPr>
  </w:style>
  <w:style w:type="paragraph" w:customStyle="1" w:styleId="Radaplohy">
    <w:name w:val="Rada přílohy"/>
    <w:basedOn w:val="Normln"/>
    <w:rsid w:val="001836DB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customStyle="1" w:styleId="Tabulkazkladntext">
    <w:name w:val="Tabulka základní text"/>
    <w:basedOn w:val="Normln"/>
    <w:rsid w:val="001836DB"/>
    <w:pPr>
      <w:widowControl w:val="0"/>
      <w:spacing w:before="40" w:after="40"/>
      <w:jc w:val="both"/>
    </w:pPr>
    <w:rPr>
      <w:rFonts w:ascii="Arial" w:hAnsi="Arial" w:cs="Arial"/>
      <w:szCs w:val="20"/>
    </w:rPr>
  </w:style>
  <w:style w:type="paragraph" w:customStyle="1" w:styleId="Radaploha1">
    <w:name w:val="Rada příloha č.1"/>
    <w:basedOn w:val="Normln"/>
    <w:rsid w:val="001836DB"/>
    <w:pPr>
      <w:widowControl w:val="0"/>
      <w:numPr>
        <w:numId w:val="1"/>
      </w:numPr>
      <w:spacing w:after="120"/>
      <w:jc w:val="both"/>
    </w:pPr>
    <w:rPr>
      <w:rFonts w:ascii="Arial" w:hAnsi="Arial"/>
      <w:szCs w:val="20"/>
      <w:u w:val="single"/>
    </w:rPr>
  </w:style>
  <w:style w:type="paragraph" w:customStyle="1" w:styleId="slo1text">
    <w:name w:val="Číslo1 text"/>
    <w:basedOn w:val="Normln"/>
    <w:rsid w:val="001836DB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rFonts w:ascii="Arial" w:hAnsi="Arial"/>
      <w:noProof/>
      <w:szCs w:val="20"/>
    </w:rPr>
  </w:style>
  <w:style w:type="paragraph" w:customStyle="1" w:styleId="Odsazen1text">
    <w:name w:val="Odsazený1 text"/>
    <w:basedOn w:val="Normln"/>
    <w:rsid w:val="001836DB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Kurzvatext">
    <w:name w:val="Kurzíva text"/>
    <w:basedOn w:val="Normln"/>
    <w:link w:val="KurzvatextChar"/>
    <w:rsid w:val="001836DB"/>
    <w:pPr>
      <w:widowControl w:val="0"/>
      <w:spacing w:after="120"/>
      <w:jc w:val="both"/>
    </w:pPr>
    <w:rPr>
      <w:rFonts w:ascii="Arial" w:hAnsi="Arial"/>
      <w:i/>
    </w:rPr>
  </w:style>
  <w:style w:type="character" w:customStyle="1" w:styleId="KurzvatextChar">
    <w:name w:val="Kurzíva text Char"/>
    <w:link w:val="Kurzvatext"/>
    <w:rsid w:val="001836DB"/>
    <w:rPr>
      <w:rFonts w:ascii="Arial" w:hAnsi="Arial"/>
      <w:i/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A3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odbor">
    <w:name w:val="Hlavička odbor"/>
    <w:basedOn w:val="Normln"/>
    <w:rsid w:val="00BB154A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character" w:customStyle="1" w:styleId="Standardnpsmo">
    <w:name w:val="Standardní písmo"/>
    <w:rsid w:val="00A14A93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semiHidden/>
    <w:rsid w:val="00A14A93"/>
    <w:rPr>
      <w:sz w:val="20"/>
      <w:szCs w:val="20"/>
    </w:rPr>
  </w:style>
  <w:style w:type="character" w:customStyle="1" w:styleId="RadadvodovzprvaChar">
    <w:name w:val="Rada důvodová zpráva Char"/>
    <w:link w:val="Radadvodovzprva"/>
    <w:rsid w:val="00870DDC"/>
    <w:rPr>
      <w:rFonts w:ascii="Arial" w:hAnsi="Arial"/>
      <w:b/>
      <w:noProof/>
      <w:sz w:val="24"/>
      <w:szCs w:val="24"/>
      <w:lang w:val="cs-CZ" w:eastAsia="cs-CZ" w:bidi="ar-SA"/>
    </w:rPr>
  </w:style>
  <w:style w:type="character" w:styleId="Hypertextovodkaz">
    <w:name w:val="Hyperlink"/>
    <w:rsid w:val="008D2B89"/>
    <w:rPr>
      <w:color w:val="0000FF"/>
      <w:u w:val="single"/>
    </w:rPr>
  </w:style>
  <w:style w:type="paragraph" w:styleId="Normlnweb">
    <w:name w:val="Normal (Web)"/>
    <w:basedOn w:val="Normln"/>
    <w:rsid w:val="008D2B89"/>
    <w:pPr>
      <w:spacing w:before="100" w:beforeAutospacing="1" w:after="100" w:afterAutospacing="1"/>
    </w:pPr>
  </w:style>
  <w:style w:type="paragraph" w:customStyle="1" w:styleId="Text">
    <w:name w:val="Text"/>
    <w:basedOn w:val="Normln"/>
    <w:rsid w:val="008D2B89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styleId="Sledovanodkaz">
    <w:name w:val="FollowedHyperlink"/>
    <w:rsid w:val="008D2B89"/>
    <w:rPr>
      <w:color w:val="800080"/>
      <w:u w:val="single"/>
    </w:rPr>
  </w:style>
  <w:style w:type="character" w:styleId="Siln">
    <w:name w:val="Strong"/>
    <w:qFormat/>
    <w:rsid w:val="008D2B89"/>
    <w:rPr>
      <w:b/>
      <w:bCs/>
    </w:rPr>
  </w:style>
  <w:style w:type="paragraph" w:styleId="Zkladntextodsazen2">
    <w:name w:val="Body Text Indent 2"/>
    <w:basedOn w:val="Normln"/>
    <w:rsid w:val="008D2B89"/>
    <w:pPr>
      <w:ind w:firstLine="426"/>
      <w:jc w:val="both"/>
    </w:pPr>
    <w:rPr>
      <w:sz w:val="20"/>
      <w:szCs w:val="20"/>
    </w:rPr>
  </w:style>
  <w:style w:type="paragraph" w:styleId="Textbubliny">
    <w:name w:val="Balloon Text"/>
    <w:basedOn w:val="Normln"/>
    <w:semiHidden/>
    <w:rsid w:val="00EA433F"/>
    <w:rPr>
      <w:rFonts w:ascii="Tahoma" w:hAnsi="Tahoma" w:cs="Tahoma"/>
      <w:sz w:val="16"/>
      <w:szCs w:val="16"/>
    </w:rPr>
  </w:style>
  <w:style w:type="paragraph" w:customStyle="1" w:styleId="Tabulkatuntext16nasted">
    <w:name w:val="Tabulka tučný text_16 na střed"/>
    <w:basedOn w:val="Normln"/>
    <w:rsid w:val="00C60AB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link w:val="TabulkatuntextnastedChar"/>
    <w:rsid w:val="00C60AB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nasted">
    <w:name w:val="Tabulka základní text na střed"/>
    <w:basedOn w:val="Normln"/>
    <w:rsid w:val="00C60AB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TabulkatuntextnastedChar">
    <w:name w:val="Tabulka tučný text na střed Char"/>
    <w:link w:val="Tabulkatuntextnasted"/>
    <w:rsid w:val="00C60AB0"/>
    <w:rPr>
      <w:rFonts w:ascii="Arial" w:hAnsi="Arial"/>
      <w:b/>
      <w:noProof/>
      <w:sz w:val="24"/>
      <w:lang w:val="cs-CZ" w:eastAsia="cs-CZ" w:bidi="ar-SA"/>
    </w:rPr>
  </w:style>
  <w:style w:type="character" w:customStyle="1" w:styleId="standardnpsmo0">
    <w:name w:val="standardnpsmo"/>
    <w:rsid w:val="0073627F"/>
    <w:rPr>
      <w:rFonts w:ascii="Arial" w:hAnsi="Arial" w:cs="Arial" w:hint="default"/>
      <w:strike w:val="0"/>
      <w:dstrike w:val="0"/>
      <w:color w:val="auto"/>
      <w:u w:val="none"/>
      <w:effect w:val="none"/>
      <w:vertAlign w:val="baseline"/>
    </w:rPr>
  </w:style>
  <w:style w:type="paragraph" w:customStyle="1" w:styleId="CharChar1">
    <w:name w:val="Char Char1"/>
    <w:basedOn w:val="Normln"/>
    <w:rsid w:val="00B06F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Odkaznakoment">
    <w:name w:val="annotation reference"/>
    <w:rsid w:val="00BB243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BB243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B2437"/>
  </w:style>
  <w:style w:type="character" w:customStyle="1" w:styleId="PedmtkomenteChar">
    <w:name w:val="Předmět komentáře Char"/>
    <w:link w:val="Pedmtkomente"/>
    <w:rsid w:val="00BB24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B30F0-F627-4248-96DB-2D3F5162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646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Mgr.Radek Stojan</dc:creator>
  <cp:lastModifiedBy>Tetera Josef</cp:lastModifiedBy>
  <cp:revision>5</cp:revision>
  <cp:lastPrinted>2014-05-30T05:11:00Z</cp:lastPrinted>
  <dcterms:created xsi:type="dcterms:W3CDTF">2020-12-01T11:31:00Z</dcterms:created>
  <dcterms:modified xsi:type="dcterms:W3CDTF">2020-12-02T14:22:00Z</dcterms:modified>
</cp:coreProperties>
</file>