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713" w:rsidRDefault="00604713" w:rsidP="00604713">
      <w:pPr>
        <w:shd w:val="clear" w:color="auto" w:fill="FFFFFF" w:themeFill="background1"/>
        <w:spacing w:before="600"/>
        <w:jc w:val="center"/>
        <w:rPr>
          <w:rFonts w:ascii="Arial" w:hAnsi="Arial" w:cs="Arial"/>
          <w:b/>
          <w:caps/>
          <w:sz w:val="40"/>
          <w:szCs w:val="40"/>
        </w:rPr>
      </w:pPr>
    </w:p>
    <w:p w:rsidR="00604713" w:rsidRPr="00604713" w:rsidRDefault="00604713" w:rsidP="00604713">
      <w:pPr>
        <w:shd w:val="clear" w:color="auto" w:fill="FFFFFF" w:themeFill="background1"/>
        <w:spacing w:before="600"/>
        <w:jc w:val="center"/>
        <w:rPr>
          <w:rFonts w:ascii="Arial" w:hAnsi="Arial" w:cs="Arial"/>
          <w:b/>
          <w:caps/>
          <w:sz w:val="40"/>
          <w:szCs w:val="40"/>
        </w:rPr>
      </w:pPr>
      <w:r w:rsidRPr="00604713">
        <w:rPr>
          <w:rFonts w:ascii="Arial" w:hAnsi="Arial" w:cs="Arial"/>
          <w:b/>
          <w:caps/>
          <w:sz w:val="40"/>
          <w:szCs w:val="40"/>
        </w:rPr>
        <w:t>PRAVIDLA POSKYTOVÁNÍ DOTACÍ</w:t>
      </w:r>
    </w:p>
    <w:p w:rsidR="00604713" w:rsidRPr="00604713" w:rsidRDefault="00604713" w:rsidP="00604713">
      <w:pPr>
        <w:shd w:val="clear" w:color="auto" w:fill="FFFFFF" w:themeFill="background1"/>
        <w:jc w:val="center"/>
        <w:rPr>
          <w:rFonts w:ascii="Arial" w:hAnsi="Arial" w:cs="Arial"/>
          <w:b/>
          <w:caps/>
          <w:sz w:val="40"/>
          <w:szCs w:val="40"/>
        </w:rPr>
      </w:pPr>
      <w:r w:rsidRPr="00604713">
        <w:rPr>
          <w:rFonts w:ascii="Arial" w:hAnsi="Arial" w:cs="Arial"/>
          <w:b/>
          <w:caps/>
          <w:sz w:val="40"/>
          <w:szCs w:val="40"/>
        </w:rPr>
        <w:t>z rozpočtu Olomouckého kraje</w:t>
      </w:r>
    </w:p>
    <w:p w:rsidR="00604713" w:rsidRPr="00604713" w:rsidRDefault="00604713" w:rsidP="00604713">
      <w:pPr>
        <w:shd w:val="clear" w:color="auto" w:fill="FFFFFF" w:themeFill="background1"/>
        <w:jc w:val="center"/>
        <w:rPr>
          <w:rFonts w:ascii="Arial" w:hAnsi="Arial" w:cs="Arial"/>
          <w:b/>
          <w:caps/>
          <w:sz w:val="40"/>
          <w:szCs w:val="40"/>
        </w:rPr>
      </w:pPr>
    </w:p>
    <w:p w:rsidR="00604713" w:rsidRPr="00604713" w:rsidRDefault="00604713" w:rsidP="00604713">
      <w:pPr>
        <w:shd w:val="clear" w:color="auto" w:fill="FFFFFF" w:themeFill="background1"/>
        <w:jc w:val="center"/>
        <w:rPr>
          <w:rFonts w:ascii="Arial" w:hAnsi="Arial" w:cs="Arial"/>
          <w:b/>
          <w:caps/>
          <w:sz w:val="40"/>
          <w:szCs w:val="40"/>
        </w:rPr>
      </w:pPr>
      <w:r w:rsidRPr="00604713">
        <w:rPr>
          <w:rFonts w:ascii="Arial" w:hAnsi="Arial" w:cs="Arial"/>
          <w:b/>
          <w:caps/>
          <w:sz w:val="40"/>
          <w:szCs w:val="40"/>
        </w:rPr>
        <w:t>DOTAČNÍ PROGRAM</w:t>
      </w:r>
    </w:p>
    <w:p w:rsidR="00604713" w:rsidRPr="00604713" w:rsidRDefault="00604713" w:rsidP="00604713">
      <w:pPr>
        <w:shd w:val="clear" w:color="auto" w:fill="FFFFFF" w:themeFill="background1"/>
        <w:jc w:val="center"/>
        <w:rPr>
          <w:rFonts w:ascii="Arial" w:hAnsi="Arial" w:cs="Arial"/>
          <w:b/>
          <w:caps/>
          <w:sz w:val="40"/>
          <w:szCs w:val="40"/>
        </w:rPr>
      </w:pPr>
      <w:r w:rsidRPr="00604713">
        <w:rPr>
          <w:rFonts w:ascii="Arial" w:hAnsi="Arial" w:cs="Arial"/>
          <w:b/>
          <w:caps/>
          <w:sz w:val="40"/>
          <w:szCs w:val="40"/>
        </w:rPr>
        <w:t>PROGRAM na podporu cestovního ruchu a zahraničních vztahů 2021</w:t>
      </w:r>
    </w:p>
    <w:p w:rsidR="000B65B2" w:rsidRPr="00604713" w:rsidRDefault="000B65B2">
      <w:pPr>
        <w:spacing w:before="120"/>
        <w:ind w:left="0" w:firstLine="0"/>
        <w:rPr>
          <w:rFonts w:ascii="Arial" w:hAnsi="Arial" w:cs="Arial"/>
          <w:i/>
          <w:color w:val="0000FF"/>
          <w:sz w:val="40"/>
          <w:szCs w:val="40"/>
        </w:rPr>
      </w:pPr>
    </w:p>
    <w:p w:rsidR="000B65B2" w:rsidRDefault="00C45A9F">
      <w:pPr>
        <w:pStyle w:val="Odstavecseseznamem"/>
        <w:numPr>
          <w:ilvl w:val="0"/>
          <w:numId w:val="1"/>
        </w:numPr>
        <w:spacing w:before="120" w:after="120"/>
        <w:ind w:left="357" w:hanging="357"/>
        <w:rPr>
          <w:rFonts w:ascii="Arial" w:hAnsi="Arial" w:cs="Arial"/>
          <w:b/>
          <w:bCs/>
          <w:sz w:val="24"/>
          <w:szCs w:val="24"/>
        </w:rPr>
      </w:pPr>
      <w:r>
        <w:rPr>
          <w:rFonts w:ascii="Arial" w:hAnsi="Arial" w:cs="Arial"/>
          <w:b/>
          <w:bCs/>
          <w:sz w:val="24"/>
          <w:szCs w:val="24"/>
        </w:rPr>
        <w:t>Základní informace k dotačnímu programu</w:t>
      </w:r>
    </w:p>
    <w:p w:rsidR="000B65B2" w:rsidRDefault="000B65B2">
      <w:pPr>
        <w:rPr>
          <w:rFonts w:ascii="Arial" w:hAnsi="Arial" w:cs="Arial"/>
        </w:rPr>
      </w:pPr>
    </w:p>
    <w:p w:rsidR="000B65B2" w:rsidRDefault="00C45A9F">
      <w:pPr>
        <w:pStyle w:val="Odstavecseseznamem"/>
        <w:numPr>
          <w:ilvl w:val="1"/>
          <w:numId w:val="1"/>
        </w:numPr>
        <w:ind w:left="851" w:hanging="851"/>
        <w:rPr>
          <w:rFonts w:ascii="Arial" w:hAnsi="Arial" w:cs="Arial"/>
          <w:b/>
        </w:rPr>
      </w:pPr>
      <w:r>
        <w:rPr>
          <w:rFonts w:ascii="Arial" w:hAnsi="Arial" w:cs="Arial"/>
          <w:b/>
          <w:bCs/>
        </w:rPr>
        <w:t xml:space="preserve">Název programu: 13_01_03 </w:t>
      </w:r>
      <w:r>
        <w:rPr>
          <w:rFonts w:ascii="Arial" w:hAnsi="Arial" w:cs="Arial"/>
          <w:b/>
        </w:rPr>
        <w:t>Program na podporu cestovního ruchu a zahraničních vztahů 2021</w:t>
      </w:r>
    </w:p>
    <w:p w:rsidR="000B65B2" w:rsidRDefault="000B65B2">
      <w:pPr>
        <w:rPr>
          <w:rFonts w:ascii="Arial" w:hAnsi="Arial" w:cs="Arial"/>
          <w:b/>
        </w:rPr>
      </w:pPr>
    </w:p>
    <w:p w:rsidR="000B65B2" w:rsidRDefault="00C45A9F">
      <w:pPr>
        <w:pStyle w:val="Odstavecseseznamem"/>
        <w:numPr>
          <w:ilvl w:val="1"/>
          <w:numId w:val="1"/>
        </w:numPr>
        <w:ind w:left="851" w:hanging="851"/>
        <w:rPr>
          <w:rFonts w:ascii="Arial" w:hAnsi="Arial" w:cs="Arial"/>
        </w:rPr>
      </w:pPr>
      <w:r>
        <w:rPr>
          <w:rFonts w:ascii="Arial" w:hAnsi="Arial" w:cs="Arial"/>
          <w:b/>
          <w:bCs/>
        </w:rPr>
        <w:t xml:space="preserve">Vyhlašovatel: </w:t>
      </w:r>
      <w:r>
        <w:rPr>
          <w:rFonts w:ascii="Arial" w:hAnsi="Arial" w:cs="Arial"/>
        </w:rPr>
        <w:t xml:space="preserve">Olomoucký kraj </w:t>
      </w:r>
    </w:p>
    <w:p w:rsidR="000B65B2" w:rsidRDefault="000B65B2">
      <w:pPr>
        <w:pStyle w:val="Odstavecseseznamem"/>
        <w:rPr>
          <w:rFonts w:ascii="Arial" w:hAnsi="Arial" w:cs="Arial"/>
          <w:highlight w:val="magenta"/>
        </w:rPr>
      </w:pPr>
    </w:p>
    <w:p w:rsidR="000B65B2" w:rsidRDefault="00C45A9F">
      <w:pPr>
        <w:pStyle w:val="Odstavecseseznamem"/>
        <w:numPr>
          <w:ilvl w:val="1"/>
          <w:numId w:val="1"/>
        </w:numPr>
        <w:ind w:left="851" w:hanging="851"/>
        <w:rPr>
          <w:rFonts w:ascii="Arial" w:hAnsi="Arial" w:cs="Arial"/>
        </w:rPr>
      </w:pPr>
      <w:r>
        <w:rPr>
          <w:rFonts w:ascii="Arial" w:hAnsi="Arial" w:cs="Arial"/>
          <w:b/>
        </w:rPr>
        <w:t xml:space="preserve">Řídící orgán: </w:t>
      </w:r>
      <w:r>
        <w:rPr>
          <w:rFonts w:ascii="Arial" w:hAnsi="Arial" w:cs="Arial"/>
        </w:rPr>
        <w:t xml:space="preserve">Rada Olomouckého kraje/Zastupitelstvo Olomouckého kraje </w:t>
      </w:r>
    </w:p>
    <w:p w:rsidR="000B65B2" w:rsidRDefault="000B65B2">
      <w:pPr>
        <w:pStyle w:val="Odstavecseseznamem"/>
        <w:rPr>
          <w:rFonts w:ascii="Arial" w:hAnsi="Arial" w:cs="Arial"/>
          <w:color w:val="0000FF"/>
        </w:rPr>
      </w:pPr>
    </w:p>
    <w:p w:rsidR="000B65B2" w:rsidRDefault="00C45A9F">
      <w:pPr>
        <w:pStyle w:val="Odstavecseseznamem"/>
        <w:numPr>
          <w:ilvl w:val="1"/>
          <w:numId w:val="1"/>
        </w:numPr>
        <w:ind w:left="851" w:hanging="851"/>
        <w:rPr>
          <w:rFonts w:ascii="Arial" w:hAnsi="Arial" w:cs="Arial"/>
          <w:b/>
        </w:rPr>
      </w:pPr>
      <w:bookmarkStart w:id="0" w:name="Administrátor"/>
      <w:bookmarkEnd w:id="0"/>
      <w:r>
        <w:rPr>
          <w:rFonts w:ascii="Arial" w:hAnsi="Arial" w:cs="Arial"/>
          <w:b/>
        </w:rPr>
        <w:t>Administrátorem dotačního programu</w:t>
      </w:r>
      <w:r>
        <w:rPr>
          <w:rFonts w:ascii="Arial" w:hAnsi="Arial" w:cs="Arial"/>
        </w:rPr>
        <w:t xml:space="preserve"> je </w:t>
      </w:r>
    </w:p>
    <w:p w:rsidR="000B65B2" w:rsidRDefault="00C45A9F">
      <w:pPr>
        <w:ind w:firstLine="0"/>
        <w:rPr>
          <w:rFonts w:ascii="Arial" w:hAnsi="Arial" w:cs="Arial"/>
          <w:bCs/>
        </w:rPr>
      </w:pPr>
      <w:r>
        <w:rPr>
          <w:rFonts w:ascii="Arial" w:hAnsi="Arial" w:cs="Arial"/>
          <w:bCs/>
        </w:rPr>
        <w:t>Olomoucký kraj</w:t>
      </w:r>
    </w:p>
    <w:p w:rsidR="000B65B2" w:rsidRDefault="00C45A9F">
      <w:pPr>
        <w:ind w:firstLine="0"/>
        <w:rPr>
          <w:rFonts w:ascii="Arial" w:hAnsi="Arial" w:cs="Arial"/>
        </w:rPr>
      </w:pPr>
      <w:r>
        <w:rPr>
          <w:rFonts w:ascii="Arial" w:hAnsi="Arial" w:cs="Arial"/>
        </w:rPr>
        <w:t>Odbor kancelář hejtmana Krajského úřadu Olomouckého kraje</w:t>
      </w:r>
    </w:p>
    <w:p w:rsidR="000B65B2" w:rsidRDefault="00C45A9F">
      <w:pPr>
        <w:ind w:firstLine="0"/>
        <w:rPr>
          <w:rFonts w:ascii="Arial" w:hAnsi="Arial" w:cs="Arial"/>
        </w:rPr>
      </w:pPr>
      <w:r>
        <w:rPr>
          <w:rFonts w:ascii="Arial" w:hAnsi="Arial" w:cs="Arial"/>
        </w:rPr>
        <w:t>Jeremenkova 1191/40a</w:t>
      </w:r>
    </w:p>
    <w:p w:rsidR="000B65B2" w:rsidRDefault="00C45A9F">
      <w:pPr>
        <w:ind w:firstLine="0"/>
        <w:rPr>
          <w:rFonts w:ascii="Arial" w:hAnsi="Arial" w:cs="Arial"/>
        </w:rPr>
      </w:pPr>
      <w:r>
        <w:rPr>
          <w:rFonts w:ascii="Arial" w:hAnsi="Arial" w:cs="Arial"/>
        </w:rPr>
        <w:t xml:space="preserve">779 00 Olomouc </w:t>
      </w:r>
    </w:p>
    <w:p w:rsidR="000B65B2" w:rsidRDefault="00C45A9F">
      <w:pPr>
        <w:ind w:firstLine="0"/>
        <w:rPr>
          <w:rFonts w:ascii="Arial" w:hAnsi="Arial" w:cs="Arial"/>
          <w:bCs/>
        </w:rPr>
      </w:pPr>
      <w:r>
        <w:rPr>
          <w:rFonts w:ascii="Arial" w:hAnsi="Arial" w:cs="Arial"/>
          <w:bCs/>
        </w:rPr>
        <w:t xml:space="preserve">e-podatelna: </w:t>
      </w:r>
      <w:hyperlink r:id="rId8">
        <w:r>
          <w:rPr>
            <w:rStyle w:val="Internetovodkaz"/>
            <w:rFonts w:ascii="Arial" w:hAnsi="Arial" w:cs="Arial"/>
            <w:bCs/>
          </w:rPr>
          <w:t>posta@olkraj.cz</w:t>
        </w:r>
      </w:hyperlink>
    </w:p>
    <w:p w:rsidR="000B65B2" w:rsidRDefault="00C45A9F">
      <w:pPr>
        <w:ind w:firstLine="0"/>
        <w:rPr>
          <w:rFonts w:ascii="Arial" w:hAnsi="Arial" w:cs="Arial"/>
          <w:bCs/>
          <w:color w:val="FF0000"/>
        </w:rPr>
      </w:pPr>
      <w:r>
        <w:rPr>
          <w:rFonts w:ascii="Arial" w:hAnsi="Arial" w:cs="Arial"/>
          <w:bCs/>
        </w:rPr>
        <w:t xml:space="preserve">ID datové schránky: </w:t>
      </w:r>
      <w:proofErr w:type="spellStart"/>
      <w:r>
        <w:rPr>
          <w:rFonts w:ascii="Arial" w:hAnsi="Arial" w:cs="Arial"/>
          <w:bCs/>
        </w:rPr>
        <w:t>qiabfmf</w:t>
      </w:r>
      <w:proofErr w:type="spellEnd"/>
    </w:p>
    <w:p w:rsidR="000B65B2" w:rsidRDefault="000B65B2">
      <w:pPr>
        <w:pStyle w:val="Odstavecseseznamem"/>
        <w:rPr>
          <w:rFonts w:ascii="Arial" w:hAnsi="Arial" w:cs="Arial"/>
        </w:rPr>
      </w:pPr>
    </w:p>
    <w:p w:rsidR="000B65B2" w:rsidRDefault="00C45A9F">
      <w:pPr>
        <w:pStyle w:val="Odstavecseseznamem"/>
        <w:numPr>
          <w:ilvl w:val="1"/>
          <w:numId w:val="1"/>
        </w:numPr>
        <w:ind w:left="851" w:hanging="851"/>
        <w:rPr>
          <w:rFonts w:ascii="Arial" w:hAnsi="Arial" w:cs="Arial"/>
          <w:i/>
          <w:color w:val="0000FF"/>
        </w:rPr>
      </w:pPr>
      <w:r>
        <w:rPr>
          <w:rFonts w:ascii="Arial" w:hAnsi="Arial" w:cs="Arial"/>
          <w:b/>
        </w:rPr>
        <w:t>Cílem dotačního programu</w:t>
      </w:r>
      <w:r>
        <w:rPr>
          <w:rFonts w:ascii="Arial" w:hAnsi="Arial" w:cs="Arial"/>
        </w:rPr>
        <w:t xml:space="preserve"> je podpora cestovního ruchu a zahraničních vztahů v Olomouckém kraji ve veřejném zájmu a v souladu s cíli Olomouckého kraje. Dotační program vychází z Programu rozvoje územního obvodu Olomouckého kraje a Programu rozvoje cestovního ruchu Olomouckého kraje.</w:t>
      </w:r>
    </w:p>
    <w:p w:rsidR="000B65B2" w:rsidRDefault="000B65B2">
      <w:pPr>
        <w:pStyle w:val="Odstavecseseznamem"/>
        <w:rPr>
          <w:rFonts w:ascii="Arial" w:hAnsi="Arial" w:cs="Arial"/>
          <w:i/>
          <w:color w:val="0000FF"/>
        </w:rPr>
      </w:pPr>
    </w:p>
    <w:p w:rsidR="000B65B2" w:rsidRDefault="00C45A9F">
      <w:pPr>
        <w:pStyle w:val="Odstavecseseznamem"/>
        <w:numPr>
          <w:ilvl w:val="1"/>
          <w:numId w:val="1"/>
        </w:numPr>
        <w:shd w:val="clear" w:color="auto" w:fill="FFFFFF" w:themeFill="background1"/>
        <w:spacing w:after="120"/>
        <w:ind w:left="851" w:hanging="851"/>
        <w:rPr>
          <w:rFonts w:ascii="Arial" w:hAnsi="Arial" w:cs="Arial"/>
        </w:rPr>
      </w:pPr>
      <w:r>
        <w:rPr>
          <w:rFonts w:ascii="Arial" w:hAnsi="Arial" w:cs="Arial"/>
        </w:rPr>
        <w:t>Dotační program na podporu cestovního ruchu a zahraničních vztahů se dělí na tyto dotační tituly:</w:t>
      </w:r>
    </w:p>
    <w:p w:rsidR="000B65B2" w:rsidRDefault="00C45A9F">
      <w:pPr>
        <w:shd w:val="clear" w:color="auto" w:fill="FFFFFF" w:themeFill="background1"/>
        <w:spacing w:after="60"/>
        <w:ind w:hanging="143"/>
        <w:rPr>
          <w:rFonts w:ascii="Arial" w:hAnsi="Arial" w:cs="Arial"/>
        </w:rPr>
      </w:pPr>
      <w:r>
        <w:rPr>
          <w:rFonts w:ascii="Arial" w:hAnsi="Arial" w:cs="Arial"/>
        </w:rPr>
        <w:t xml:space="preserve">   Dotační titul 1 – Nadregionální akce cestovního ruchu</w:t>
      </w:r>
    </w:p>
    <w:p w:rsidR="000B65B2" w:rsidRDefault="00C45A9F">
      <w:pPr>
        <w:shd w:val="clear" w:color="auto" w:fill="FFFFFF" w:themeFill="background1"/>
        <w:spacing w:after="60"/>
        <w:ind w:hanging="143"/>
        <w:rPr>
          <w:rFonts w:ascii="Arial" w:hAnsi="Arial" w:cs="Arial"/>
        </w:rPr>
      </w:pPr>
      <w:r>
        <w:rPr>
          <w:rFonts w:ascii="Arial" w:hAnsi="Arial" w:cs="Arial"/>
        </w:rPr>
        <w:t xml:space="preserve">   Dotační titul 2 – Podpora rozvoje zahraničních vztahů Olomouckého kraje</w:t>
      </w:r>
    </w:p>
    <w:p w:rsidR="000B65B2" w:rsidRDefault="00C45A9F">
      <w:pPr>
        <w:shd w:val="clear" w:color="auto" w:fill="FFFFFF" w:themeFill="background1"/>
        <w:spacing w:after="60"/>
        <w:ind w:left="2410" w:hanging="1559"/>
        <w:jc w:val="left"/>
        <w:rPr>
          <w:rFonts w:ascii="Arial" w:hAnsi="Arial" w:cs="Arial"/>
        </w:rPr>
      </w:pPr>
      <w:r>
        <w:rPr>
          <w:rFonts w:ascii="Arial" w:hAnsi="Arial" w:cs="Arial"/>
        </w:rPr>
        <w:t xml:space="preserve"> Dotační titul 3 – Podpora zkvalitnění služeb turistických informačních center v</w:t>
      </w:r>
    </w:p>
    <w:p w:rsidR="000B65B2" w:rsidRDefault="00C45A9F">
      <w:pPr>
        <w:shd w:val="clear" w:color="auto" w:fill="FFFFFF" w:themeFill="background1"/>
        <w:spacing w:after="60"/>
        <w:ind w:left="2410" w:hanging="1559"/>
        <w:jc w:val="left"/>
        <w:rPr>
          <w:rFonts w:ascii="Arial" w:hAnsi="Arial" w:cs="Arial"/>
        </w:rPr>
      </w:pPr>
      <w:r>
        <w:rPr>
          <w:rFonts w:ascii="Arial" w:hAnsi="Arial" w:cs="Arial"/>
        </w:rPr>
        <w:t xml:space="preserve"> Olomouckém kraji</w:t>
      </w:r>
    </w:p>
    <w:p w:rsidR="000B65B2" w:rsidRDefault="00C45A9F">
      <w:pPr>
        <w:shd w:val="clear" w:color="auto" w:fill="FFFFFF" w:themeFill="background1"/>
        <w:spacing w:after="60"/>
        <w:ind w:hanging="143"/>
        <w:rPr>
          <w:rFonts w:ascii="Arial" w:hAnsi="Arial" w:cs="Arial"/>
        </w:rPr>
      </w:pPr>
      <w:r>
        <w:rPr>
          <w:rFonts w:ascii="Arial" w:hAnsi="Arial" w:cs="Arial"/>
        </w:rPr>
        <w:t xml:space="preserve">   Dotační titul 4 – Podpora rozvoje cestovního ruchu v Olomouckém kraji</w:t>
      </w:r>
    </w:p>
    <w:p w:rsidR="000B65B2" w:rsidRDefault="000B65B2">
      <w:pPr>
        <w:shd w:val="clear" w:color="auto" w:fill="FFFFFF" w:themeFill="background1"/>
        <w:spacing w:after="60"/>
        <w:ind w:hanging="143"/>
        <w:rPr>
          <w:rFonts w:ascii="Arial" w:hAnsi="Arial" w:cs="Arial"/>
        </w:rPr>
      </w:pPr>
    </w:p>
    <w:p w:rsidR="000B65B2" w:rsidRDefault="000B65B2">
      <w:pPr>
        <w:shd w:val="clear" w:color="auto" w:fill="FFFFFF" w:themeFill="background1"/>
        <w:spacing w:after="60"/>
        <w:ind w:hanging="143"/>
        <w:rPr>
          <w:rFonts w:ascii="Arial" w:hAnsi="Arial" w:cs="Arial"/>
        </w:rPr>
      </w:pPr>
    </w:p>
    <w:p w:rsidR="000B65B2" w:rsidRDefault="000B65B2">
      <w:pPr>
        <w:ind w:firstLine="1"/>
        <w:rPr>
          <w:rFonts w:ascii="Arial" w:hAnsi="Arial" w:cs="Arial"/>
        </w:rPr>
      </w:pPr>
    </w:p>
    <w:p w:rsidR="000B65B2" w:rsidRDefault="00C45A9F">
      <w:pPr>
        <w:spacing w:before="120" w:after="120"/>
        <w:ind w:left="1416" w:firstLine="0"/>
        <w:rPr>
          <w:rFonts w:ascii="Arial" w:hAnsi="Arial" w:cs="Arial"/>
          <w:b/>
          <w:bCs/>
          <w:sz w:val="28"/>
          <w:szCs w:val="28"/>
        </w:rPr>
      </w:pPr>
      <w:r>
        <w:rPr>
          <w:rFonts w:ascii="Arial" w:hAnsi="Arial" w:cs="Arial"/>
          <w:b/>
          <w:bCs/>
          <w:sz w:val="32"/>
          <w:szCs w:val="32"/>
        </w:rPr>
        <w:lastRenderedPageBreak/>
        <w:t xml:space="preserve">   </w:t>
      </w:r>
    </w:p>
    <w:p w:rsidR="000B65B2" w:rsidRDefault="00C45A9F">
      <w:pPr>
        <w:spacing w:before="120" w:after="120"/>
        <w:ind w:left="1416" w:firstLine="0"/>
        <w:rPr>
          <w:rFonts w:ascii="Arial" w:hAnsi="Arial" w:cs="Arial"/>
          <w:b/>
          <w:bCs/>
          <w:sz w:val="28"/>
          <w:szCs w:val="28"/>
        </w:rPr>
      </w:pPr>
      <w:r>
        <w:rPr>
          <w:rFonts w:ascii="Arial" w:hAnsi="Arial" w:cs="Arial"/>
          <w:b/>
          <w:bCs/>
          <w:sz w:val="28"/>
          <w:szCs w:val="28"/>
        </w:rPr>
        <w:t xml:space="preserve">          PRAVIDLA DOTAČNÍHO TITULU </w:t>
      </w:r>
    </w:p>
    <w:p w:rsidR="000B65B2" w:rsidRDefault="00C45A9F">
      <w:pPr>
        <w:spacing w:before="120" w:after="120"/>
        <w:ind w:hanging="720"/>
        <w:jc w:val="center"/>
        <w:rPr>
          <w:rFonts w:ascii="Arial" w:hAnsi="Arial" w:cs="Arial"/>
          <w:b/>
          <w:bCs/>
          <w:sz w:val="28"/>
          <w:szCs w:val="28"/>
        </w:rPr>
      </w:pPr>
      <w:r>
        <w:rPr>
          <w:rFonts w:ascii="Arial" w:hAnsi="Arial" w:cs="Arial"/>
          <w:b/>
          <w:bCs/>
          <w:sz w:val="28"/>
          <w:szCs w:val="28"/>
        </w:rPr>
        <w:t>13_01_03 Podpora zkvalitnění služeb turistických informačních center v Olomouckém kraji</w:t>
      </w:r>
    </w:p>
    <w:p w:rsidR="000B65B2" w:rsidRDefault="00C45A9F">
      <w:pPr>
        <w:ind w:left="0" w:firstLine="0"/>
        <w:rPr>
          <w:rFonts w:ascii="Arial" w:hAnsi="Arial" w:cs="Arial"/>
          <w:lang w:eastAsia="cs-CZ"/>
        </w:rPr>
      </w:pPr>
      <w:r>
        <w:rPr>
          <w:rFonts w:ascii="Arial" w:hAnsi="Arial" w:cs="Arial"/>
          <w:b/>
        </w:rPr>
        <w:t>Kontaktní údaje</w:t>
      </w:r>
      <w:r>
        <w:rPr>
          <w:rFonts w:ascii="Arial" w:hAnsi="Arial" w:cs="Arial"/>
        </w:rPr>
        <w:t xml:space="preserve"> pro komunikaci s administrátorem:</w:t>
      </w:r>
      <w:r>
        <w:rPr>
          <w:rFonts w:ascii="Arial" w:hAnsi="Arial" w:cs="Arial"/>
          <w:lang w:eastAsia="cs-CZ"/>
        </w:rPr>
        <w:t xml:space="preserve"> </w:t>
      </w:r>
    </w:p>
    <w:p w:rsidR="000B65B2" w:rsidRDefault="00C45A9F">
      <w:pPr>
        <w:ind w:left="0" w:firstLine="0"/>
        <w:rPr>
          <w:rFonts w:ascii="Arial" w:hAnsi="Arial" w:cs="Arial"/>
          <w:lang w:eastAsia="cs-CZ"/>
        </w:rPr>
      </w:pPr>
      <w:r>
        <w:rPr>
          <w:rFonts w:ascii="Arial" w:hAnsi="Arial" w:cs="Arial"/>
          <w:lang w:eastAsia="cs-CZ"/>
        </w:rPr>
        <w:t xml:space="preserve">Odbor kancelář hejtmana </w:t>
      </w:r>
      <w:r>
        <w:rPr>
          <w:rFonts w:ascii="Arial" w:hAnsi="Arial" w:cs="Arial"/>
        </w:rPr>
        <w:t>Krajského úřadu Olomouckého kraje</w:t>
      </w:r>
    </w:p>
    <w:p w:rsidR="000B65B2" w:rsidRDefault="00C45A9F">
      <w:pPr>
        <w:ind w:left="0" w:firstLine="0"/>
        <w:rPr>
          <w:rFonts w:ascii="Arial" w:hAnsi="Arial" w:cs="Arial"/>
          <w:lang w:eastAsia="cs-CZ"/>
        </w:rPr>
      </w:pPr>
      <w:r>
        <w:rPr>
          <w:rFonts w:ascii="Arial" w:hAnsi="Arial" w:cs="Arial"/>
          <w:lang w:eastAsia="cs-CZ"/>
        </w:rPr>
        <w:t>Oddělení cestovního ruchu a vnějších vztahů</w:t>
      </w:r>
    </w:p>
    <w:p w:rsidR="000B65B2" w:rsidRDefault="00C45A9F">
      <w:pPr>
        <w:ind w:left="0" w:firstLine="0"/>
        <w:rPr>
          <w:rFonts w:ascii="Arial" w:hAnsi="Arial" w:cs="Arial"/>
          <w:lang w:eastAsia="cs-CZ"/>
        </w:rPr>
      </w:pPr>
      <w:r>
        <w:rPr>
          <w:rFonts w:ascii="Arial" w:hAnsi="Arial" w:cs="Arial"/>
          <w:lang w:eastAsia="cs-CZ"/>
        </w:rPr>
        <w:t xml:space="preserve">Olomouc, Jeremenkova 1191/40a, 779 00 Olomouc </w:t>
      </w:r>
    </w:p>
    <w:p w:rsidR="000B65B2" w:rsidRDefault="00C45A9F">
      <w:pPr>
        <w:ind w:left="0" w:firstLine="0"/>
        <w:rPr>
          <w:rFonts w:ascii="Arial" w:hAnsi="Arial" w:cs="Arial"/>
          <w:lang w:eastAsia="cs-CZ"/>
        </w:rPr>
      </w:pPr>
      <w:r>
        <w:rPr>
          <w:rFonts w:ascii="Arial" w:hAnsi="Arial" w:cs="Arial"/>
          <w:lang w:eastAsia="cs-CZ"/>
        </w:rPr>
        <w:t>Jméno administrátora: Ing. Monika Smičková</w:t>
      </w:r>
    </w:p>
    <w:p w:rsidR="000B65B2" w:rsidRDefault="00C45A9F">
      <w:pPr>
        <w:ind w:left="0" w:firstLine="0"/>
        <w:rPr>
          <w:rFonts w:ascii="Arial" w:hAnsi="Arial" w:cs="Arial"/>
        </w:rPr>
      </w:pPr>
      <w:r>
        <w:rPr>
          <w:rFonts w:ascii="Arial" w:hAnsi="Arial" w:cs="Arial"/>
        </w:rPr>
        <w:t>Telefon: 585 508 865</w:t>
      </w:r>
    </w:p>
    <w:p w:rsidR="000B65B2" w:rsidRDefault="00C45A9F">
      <w:pPr>
        <w:ind w:left="0" w:firstLine="0"/>
        <w:rPr>
          <w:rFonts w:ascii="Arial" w:hAnsi="Arial" w:cs="Arial"/>
        </w:rPr>
      </w:pPr>
      <w:r>
        <w:rPr>
          <w:rFonts w:ascii="Arial" w:hAnsi="Arial" w:cs="Arial"/>
        </w:rPr>
        <w:t xml:space="preserve">E-mail: </w:t>
      </w:r>
      <w:hyperlink r:id="rId9">
        <w:r>
          <w:rPr>
            <w:rStyle w:val="Internetovodkaz"/>
            <w:rFonts w:ascii="Arial" w:hAnsi="Arial" w:cs="Arial"/>
          </w:rPr>
          <w:t>m.smickova@olkraj.cz</w:t>
        </w:r>
      </w:hyperlink>
    </w:p>
    <w:p w:rsidR="000B65B2" w:rsidRDefault="000B65B2">
      <w:pPr>
        <w:ind w:left="0" w:firstLine="0"/>
        <w:rPr>
          <w:rFonts w:ascii="Arial" w:hAnsi="Arial" w:cs="Arial"/>
          <w:sz w:val="24"/>
          <w:szCs w:val="24"/>
        </w:rPr>
      </w:pPr>
    </w:p>
    <w:p w:rsidR="000B65B2" w:rsidRDefault="00C45A9F">
      <w:pPr>
        <w:pStyle w:val="Odstavecseseznamem"/>
        <w:numPr>
          <w:ilvl w:val="0"/>
          <w:numId w:val="1"/>
        </w:numPr>
        <w:rPr>
          <w:rFonts w:ascii="Arial" w:hAnsi="Arial" w:cs="Arial"/>
          <w:b/>
          <w:bCs/>
          <w:sz w:val="24"/>
          <w:szCs w:val="24"/>
        </w:rPr>
      </w:pPr>
      <w:r>
        <w:rPr>
          <w:rFonts w:ascii="Arial" w:hAnsi="Arial" w:cs="Arial"/>
          <w:b/>
          <w:bCs/>
          <w:sz w:val="24"/>
          <w:szCs w:val="24"/>
        </w:rPr>
        <w:t>Důvod, obecný účel dotačního titulu</w:t>
      </w:r>
      <w:r w:rsidR="00E222E3">
        <w:rPr>
          <w:rFonts w:ascii="Arial" w:hAnsi="Arial" w:cs="Arial"/>
          <w:b/>
          <w:bCs/>
          <w:sz w:val="24"/>
          <w:szCs w:val="24"/>
        </w:rPr>
        <w:t xml:space="preserve"> </w:t>
      </w:r>
    </w:p>
    <w:p w:rsidR="00E222E3" w:rsidRDefault="00E222E3" w:rsidP="00E222E3">
      <w:pPr>
        <w:pStyle w:val="Odstavecseseznamem"/>
        <w:ind w:left="360" w:firstLine="0"/>
        <w:rPr>
          <w:rFonts w:ascii="Arial" w:hAnsi="Arial" w:cs="Arial"/>
          <w:b/>
          <w:bCs/>
          <w:sz w:val="24"/>
          <w:szCs w:val="24"/>
        </w:rPr>
      </w:pPr>
    </w:p>
    <w:p w:rsidR="000B65B2" w:rsidRDefault="00C45A9F">
      <w:pPr>
        <w:pStyle w:val="Odstavecseseznamem"/>
        <w:numPr>
          <w:ilvl w:val="1"/>
          <w:numId w:val="1"/>
        </w:numPr>
        <w:ind w:left="851" w:hanging="851"/>
        <w:rPr>
          <w:rFonts w:ascii="Arial" w:hAnsi="Arial" w:cs="Arial"/>
          <w:bCs/>
        </w:rPr>
      </w:pPr>
      <w:r>
        <w:rPr>
          <w:rFonts w:ascii="Arial" w:hAnsi="Arial" w:cs="Arial"/>
          <w:b/>
          <w:bCs/>
        </w:rPr>
        <w:t>Důvodem</w:t>
      </w:r>
      <w:r>
        <w:rPr>
          <w:rFonts w:ascii="Arial" w:hAnsi="Arial" w:cs="Arial"/>
          <w:bCs/>
        </w:rPr>
        <w:t xml:space="preserve"> vyhlášení dotačního titulu je podpora prohlubování vzájemné spolupráce a komunikace mezi turistickými informačními centry (dále jen TIC), Olomouckým krajem, Jeseníky – Sdružení cestovního ruchu a Střední Moravou – Sdružení cestovního ruchu, v rámci systému organizace cestovního ruchu v Olomouckém kraji za účelem zlepšení informovanosti návštěvníků o možnostech cestovního ruchu v Olomouckém kraji. Jde o vyhledávání, shromažďování, aktualizace a další šíření turistických informací z příslušného turistického regionu či oblasti, zveřejňování turistických informací o zajímavých místech, atrakcích, trasách, službách, produktech, programech a akcích cestovního ruchu na turistickém informačním portálu Olomouckého kraje </w:t>
      </w:r>
      <w:hyperlink r:id="rId10">
        <w:r>
          <w:rPr>
            <w:rFonts w:ascii="Arial" w:hAnsi="Arial" w:cs="Arial"/>
            <w:bCs/>
          </w:rPr>
          <w:t>www.ok-tourism.cz</w:t>
        </w:r>
      </w:hyperlink>
      <w:r>
        <w:rPr>
          <w:rFonts w:ascii="Arial" w:hAnsi="Arial" w:cs="Arial"/>
          <w:bCs/>
        </w:rPr>
        <w:t xml:space="preserve">, v rámci příslušného turistického regionu, tj. na </w:t>
      </w:r>
      <w:hyperlink r:id="rId11">
        <w:r>
          <w:rPr>
            <w:rFonts w:ascii="Arial" w:hAnsi="Arial" w:cs="Arial"/>
            <w:bCs/>
          </w:rPr>
          <w:t>www.navstivtejeseniky.cz</w:t>
        </w:r>
      </w:hyperlink>
      <w:r>
        <w:rPr>
          <w:rFonts w:ascii="Arial" w:hAnsi="Arial" w:cs="Arial"/>
          <w:bCs/>
        </w:rPr>
        <w:t xml:space="preserve"> nebo </w:t>
      </w:r>
      <w:hyperlink r:id="rId12">
        <w:r>
          <w:rPr>
            <w:rFonts w:ascii="Arial" w:hAnsi="Arial" w:cs="Arial"/>
            <w:bCs/>
          </w:rPr>
          <w:t>www.strednimorava-tourism.cz</w:t>
        </w:r>
      </w:hyperlink>
      <w:r>
        <w:rPr>
          <w:rFonts w:ascii="Arial" w:hAnsi="Arial" w:cs="Arial"/>
          <w:bCs/>
        </w:rPr>
        <w:t xml:space="preserve"> (dále jen </w:t>
      </w:r>
      <w:hyperlink r:id="rId13">
        <w:r>
          <w:rPr>
            <w:rFonts w:ascii="Arial" w:hAnsi="Arial" w:cs="Arial"/>
            <w:bCs/>
          </w:rPr>
          <w:t>www.ok-tourism.cz</w:t>
        </w:r>
      </w:hyperlink>
      <w:r>
        <w:rPr>
          <w:rFonts w:ascii="Arial" w:hAnsi="Arial" w:cs="Arial"/>
          <w:bCs/>
        </w:rPr>
        <w:t>), podpora fungování a rozvoje sítě TIC v kraji a další zvyšování úrovně poskytovaných služeb, zejména rozšíření otevírací doby TIC v letní turistické sezóně (min. měsíce červenec, srpen), rozšíření nabízených služeb, např. průvodcovské služby, speciální programy pro cílové skupiny, nové produkty, apod.</w:t>
      </w:r>
    </w:p>
    <w:p w:rsidR="000B65B2" w:rsidRDefault="000B65B2">
      <w:pPr>
        <w:pStyle w:val="Odstavecseseznamem"/>
        <w:ind w:left="792" w:firstLine="0"/>
        <w:rPr>
          <w:rFonts w:ascii="Arial" w:hAnsi="Arial" w:cs="Arial"/>
        </w:rPr>
      </w:pPr>
    </w:p>
    <w:p w:rsidR="000B65B2" w:rsidRDefault="00C45A9F">
      <w:pPr>
        <w:pStyle w:val="Odstavecseseznamem"/>
        <w:numPr>
          <w:ilvl w:val="1"/>
          <w:numId w:val="1"/>
        </w:numPr>
        <w:ind w:left="851" w:hanging="851"/>
        <w:rPr>
          <w:rFonts w:ascii="Arial" w:hAnsi="Arial" w:cs="Arial"/>
          <w:i/>
          <w:color w:val="E36C0A" w:themeColor="accent6" w:themeShade="BF"/>
        </w:rPr>
      </w:pPr>
      <w:r>
        <w:rPr>
          <w:rFonts w:ascii="Arial" w:hAnsi="Arial" w:cs="Arial"/>
          <w:b/>
        </w:rPr>
        <w:t>Obecným účelem</w:t>
      </w:r>
      <w:r>
        <w:rPr>
          <w:rFonts w:ascii="Arial" w:hAnsi="Arial" w:cs="Arial"/>
        </w:rPr>
        <w:t xml:space="preserve"> vyhlášeného dotačního titulu </w:t>
      </w:r>
      <w:r>
        <w:rPr>
          <w:rFonts w:ascii="Arial" w:hAnsi="Arial" w:cs="Arial"/>
          <w:b/>
        </w:rPr>
        <w:t xml:space="preserve">13_01_03 Podpora zkvalitnění služeb turistických informačních center v Olomouckém kraji </w:t>
      </w:r>
      <w:r>
        <w:rPr>
          <w:rFonts w:ascii="Arial" w:hAnsi="Arial" w:cs="Arial"/>
        </w:rPr>
        <w:t>je:</w:t>
      </w:r>
    </w:p>
    <w:p w:rsidR="000B65B2" w:rsidRDefault="00C45A9F">
      <w:pPr>
        <w:pStyle w:val="Odstavecseseznamem"/>
        <w:ind w:left="851" w:firstLine="0"/>
        <w:rPr>
          <w:rFonts w:ascii="Arial" w:hAnsi="Arial" w:cs="Arial"/>
          <w:i/>
          <w:color w:val="E36C0A" w:themeColor="accent6" w:themeShade="BF"/>
        </w:rPr>
      </w:pPr>
      <w:r>
        <w:rPr>
          <w:rFonts w:ascii="Arial" w:hAnsi="Arial" w:cs="Arial"/>
        </w:rPr>
        <w:t xml:space="preserve"> </w:t>
      </w:r>
    </w:p>
    <w:p w:rsidR="000B65B2" w:rsidRDefault="00C45A9F">
      <w:pPr>
        <w:pStyle w:val="Odstavecseseznamem"/>
        <w:numPr>
          <w:ilvl w:val="0"/>
          <w:numId w:val="13"/>
        </w:numPr>
        <w:rPr>
          <w:rFonts w:ascii="Arial" w:hAnsi="Arial" w:cs="Arial"/>
          <w:bCs/>
        </w:rPr>
      </w:pPr>
      <w:r>
        <w:rPr>
          <w:rFonts w:ascii="Arial" w:hAnsi="Arial" w:cs="Arial"/>
          <w:bCs/>
        </w:rPr>
        <w:t>zajištění rozšiřujících služeb poskytovaných turistům jako průvodcovství, zajištění komplexnější akce skupinám či jednotlivcům, tvorba nových produktů, tvorba programů pro různé cílové skupiny apod.,</w:t>
      </w:r>
    </w:p>
    <w:p w:rsidR="000B65B2" w:rsidRDefault="000B65B2">
      <w:pPr>
        <w:pStyle w:val="Odstavecseseznamem"/>
        <w:ind w:firstLine="0"/>
        <w:rPr>
          <w:rFonts w:ascii="Arial" w:hAnsi="Arial" w:cs="Arial"/>
          <w:bCs/>
        </w:rPr>
      </w:pPr>
    </w:p>
    <w:p w:rsidR="000B65B2" w:rsidRDefault="00C45A9F">
      <w:pPr>
        <w:pStyle w:val="Odstavecseseznamem"/>
        <w:numPr>
          <w:ilvl w:val="0"/>
          <w:numId w:val="13"/>
        </w:numPr>
        <w:rPr>
          <w:rFonts w:ascii="Arial" w:hAnsi="Arial" w:cs="Arial"/>
          <w:iCs/>
        </w:rPr>
      </w:pPr>
      <w:r>
        <w:rPr>
          <w:rFonts w:ascii="Arial" w:hAnsi="Arial" w:cs="Arial"/>
          <w:iCs/>
        </w:rPr>
        <w:t>podpora zajištění provozu TIC v rámci rozšířené otevírací doby nad rámec běžné pracovní doby (snížení mzdových výdajů v období od 1. 6. do 30. 9. 2021),</w:t>
      </w:r>
    </w:p>
    <w:p w:rsidR="000B65B2" w:rsidRDefault="000B65B2">
      <w:pPr>
        <w:pStyle w:val="Odstavecseseznamem"/>
        <w:ind w:firstLine="0"/>
        <w:rPr>
          <w:rFonts w:ascii="Arial" w:hAnsi="Arial" w:cs="Arial"/>
          <w:iCs/>
        </w:rPr>
      </w:pPr>
    </w:p>
    <w:p w:rsidR="000B65B2" w:rsidRDefault="00C45A9F">
      <w:pPr>
        <w:pStyle w:val="Odstavecseseznamem"/>
        <w:numPr>
          <w:ilvl w:val="0"/>
          <w:numId w:val="13"/>
        </w:numPr>
        <w:rPr>
          <w:rFonts w:ascii="Arial" w:hAnsi="Arial" w:cs="Arial"/>
          <w:iCs/>
        </w:rPr>
      </w:pPr>
      <w:r>
        <w:rPr>
          <w:rFonts w:ascii="Arial" w:hAnsi="Arial" w:cs="Arial"/>
          <w:iCs/>
        </w:rPr>
        <w:t>podpora dalšího odborného vzdělávání pracovníků TIC,</w:t>
      </w:r>
    </w:p>
    <w:p w:rsidR="000B65B2" w:rsidRDefault="000B65B2">
      <w:pPr>
        <w:ind w:left="0" w:firstLine="0"/>
        <w:rPr>
          <w:rFonts w:ascii="Arial" w:hAnsi="Arial" w:cs="Arial"/>
          <w:iCs/>
        </w:rPr>
      </w:pPr>
    </w:p>
    <w:p w:rsidR="000B65B2" w:rsidRDefault="00C45A9F">
      <w:pPr>
        <w:pStyle w:val="Odstavecseseznamem"/>
        <w:numPr>
          <w:ilvl w:val="0"/>
          <w:numId w:val="13"/>
        </w:numPr>
        <w:rPr>
          <w:rFonts w:ascii="Arial" w:hAnsi="Arial" w:cs="Arial"/>
          <w:iCs/>
        </w:rPr>
      </w:pPr>
      <w:r>
        <w:rPr>
          <w:rFonts w:ascii="Arial" w:hAnsi="Arial" w:cs="Arial"/>
          <w:iCs/>
        </w:rPr>
        <w:t xml:space="preserve">rozšíření/zkvalitnění komunikačních kanálů (tvorba responzivního designu webu TIC, technická podpora on-line transferu kalendáře akcí z lokálního webu žadatele na portál </w:t>
      </w:r>
      <w:hyperlink r:id="rId14">
        <w:r>
          <w:rPr>
            <w:rStyle w:val="Internetovodkaz"/>
            <w:rFonts w:ascii="Arial" w:hAnsi="Arial" w:cs="Arial"/>
            <w:iCs/>
          </w:rPr>
          <w:t>www.ok-tourism.cz</w:t>
        </w:r>
      </w:hyperlink>
      <w:r>
        <w:rPr>
          <w:rFonts w:ascii="Arial" w:hAnsi="Arial" w:cs="Arial"/>
          <w:iCs/>
        </w:rPr>
        <w:t xml:space="preserve">, zřízení </w:t>
      </w:r>
      <w:proofErr w:type="spellStart"/>
      <w:r>
        <w:rPr>
          <w:rFonts w:ascii="Arial" w:hAnsi="Arial" w:cs="Arial"/>
          <w:iCs/>
        </w:rPr>
        <w:t>hotspotu</w:t>
      </w:r>
      <w:proofErr w:type="spellEnd"/>
      <w:r>
        <w:rPr>
          <w:rFonts w:ascii="Arial" w:hAnsi="Arial" w:cs="Arial"/>
          <w:iCs/>
        </w:rPr>
        <w:t>/</w:t>
      </w:r>
      <w:proofErr w:type="spellStart"/>
      <w:r>
        <w:rPr>
          <w:rFonts w:ascii="Arial" w:hAnsi="Arial" w:cs="Arial"/>
          <w:iCs/>
        </w:rPr>
        <w:t>chargepointu</w:t>
      </w:r>
      <w:proofErr w:type="spellEnd"/>
      <w:r>
        <w:rPr>
          <w:rFonts w:ascii="Arial" w:hAnsi="Arial" w:cs="Arial"/>
          <w:iCs/>
        </w:rPr>
        <w:t xml:space="preserve"> před budovou TIC aj.),</w:t>
      </w:r>
    </w:p>
    <w:p w:rsidR="000B65B2" w:rsidRDefault="000B65B2">
      <w:pPr>
        <w:pStyle w:val="Odstavecseseznamem"/>
        <w:ind w:firstLine="0"/>
        <w:rPr>
          <w:rFonts w:ascii="Arial" w:hAnsi="Arial" w:cs="Arial"/>
          <w:iCs/>
          <w:sz w:val="24"/>
          <w:szCs w:val="24"/>
        </w:rPr>
      </w:pPr>
    </w:p>
    <w:p w:rsidR="000B65B2" w:rsidRDefault="00C45A9F">
      <w:pPr>
        <w:pStyle w:val="Odstavecseseznamem"/>
        <w:numPr>
          <w:ilvl w:val="0"/>
          <w:numId w:val="13"/>
        </w:numPr>
        <w:rPr>
          <w:rFonts w:ascii="Arial" w:hAnsi="Arial" w:cs="Arial"/>
          <w:iCs/>
        </w:rPr>
      </w:pPr>
      <w:r>
        <w:rPr>
          <w:rFonts w:ascii="Arial" w:hAnsi="Arial" w:cs="Arial"/>
          <w:iCs/>
        </w:rPr>
        <w:t>zajištění technického zázemí pro cykloturisty a s</w:t>
      </w:r>
      <w:bookmarkStart w:id="1" w:name="_GoBack"/>
      <w:bookmarkEnd w:id="1"/>
      <w:r>
        <w:rPr>
          <w:rFonts w:ascii="Arial" w:hAnsi="Arial" w:cs="Arial"/>
          <w:iCs/>
        </w:rPr>
        <w:t>portovního vybavení pro turisty (stojany na kola, servisní pomůcky na kola, trekingové hole aj.),</w:t>
      </w:r>
    </w:p>
    <w:p w:rsidR="000B65B2" w:rsidRDefault="000B65B2">
      <w:pPr>
        <w:pStyle w:val="Odstavecseseznamem"/>
        <w:rPr>
          <w:rFonts w:ascii="Arial" w:hAnsi="Arial" w:cs="Arial"/>
          <w:iCs/>
        </w:rPr>
      </w:pPr>
    </w:p>
    <w:p w:rsidR="000B65B2" w:rsidRDefault="00C45A9F">
      <w:pPr>
        <w:pStyle w:val="Odstavecseseznamem"/>
        <w:numPr>
          <w:ilvl w:val="0"/>
          <w:numId w:val="13"/>
        </w:numPr>
        <w:rPr>
          <w:rFonts w:ascii="Arial" w:hAnsi="Arial" w:cs="Arial"/>
          <w:iCs/>
        </w:rPr>
      </w:pPr>
      <w:r>
        <w:rPr>
          <w:rFonts w:ascii="Arial" w:hAnsi="Arial" w:cs="Arial"/>
          <w:iCs/>
        </w:rPr>
        <w:t>tvorba materiálů propagující turistické cíle v lokalitě (trhací mapy, letáky aj.),</w:t>
      </w:r>
    </w:p>
    <w:p w:rsidR="000B65B2" w:rsidRDefault="000B65B2">
      <w:pPr>
        <w:ind w:left="0" w:firstLine="0"/>
        <w:rPr>
          <w:rFonts w:ascii="Arial" w:hAnsi="Arial" w:cs="Arial"/>
          <w:iCs/>
        </w:rPr>
      </w:pPr>
    </w:p>
    <w:p w:rsidR="000B65B2" w:rsidRDefault="00C45A9F">
      <w:pPr>
        <w:pStyle w:val="Odstavecseseznamem"/>
        <w:numPr>
          <w:ilvl w:val="0"/>
          <w:numId w:val="13"/>
        </w:numPr>
        <w:rPr>
          <w:rFonts w:ascii="Arial" w:hAnsi="Arial" w:cs="Arial"/>
          <w:iCs/>
        </w:rPr>
      </w:pPr>
      <w:r>
        <w:rPr>
          <w:rFonts w:ascii="Arial" w:hAnsi="Arial" w:cs="Arial"/>
          <w:iCs/>
        </w:rPr>
        <w:lastRenderedPageBreak/>
        <w:t>naplnění podmínek certifikace TIC v rámci Jednotné klasifikace turistických informačních center ČR.</w:t>
      </w:r>
    </w:p>
    <w:p w:rsidR="000B65B2" w:rsidRDefault="000B65B2">
      <w:pPr>
        <w:pStyle w:val="Odstavecseseznamem"/>
        <w:ind w:firstLine="0"/>
        <w:rPr>
          <w:rFonts w:ascii="Arial" w:hAnsi="Arial" w:cs="Arial"/>
          <w:iCs/>
          <w:sz w:val="24"/>
          <w:szCs w:val="24"/>
        </w:rPr>
      </w:pPr>
    </w:p>
    <w:p w:rsidR="000B65B2" w:rsidRDefault="00C45A9F">
      <w:pPr>
        <w:pStyle w:val="Odstavecseseznamem"/>
        <w:numPr>
          <w:ilvl w:val="0"/>
          <w:numId w:val="1"/>
        </w:numPr>
        <w:spacing w:before="120" w:after="120"/>
        <w:rPr>
          <w:rFonts w:ascii="Arial" w:hAnsi="Arial" w:cs="Arial"/>
          <w:b/>
          <w:bCs/>
          <w:sz w:val="24"/>
          <w:szCs w:val="24"/>
        </w:rPr>
      </w:pPr>
      <w:bookmarkStart w:id="2" w:name="okruhŽadatelů"/>
      <w:bookmarkEnd w:id="2"/>
      <w:r>
        <w:rPr>
          <w:rFonts w:ascii="Arial" w:hAnsi="Arial" w:cs="Arial"/>
          <w:b/>
          <w:bCs/>
          <w:sz w:val="24"/>
          <w:szCs w:val="24"/>
        </w:rPr>
        <w:t>Okruh oprávněných žadatelů v dotačním titulu</w:t>
      </w:r>
    </w:p>
    <w:p w:rsidR="000B65B2" w:rsidRDefault="00C45A9F">
      <w:pPr>
        <w:spacing w:before="120" w:after="120"/>
        <w:ind w:left="0" w:firstLine="0"/>
        <w:rPr>
          <w:rFonts w:ascii="Arial" w:hAnsi="Arial" w:cs="Arial"/>
          <w:b/>
          <w:bCs/>
        </w:rPr>
      </w:pPr>
      <w:r>
        <w:rPr>
          <w:rFonts w:ascii="Arial" w:hAnsi="Arial" w:cs="Arial"/>
          <w:b/>
          <w:bCs/>
        </w:rPr>
        <w:t>Žadatelem může být pouze fyzická a právnická osoba, která je blíže specifikována v těchto pravidlech vyhlášeného dotačního titulu.</w:t>
      </w:r>
    </w:p>
    <w:p w:rsidR="000B65B2" w:rsidRDefault="000B65B2">
      <w:pPr>
        <w:pStyle w:val="Odstavecseseznamem"/>
        <w:ind w:left="0" w:firstLine="0"/>
        <w:rPr>
          <w:rFonts w:ascii="Arial" w:hAnsi="Arial" w:cs="Arial"/>
          <w:color w:val="FF0000"/>
          <w:sz w:val="24"/>
          <w:szCs w:val="24"/>
        </w:rPr>
      </w:pPr>
    </w:p>
    <w:p w:rsidR="000B65B2" w:rsidRDefault="00C45A9F">
      <w:pPr>
        <w:pStyle w:val="Odstavecseseznamem"/>
        <w:numPr>
          <w:ilvl w:val="1"/>
          <w:numId w:val="1"/>
        </w:numPr>
        <w:ind w:left="851" w:hanging="851"/>
        <w:rPr>
          <w:rFonts w:ascii="Arial" w:hAnsi="Arial" w:cs="Arial"/>
        </w:rPr>
      </w:pPr>
      <w:r>
        <w:rPr>
          <w:rFonts w:ascii="Arial" w:hAnsi="Arial" w:cs="Arial"/>
        </w:rPr>
        <w:t xml:space="preserve">Žadatelem </w:t>
      </w:r>
      <w:r>
        <w:rPr>
          <w:rFonts w:ascii="Arial" w:hAnsi="Arial" w:cs="Arial"/>
          <w:b/>
          <w:bCs/>
        </w:rPr>
        <w:t>může být</w:t>
      </w:r>
      <w:r>
        <w:rPr>
          <w:rFonts w:ascii="Arial" w:hAnsi="Arial" w:cs="Arial"/>
        </w:rPr>
        <w:t xml:space="preserve"> pouze: </w:t>
      </w:r>
    </w:p>
    <w:p w:rsidR="000B65B2" w:rsidRDefault="00C45A9F">
      <w:pPr>
        <w:pStyle w:val="Odstavecseseznamem"/>
        <w:numPr>
          <w:ilvl w:val="0"/>
          <w:numId w:val="3"/>
        </w:numPr>
        <w:ind w:left="1701" w:hanging="851"/>
        <w:rPr>
          <w:rFonts w:ascii="Arial" w:hAnsi="Arial" w:cs="Arial"/>
        </w:rPr>
      </w:pPr>
      <w:proofErr w:type="gramStart"/>
      <w:r>
        <w:rPr>
          <w:rFonts w:ascii="Arial" w:hAnsi="Arial" w:cs="Arial"/>
        </w:rPr>
        <w:t>fyzická</w:t>
      </w:r>
      <w:proofErr w:type="gramEnd"/>
      <w:r>
        <w:rPr>
          <w:rFonts w:ascii="Arial" w:hAnsi="Arial" w:cs="Arial"/>
        </w:rPr>
        <w:t xml:space="preserve"> osoba, </w:t>
      </w:r>
      <w:proofErr w:type="gramStart"/>
      <w:r>
        <w:rPr>
          <w:rFonts w:ascii="Arial" w:hAnsi="Arial" w:cs="Arial"/>
        </w:rPr>
        <w:t>která:</w:t>
      </w:r>
      <w:proofErr w:type="gramEnd"/>
    </w:p>
    <w:p w:rsidR="000B65B2" w:rsidRDefault="00C45A9F">
      <w:pPr>
        <w:pStyle w:val="Odstavecseseznamem"/>
        <w:numPr>
          <w:ilvl w:val="0"/>
          <w:numId w:val="2"/>
        </w:numPr>
        <w:rPr>
          <w:rFonts w:ascii="Arial" w:hAnsi="Arial" w:cs="Arial"/>
        </w:rPr>
      </w:pPr>
      <w:r>
        <w:rPr>
          <w:rFonts w:ascii="Arial" w:hAnsi="Arial" w:cs="Arial"/>
        </w:rPr>
        <w:t>dosáhne nejpozději v den podání žádosti o dotaci 18 let,</w:t>
      </w:r>
    </w:p>
    <w:p w:rsidR="000B65B2" w:rsidRDefault="00C45A9F">
      <w:pPr>
        <w:pStyle w:val="Odstavecseseznamem"/>
        <w:numPr>
          <w:ilvl w:val="0"/>
          <w:numId w:val="2"/>
        </w:numPr>
        <w:rPr>
          <w:rFonts w:ascii="Arial" w:hAnsi="Arial" w:cs="Arial"/>
        </w:rPr>
      </w:pPr>
      <w:r>
        <w:rPr>
          <w:rFonts w:ascii="Arial" w:hAnsi="Arial" w:cs="Arial"/>
        </w:rPr>
        <w:t>nemá omezenou svéprávnost dle § 55 a násl. zákona č. 89/2012 Sb., občanský zákoník, a</w:t>
      </w:r>
    </w:p>
    <w:p w:rsidR="000B65B2" w:rsidRDefault="00C45A9F">
      <w:pPr>
        <w:pStyle w:val="Odstavecseseznamem"/>
        <w:numPr>
          <w:ilvl w:val="0"/>
          <w:numId w:val="2"/>
        </w:numPr>
        <w:rPr>
          <w:rFonts w:ascii="Arial" w:hAnsi="Arial" w:cs="Arial"/>
        </w:rPr>
      </w:pPr>
      <w:r>
        <w:rPr>
          <w:rFonts w:ascii="Arial" w:hAnsi="Arial" w:cs="Arial"/>
        </w:rPr>
        <w:t>má trvalý pobyt na území Olomouckého kraje, nebo má sídlo či provozovnu na území Olomouckého kraje, nebo má trvalý pobyt či sídlo nebo provozovnu mimo území Olomouckého kraje, ale výstupy navrhované akce budou realizovány v územním obvodu Olomouckého kraje, případně budou propagovat Olomoucký kraj mimo jeho územní působnost,</w:t>
      </w:r>
    </w:p>
    <w:p w:rsidR="000B65B2" w:rsidRDefault="000B65B2">
      <w:pPr>
        <w:pStyle w:val="Odstavecseseznamem"/>
        <w:ind w:left="2232"/>
        <w:rPr>
          <w:rFonts w:ascii="Arial" w:hAnsi="Arial" w:cs="Arial"/>
        </w:rPr>
      </w:pPr>
    </w:p>
    <w:p w:rsidR="000B65B2" w:rsidRDefault="00C45A9F">
      <w:pPr>
        <w:pStyle w:val="Odstavecseseznamem"/>
        <w:numPr>
          <w:ilvl w:val="0"/>
          <w:numId w:val="3"/>
        </w:numPr>
        <w:ind w:left="1701" w:hanging="851"/>
        <w:rPr>
          <w:rFonts w:ascii="Arial" w:hAnsi="Arial" w:cs="Arial"/>
        </w:rPr>
      </w:pPr>
      <w:r>
        <w:rPr>
          <w:rFonts w:ascii="Arial" w:hAnsi="Arial" w:cs="Arial"/>
        </w:rPr>
        <w:t>právnická osoba, kterou je:</w:t>
      </w:r>
    </w:p>
    <w:p w:rsidR="000B65B2" w:rsidRDefault="00C45A9F">
      <w:pPr>
        <w:pStyle w:val="Odstavecseseznamem"/>
        <w:numPr>
          <w:ilvl w:val="0"/>
          <w:numId w:val="7"/>
        </w:numPr>
        <w:rPr>
          <w:rFonts w:ascii="Arial" w:hAnsi="Arial" w:cs="Arial"/>
        </w:rPr>
      </w:pPr>
      <w:r>
        <w:rPr>
          <w:rFonts w:ascii="Arial" w:hAnsi="Arial" w:cs="Arial"/>
        </w:rPr>
        <w:t>obec v územním obvodu Olomouckého kraje,</w:t>
      </w:r>
    </w:p>
    <w:p w:rsidR="000B65B2" w:rsidRDefault="00C45A9F">
      <w:pPr>
        <w:pStyle w:val="Odstavecseseznamem"/>
        <w:numPr>
          <w:ilvl w:val="0"/>
          <w:numId w:val="7"/>
        </w:numPr>
        <w:rPr>
          <w:rFonts w:ascii="Arial" w:hAnsi="Arial" w:cs="Arial"/>
        </w:rPr>
      </w:pPr>
      <w:r>
        <w:rPr>
          <w:rFonts w:ascii="Arial" w:hAnsi="Arial" w:cs="Arial"/>
        </w:rPr>
        <w:t>dobrovolný svazek obcí, který je registrován v souladu se zákonem o obcích a jehož sídlo se nachází v územním obvodu Olomouckého kraje,</w:t>
      </w:r>
    </w:p>
    <w:p w:rsidR="000B65B2" w:rsidRDefault="00C45A9F">
      <w:pPr>
        <w:pStyle w:val="Odstavecseseznamem"/>
        <w:numPr>
          <w:ilvl w:val="0"/>
          <w:numId w:val="7"/>
        </w:numPr>
        <w:rPr>
          <w:rFonts w:ascii="Arial" w:hAnsi="Arial" w:cs="Arial"/>
        </w:rPr>
      </w:pPr>
      <w:r>
        <w:rPr>
          <w:rFonts w:ascii="Arial" w:hAnsi="Arial" w:cs="Arial"/>
        </w:rPr>
        <w:t>jiná právnická osoba, jejímž předmětem činnosti je provozování turistického informačního centra a jejíž sídlo či provozovna se nachází v územním obvodu Olomouckého kraje, nebo</w:t>
      </w:r>
    </w:p>
    <w:p w:rsidR="000B65B2" w:rsidRDefault="00C45A9F">
      <w:pPr>
        <w:pStyle w:val="Odstavecseseznamem"/>
        <w:numPr>
          <w:ilvl w:val="0"/>
          <w:numId w:val="7"/>
        </w:numPr>
        <w:rPr>
          <w:rFonts w:ascii="Arial" w:hAnsi="Arial" w:cs="Arial"/>
          <w:b/>
          <w:i/>
          <w:color w:val="808080" w:themeColor="background1" w:themeShade="80"/>
        </w:rPr>
      </w:pPr>
      <w:r w:rsidRPr="00CF5638">
        <w:rPr>
          <w:rFonts w:ascii="Arial" w:hAnsi="Arial" w:cs="Arial"/>
        </w:rPr>
        <w:t xml:space="preserve">jiná právnická osoba, jejímž předmětem činnosti je provozování turistického informačního centra a jejíž sídlo ani provozovna se </w:t>
      </w:r>
      <w:r>
        <w:rPr>
          <w:rFonts w:ascii="Arial" w:hAnsi="Arial" w:cs="Arial"/>
        </w:rPr>
        <w:t>nenachází v územním obvodu Olomouckého kraje, ale výstupy navrhované akce budou realizovány v územním obvodu Olomouckého kraje, případně budou propagovat Olomoucký kraj mimo jeho územní působnost.</w:t>
      </w:r>
    </w:p>
    <w:p w:rsidR="000B65B2" w:rsidRDefault="000B65B2">
      <w:pPr>
        <w:ind w:left="0" w:firstLine="0"/>
        <w:rPr>
          <w:rFonts w:ascii="Arial" w:hAnsi="Arial" w:cs="Arial"/>
          <w:sz w:val="24"/>
          <w:szCs w:val="24"/>
        </w:rPr>
      </w:pPr>
    </w:p>
    <w:p w:rsidR="000B65B2" w:rsidRDefault="00C45A9F">
      <w:pPr>
        <w:pStyle w:val="Odstavecseseznamem"/>
        <w:numPr>
          <w:ilvl w:val="1"/>
          <w:numId w:val="1"/>
        </w:numPr>
        <w:ind w:left="851" w:hanging="851"/>
        <w:rPr>
          <w:rFonts w:ascii="Arial" w:hAnsi="Arial" w:cs="Arial"/>
          <w:sz w:val="24"/>
          <w:szCs w:val="24"/>
        </w:rPr>
      </w:pPr>
      <w:r>
        <w:rPr>
          <w:rFonts w:ascii="Arial" w:hAnsi="Arial" w:cs="Arial"/>
        </w:rPr>
        <w:t xml:space="preserve">Žadatelem v dotačním titulu </w:t>
      </w:r>
      <w:r>
        <w:rPr>
          <w:rFonts w:ascii="Arial" w:hAnsi="Arial" w:cs="Arial"/>
          <w:b/>
        </w:rPr>
        <w:t>nemůže být</w:t>
      </w:r>
      <w:r>
        <w:rPr>
          <w:rFonts w:ascii="Arial" w:hAnsi="Arial" w:cs="Arial"/>
        </w:rPr>
        <w:t xml:space="preserve"> subjekt (fyzická nebo právnická osoba), která není provozovatelem TIC v Olomouckém kraji a která nemá certifikaci v rámci Jednotné klasifikace turistických informačních center ČR, případně se nechystá bezprostředně o tuto certifikaci požádat. Získání této certifikace může být dosaženo v rámci realizace projektu podpořeného z tohoto dotačního titulu a příjemce ji doloží v rámci vyúčtování dotace. V případě nedoložení certifikace bude žadatel povinen dotaci vrátit v plné výši</w:t>
      </w:r>
      <w:r>
        <w:rPr>
          <w:rFonts w:ascii="Arial" w:hAnsi="Arial" w:cs="Arial"/>
          <w:sz w:val="24"/>
          <w:szCs w:val="24"/>
        </w:rPr>
        <w:t>.</w:t>
      </w:r>
      <w:r w:rsidR="00EA1E51">
        <w:rPr>
          <w:rFonts w:ascii="Arial" w:hAnsi="Arial" w:cs="Arial"/>
          <w:sz w:val="24"/>
          <w:szCs w:val="24"/>
        </w:rPr>
        <w:t xml:space="preserve"> </w:t>
      </w:r>
    </w:p>
    <w:p w:rsidR="00EA1E51" w:rsidRDefault="00EA1E51" w:rsidP="00EA1E51">
      <w:pPr>
        <w:pStyle w:val="Odstavecseseznamem"/>
        <w:ind w:left="851" w:firstLine="0"/>
        <w:rPr>
          <w:rFonts w:ascii="Arial" w:hAnsi="Arial" w:cs="Arial"/>
          <w:sz w:val="24"/>
          <w:szCs w:val="24"/>
        </w:rPr>
      </w:pPr>
    </w:p>
    <w:p w:rsidR="000B65B2" w:rsidRDefault="00C45A9F">
      <w:pPr>
        <w:pStyle w:val="Odstavecseseznamem"/>
        <w:numPr>
          <w:ilvl w:val="0"/>
          <w:numId w:val="1"/>
        </w:numPr>
        <w:spacing w:before="120" w:after="120"/>
        <w:ind w:left="284" w:hanging="357"/>
        <w:rPr>
          <w:rFonts w:ascii="Arial" w:hAnsi="Arial" w:cs="Arial"/>
          <w:b/>
          <w:bCs/>
          <w:sz w:val="24"/>
          <w:szCs w:val="24"/>
        </w:rPr>
      </w:pPr>
      <w:r>
        <w:rPr>
          <w:rFonts w:ascii="Arial" w:hAnsi="Arial" w:cs="Arial"/>
          <w:b/>
          <w:bCs/>
          <w:sz w:val="24"/>
          <w:szCs w:val="24"/>
        </w:rPr>
        <w:t>Předpokládaný celkový objem peněžních prostředků vyčleněných na dotační program</w:t>
      </w:r>
    </w:p>
    <w:p w:rsidR="000B65B2" w:rsidRDefault="00C45A9F">
      <w:pPr>
        <w:spacing w:after="27"/>
        <w:jc w:val="left"/>
        <w:rPr>
          <w:rFonts w:ascii="Arial" w:hAnsi="Arial" w:cs="Arial"/>
          <w:b/>
        </w:rPr>
      </w:pPr>
      <w:r>
        <w:rPr>
          <w:rFonts w:ascii="Arial" w:hAnsi="Arial" w:cs="Arial"/>
        </w:rPr>
        <w:t>Na dotační program je předpokládaná výše celkové částky 8.100.000</w:t>
      </w:r>
      <w:r>
        <w:rPr>
          <w:b/>
          <w:bCs/>
        </w:rPr>
        <w:t xml:space="preserve"> </w:t>
      </w:r>
      <w:r>
        <w:rPr>
          <w:rFonts w:ascii="Arial" w:hAnsi="Arial" w:cs="Arial"/>
        </w:rPr>
        <w:t xml:space="preserve">Kč, z toho </w:t>
      </w:r>
      <w:r>
        <w:rPr>
          <w:rFonts w:ascii="Arial" w:hAnsi="Arial" w:cs="Arial"/>
          <w:b/>
        </w:rPr>
        <w:t xml:space="preserve">na </w:t>
      </w:r>
    </w:p>
    <w:p w:rsidR="000B65B2" w:rsidRDefault="00C45A9F">
      <w:pPr>
        <w:spacing w:after="27"/>
        <w:jc w:val="left"/>
        <w:rPr>
          <w:rFonts w:ascii="Arial" w:hAnsi="Arial" w:cs="Arial"/>
        </w:rPr>
      </w:pPr>
      <w:r>
        <w:rPr>
          <w:rFonts w:ascii="Arial" w:hAnsi="Arial" w:cs="Arial"/>
          <w:b/>
        </w:rPr>
        <w:t xml:space="preserve">dotační titul </w:t>
      </w:r>
      <w:r>
        <w:rPr>
          <w:rFonts w:ascii="Arial" w:hAnsi="Arial" w:cs="Arial"/>
        </w:rPr>
        <w:t xml:space="preserve">13_01_03_Podpora zkvalitnění služeb turistických informačních center v  </w:t>
      </w:r>
    </w:p>
    <w:p w:rsidR="000B65B2" w:rsidRDefault="00C45A9F">
      <w:pPr>
        <w:spacing w:after="27"/>
        <w:jc w:val="left"/>
        <w:rPr>
          <w:rFonts w:ascii="Arial" w:hAnsi="Arial" w:cs="Arial"/>
        </w:rPr>
      </w:pPr>
      <w:r>
        <w:rPr>
          <w:rFonts w:ascii="Arial" w:hAnsi="Arial" w:cs="Arial"/>
        </w:rPr>
        <w:t>Olomouckém kraji je určena částka 600.000 Kč.</w:t>
      </w:r>
    </w:p>
    <w:p w:rsidR="000B65B2" w:rsidRDefault="000B65B2">
      <w:pPr>
        <w:pStyle w:val="Odstavecseseznamem"/>
        <w:spacing w:after="27"/>
        <w:ind w:left="1068" w:firstLine="0"/>
        <w:jc w:val="left"/>
        <w:rPr>
          <w:rFonts w:ascii="Arial" w:hAnsi="Arial" w:cs="Arial"/>
          <w:sz w:val="26"/>
          <w:szCs w:val="26"/>
        </w:rPr>
      </w:pPr>
    </w:p>
    <w:p w:rsidR="000B65B2" w:rsidRPr="00EA1E51" w:rsidRDefault="00C45A9F">
      <w:pPr>
        <w:pStyle w:val="Odstavecseseznamem"/>
        <w:numPr>
          <w:ilvl w:val="0"/>
          <w:numId w:val="1"/>
        </w:numPr>
        <w:spacing w:before="120" w:after="120"/>
        <w:rPr>
          <w:rFonts w:ascii="Arial" w:hAnsi="Arial" w:cs="Arial"/>
          <w:color w:val="0000FF"/>
          <w:sz w:val="24"/>
          <w:szCs w:val="24"/>
        </w:rPr>
      </w:pPr>
      <w:r>
        <w:rPr>
          <w:rFonts w:ascii="Arial" w:hAnsi="Arial" w:cs="Arial"/>
          <w:b/>
          <w:bCs/>
          <w:sz w:val="24"/>
          <w:szCs w:val="24"/>
        </w:rPr>
        <w:t xml:space="preserve">Pravidla pro poskytnutí dotací </w:t>
      </w:r>
    </w:p>
    <w:p w:rsidR="00EA1E51" w:rsidRDefault="00EA1E51" w:rsidP="00EA1E51">
      <w:pPr>
        <w:pStyle w:val="Odstavecseseznamem"/>
        <w:spacing w:before="120" w:after="120"/>
        <w:ind w:left="360" w:firstLine="0"/>
        <w:rPr>
          <w:rFonts w:ascii="Arial" w:hAnsi="Arial" w:cs="Arial"/>
          <w:color w:val="0000FF"/>
          <w:sz w:val="24"/>
          <w:szCs w:val="24"/>
        </w:rPr>
      </w:pPr>
    </w:p>
    <w:p w:rsidR="000B65B2" w:rsidRDefault="00C45A9F">
      <w:pPr>
        <w:pStyle w:val="Odstavecseseznamem"/>
        <w:numPr>
          <w:ilvl w:val="1"/>
          <w:numId w:val="1"/>
        </w:numPr>
        <w:ind w:left="851" w:hanging="851"/>
        <w:rPr>
          <w:rFonts w:ascii="Arial" w:hAnsi="Arial" w:cs="Arial"/>
        </w:rPr>
      </w:pPr>
      <w:r>
        <w:rPr>
          <w:rFonts w:ascii="Arial" w:hAnsi="Arial" w:cs="Arial"/>
          <w:b/>
          <w:bCs/>
        </w:rPr>
        <w:t xml:space="preserve">Minimální výše </w:t>
      </w:r>
      <w:r>
        <w:rPr>
          <w:rFonts w:ascii="Arial" w:hAnsi="Arial" w:cs="Arial"/>
        </w:rPr>
        <w:t xml:space="preserve">dotace na jednu akci činí 10.000 Kč. </w:t>
      </w:r>
    </w:p>
    <w:p w:rsidR="00FC520F" w:rsidRDefault="00FC520F" w:rsidP="00FC520F">
      <w:pPr>
        <w:pStyle w:val="Odstavecseseznamem"/>
        <w:ind w:left="851" w:firstLine="0"/>
        <w:rPr>
          <w:rFonts w:ascii="Arial" w:hAnsi="Arial" w:cs="Arial"/>
        </w:rPr>
      </w:pPr>
    </w:p>
    <w:p w:rsidR="000B65B2" w:rsidRDefault="00C45A9F">
      <w:pPr>
        <w:pStyle w:val="Odstavecseseznamem"/>
        <w:numPr>
          <w:ilvl w:val="1"/>
          <w:numId w:val="1"/>
        </w:numPr>
        <w:ind w:left="851" w:hanging="851"/>
        <w:rPr>
          <w:rFonts w:ascii="Arial" w:hAnsi="Arial" w:cs="Arial"/>
        </w:rPr>
      </w:pPr>
      <w:r>
        <w:rPr>
          <w:rFonts w:ascii="Arial" w:hAnsi="Arial" w:cs="Arial"/>
          <w:b/>
        </w:rPr>
        <w:lastRenderedPageBreak/>
        <w:t>M</w:t>
      </w:r>
      <w:r>
        <w:rPr>
          <w:rFonts w:ascii="Arial" w:hAnsi="Arial" w:cs="Arial"/>
          <w:b/>
          <w:bCs/>
        </w:rPr>
        <w:t xml:space="preserve">aximální výše </w:t>
      </w:r>
      <w:r>
        <w:rPr>
          <w:rFonts w:ascii="Arial" w:hAnsi="Arial" w:cs="Arial"/>
        </w:rPr>
        <w:t xml:space="preserve">dotace na jednu akci činí 30.000 Kč. </w:t>
      </w:r>
    </w:p>
    <w:p w:rsidR="00EA1E51" w:rsidRDefault="00EA1E51" w:rsidP="00EA1E51">
      <w:pPr>
        <w:pStyle w:val="Odstavecseseznamem"/>
        <w:ind w:left="851" w:firstLine="0"/>
        <w:rPr>
          <w:rFonts w:ascii="Arial" w:hAnsi="Arial" w:cs="Arial"/>
        </w:rPr>
      </w:pPr>
    </w:p>
    <w:p w:rsidR="000B65B2" w:rsidRDefault="00C45A9F">
      <w:pPr>
        <w:pStyle w:val="Odstavecseseznamem"/>
        <w:numPr>
          <w:ilvl w:val="1"/>
          <w:numId w:val="1"/>
        </w:numPr>
        <w:ind w:left="851" w:hanging="851"/>
        <w:rPr>
          <w:rFonts w:ascii="Arial" w:hAnsi="Arial" w:cs="Arial"/>
          <w:color w:val="0000FF"/>
        </w:rPr>
      </w:pPr>
      <w:r>
        <w:rPr>
          <w:rFonts w:ascii="Arial" w:hAnsi="Arial" w:cs="Arial"/>
        </w:rPr>
        <w:t xml:space="preserve">Žadatel </w:t>
      </w:r>
      <w:r>
        <w:rPr>
          <w:rFonts w:ascii="Arial" w:hAnsi="Arial" w:cs="Arial"/>
          <w:b/>
          <w:bCs/>
        </w:rPr>
        <w:t>může v rámci vyhlášeného dotačního titulu</w:t>
      </w:r>
      <w:r>
        <w:rPr>
          <w:rFonts w:ascii="Arial" w:hAnsi="Arial" w:cs="Arial"/>
        </w:rPr>
        <w:t xml:space="preserve"> podat pouze jednu žádost. V případě, že v rámci vyhlášeného dotačního titulu bude podána další žádost, bude tato žádost vyřazena z dalšího posuzování, a žadatel bude o této skutečnosti informován.</w:t>
      </w:r>
      <w:r>
        <w:rPr>
          <w:rFonts w:ascii="Arial" w:hAnsi="Arial" w:cs="Arial"/>
          <w:i/>
          <w:color w:val="0000FF"/>
        </w:rPr>
        <w:t xml:space="preserve"> </w:t>
      </w:r>
    </w:p>
    <w:p w:rsidR="000B65B2" w:rsidRDefault="000B65B2">
      <w:pPr>
        <w:pStyle w:val="Odstavecseseznamem"/>
        <w:rPr>
          <w:rFonts w:ascii="Arial" w:hAnsi="Arial" w:cs="Arial"/>
          <w:color w:val="0000FF"/>
          <w:sz w:val="24"/>
          <w:szCs w:val="24"/>
        </w:rPr>
      </w:pPr>
    </w:p>
    <w:p w:rsidR="000B65B2" w:rsidRDefault="00C45A9F">
      <w:pPr>
        <w:pStyle w:val="Odstavecseseznamem"/>
        <w:numPr>
          <w:ilvl w:val="1"/>
          <w:numId w:val="1"/>
        </w:numPr>
        <w:ind w:left="851" w:hanging="851"/>
        <w:rPr>
          <w:rFonts w:ascii="Arial" w:hAnsi="Arial" w:cs="Arial"/>
          <w:color w:val="0000FF"/>
        </w:rPr>
      </w:pPr>
      <w:bookmarkStart w:id="3" w:name="platebniPodminky"/>
      <w:bookmarkEnd w:id="3"/>
      <w:r>
        <w:rPr>
          <w:rFonts w:ascii="Arial" w:hAnsi="Arial" w:cs="Arial"/>
        </w:rPr>
        <w:t xml:space="preserve">Platební podmínky: </w:t>
      </w:r>
    </w:p>
    <w:p w:rsidR="000B65B2" w:rsidRDefault="00C45A9F">
      <w:pPr>
        <w:pStyle w:val="Odstavecseseznamem"/>
        <w:numPr>
          <w:ilvl w:val="0"/>
          <w:numId w:val="4"/>
        </w:numPr>
        <w:spacing w:before="120"/>
        <w:ind w:left="1702" w:hanging="851"/>
        <w:rPr>
          <w:rFonts w:ascii="Arial" w:hAnsi="Arial" w:cs="Arial"/>
          <w:i/>
          <w:color w:val="0000FF"/>
        </w:rPr>
      </w:pPr>
      <w:r>
        <w:rPr>
          <w:rFonts w:ascii="Arial" w:hAnsi="Arial" w:cs="Arial"/>
        </w:rPr>
        <w:t>Dotace bude žadateli poskytnuta</w:t>
      </w:r>
      <w:r>
        <w:rPr>
          <w:rFonts w:ascii="Arial" w:hAnsi="Arial" w:cs="Arial"/>
          <w:b/>
          <w:bCs/>
        </w:rPr>
        <w:t xml:space="preserve"> </w:t>
      </w:r>
      <w:r>
        <w:rPr>
          <w:rFonts w:ascii="Arial" w:hAnsi="Arial" w:cs="Arial"/>
        </w:rPr>
        <w:t xml:space="preserve">na základě a za podmínek blíže specifikovaných ve Smlouvě. </w:t>
      </w:r>
    </w:p>
    <w:p w:rsidR="000B65B2" w:rsidRDefault="00C45A9F">
      <w:pPr>
        <w:pStyle w:val="Odstavecseseznamem"/>
        <w:numPr>
          <w:ilvl w:val="0"/>
          <w:numId w:val="4"/>
        </w:numPr>
        <w:spacing w:before="120"/>
        <w:ind w:left="1702" w:hanging="851"/>
        <w:rPr>
          <w:rFonts w:ascii="Arial" w:hAnsi="Arial" w:cs="Arial"/>
        </w:rPr>
      </w:pPr>
      <w:r>
        <w:rPr>
          <w:rFonts w:ascii="Arial" w:hAnsi="Arial" w:cs="Arial"/>
        </w:rPr>
        <w:t xml:space="preserve">Dotace je poskytnuta ve lhůtě do 21 dnů po nabytí účinnosti Smlouvy, není-li ve Smlouvě uvedeno jinak. Poskytnutím dotace se rozumí odepsání finančních prostředků z účtu poskytovatele. Pro potřeby veřejné podpory – podpory malého rozsahu (podpory de </w:t>
      </w:r>
      <w:proofErr w:type="spellStart"/>
      <w:r>
        <w:rPr>
          <w:rFonts w:ascii="Arial" w:hAnsi="Arial" w:cs="Arial"/>
        </w:rPr>
        <w:t>minimis</w:t>
      </w:r>
      <w:proofErr w:type="spellEnd"/>
      <w:r>
        <w:rPr>
          <w:rFonts w:ascii="Arial" w:hAnsi="Arial" w:cs="Arial"/>
        </w:rPr>
        <w:t>) se za de poskytnutí dotace považuje den, kdy Smlouva nabude účinnosti.</w:t>
      </w:r>
    </w:p>
    <w:p w:rsidR="000B65B2" w:rsidRDefault="00C45A9F">
      <w:pPr>
        <w:pStyle w:val="Odstavecseseznamem"/>
        <w:numPr>
          <w:ilvl w:val="0"/>
          <w:numId w:val="4"/>
        </w:numPr>
        <w:spacing w:before="120"/>
        <w:ind w:left="1702" w:hanging="851"/>
        <w:rPr>
          <w:rFonts w:ascii="Arial" w:hAnsi="Arial" w:cs="Arial"/>
          <w:b/>
          <w:u w:val="single"/>
        </w:rPr>
      </w:pPr>
      <w:r>
        <w:rPr>
          <w:rFonts w:ascii="Arial" w:hAnsi="Arial" w:cs="Arial"/>
        </w:rPr>
        <w:t>Dotaci je možno použít na úhradu uznatelných výdajů akce výslovně uvedených ve Smlouvě a vzniklých v období realizace akce od 1. 1. 2021 do 31. 12. 2021. Dotaci je možné použít na úhradu těchto uznatelných výdajů akce nejpozději do 31. 12. 2021, není-li ve Smlouvě sjednáno jinak.</w:t>
      </w:r>
    </w:p>
    <w:p w:rsidR="000B65B2" w:rsidRDefault="00C45A9F">
      <w:pPr>
        <w:pStyle w:val="Odstavecseseznamem"/>
        <w:numPr>
          <w:ilvl w:val="0"/>
          <w:numId w:val="4"/>
        </w:numPr>
        <w:spacing w:before="120"/>
        <w:ind w:left="1702" w:hanging="851"/>
        <w:rPr>
          <w:rFonts w:ascii="Arial" w:hAnsi="Arial" w:cs="Arial"/>
          <w:i/>
          <w:color w:val="0000FF"/>
        </w:rPr>
      </w:pPr>
      <w:r>
        <w:rPr>
          <w:rFonts w:ascii="Arial" w:hAnsi="Arial" w:cs="Arial"/>
        </w:rPr>
        <w:t xml:space="preserve">Příjemce je povinen předložit poskytovateli vyúčtování a doložit výdaje, příjmy společně se závěrečnou zprávou způsobem a ve lhůtě stanovené ve Smlouvě. </w:t>
      </w:r>
    </w:p>
    <w:p w:rsidR="000B65B2" w:rsidRDefault="000B65B2">
      <w:pPr>
        <w:ind w:left="0" w:firstLine="0"/>
        <w:rPr>
          <w:rFonts w:ascii="Arial" w:hAnsi="Arial" w:cs="Arial"/>
          <w:b/>
          <w:color w:val="FF0000"/>
          <w:sz w:val="24"/>
          <w:szCs w:val="24"/>
        </w:rPr>
      </w:pPr>
    </w:p>
    <w:p w:rsidR="000B65B2" w:rsidRDefault="00C45A9F">
      <w:pPr>
        <w:pStyle w:val="Odstavecseseznamem"/>
        <w:numPr>
          <w:ilvl w:val="1"/>
          <w:numId w:val="1"/>
        </w:numPr>
        <w:ind w:left="851" w:hanging="851"/>
        <w:rPr>
          <w:rFonts w:ascii="Arial" w:hAnsi="Arial" w:cs="Arial"/>
        </w:rPr>
      </w:pPr>
      <w:r>
        <w:rPr>
          <w:rFonts w:ascii="Arial" w:hAnsi="Arial" w:cs="Arial"/>
        </w:rPr>
        <w:t xml:space="preserve">PRÁVNICKÉ OSOBY – V případě přeměny žadatele/příjemce, který je právnickou osobou, nebo jeho zrušení s likvidací, je žadatel/příjemce povinen o této skutečnosti předem písemně informovat administrátora. </w:t>
      </w:r>
    </w:p>
    <w:p w:rsidR="000B65B2" w:rsidRDefault="000B65B2">
      <w:pPr>
        <w:pStyle w:val="Odstavecseseznamem"/>
        <w:ind w:left="851" w:firstLine="0"/>
        <w:rPr>
          <w:rFonts w:ascii="Arial" w:hAnsi="Arial" w:cs="Arial"/>
        </w:rPr>
      </w:pPr>
    </w:p>
    <w:p w:rsidR="000B65B2" w:rsidRDefault="00C45A9F">
      <w:pPr>
        <w:pStyle w:val="Odstavecseseznamem"/>
        <w:numPr>
          <w:ilvl w:val="1"/>
          <w:numId w:val="1"/>
        </w:numPr>
        <w:ind w:left="851" w:hanging="851"/>
        <w:rPr>
          <w:rFonts w:ascii="Arial" w:hAnsi="Arial" w:cs="Arial"/>
        </w:rPr>
      </w:pPr>
      <w:r>
        <w:rPr>
          <w:rFonts w:ascii="Arial" w:hAnsi="Arial" w:cs="Arial"/>
        </w:rPr>
        <w:t>FYZICKÉ OSOBY – Zemře-li žadatel/příjemce po uzavření Smlouvy, ale před poskytnutím dotace nebo části dotace na jeho účet, právo na poskytnutí dotace zaniká; dědicové nemají na poskytnutí dotace právní nárok. Zemře-li příjemce po poskytnutí dotace nebo části dotace na jeho účet, přechází práva a povinnosti ze Smlouvy na jeho dědice.</w:t>
      </w:r>
    </w:p>
    <w:p w:rsidR="00A45DFD" w:rsidRPr="00A45DFD" w:rsidRDefault="00A45DFD" w:rsidP="00A45DFD">
      <w:pPr>
        <w:pStyle w:val="Odstavecseseznamem"/>
        <w:rPr>
          <w:rFonts w:ascii="Arial" w:hAnsi="Arial" w:cs="Arial"/>
        </w:rPr>
      </w:pPr>
    </w:p>
    <w:p w:rsidR="00A45DFD" w:rsidRDefault="00A45DFD" w:rsidP="00A45DFD">
      <w:pPr>
        <w:pStyle w:val="Odstavecseseznamem"/>
        <w:ind w:left="851" w:firstLine="0"/>
        <w:rPr>
          <w:rFonts w:ascii="Arial" w:hAnsi="Arial" w:cs="Arial"/>
        </w:rPr>
      </w:pPr>
    </w:p>
    <w:p w:rsidR="00A45DFD" w:rsidRPr="00A45DFD" w:rsidRDefault="00C45A9F" w:rsidP="00A45DFD">
      <w:pPr>
        <w:pStyle w:val="Odstavecseseznamem"/>
        <w:numPr>
          <w:ilvl w:val="0"/>
          <w:numId w:val="1"/>
        </w:numPr>
        <w:spacing w:before="120" w:after="120"/>
        <w:rPr>
          <w:rFonts w:ascii="Arial" w:hAnsi="Arial" w:cs="Arial"/>
          <w:b/>
          <w:bCs/>
          <w:sz w:val="24"/>
          <w:szCs w:val="24"/>
        </w:rPr>
      </w:pPr>
      <w:bookmarkStart w:id="4" w:name="Společ9"/>
      <w:bookmarkEnd w:id="4"/>
      <w:r w:rsidRPr="00A45DFD">
        <w:rPr>
          <w:rFonts w:ascii="Arial" w:hAnsi="Arial" w:cs="Arial"/>
          <w:b/>
          <w:bCs/>
          <w:sz w:val="24"/>
          <w:szCs w:val="24"/>
        </w:rPr>
        <w:t>Spoluúčast žadatele</w:t>
      </w:r>
      <w:r w:rsidR="00A45DFD" w:rsidRPr="00A45DFD">
        <w:rPr>
          <w:rFonts w:ascii="Arial" w:hAnsi="Arial" w:cs="Arial"/>
          <w:b/>
          <w:bCs/>
          <w:sz w:val="24"/>
          <w:szCs w:val="24"/>
        </w:rPr>
        <w:t xml:space="preserve"> </w:t>
      </w:r>
    </w:p>
    <w:p w:rsidR="00A45DFD" w:rsidRPr="00A45DFD" w:rsidRDefault="00A45DFD" w:rsidP="00A45DFD">
      <w:pPr>
        <w:pStyle w:val="Odstavecseseznamem"/>
        <w:spacing w:before="120" w:after="120"/>
        <w:ind w:left="360" w:firstLine="0"/>
        <w:rPr>
          <w:rFonts w:ascii="Arial" w:hAnsi="Arial" w:cs="Arial"/>
          <w:b/>
          <w:bCs/>
          <w:sz w:val="24"/>
          <w:szCs w:val="24"/>
          <w:u w:val="single"/>
        </w:rPr>
      </w:pPr>
    </w:p>
    <w:p w:rsidR="000B65B2" w:rsidRPr="00F34DFC" w:rsidRDefault="00C45A9F">
      <w:pPr>
        <w:pStyle w:val="Odstavecseseznamem"/>
        <w:spacing w:before="120" w:after="120"/>
        <w:ind w:left="284" w:firstLine="424"/>
        <w:rPr>
          <w:rFonts w:ascii="Arial" w:hAnsi="Arial" w:cs="Arial"/>
          <w:bCs/>
          <w:szCs w:val="24"/>
        </w:rPr>
      </w:pPr>
      <w:r w:rsidRPr="00F34DFC">
        <w:rPr>
          <w:rFonts w:ascii="Arial" w:hAnsi="Arial" w:cs="Arial"/>
          <w:bCs/>
          <w:szCs w:val="24"/>
        </w:rPr>
        <w:t>Povinná spoluúčast žadatele není požadována.</w:t>
      </w:r>
    </w:p>
    <w:p w:rsidR="000B65B2" w:rsidRDefault="000B65B2">
      <w:pPr>
        <w:pStyle w:val="Odstavecseseznamem"/>
        <w:spacing w:before="120" w:after="120"/>
        <w:ind w:left="284" w:firstLine="424"/>
        <w:rPr>
          <w:rFonts w:ascii="Arial" w:hAnsi="Arial" w:cs="Arial"/>
          <w:b/>
          <w:bCs/>
          <w:sz w:val="24"/>
          <w:szCs w:val="24"/>
          <w:u w:val="single"/>
        </w:rPr>
      </w:pPr>
    </w:p>
    <w:p w:rsidR="000B65B2" w:rsidRDefault="00C45A9F">
      <w:pPr>
        <w:pStyle w:val="Odstavecseseznamem"/>
        <w:numPr>
          <w:ilvl w:val="0"/>
          <w:numId w:val="1"/>
        </w:numPr>
        <w:spacing w:before="120" w:after="120"/>
        <w:rPr>
          <w:rFonts w:ascii="Arial" w:hAnsi="Arial" w:cs="Arial"/>
          <w:b/>
          <w:bCs/>
          <w:sz w:val="24"/>
          <w:szCs w:val="24"/>
        </w:rPr>
      </w:pPr>
      <w:r>
        <w:rPr>
          <w:rFonts w:ascii="Arial" w:hAnsi="Arial" w:cs="Arial"/>
          <w:b/>
          <w:bCs/>
          <w:sz w:val="24"/>
          <w:szCs w:val="24"/>
        </w:rPr>
        <w:t>Pravidla pro poskytnutí dotací</w:t>
      </w:r>
    </w:p>
    <w:p w:rsidR="000B65B2" w:rsidRDefault="000B65B2">
      <w:pPr>
        <w:pStyle w:val="Odstavecseseznamem"/>
        <w:spacing w:before="120" w:after="120"/>
        <w:ind w:firstLine="0"/>
        <w:rPr>
          <w:rFonts w:ascii="Arial" w:hAnsi="Arial" w:cs="Arial"/>
          <w:b/>
          <w:bCs/>
          <w:sz w:val="24"/>
          <w:szCs w:val="24"/>
        </w:rPr>
      </w:pPr>
    </w:p>
    <w:p w:rsidR="000B65B2" w:rsidRDefault="00C45A9F">
      <w:pPr>
        <w:pStyle w:val="Odstavecseseznamem"/>
        <w:numPr>
          <w:ilvl w:val="1"/>
          <w:numId w:val="14"/>
        </w:numPr>
        <w:spacing w:before="120" w:after="120"/>
        <w:rPr>
          <w:rFonts w:ascii="Arial" w:hAnsi="Arial" w:cs="Arial"/>
          <w:b/>
          <w:bCs/>
          <w:sz w:val="24"/>
          <w:szCs w:val="24"/>
        </w:rPr>
      </w:pPr>
      <w:r>
        <w:rPr>
          <w:rFonts w:ascii="Arial" w:hAnsi="Arial" w:cs="Arial"/>
          <w:bCs/>
        </w:rPr>
        <w:t>Dotace je poskytována na uznatelné výdaje neinvestičního charakteru</w:t>
      </w:r>
      <w:r>
        <w:rPr>
          <w:rFonts w:ascii="Arial" w:hAnsi="Arial" w:cs="Arial"/>
        </w:rPr>
        <w:t>, výslovně uvedené ve Smlouvě. Dotace</w:t>
      </w:r>
      <w:r>
        <w:rPr>
          <w:rFonts w:ascii="Arial" w:hAnsi="Arial" w:cs="Arial"/>
          <w:bCs/>
        </w:rPr>
        <w:t xml:space="preserve"> je přísně účelová a její čerpání je vázáno jen na financování akce, na kterou byla poskytnuta.</w:t>
      </w:r>
    </w:p>
    <w:p w:rsidR="000B65B2" w:rsidRDefault="000B65B2">
      <w:pPr>
        <w:pStyle w:val="Odstavecseseznamem"/>
        <w:spacing w:before="120" w:after="120"/>
        <w:ind w:left="589" w:firstLine="0"/>
        <w:rPr>
          <w:rFonts w:ascii="Arial" w:hAnsi="Arial" w:cs="Arial"/>
          <w:b/>
          <w:bCs/>
          <w:sz w:val="24"/>
          <w:szCs w:val="24"/>
        </w:rPr>
      </w:pPr>
    </w:p>
    <w:p w:rsidR="000B65B2" w:rsidRDefault="00C45A9F">
      <w:pPr>
        <w:pStyle w:val="Odstavecseseznamem"/>
        <w:numPr>
          <w:ilvl w:val="1"/>
          <w:numId w:val="14"/>
        </w:numPr>
        <w:spacing w:before="120" w:after="120"/>
        <w:rPr>
          <w:rFonts w:ascii="Arial" w:hAnsi="Arial" w:cs="Arial"/>
          <w:bCs/>
          <w:color w:val="0000FF"/>
        </w:rPr>
      </w:pPr>
      <w:r>
        <w:rPr>
          <w:rFonts w:ascii="Arial" w:hAnsi="Arial" w:cs="Arial"/>
        </w:rPr>
        <w:t xml:space="preserve">DPH je uznatelným výdajem, pokud příjemce: </w:t>
      </w:r>
    </w:p>
    <w:p w:rsidR="000B65B2" w:rsidRDefault="00C45A9F">
      <w:pPr>
        <w:pStyle w:val="Odstavecseseznamem"/>
        <w:numPr>
          <w:ilvl w:val="0"/>
          <w:numId w:val="6"/>
        </w:numPr>
        <w:rPr>
          <w:i/>
          <w:iCs/>
        </w:rPr>
      </w:pPr>
      <w:r>
        <w:rPr>
          <w:rFonts w:ascii="Arial" w:hAnsi="Arial" w:cs="Arial"/>
        </w:rPr>
        <w:t xml:space="preserve">není plátcem DPH, </w:t>
      </w:r>
    </w:p>
    <w:p w:rsidR="000B65B2" w:rsidRDefault="00C45A9F">
      <w:pPr>
        <w:pStyle w:val="Odstavecseseznamem"/>
        <w:numPr>
          <w:ilvl w:val="0"/>
          <w:numId w:val="6"/>
        </w:numPr>
        <w:rPr>
          <w:rFonts w:ascii="Arial" w:hAnsi="Arial" w:cs="Arial"/>
          <w:sz w:val="24"/>
          <w:szCs w:val="24"/>
        </w:rPr>
      </w:pPr>
      <w:r>
        <w:rPr>
          <w:rFonts w:ascii="Arial" w:hAnsi="Arial" w:cs="Arial"/>
        </w:rPr>
        <w:t>je plátcem DPH, ale dle zákona č. 235/2004 Sb., o dani z přidané hodnoty nemá možnost nárokovat odpočet daně na vstupu</w:t>
      </w:r>
      <w:r>
        <w:rPr>
          <w:rFonts w:ascii="Arial" w:hAnsi="Arial" w:cs="Arial"/>
          <w:sz w:val="24"/>
          <w:szCs w:val="24"/>
        </w:rPr>
        <w:t>.  </w:t>
      </w:r>
      <w:bookmarkStart w:id="5" w:name="VLASTNICTVÍpořizMajetku"/>
      <w:bookmarkEnd w:id="5"/>
    </w:p>
    <w:p w:rsidR="000B65B2" w:rsidRDefault="000B65B2">
      <w:pPr>
        <w:pStyle w:val="Odstavecseseznamem"/>
        <w:spacing w:before="120" w:after="120"/>
        <w:ind w:left="589" w:firstLine="0"/>
        <w:rPr>
          <w:rFonts w:ascii="Arial" w:hAnsi="Arial" w:cs="Arial"/>
          <w:bCs/>
        </w:rPr>
      </w:pPr>
    </w:p>
    <w:p w:rsidR="000B65B2" w:rsidRDefault="00C45A9F">
      <w:pPr>
        <w:pStyle w:val="Odstavecseseznamem"/>
        <w:numPr>
          <w:ilvl w:val="1"/>
          <w:numId w:val="14"/>
        </w:numPr>
        <w:spacing w:before="120" w:after="120"/>
        <w:rPr>
          <w:rFonts w:ascii="Arial" w:hAnsi="Arial" w:cs="Arial"/>
          <w:bCs/>
        </w:rPr>
      </w:pPr>
      <w:bookmarkStart w:id="6" w:name="výdajeNaRealizaci"/>
      <w:bookmarkStart w:id="7" w:name="neuznatelnévýdaje"/>
      <w:bookmarkEnd w:id="6"/>
      <w:bookmarkEnd w:id="7"/>
      <w:r>
        <w:rPr>
          <w:rFonts w:ascii="Arial" w:hAnsi="Arial" w:cs="Arial"/>
          <w:bCs/>
        </w:rPr>
        <w:t>Majetek pořizovaný z dotace musí být pořizován výlučně do vlastnictví příjemce. Opravy majetku, technické zhodnocení či rekonstrukce hrazené z dotace mohou být realizovány výlučně do majetku ve vlastnictví příjemce.</w:t>
      </w:r>
      <w:r w:rsidR="00B5237E">
        <w:rPr>
          <w:rFonts w:ascii="Arial" w:hAnsi="Arial" w:cs="Arial"/>
          <w:bCs/>
        </w:rPr>
        <w:t xml:space="preserve"> </w:t>
      </w:r>
    </w:p>
    <w:p w:rsidR="00B5237E" w:rsidRPr="00B5237E" w:rsidRDefault="00B5237E" w:rsidP="00B5237E">
      <w:pPr>
        <w:spacing w:before="120" w:after="120"/>
        <w:ind w:left="0" w:firstLine="0"/>
        <w:rPr>
          <w:rFonts w:ascii="Arial" w:hAnsi="Arial" w:cs="Arial"/>
          <w:bCs/>
        </w:rPr>
      </w:pPr>
    </w:p>
    <w:p w:rsidR="000B65B2" w:rsidRDefault="000B65B2">
      <w:pPr>
        <w:pStyle w:val="Odstavecseseznamem"/>
        <w:spacing w:before="120" w:after="120"/>
        <w:ind w:left="589" w:firstLine="0"/>
        <w:rPr>
          <w:rFonts w:ascii="Arial" w:hAnsi="Arial" w:cs="Arial"/>
          <w:bCs/>
        </w:rPr>
      </w:pPr>
    </w:p>
    <w:p w:rsidR="000B65B2" w:rsidRDefault="00C45A9F">
      <w:pPr>
        <w:pStyle w:val="Odstavecseseznamem"/>
        <w:numPr>
          <w:ilvl w:val="1"/>
          <w:numId w:val="14"/>
        </w:numPr>
        <w:spacing w:before="120" w:after="120"/>
        <w:rPr>
          <w:rFonts w:ascii="Arial" w:hAnsi="Arial" w:cs="Arial"/>
          <w:bCs/>
        </w:rPr>
      </w:pPr>
      <w:r>
        <w:rPr>
          <w:rFonts w:ascii="Arial" w:hAnsi="Arial" w:cs="Arial"/>
          <w:bCs/>
        </w:rPr>
        <w:t>Výdaje na realizaci akce:</w:t>
      </w:r>
    </w:p>
    <w:p w:rsidR="000B65B2" w:rsidRDefault="000B65B2">
      <w:pPr>
        <w:pStyle w:val="Odstavecseseznamem"/>
        <w:rPr>
          <w:rFonts w:ascii="Arial" w:hAnsi="Arial" w:cs="Arial"/>
          <w:bCs/>
        </w:rPr>
      </w:pPr>
    </w:p>
    <w:p w:rsidR="000B65B2" w:rsidRDefault="00C45A9F">
      <w:pPr>
        <w:ind w:left="0" w:firstLine="0"/>
        <w:rPr>
          <w:rFonts w:ascii="Arial" w:hAnsi="Arial" w:cs="Arial"/>
        </w:rPr>
      </w:pPr>
      <w:r>
        <w:rPr>
          <w:rFonts w:ascii="Arial" w:hAnsi="Arial" w:cs="Arial"/>
          <w:bCs/>
        </w:rPr>
        <w:t xml:space="preserve">Neuznatelnými výdaji se rozumí výdaje, na které nelze dotaci použít: </w:t>
      </w:r>
    </w:p>
    <w:p w:rsidR="000B65B2" w:rsidRDefault="000B65B2">
      <w:pPr>
        <w:pStyle w:val="Odstavecseseznamem"/>
        <w:ind w:left="851" w:firstLine="0"/>
        <w:rPr>
          <w:rFonts w:ascii="Arial" w:hAnsi="Arial" w:cs="Arial"/>
        </w:rPr>
      </w:pPr>
    </w:p>
    <w:p w:rsidR="000B65B2" w:rsidRDefault="00C45A9F">
      <w:pPr>
        <w:pStyle w:val="Odstavecseseznamem"/>
        <w:numPr>
          <w:ilvl w:val="0"/>
          <w:numId w:val="11"/>
        </w:numPr>
        <w:ind w:left="1701" w:hanging="850"/>
        <w:rPr>
          <w:rFonts w:ascii="Arial" w:hAnsi="Arial" w:cs="Arial"/>
          <w:bCs/>
        </w:rPr>
      </w:pPr>
      <w:r>
        <w:rPr>
          <w:rFonts w:ascii="Arial" w:hAnsi="Arial" w:cs="Arial"/>
          <w:bCs/>
        </w:rPr>
        <w:t>úhrada daní, daňových odpisů, poplatků a odvodů,</w:t>
      </w:r>
    </w:p>
    <w:p w:rsidR="000B65B2" w:rsidRDefault="00C45A9F">
      <w:pPr>
        <w:pStyle w:val="Odstavecseseznamem"/>
        <w:numPr>
          <w:ilvl w:val="0"/>
          <w:numId w:val="11"/>
        </w:numPr>
        <w:ind w:left="1701" w:hanging="851"/>
        <w:rPr>
          <w:rFonts w:ascii="Arial" w:hAnsi="Arial" w:cs="Arial"/>
          <w:bCs/>
        </w:rPr>
      </w:pPr>
      <w:r>
        <w:rPr>
          <w:rFonts w:ascii="Arial" w:hAnsi="Arial" w:cs="Arial"/>
          <w:bCs/>
        </w:rPr>
        <w:t>úhrada úvěrů a půjček,</w:t>
      </w:r>
    </w:p>
    <w:p w:rsidR="000B65B2" w:rsidRDefault="00C45A9F">
      <w:pPr>
        <w:pStyle w:val="Odstavecseseznamem"/>
        <w:numPr>
          <w:ilvl w:val="0"/>
          <w:numId w:val="11"/>
        </w:numPr>
        <w:ind w:left="1701" w:hanging="851"/>
        <w:rPr>
          <w:rFonts w:ascii="Arial" w:hAnsi="Arial" w:cs="Arial"/>
          <w:bCs/>
        </w:rPr>
      </w:pPr>
      <w:r>
        <w:rPr>
          <w:rFonts w:ascii="Arial" w:hAnsi="Arial" w:cs="Arial"/>
          <w:bCs/>
        </w:rPr>
        <w:t>nákup věcí osobní potřeby,</w:t>
      </w:r>
    </w:p>
    <w:p w:rsidR="000B65B2" w:rsidRDefault="00C45A9F">
      <w:pPr>
        <w:pStyle w:val="Odstavecseseznamem"/>
        <w:numPr>
          <w:ilvl w:val="0"/>
          <w:numId w:val="11"/>
        </w:numPr>
        <w:ind w:left="1701" w:hanging="851"/>
        <w:rPr>
          <w:rFonts w:ascii="Arial" w:hAnsi="Arial" w:cs="Arial"/>
          <w:bCs/>
        </w:rPr>
      </w:pPr>
      <w:r>
        <w:rPr>
          <w:rFonts w:ascii="Arial" w:hAnsi="Arial" w:cs="Arial"/>
          <w:bCs/>
        </w:rPr>
        <w:t xml:space="preserve">penále, pokuty, </w:t>
      </w:r>
    </w:p>
    <w:p w:rsidR="000B65B2" w:rsidRDefault="00C45A9F">
      <w:pPr>
        <w:pStyle w:val="Odstavecseseznamem"/>
        <w:numPr>
          <w:ilvl w:val="0"/>
          <w:numId w:val="11"/>
        </w:numPr>
        <w:ind w:left="1701" w:hanging="851"/>
        <w:rPr>
          <w:rFonts w:ascii="Arial" w:hAnsi="Arial" w:cs="Arial"/>
          <w:bCs/>
        </w:rPr>
      </w:pPr>
      <w:r>
        <w:rPr>
          <w:rFonts w:ascii="Arial" w:hAnsi="Arial" w:cs="Arial"/>
          <w:bCs/>
        </w:rPr>
        <w:t xml:space="preserve">pojistné, </w:t>
      </w:r>
    </w:p>
    <w:p w:rsidR="000B65B2" w:rsidRDefault="00C45A9F">
      <w:pPr>
        <w:pStyle w:val="Odstavecseseznamem"/>
        <w:numPr>
          <w:ilvl w:val="0"/>
          <w:numId w:val="11"/>
        </w:numPr>
        <w:ind w:left="1701" w:hanging="851"/>
        <w:rPr>
          <w:rFonts w:ascii="Arial" w:hAnsi="Arial" w:cs="Arial"/>
          <w:bCs/>
          <w:i/>
        </w:rPr>
      </w:pPr>
      <w:r>
        <w:rPr>
          <w:rFonts w:ascii="Arial" w:hAnsi="Arial" w:cs="Arial"/>
          <w:bCs/>
        </w:rPr>
        <w:t>bankovní poplatky,</w:t>
      </w:r>
    </w:p>
    <w:p w:rsidR="000B65B2" w:rsidRDefault="00C45A9F">
      <w:pPr>
        <w:pStyle w:val="Odstavecseseznamem"/>
        <w:numPr>
          <w:ilvl w:val="0"/>
          <w:numId w:val="11"/>
        </w:numPr>
        <w:ind w:left="1701" w:hanging="851"/>
        <w:rPr>
          <w:rFonts w:ascii="Arial" w:hAnsi="Arial" w:cs="Arial"/>
          <w:bCs/>
          <w:i/>
        </w:rPr>
      </w:pPr>
      <w:r>
        <w:rPr>
          <w:rFonts w:ascii="Arial" w:hAnsi="Arial" w:cs="Arial"/>
          <w:bCs/>
        </w:rPr>
        <w:t>nákup nemovitostí,</w:t>
      </w:r>
    </w:p>
    <w:p w:rsidR="000B65B2" w:rsidRDefault="00C45A9F">
      <w:pPr>
        <w:pStyle w:val="Odstavecseseznamem"/>
        <w:numPr>
          <w:ilvl w:val="0"/>
          <w:numId w:val="11"/>
        </w:numPr>
        <w:ind w:left="1701" w:hanging="851"/>
        <w:rPr>
          <w:rFonts w:ascii="Arial" w:hAnsi="Arial" w:cs="Arial"/>
          <w:bCs/>
        </w:rPr>
      </w:pPr>
      <w:r>
        <w:rPr>
          <w:rFonts w:ascii="Arial" w:hAnsi="Arial" w:cs="Arial"/>
          <w:bCs/>
        </w:rPr>
        <w:t>leasing,</w:t>
      </w:r>
    </w:p>
    <w:p w:rsidR="000B65B2" w:rsidRDefault="00C45A9F">
      <w:pPr>
        <w:pStyle w:val="Odstavecseseznamem"/>
        <w:numPr>
          <w:ilvl w:val="0"/>
          <w:numId w:val="11"/>
        </w:numPr>
        <w:ind w:left="1701" w:hanging="851"/>
        <w:rPr>
          <w:rFonts w:ascii="Arial" w:hAnsi="Arial" w:cs="Arial"/>
          <w:bCs/>
        </w:rPr>
      </w:pPr>
      <w:r>
        <w:rPr>
          <w:rFonts w:ascii="Arial" w:hAnsi="Arial" w:cs="Arial"/>
          <w:bCs/>
        </w:rPr>
        <w:t>nákup darů – mimo ceny do soutěží,</w:t>
      </w:r>
    </w:p>
    <w:p w:rsidR="000B65B2" w:rsidRDefault="00C45A9F">
      <w:pPr>
        <w:pStyle w:val="Odstavecseseznamem"/>
        <w:numPr>
          <w:ilvl w:val="0"/>
          <w:numId w:val="11"/>
        </w:numPr>
        <w:ind w:left="1701" w:hanging="851"/>
        <w:rPr>
          <w:rFonts w:ascii="Arial" w:hAnsi="Arial" w:cs="Arial"/>
          <w:bCs/>
        </w:rPr>
      </w:pPr>
      <w:r>
        <w:rPr>
          <w:rFonts w:ascii="Arial" w:hAnsi="Arial" w:cs="Arial"/>
          <w:bCs/>
        </w:rPr>
        <w:t>DPH, pokud příjemce je plátcem DPH a dle zákona č. 235/2004 Sb., o dani z přidané hodnoty, ve znění pozdějších předpisů, má možnost nárokovat odpočet daně na vstupu plně či částečně,</w:t>
      </w:r>
    </w:p>
    <w:p w:rsidR="000B65B2" w:rsidRDefault="00C45A9F">
      <w:pPr>
        <w:pStyle w:val="Odstavecseseznamem"/>
        <w:numPr>
          <w:ilvl w:val="0"/>
          <w:numId w:val="11"/>
        </w:numPr>
        <w:ind w:left="1701" w:hanging="851"/>
        <w:rPr>
          <w:rFonts w:ascii="Arial" w:hAnsi="Arial" w:cs="Arial"/>
          <w:bCs/>
        </w:rPr>
      </w:pPr>
      <w:r>
        <w:rPr>
          <w:rFonts w:ascii="Arial" w:hAnsi="Arial" w:cs="Arial"/>
          <w:bCs/>
        </w:rPr>
        <w:t>mzdové výdaje mimo období 1. 6. – 30. 9. 2021</w:t>
      </w:r>
    </w:p>
    <w:p w:rsidR="000B65B2" w:rsidRDefault="000B65B2">
      <w:pPr>
        <w:pStyle w:val="Odstavecseseznamem"/>
        <w:ind w:left="1701" w:firstLine="0"/>
        <w:rPr>
          <w:rFonts w:ascii="Arial" w:hAnsi="Arial" w:cs="Arial"/>
          <w:bCs/>
          <w:sz w:val="24"/>
          <w:szCs w:val="24"/>
        </w:rPr>
      </w:pPr>
    </w:p>
    <w:p w:rsidR="000B65B2" w:rsidRDefault="00C45A9F">
      <w:pPr>
        <w:ind w:left="708" w:firstLine="0"/>
        <w:rPr>
          <w:rFonts w:ascii="Arial" w:hAnsi="Arial" w:cs="Arial"/>
        </w:rPr>
      </w:pPr>
      <w:r>
        <w:rPr>
          <w:rFonts w:ascii="Arial" w:hAnsi="Arial" w:cs="Arial"/>
        </w:rPr>
        <w:t>Pokud je DPH hrazeno v režimu přenesené daňové povinnosti, v době po předložení vyúčtování, bude postupovat v souladu se Smlouvou (čl. II. odst. 1).</w:t>
      </w:r>
    </w:p>
    <w:p w:rsidR="000B65B2" w:rsidRDefault="000B65B2">
      <w:pPr>
        <w:ind w:left="708" w:firstLine="0"/>
        <w:rPr>
          <w:rFonts w:ascii="Arial" w:hAnsi="Arial" w:cs="Arial"/>
        </w:rPr>
      </w:pPr>
    </w:p>
    <w:p w:rsidR="000B65B2" w:rsidRDefault="00C45A9F">
      <w:pPr>
        <w:ind w:left="708" w:firstLine="0"/>
        <w:rPr>
          <w:rFonts w:ascii="Arial" w:hAnsi="Arial" w:cs="Arial"/>
        </w:rPr>
      </w:pPr>
      <w:r>
        <w:rPr>
          <w:rFonts w:ascii="Arial" w:hAnsi="Arial" w:cs="Arial"/>
        </w:rPr>
        <w:t>Výdaje, které nejsou definovány jako neuznatelné, jsou uznatelnými výdaji.</w:t>
      </w:r>
    </w:p>
    <w:p w:rsidR="000B65B2" w:rsidRDefault="00C45A9F">
      <w:pPr>
        <w:pStyle w:val="Odstavecseseznamem"/>
        <w:numPr>
          <w:ilvl w:val="1"/>
          <w:numId w:val="14"/>
        </w:numPr>
        <w:spacing w:before="120" w:after="120"/>
        <w:rPr>
          <w:rFonts w:ascii="Arial" w:hAnsi="Arial" w:cs="Arial"/>
        </w:rPr>
      </w:pPr>
      <w:r>
        <w:rPr>
          <w:rFonts w:ascii="Arial" w:hAnsi="Arial" w:cs="Arial"/>
        </w:rPr>
        <w:t xml:space="preserve">Změna (upřesnění) konkrétního účelu dotace (např. změna popisu akce, změna termínu použití dotace, i nad rámec doby pro použití dotace stanovené v odst. 5.4 písm. c) těchto Pravidel a změna termínu pro vyúčtování dotace je možná pouze na základě uzavřeného dodatku ke Smlouvě, s předchozím souhlasem řídícího orgánu, který rozhodl o poskytnutí dotace a uzavření Smlouvy (schválení dodatku ke Smlouvě). Bude-li v souladu s těmito Pravidly </w:t>
      </w:r>
      <w:r>
        <w:rPr>
          <w:rFonts w:ascii="Arial" w:hAnsi="Arial" w:cs="Arial"/>
          <w:iCs/>
        </w:rPr>
        <w:t>dodatkem Smlouvy měněn termín pro použití dotace nad rámec doby pro použití dotace stanovené v odst. 5.4 písm. c) těchto Pravidel, lze v tomto dodatku rovněž přiměřeně změnit také období realizace akce nad období realizace stanovené v odst. 5.4 písm. c) těchto Pravidel.</w:t>
      </w:r>
    </w:p>
    <w:p w:rsidR="000B65B2" w:rsidRDefault="000B65B2">
      <w:pPr>
        <w:pStyle w:val="Odstavecseseznamem"/>
        <w:spacing w:before="120" w:after="120"/>
        <w:ind w:firstLine="0"/>
        <w:rPr>
          <w:rFonts w:ascii="Arial" w:hAnsi="Arial" w:cs="Arial"/>
        </w:rPr>
      </w:pPr>
    </w:p>
    <w:p w:rsidR="000B65B2" w:rsidRDefault="00C45A9F">
      <w:pPr>
        <w:pStyle w:val="Odstavecseseznamem"/>
        <w:numPr>
          <w:ilvl w:val="1"/>
          <w:numId w:val="14"/>
        </w:numPr>
        <w:spacing w:before="120" w:after="120"/>
        <w:rPr>
          <w:rFonts w:ascii="Arial" w:hAnsi="Arial" w:cs="Arial"/>
          <w:i/>
          <w:color w:val="FF0000"/>
        </w:rPr>
      </w:pPr>
      <w:r>
        <w:rPr>
          <w:rFonts w:ascii="Arial" w:hAnsi="Arial" w:cs="Arial"/>
        </w:rPr>
        <w:t xml:space="preserve">Příjemce je povinen uskutečňovat propagaci akce v souladu se Smlouvou a pravidly konkrétního dotačního titulu. </w:t>
      </w:r>
      <w:r>
        <w:rPr>
          <w:rFonts w:ascii="Arial" w:hAnsi="Arial" w:cs="Arial"/>
          <w:b/>
          <w:bCs/>
        </w:rPr>
        <w:t>Minimální podmínka</w:t>
      </w:r>
      <w:r>
        <w:rPr>
          <w:rFonts w:ascii="Arial" w:hAnsi="Arial" w:cs="Arial"/>
        </w:rPr>
        <w:t xml:space="preserve"> pro každého příjemce dotace je</w:t>
      </w:r>
      <w:r>
        <w:rPr>
          <w:rFonts w:ascii="Arial" w:hAnsi="Arial" w:cs="Arial"/>
          <w:i/>
        </w:rPr>
        <w:t xml:space="preserve"> </w:t>
      </w:r>
      <w:r>
        <w:rPr>
          <w:rFonts w:ascii="Arial" w:hAnsi="Arial" w:cs="Arial"/>
        </w:rPr>
        <w:t xml:space="preserve">povinnost </w:t>
      </w:r>
      <w:r>
        <w:rPr>
          <w:rFonts w:ascii="Arial" w:hAnsi="Arial" w:cs="Arial"/>
          <w:b/>
          <w:bCs/>
        </w:rPr>
        <w:t>uvádět logo poskytovatele</w:t>
      </w:r>
      <w:r>
        <w:rPr>
          <w:rFonts w:ascii="Arial" w:hAnsi="Arial" w:cs="Arial"/>
        </w:rPr>
        <w:t xml:space="preserve"> na webových stránkách příjemce (jsou-li zřízeny), označit propagační materiály příjemce</w:t>
      </w:r>
      <w:r>
        <w:rPr>
          <w:rFonts w:ascii="Arial" w:hAnsi="Arial" w:cs="Arial"/>
          <w:b/>
        </w:rPr>
        <w:t xml:space="preserve">, </w:t>
      </w:r>
      <w:r>
        <w:rPr>
          <w:rFonts w:ascii="Arial" w:hAnsi="Arial" w:cs="Arial"/>
        </w:rPr>
        <w:t xml:space="preserve">vztahující se k účelu dotace, logem </w:t>
      </w:r>
    </w:p>
    <w:p w:rsidR="000B65B2" w:rsidRDefault="000B65B2">
      <w:pPr>
        <w:pStyle w:val="Odstavecseseznamem"/>
        <w:spacing w:before="120" w:after="120"/>
        <w:ind w:firstLine="0"/>
        <w:rPr>
          <w:rFonts w:ascii="Arial" w:hAnsi="Arial" w:cs="Arial"/>
        </w:rPr>
      </w:pPr>
    </w:p>
    <w:p w:rsidR="000B65B2" w:rsidRDefault="00C45A9F">
      <w:pPr>
        <w:pStyle w:val="Odstavecseseznamem"/>
        <w:spacing w:before="120" w:after="120"/>
        <w:ind w:firstLine="0"/>
        <w:rPr>
          <w:rFonts w:ascii="Arial" w:hAnsi="Arial" w:cs="Arial"/>
          <w:i/>
          <w:color w:val="FF0000"/>
        </w:rPr>
      </w:pPr>
      <w:r>
        <w:rPr>
          <w:rFonts w:ascii="Arial" w:hAnsi="Arial" w:cs="Arial"/>
        </w:rPr>
        <w:t>Olomouckého kraje a umístit reklamní panel, nebo obdobné zařízení, s logem Olomouckého kraje</w:t>
      </w:r>
      <w:r>
        <w:rPr>
          <w:rFonts w:ascii="Arial" w:hAnsi="Arial" w:cs="Arial"/>
          <w:b/>
        </w:rPr>
        <w:t xml:space="preserve"> </w:t>
      </w:r>
      <w:r>
        <w:rPr>
          <w:rFonts w:ascii="Arial" w:hAnsi="Arial" w:cs="Arial"/>
        </w:rPr>
        <w:t>do místa, ve kterém je realizována podpořená akce. Spolu s logem bude vždy uvedena informace, že Olomoucký kraj finančně podpořil. Podmínkou je pořízení fotodokumentace o propagaci Olomouckého kraje při této akci. Povinně pořízená fotodokumentace (minimálně dvě fotografie, není-li ve Smlouvě stanoveno jinak, dokladující propagaci Olomouckého kraje na viditelném a veřejně přístupném místě) je poskytovateli předložena spolu se závěrečnou zprávou v souladu se Smlouvou.</w:t>
      </w:r>
    </w:p>
    <w:p w:rsidR="000B65B2" w:rsidRDefault="000B65B2">
      <w:pPr>
        <w:pStyle w:val="Odstavecseseznamem"/>
        <w:rPr>
          <w:rFonts w:ascii="Arial" w:hAnsi="Arial" w:cs="Arial"/>
          <w:i/>
          <w:color w:val="FF0000"/>
        </w:rPr>
      </w:pPr>
    </w:p>
    <w:p w:rsidR="000B65B2" w:rsidRDefault="00C45A9F">
      <w:pPr>
        <w:pStyle w:val="Odstavecseseznamem"/>
        <w:spacing w:before="120" w:after="120"/>
        <w:ind w:firstLine="0"/>
        <w:rPr>
          <w:rFonts w:ascii="Arial" w:hAnsi="Arial" w:cs="Arial"/>
        </w:rPr>
      </w:pPr>
      <w:r>
        <w:rPr>
          <w:rFonts w:ascii="Arial" w:hAnsi="Arial" w:cs="Arial"/>
        </w:rPr>
        <w:t xml:space="preserve">Příjemce dotace při pořízení fotodokumentace a jejím předání poskytovateli dotace postupuje v souladu s nařízením EU o ochraně osobních údajů (GDPR). Příjemce dotace bere na vědomí, že předložená fotodokumentace může být poskytovatelem dotace dále použita a 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uveřejněny </w:t>
      </w:r>
      <w:r>
        <w:rPr>
          <w:rFonts w:ascii="Arial" w:hAnsi="Arial" w:cs="Arial"/>
        </w:rPr>
        <w:lastRenderedPageBreak/>
        <w:t xml:space="preserve">na webu </w:t>
      </w:r>
      <w:hyperlink r:id="rId15">
        <w:r>
          <w:rPr>
            <w:rFonts w:ascii="Arial" w:hAnsi="Arial" w:cs="Arial"/>
          </w:rPr>
          <w:t>www.olkraj.cz</w:t>
        </w:r>
      </w:hyperlink>
      <w:r>
        <w:rPr>
          <w:rFonts w:ascii="Arial" w:hAnsi="Arial" w:cs="Arial"/>
        </w:rPr>
        <w:t>. Za zpracování těchto osobních údajů nese odpovědnost Olomoucký kraj jako správce osobních údajů. Nadto příjemce oznámí poskytovateli přesný termín realizaci akce a umožní osobě pověřené poskytovatelem vstup na akci za účelem pořízení důkladné dokumentace průběhu akce a propagace Olomouckého kraje při realizaci akce. Takto pořízená dokumentace bude uložena u administrátora dotace.</w:t>
      </w:r>
    </w:p>
    <w:p w:rsidR="000B65B2" w:rsidRDefault="000B65B2">
      <w:pPr>
        <w:pStyle w:val="Odstavecseseznamem"/>
        <w:spacing w:before="120" w:after="120"/>
        <w:ind w:firstLine="0"/>
        <w:rPr>
          <w:rFonts w:ascii="Arial" w:hAnsi="Arial" w:cs="Arial"/>
        </w:rPr>
      </w:pPr>
    </w:p>
    <w:p w:rsidR="000B65B2" w:rsidRDefault="00C45A9F">
      <w:pPr>
        <w:pStyle w:val="Odstavecseseznamem"/>
        <w:spacing w:before="120" w:after="120"/>
        <w:ind w:firstLine="0"/>
        <w:rPr>
          <w:rFonts w:ascii="Arial" w:hAnsi="Arial" w:cs="Arial"/>
        </w:rPr>
      </w:pPr>
      <w:r>
        <w:rPr>
          <w:rFonts w:ascii="Arial" w:hAnsi="Arial" w:cs="Arial"/>
        </w:rPr>
        <w:t>Příjemce je dále povinen doložit certifikát o Jednotné klasifikaci turistických informačních center České republiky – klasifikační třída C, zprávu o spolupráci se Sdružením cestovního ruchu (Jeseníky, Střední Morava). Další povinností příjemce je aktualizace kalendáře jednotlivých aktivit a akcí na turistickém informačním portálu – tuto skutečnost doloží písemným potvrzením. Pokud bude příjemce čerpat dotaci na mzdové výdaje – může čerpat max. 90 % z celkové poskytnuté dotace (nebo až do výše 100 % v případě čerpání mzdových výdajů na průvodcovskou činnost zajišťovanou studenty oboru cestovního ruchu; tato skutečnost bude doložena prohlášením zástupce příslušného vzdělávacího zařízení).  Příjemce je dále povinen zařídit v Turistickém informačním centru HOTSPOT, v souvislosti s tím umístí na vstupní dveře Turistického informačního centra QR kód, na základě kterého se po načtení uživatelem zobrazí internetové stránky Turistického informačního centra v českém a cizím jazyce (tuto skutečnost doloží fotografií při vyúčtování dotace).</w:t>
      </w:r>
    </w:p>
    <w:p w:rsidR="000B65B2" w:rsidRDefault="00C45A9F">
      <w:pPr>
        <w:pStyle w:val="Odstavecseseznamem"/>
        <w:spacing w:before="120" w:after="120"/>
        <w:ind w:firstLine="0"/>
        <w:rPr>
          <w:rFonts w:ascii="Arial" w:hAnsi="Arial" w:cs="Arial"/>
          <w:i/>
          <w:color w:val="0000FF"/>
          <w:sz w:val="24"/>
          <w:szCs w:val="24"/>
        </w:rPr>
      </w:pPr>
      <w:r>
        <w:rPr>
          <w:rFonts w:ascii="Arial" w:hAnsi="Arial" w:cs="Arial"/>
          <w:bCs/>
        </w:rPr>
        <w:t>Bude-li dotace poskytována na akci konanou přede dnem nabytí účinnosti Smlouvy, bude odpovídající způsob propagace pro tento případ stanoven ve Smlouvě, a to s ohledem na subjekt příjemce a druh podporované akce.</w:t>
      </w:r>
    </w:p>
    <w:p w:rsidR="000B65B2" w:rsidRDefault="00C45A9F">
      <w:pPr>
        <w:pStyle w:val="Odstavecseseznamem"/>
        <w:numPr>
          <w:ilvl w:val="1"/>
          <w:numId w:val="14"/>
        </w:numPr>
        <w:spacing w:before="120" w:after="120"/>
        <w:rPr>
          <w:rFonts w:ascii="Arial" w:hAnsi="Arial" w:cs="Arial"/>
        </w:rPr>
      </w:pPr>
      <w:r>
        <w:rPr>
          <w:rFonts w:ascii="Arial" w:hAnsi="Arial" w:cs="Arial"/>
        </w:rPr>
        <w:t>Příjemce je povinen při čerpání dotace postupovat v souladu s platnými a účinnými právními předpisy. Výběr dodavatele musí být proveden v souladu s předpisy upravujícími zadávání veřejných zakázek; v případě akcí spolufinancovaných ze strukturálních fondů Evropské unie i podle pravidel platných pro tyto fondy.</w:t>
      </w:r>
    </w:p>
    <w:p w:rsidR="000B65B2" w:rsidRDefault="00C45A9F">
      <w:pPr>
        <w:pStyle w:val="Odstavecseseznamem"/>
        <w:numPr>
          <w:ilvl w:val="1"/>
          <w:numId w:val="14"/>
        </w:numPr>
        <w:spacing w:before="120" w:after="120"/>
        <w:rPr>
          <w:rFonts w:ascii="Arial" w:hAnsi="Arial" w:cs="Arial"/>
        </w:rPr>
      </w:pPr>
      <w:r>
        <w:rPr>
          <w:rFonts w:ascii="Arial" w:hAnsi="Arial" w:cs="Arial"/>
        </w:rPr>
        <w:t xml:space="preserve">Příslušné orgány poskytovatele jsou oprávněny v souladu se zvláštními právními předpisy kdykoliv kontrolovat dodržení podmínek, za kterých byla dotace poskytnuta. </w:t>
      </w:r>
    </w:p>
    <w:p w:rsidR="000B65B2" w:rsidRDefault="00C45A9F">
      <w:pPr>
        <w:pStyle w:val="Odstavecseseznamem"/>
        <w:numPr>
          <w:ilvl w:val="1"/>
          <w:numId w:val="14"/>
        </w:numPr>
        <w:spacing w:before="120" w:after="120"/>
        <w:rPr>
          <w:rFonts w:ascii="Arial" w:hAnsi="Arial" w:cs="Arial"/>
        </w:rPr>
      </w:pPr>
      <w:r>
        <w:rPr>
          <w:rFonts w:ascii="Arial" w:hAnsi="Arial" w:cs="Arial"/>
        </w:rPr>
        <w:t xml:space="preserve">V případě, že příjemce použije dotaci v rozporu s účelem, na který mu byla poskytovatelem poskytnuta nebo se dopustí jakéhokoliv jiného porušení rozpočtové kázně, vystavuje se riziku uložení sankcí podle zákona </w:t>
      </w:r>
      <w:r>
        <w:rPr>
          <w:rFonts w:ascii="Arial" w:hAnsi="Arial" w:cs="Arial"/>
        </w:rPr>
        <w:br/>
        <w:t xml:space="preserve">č. 250/2000 Sb., o rozpočtových pravidlech územních rozpočtů, ve znění pozdějších předpisů. </w:t>
      </w:r>
    </w:p>
    <w:p w:rsidR="000B65B2" w:rsidRDefault="00C45A9F">
      <w:pPr>
        <w:pStyle w:val="Odstavecseseznamem"/>
        <w:numPr>
          <w:ilvl w:val="1"/>
          <w:numId w:val="14"/>
        </w:numPr>
        <w:spacing w:before="120" w:after="120"/>
        <w:rPr>
          <w:rFonts w:ascii="Arial" w:hAnsi="Arial" w:cs="Arial"/>
          <w:sz w:val="24"/>
          <w:szCs w:val="24"/>
        </w:rPr>
      </w:pPr>
      <w:r>
        <w:rPr>
          <w:rFonts w:ascii="Arial" w:hAnsi="Arial" w:cs="Arial"/>
        </w:rPr>
        <w:t>V souladu se zákonem č. 250/2000 Sb., o rozpočtových pravidlech územních rozpočtů, ve znění pozdějších předpisů, mohou být ve Smlouvě vymezeny podmínky, jejichž porušení bude považováno za méně závažné, za které se uloží odvod za porušení rozpočtové kázně ve snížené výši</w:t>
      </w:r>
      <w:r>
        <w:rPr>
          <w:rFonts w:ascii="Arial" w:hAnsi="Arial" w:cs="Arial"/>
          <w:sz w:val="24"/>
          <w:szCs w:val="24"/>
        </w:rPr>
        <w:t>.</w:t>
      </w:r>
    </w:p>
    <w:p w:rsidR="000B65B2" w:rsidRDefault="00C45A9F">
      <w:pPr>
        <w:pStyle w:val="Odstavecseseznamem"/>
        <w:numPr>
          <w:ilvl w:val="1"/>
          <w:numId w:val="14"/>
        </w:numPr>
        <w:spacing w:before="120" w:after="120"/>
        <w:rPr>
          <w:rFonts w:ascii="Arial" w:hAnsi="Arial" w:cs="Arial"/>
        </w:rPr>
      </w:pPr>
      <w:r>
        <w:rPr>
          <w:rFonts w:ascii="Arial" w:hAnsi="Arial" w:cs="Arial"/>
          <w:bCs/>
        </w:rPr>
        <w:t>Příjemce je povinen nakládat s veškerým majetkem získaným nebo zhodnoceným, byť i jen částečně, z dotace s péčí řádného hospodáře a nezatěžovat bez vědomí a písemného souhlasu vyhlašovatele (</w:t>
      </w:r>
      <w:r>
        <w:rPr>
          <w:rFonts w:ascii="Arial" w:hAnsi="Arial" w:cs="Arial"/>
        </w:rPr>
        <w:t xml:space="preserve">schválení a uzavření dodatku ke Smlouvě) </w:t>
      </w:r>
      <w:r>
        <w:rPr>
          <w:rFonts w:ascii="Arial" w:hAnsi="Arial" w:cs="Arial"/>
          <w:bCs/>
        </w:rPr>
        <w:t>tento majetek ani jeho části žádnými věcnými právy třetích osob, včetně zástavního práva (s výjimkou zástavního práva zřízeného k zajištění úvěru příjemce ve vztahu k financování akce podle Smlouvy). Dodatek schvaluje řídící orgán, který rozhodl o poskytnutí dotace a uzavření Smlouvy.</w:t>
      </w:r>
      <w:r>
        <w:rPr>
          <w:color w:val="0000FF"/>
        </w:rPr>
        <w:t xml:space="preserve"> </w:t>
      </w:r>
      <w:r>
        <w:rPr>
          <w:rFonts w:ascii="Arial" w:hAnsi="Arial" w:cs="Arial"/>
        </w:rPr>
        <w:t>Uzavření dodatku není nutné v případech, kdy zatížení majetku nemá vliv na funkčnost a hodnotu majetku, např. zřízení věcného břemene k majetku za účelem vedení inženýrských sítí apod. Příjemce je však povinen předem toto oznámit poskytovateli.</w:t>
      </w:r>
      <w:r w:rsidR="003D284E">
        <w:rPr>
          <w:rFonts w:ascii="Arial" w:hAnsi="Arial" w:cs="Arial"/>
        </w:rPr>
        <w:t xml:space="preserve"> </w:t>
      </w:r>
    </w:p>
    <w:p w:rsidR="003D284E" w:rsidRDefault="003D284E" w:rsidP="003D284E">
      <w:pPr>
        <w:pStyle w:val="Odstavecseseznamem"/>
        <w:spacing w:before="120" w:after="120"/>
        <w:ind w:firstLine="0"/>
        <w:rPr>
          <w:rFonts w:ascii="Arial" w:hAnsi="Arial" w:cs="Arial"/>
        </w:rPr>
      </w:pPr>
    </w:p>
    <w:p w:rsidR="000B65B2" w:rsidRDefault="00C45A9F">
      <w:pPr>
        <w:pStyle w:val="Odstavecseseznamem"/>
        <w:numPr>
          <w:ilvl w:val="0"/>
          <w:numId w:val="1"/>
        </w:numPr>
        <w:spacing w:before="120" w:after="120"/>
        <w:ind w:left="284" w:hanging="357"/>
        <w:rPr>
          <w:rFonts w:ascii="Arial" w:hAnsi="Arial" w:cs="Arial"/>
          <w:b/>
          <w:bCs/>
          <w:sz w:val="24"/>
          <w:szCs w:val="24"/>
        </w:rPr>
      </w:pPr>
      <w:r>
        <w:rPr>
          <w:rFonts w:ascii="Arial" w:hAnsi="Arial" w:cs="Arial"/>
          <w:b/>
          <w:bCs/>
          <w:sz w:val="24"/>
          <w:szCs w:val="24"/>
        </w:rPr>
        <w:t xml:space="preserve">Pravidla pro předkládání žádostí o dotace </w:t>
      </w:r>
    </w:p>
    <w:p w:rsidR="000B65B2" w:rsidRDefault="000B65B2">
      <w:pPr>
        <w:pStyle w:val="Odstavecseseznamem"/>
        <w:ind w:left="589" w:firstLine="0"/>
        <w:rPr>
          <w:rFonts w:ascii="Arial" w:hAnsi="Arial" w:cs="Arial"/>
          <w:sz w:val="24"/>
          <w:szCs w:val="24"/>
        </w:rPr>
      </w:pPr>
    </w:p>
    <w:p w:rsidR="000B65B2" w:rsidRDefault="00C45A9F">
      <w:pPr>
        <w:pStyle w:val="Odstavecseseznamem"/>
        <w:numPr>
          <w:ilvl w:val="1"/>
          <w:numId w:val="15"/>
        </w:numPr>
        <w:rPr>
          <w:rFonts w:ascii="Arial" w:hAnsi="Arial" w:cs="Arial"/>
          <w:sz w:val="24"/>
          <w:szCs w:val="24"/>
        </w:rPr>
      </w:pPr>
      <w:r>
        <w:rPr>
          <w:rFonts w:ascii="Arial" w:hAnsi="Arial" w:cs="Arial"/>
        </w:rPr>
        <w:t>Dotační program je zveřejněn na úřední desce od 22. 12. 2020 do 30. 4. 2021. Jeho zveřejnění nemá vliv na dobu, po kterou jsou přijímány žádosti o dotace</w:t>
      </w:r>
      <w:r>
        <w:rPr>
          <w:rFonts w:ascii="Arial" w:hAnsi="Arial" w:cs="Arial"/>
          <w:sz w:val="24"/>
          <w:szCs w:val="24"/>
        </w:rPr>
        <w:t xml:space="preserve">. </w:t>
      </w:r>
      <w:bookmarkStart w:id="8" w:name="lhůtapodání"/>
      <w:bookmarkEnd w:id="8"/>
    </w:p>
    <w:p w:rsidR="000B65B2" w:rsidRDefault="000B65B2">
      <w:pPr>
        <w:pStyle w:val="Odstavecseseznamem"/>
        <w:ind w:left="851" w:firstLine="0"/>
        <w:rPr>
          <w:rFonts w:ascii="Arial" w:hAnsi="Arial" w:cs="Arial"/>
          <w:sz w:val="24"/>
          <w:szCs w:val="24"/>
        </w:rPr>
      </w:pPr>
    </w:p>
    <w:p w:rsidR="000B65B2" w:rsidRDefault="00C45A9F">
      <w:pPr>
        <w:pStyle w:val="Odstavecseseznamem"/>
        <w:numPr>
          <w:ilvl w:val="1"/>
          <w:numId w:val="15"/>
        </w:numPr>
        <w:rPr>
          <w:rFonts w:ascii="Arial" w:hAnsi="Arial" w:cs="Arial"/>
        </w:rPr>
      </w:pPr>
      <w:r>
        <w:rPr>
          <w:rFonts w:ascii="Arial" w:hAnsi="Arial" w:cs="Arial"/>
          <w:b/>
        </w:rPr>
        <w:lastRenderedPageBreak/>
        <w:t xml:space="preserve">Lhůta pro podání žádostí o dotace, včetně povinných příloh, je stanovena </w:t>
      </w:r>
      <w:proofErr w:type="gramStart"/>
      <w:r>
        <w:rPr>
          <w:rFonts w:ascii="Arial" w:hAnsi="Arial" w:cs="Arial"/>
          <w:b/>
        </w:rPr>
        <w:t xml:space="preserve">od </w:t>
      </w:r>
      <w:r>
        <w:rPr>
          <w:rFonts w:ascii="Arial" w:hAnsi="Arial" w:cs="Arial"/>
          <w:b/>
          <w:lang w:val="en-US"/>
        </w:rPr>
        <w:t xml:space="preserve">    </w:t>
      </w:r>
      <w:r>
        <w:rPr>
          <w:rFonts w:ascii="Arial" w:hAnsi="Arial" w:cs="Arial"/>
          <w:b/>
        </w:rPr>
        <w:t>25</w:t>
      </w:r>
      <w:proofErr w:type="gramEnd"/>
      <w:r>
        <w:rPr>
          <w:rFonts w:ascii="Arial" w:hAnsi="Arial" w:cs="Arial"/>
          <w:b/>
        </w:rPr>
        <w:t>. 1. 2021 do 5. 2. 2021 do 12:00 hodin, není-li dále stanoveno jinak.</w:t>
      </w:r>
      <w:r>
        <w:rPr>
          <w:rFonts w:ascii="Arial" w:hAnsi="Arial" w:cs="Arial"/>
        </w:rPr>
        <w:t xml:space="preserve"> V případě osobního podání žádosti o dotaci v listinné podobě na podatelnu Olomouckého kraje nebo podání žádosti o dotaci v elektronické podobě (e-podatelna, datová schránka),</w:t>
      </w:r>
    </w:p>
    <w:p w:rsidR="000B65B2" w:rsidRDefault="00C45A9F">
      <w:pPr>
        <w:pStyle w:val="Odstavecseseznamem"/>
        <w:ind w:firstLine="0"/>
        <w:rPr>
          <w:rFonts w:ascii="Arial" w:hAnsi="Arial" w:cs="Arial"/>
        </w:rPr>
      </w:pPr>
      <w:r>
        <w:rPr>
          <w:rFonts w:ascii="Arial" w:hAnsi="Arial" w:cs="Arial"/>
        </w:rPr>
        <w:t xml:space="preserve">musí být žádost o dotaci doručena vyhlašovateli v termínu uvedeném ve větě první tohoto odstavce do 12:00 hod. V případě podání písemné žádosti prostřednictvím poštovní přepravy je lhůta zachována, je-li poslední den lhůty pro podání žádosti zásilka, obsahující listinnou žádost se všemi formálními náležitostmi, podána k poštovní přepravě na adresu dle </w:t>
      </w:r>
      <w:proofErr w:type="gramStart"/>
      <w:r>
        <w:rPr>
          <w:rFonts w:ascii="Arial" w:hAnsi="Arial" w:cs="Arial"/>
        </w:rPr>
        <w:t>odst.1.4</w:t>
      </w:r>
      <w:proofErr w:type="gramEnd"/>
      <w:r>
        <w:rPr>
          <w:rFonts w:ascii="Arial" w:hAnsi="Arial" w:cs="Arial"/>
        </w:rPr>
        <w:t>.</w:t>
      </w:r>
    </w:p>
    <w:p w:rsidR="000B65B2" w:rsidRDefault="000B65B2">
      <w:pPr>
        <w:pStyle w:val="Odstavecseseznamem"/>
        <w:rPr>
          <w:rFonts w:ascii="Arial" w:hAnsi="Arial" w:cs="Arial"/>
          <w:sz w:val="24"/>
          <w:szCs w:val="24"/>
        </w:rPr>
      </w:pPr>
    </w:p>
    <w:p w:rsidR="000B65B2" w:rsidRDefault="00C45A9F">
      <w:pPr>
        <w:pStyle w:val="Odstavecseseznamem"/>
        <w:ind w:firstLine="0"/>
        <w:rPr>
          <w:rFonts w:ascii="Arial" w:hAnsi="Arial" w:cs="Arial"/>
          <w:b/>
        </w:rPr>
      </w:pPr>
      <w:r>
        <w:rPr>
          <w:rFonts w:ascii="Arial" w:hAnsi="Arial" w:cs="Arial"/>
        </w:rPr>
        <w:t xml:space="preserve">Veřejnoprávním podepisujícím žadatelům (viz bod 11.7.1) doporučujeme používat k doručení žádosti výhradně datovou schránku způsobem dle bodu 8.3.1 písm. b). </w:t>
      </w:r>
      <w:r>
        <w:rPr>
          <w:rFonts w:ascii="Arial" w:hAnsi="Arial" w:cs="Arial"/>
          <w:u w:val="single"/>
        </w:rPr>
        <w:t xml:space="preserve">Pokud je žadatelem o dotaci </w:t>
      </w:r>
      <w:r>
        <w:rPr>
          <w:rFonts w:ascii="Arial" w:hAnsi="Arial" w:cs="Arial"/>
          <w:b/>
          <w:u w:val="single"/>
        </w:rPr>
        <w:t>obec, musí žádost</w:t>
      </w:r>
      <w:r>
        <w:rPr>
          <w:rFonts w:ascii="Arial" w:hAnsi="Arial" w:cs="Arial"/>
          <w:u w:val="single"/>
        </w:rPr>
        <w:t xml:space="preserve"> vždy doručit přes </w:t>
      </w:r>
      <w:r>
        <w:rPr>
          <w:rFonts w:ascii="Arial" w:hAnsi="Arial" w:cs="Arial"/>
          <w:b/>
          <w:u w:val="single"/>
        </w:rPr>
        <w:t xml:space="preserve">Datovou schránku způsobem dle bodu 8.3.1 </w:t>
      </w:r>
      <w:proofErr w:type="spellStart"/>
      <w:proofErr w:type="gramStart"/>
      <w:r>
        <w:rPr>
          <w:rFonts w:ascii="Arial" w:hAnsi="Arial" w:cs="Arial"/>
          <w:b/>
          <w:u w:val="single"/>
        </w:rPr>
        <w:t>písm.b</w:t>
      </w:r>
      <w:proofErr w:type="spellEnd"/>
      <w:r>
        <w:rPr>
          <w:rFonts w:ascii="Arial" w:hAnsi="Arial" w:cs="Arial"/>
          <w:b/>
          <w:u w:val="single"/>
        </w:rPr>
        <w:t>).</w:t>
      </w:r>
      <w:proofErr w:type="gramEnd"/>
    </w:p>
    <w:p w:rsidR="000B65B2" w:rsidRDefault="000B65B2">
      <w:pPr>
        <w:pStyle w:val="Odstavecseseznamem"/>
        <w:ind w:firstLine="0"/>
        <w:rPr>
          <w:rFonts w:ascii="Arial" w:hAnsi="Arial" w:cs="Arial"/>
        </w:rPr>
      </w:pPr>
    </w:p>
    <w:p w:rsidR="000B65B2" w:rsidRDefault="00C45A9F">
      <w:pPr>
        <w:pStyle w:val="Odstavecseseznamem"/>
        <w:ind w:firstLine="0"/>
        <w:rPr>
          <w:rFonts w:ascii="Arial" w:hAnsi="Arial" w:cs="Arial"/>
        </w:rPr>
      </w:pPr>
      <w:r>
        <w:rPr>
          <w:rFonts w:ascii="Arial" w:hAnsi="Arial" w:cs="Arial"/>
        </w:rPr>
        <w:t>V případě objektivních technických problémů na straně vyhlašovatele (výpadek systému RAP), které se projeví 24 hodin před termínem ukončení přijímání žádostí, bude lhůta pro příjem žádostí prodloužena o dobu, po kterou objektivní technické problémy na straně vyhlašovatele trvaly, a informace o této skutečnosti bude uvedena na webových stránkách Olomouckého kraje v sekci KRAJSKÉ DOTACE.</w:t>
      </w:r>
    </w:p>
    <w:p w:rsidR="000B65B2" w:rsidRDefault="000B65B2">
      <w:pPr>
        <w:pStyle w:val="Odstavecseseznamem"/>
        <w:ind w:firstLine="0"/>
        <w:rPr>
          <w:rFonts w:ascii="Arial" w:hAnsi="Arial" w:cs="Arial"/>
        </w:rPr>
      </w:pPr>
    </w:p>
    <w:p w:rsidR="000B65B2" w:rsidRDefault="00C45A9F">
      <w:pPr>
        <w:pStyle w:val="Odstavecseseznamem"/>
        <w:numPr>
          <w:ilvl w:val="1"/>
          <w:numId w:val="15"/>
        </w:numPr>
        <w:rPr>
          <w:rFonts w:ascii="Arial" w:hAnsi="Arial" w:cs="Arial"/>
          <w:b/>
        </w:rPr>
      </w:pPr>
      <w:r>
        <w:rPr>
          <w:rFonts w:ascii="Arial" w:hAnsi="Arial" w:cs="Arial"/>
          <w:b/>
        </w:rPr>
        <w:t xml:space="preserve">Dotaci lze poskytnout pouze na základě řádně vyplněné elektronické žádosti (žádost je </w:t>
      </w:r>
      <w:r>
        <w:rPr>
          <w:rFonts w:ascii="Wingdings" w:eastAsia="Wingdings" w:hAnsi="Wingdings" w:cs="Wingdings"/>
          <w:b/>
        </w:rPr>
        <w:t></w:t>
      </w:r>
      <w:r>
        <w:rPr>
          <w:rFonts w:ascii="Arial" w:hAnsi="Arial" w:cs="Arial"/>
          <w:b/>
        </w:rPr>
        <w:t xml:space="preserve"> vyplněná, uložená a odeslaná ve formuláři na webu </w:t>
      </w:r>
      <w:r>
        <w:rPr>
          <w:rFonts w:ascii="Wingdings" w:eastAsia="Wingdings" w:hAnsi="Wingdings" w:cs="Wingdings"/>
          <w:b/>
        </w:rPr>
        <w:t></w:t>
      </w:r>
      <w:r>
        <w:rPr>
          <w:rFonts w:ascii="Arial" w:hAnsi="Arial" w:cs="Arial"/>
          <w:b/>
        </w:rPr>
        <w:t xml:space="preserve"> a dle bodu 8.3.1. doručená na úřad) a doručené žádosti, </w:t>
      </w:r>
      <w:proofErr w:type="gramStart"/>
      <w:r>
        <w:rPr>
          <w:rFonts w:ascii="Arial" w:hAnsi="Arial" w:cs="Arial"/>
        </w:rPr>
        <w:t xml:space="preserve">viz. </w:t>
      </w:r>
      <w:r>
        <w:rPr>
          <w:rFonts w:ascii="Arial" w:hAnsi="Arial" w:cs="Arial"/>
          <w:b/>
        </w:rPr>
        <w:t>definice</w:t>
      </w:r>
      <w:proofErr w:type="gramEnd"/>
      <w:r>
        <w:rPr>
          <w:rFonts w:ascii="Arial" w:hAnsi="Arial" w:cs="Arial"/>
          <w:b/>
        </w:rPr>
        <w:t xml:space="preserve"> písemné žádosti </w:t>
      </w:r>
      <w:r>
        <w:rPr>
          <w:rFonts w:ascii="Arial" w:hAnsi="Arial" w:cs="Arial"/>
        </w:rPr>
        <w:t>odst. 11.11.</w:t>
      </w:r>
    </w:p>
    <w:p w:rsidR="000B65B2" w:rsidRDefault="000B65B2">
      <w:pPr>
        <w:pStyle w:val="Odstavecseseznamem"/>
        <w:ind w:left="851" w:firstLine="0"/>
        <w:rPr>
          <w:rFonts w:ascii="Arial" w:hAnsi="Arial" w:cs="Arial"/>
          <w:b/>
        </w:rPr>
      </w:pPr>
    </w:p>
    <w:p w:rsidR="000B65B2" w:rsidRDefault="00C45A9F">
      <w:pPr>
        <w:pStyle w:val="Odstavecseseznamem"/>
        <w:ind w:firstLine="0"/>
        <w:rPr>
          <w:rFonts w:ascii="Arial" w:hAnsi="Arial" w:cs="Arial"/>
        </w:rPr>
      </w:pPr>
      <w:bookmarkStart w:id="9" w:name="vyplněnáDoručenáŽádost"/>
      <w:bookmarkEnd w:id="9"/>
      <w:r>
        <w:rPr>
          <w:rFonts w:ascii="Arial" w:hAnsi="Arial" w:cs="Arial"/>
        </w:rPr>
        <w:t xml:space="preserve">Vzor žádosti je zveřejněn spolu s programem na webových stránkách Olomouckého kraje. Žadatel o dotaci se musí zaregistrovat do systému RAP (Portál komunikace pro občany). Registraci provede vyplněním registračního formuláře a následným otevřením aktivačního odkazu, který bude automaticky doručen na email žadatele. Žádost o dotaci musí být vyplněna elektronicky ve formuláři zveřejněném na internetových stránkách vyhlašovatele, v systému RAP a doručena dle bodu 8.3.1 nejpozději do 12:00 hodin posledního dne lhůty k podání žádosti uvedeného v odst. 8.2. Po přihlášení do RAP je žadateli umožněno žádost upravovat, uložit, odeslat, sledovat její průběh apod. </w:t>
      </w:r>
    </w:p>
    <w:p w:rsidR="000B65B2" w:rsidRDefault="00C45A9F">
      <w:pPr>
        <w:tabs>
          <w:tab w:val="left" w:pos="851"/>
        </w:tabs>
        <w:rPr>
          <w:rFonts w:ascii="Arial" w:hAnsi="Arial" w:cs="Arial"/>
          <w:sz w:val="24"/>
          <w:szCs w:val="24"/>
        </w:rPr>
      </w:pPr>
      <w:r>
        <w:rPr>
          <w:rFonts w:ascii="Arial" w:hAnsi="Arial" w:cs="Arial"/>
          <w:sz w:val="24"/>
          <w:szCs w:val="24"/>
        </w:rPr>
        <w:tab/>
      </w:r>
    </w:p>
    <w:p w:rsidR="000B65B2" w:rsidRDefault="00C45A9F">
      <w:pPr>
        <w:tabs>
          <w:tab w:val="left" w:pos="851"/>
        </w:tabs>
        <w:rPr>
          <w:rFonts w:ascii="Arial" w:hAnsi="Arial" w:cs="Arial"/>
          <w:sz w:val="24"/>
          <w:szCs w:val="24"/>
        </w:rPr>
      </w:pPr>
      <w:r>
        <w:rPr>
          <w:rFonts w:ascii="Arial" w:hAnsi="Arial" w:cs="Arial"/>
          <w:b/>
          <w:bCs/>
        </w:rPr>
        <w:tab/>
      </w:r>
      <w:r>
        <w:rPr>
          <w:rFonts w:ascii="Arial" w:hAnsi="Arial" w:cs="Arial"/>
          <w:bCs/>
        </w:rPr>
        <w:t>8.3.1.</w:t>
      </w:r>
      <w:r>
        <w:rPr>
          <w:rFonts w:ascii="Arial" w:hAnsi="Arial" w:cs="Arial"/>
          <w:b/>
          <w:bCs/>
        </w:rPr>
        <w:t xml:space="preserve"> Žadatelé</w:t>
      </w:r>
      <w:r>
        <w:rPr>
          <w:rFonts w:ascii="Arial" w:hAnsi="Arial" w:cs="Arial"/>
        </w:rPr>
        <w:t xml:space="preserve"> se do systému RAP přihlašují pomocí svého uživatelského jména a hesla. Žadatelé vyplní a </w:t>
      </w:r>
      <w:r>
        <w:rPr>
          <w:rFonts w:ascii="Arial" w:hAnsi="Arial" w:cs="Arial"/>
          <w:b/>
          <w:bCs/>
          <w:u w:val="single"/>
        </w:rPr>
        <w:t>odešlou svou žádost v systému RAP</w:t>
      </w:r>
      <w:r>
        <w:rPr>
          <w:rFonts w:ascii="Arial" w:hAnsi="Arial" w:cs="Arial"/>
        </w:rPr>
        <w:t xml:space="preserve">, včetně povinných příloh, </w:t>
      </w:r>
      <w:r>
        <w:rPr>
          <w:rFonts w:ascii="Arial" w:hAnsi="Arial" w:cs="Arial"/>
          <w:b/>
          <w:bCs/>
          <w:u w:val="single"/>
        </w:rPr>
        <w:t>následně si stáhnou soubor PDF</w:t>
      </w:r>
      <w:r>
        <w:rPr>
          <w:rFonts w:ascii="Arial" w:hAnsi="Arial" w:cs="Arial"/>
        </w:rPr>
        <w:t xml:space="preserve"> </w:t>
      </w:r>
      <w:r>
        <w:rPr>
          <w:rFonts w:ascii="Arial" w:hAnsi="Arial" w:cs="Arial"/>
          <w:u w:val="single"/>
        </w:rPr>
        <w:t xml:space="preserve">s podanou žádostí (odeslanými daty) opatřenou PID (čárovým kódem) </w:t>
      </w:r>
      <w:r>
        <w:rPr>
          <w:rFonts w:ascii="Arial" w:hAnsi="Arial" w:cs="Arial"/>
        </w:rPr>
        <w:t xml:space="preserve">a ve stanovené lhůtě ji doručí poskytovateli </w:t>
      </w:r>
      <w:r>
        <w:rPr>
          <w:rFonts w:ascii="Arial" w:hAnsi="Arial" w:cs="Arial"/>
          <w:b/>
          <w:bCs/>
        </w:rPr>
        <w:t>jedním</w:t>
      </w:r>
      <w:r>
        <w:rPr>
          <w:rFonts w:ascii="Arial" w:hAnsi="Arial" w:cs="Arial"/>
        </w:rPr>
        <w:t xml:space="preserve"> z následujících způsobů s tím, že </w:t>
      </w:r>
      <w:r>
        <w:rPr>
          <w:rFonts w:ascii="Arial" w:hAnsi="Arial" w:cs="Arial"/>
          <w:b/>
          <w:bCs/>
        </w:rPr>
        <w:t>obce mohu použít pouze způsob b):</w:t>
      </w:r>
      <w:r>
        <w:rPr>
          <w:rFonts w:ascii="Arial" w:hAnsi="Arial" w:cs="Arial"/>
          <w:b/>
          <w:bCs/>
          <w:color w:val="7030A0"/>
        </w:rPr>
        <w:t xml:space="preserve"> </w:t>
      </w:r>
    </w:p>
    <w:p w:rsidR="000B65B2" w:rsidRDefault="00C45A9F">
      <w:pPr>
        <w:pStyle w:val="Odstavecseseznamem"/>
        <w:numPr>
          <w:ilvl w:val="0"/>
          <w:numId w:val="9"/>
        </w:numPr>
        <w:tabs>
          <w:tab w:val="left" w:pos="1134"/>
        </w:tabs>
        <w:ind w:left="1134" w:firstLine="0"/>
        <w:rPr>
          <w:rFonts w:ascii="Arial" w:hAnsi="Arial" w:cs="Arial"/>
        </w:rPr>
      </w:pPr>
      <w:r>
        <w:rPr>
          <w:rFonts w:ascii="Arial" w:hAnsi="Arial" w:cs="Arial"/>
          <w:b/>
        </w:rPr>
        <w:t>elektronicky</w:t>
      </w:r>
      <w:r>
        <w:rPr>
          <w:rFonts w:ascii="Arial" w:hAnsi="Arial" w:cs="Arial"/>
        </w:rPr>
        <w:t xml:space="preserve"> </w:t>
      </w:r>
      <w:r>
        <w:rPr>
          <w:rFonts w:ascii="Arial" w:hAnsi="Arial" w:cs="Arial"/>
          <w:b/>
          <w:bCs/>
        </w:rPr>
        <w:t xml:space="preserve">emailem s uznávaným nebo kvalifikovaným elektronickým podpisem žadatele v souladu s odst. </w:t>
      </w:r>
      <w:proofErr w:type="gramStart"/>
      <w:r>
        <w:rPr>
          <w:rFonts w:ascii="Arial" w:hAnsi="Arial" w:cs="Arial"/>
          <w:b/>
          <w:bCs/>
        </w:rPr>
        <w:t xml:space="preserve">11.7. </w:t>
      </w:r>
      <w:r>
        <w:rPr>
          <w:rFonts w:ascii="Arial" w:hAnsi="Arial" w:cs="Arial"/>
        </w:rPr>
        <w:t>na</w:t>
      </w:r>
      <w:proofErr w:type="gramEnd"/>
      <w:r>
        <w:rPr>
          <w:rFonts w:ascii="Arial" w:hAnsi="Arial" w:cs="Arial"/>
        </w:rPr>
        <w:t xml:space="preserve"> adresu: </w:t>
      </w:r>
      <w:hyperlink r:id="rId16">
        <w:r>
          <w:rPr>
            <w:rStyle w:val="Internetovodkaz"/>
            <w:rFonts w:ascii="Arial" w:hAnsi="Arial" w:cs="Arial"/>
          </w:rPr>
          <w:t>posta@olkraj.cz</w:t>
        </w:r>
      </w:hyperlink>
      <w:r>
        <w:rPr>
          <w:rFonts w:ascii="Arial" w:hAnsi="Arial" w:cs="Arial"/>
        </w:rPr>
        <w:t xml:space="preserve"> </w:t>
      </w:r>
    </w:p>
    <w:p w:rsidR="000B65B2" w:rsidRDefault="00C45A9F">
      <w:pPr>
        <w:pStyle w:val="Odstavecseseznamem"/>
        <w:tabs>
          <w:tab w:val="left" w:pos="1134"/>
        </w:tabs>
        <w:ind w:left="1134" w:firstLine="0"/>
        <w:rPr>
          <w:rFonts w:ascii="Arial" w:hAnsi="Arial" w:cs="Arial"/>
          <w:b/>
          <w:bCs/>
        </w:rPr>
      </w:pPr>
      <w:r>
        <w:rPr>
          <w:rFonts w:ascii="Arial" w:hAnsi="Arial" w:cs="Arial"/>
          <w:b/>
          <w:bCs/>
        </w:rPr>
        <w:t xml:space="preserve">nebo </w:t>
      </w:r>
    </w:p>
    <w:p w:rsidR="000B65B2" w:rsidRDefault="00C45A9F">
      <w:pPr>
        <w:pStyle w:val="Odstavecseseznamem"/>
        <w:numPr>
          <w:ilvl w:val="0"/>
          <w:numId w:val="9"/>
        </w:numPr>
        <w:tabs>
          <w:tab w:val="left" w:pos="1134"/>
        </w:tabs>
        <w:ind w:left="1134" w:firstLine="0"/>
        <w:rPr>
          <w:rFonts w:ascii="Arial" w:hAnsi="Arial" w:cs="Arial"/>
        </w:rPr>
      </w:pPr>
      <w:r>
        <w:rPr>
          <w:rFonts w:ascii="Arial" w:hAnsi="Arial" w:cs="Arial"/>
          <w:b/>
          <w:bCs/>
        </w:rPr>
        <w:t xml:space="preserve">elektronicky datovou schránkou žadatele do datové schránky ID: </w:t>
      </w:r>
      <w:proofErr w:type="spellStart"/>
      <w:r>
        <w:rPr>
          <w:rFonts w:ascii="Arial" w:hAnsi="Arial" w:cs="Arial"/>
          <w:b/>
          <w:bCs/>
          <w:u w:val="single"/>
        </w:rPr>
        <w:t>qiabfmf</w:t>
      </w:r>
      <w:proofErr w:type="spellEnd"/>
      <w:r>
        <w:rPr>
          <w:rFonts w:ascii="Arial" w:hAnsi="Arial" w:cs="Arial"/>
          <w:b/>
          <w:bCs/>
          <w:u w:val="single"/>
        </w:rPr>
        <w:t xml:space="preserve"> </w:t>
      </w:r>
      <w:r>
        <w:rPr>
          <w:rFonts w:ascii="Arial" w:hAnsi="Arial" w:cs="Arial"/>
          <w:b/>
          <w:bCs/>
        </w:rPr>
        <w:t xml:space="preserve">s uznávaným nebo kvalifikovaným elektronickým podpisem žadatele v souladu s odst. 11.7 </w:t>
      </w:r>
      <w:r>
        <w:rPr>
          <w:rFonts w:ascii="Arial" w:hAnsi="Arial" w:cs="Arial"/>
        </w:rPr>
        <w:t>(povinné pro obce)</w:t>
      </w:r>
    </w:p>
    <w:p w:rsidR="000B65B2" w:rsidRDefault="00C45A9F">
      <w:pPr>
        <w:tabs>
          <w:tab w:val="left" w:pos="1134"/>
        </w:tabs>
        <w:ind w:left="1134" w:firstLine="0"/>
        <w:rPr>
          <w:rFonts w:ascii="Arial" w:hAnsi="Arial" w:cs="Arial"/>
        </w:rPr>
      </w:pPr>
      <w:r>
        <w:rPr>
          <w:rFonts w:ascii="Arial" w:hAnsi="Arial" w:cs="Arial"/>
          <w:b/>
          <w:bCs/>
        </w:rPr>
        <w:t>S každým žadatelem, který podal žádost tímto způsobem, bude Smlouva uzavírána elektronicky</w:t>
      </w:r>
      <w:r>
        <w:rPr>
          <w:rFonts w:ascii="Arial" w:hAnsi="Arial" w:cs="Arial"/>
        </w:rPr>
        <w:t xml:space="preserve"> / </w:t>
      </w:r>
      <w:proofErr w:type="gramStart"/>
      <w:r>
        <w:rPr>
          <w:rFonts w:ascii="Arial" w:hAnsi="Arial" w:cs="Arial"/>
        </w:rPr>
        <w:t>viz. odst.</w:t>
      </w:r>
      <w:proofErr w:type="gramEnd"/>
      <w:r>
        <w:rPr>
          <w:rFonts w:ascii="Arial" w:hAnsi="Arial" w:cs="Arial"/>
        </w:rPr>
        <w:t xml:space="preserve"> 11.17.</w:t>
      </w:r>
    </w:p>
    <w:p w:rsidR="000B65B2" w:rsidRDefault="00C45A9F">
      <w:pPr>
        <w:pStyle w:val="Odstavecseseznamem"/>
        <w:tabs>
          <w:tab w:val="left" w:pos="1134"/>
        </w:tabs>
        <w:ind w:left="1134" w:firstLine="0"/>
        <w:rPr>
          <w:rFonts w:ascii="Arial" w:hAnsi="Arial" w:cs="Arial"/>
          <w:b/>
          <w:bCs/>
        </w:rPr>
      </w:pPr>
      <w:r>
        <w:rPr>
          <w:rFonts w:ascii="Arial" w:hAnsi="Arial" w:cs="Arial"/>
          <w:b/>
          <w:bCs/>
        </w:rPr>
        <w:t>nebo</w:t>
      </w:r>
    </w:p>
    <w:p w:rsidR="000B65B2" w:rsidRDefault="00C45A9F">
      <w:pPr>
        <w:pStyle w:val="Odstavecseseznamem"/>
        <w:numPr>
          <w:ilvl w:val="0"/>
          <w:numId w:val="9"/>
        </w:numPr>
        <w:tabs>
          <w:tab w:val="left" w:pos="1418"/>
        </w:tabs>
        <w:ind w:hanging="219"/>
        <w:rPr>
          <w:rFonts w:ascii="Arial" w:hAnsi="Arial" w:cs="Arial"/>
        </w:rPr>
      </w:pPr>
      <w:r>
        <w:rPr>
          <w:rFonts w:ascii="Arial" w:hAnsi="Arial" w:cs="Arial"/>
          <w:b/>
          <w:bCs/>
        </w:rPr>
        <w:t>elektronicky datovou schránkou žadatele</w:t>
      </w:r>
      <w:r>
        <w:rPr>
          <w:rFonts w:ascii="Arial" w:hAnsi="Arial" w:cs="Arial"/>
        </w:rPr>
        <w:t xml:space="preserve"> do datové schránky ID: </w:t>
      </w:r>
      <w:proofErr w:type="spellStart"/>
      <w:r>
        <w:rPr>
          <w:rFonts w:ascii="Arial" w:hAnsi="Arial" w:cs="Arial"/>
        </w:rPr>
        <w:t>qiabfmf</w:t>
      </w:r>
      <w:proofErr w:type="spellEnd"/>
      <w:r>
        <w:rPr>
          <w:rFonts w:ascii="Arial" w:hAnsi="Arial" w:cs="Arial"/>
        </w:rPr>
        <w:t xml:space="preserve"> – pro osoby, které nejsou veřejnoprávní podepisující</w:t>
      </w:r>
    </w:p>
    <w:p w:rsidR="000B65B2" w:rsidRDefault="00C45A9F">
      <w:pPr>
        <w:pStyle w:val="Odstavecseseznamem"/>
        <w:tabs>
          <w:tab w:val="left" w:pos="1134"/>
        </w:tabs>
        <w:ind w:left="1353" w:firstLine="0"/>
        <w:rPr>
          <w:rFonts w:ascii="Arial" w:hAnsi="Arial" w:cs="Arial"/>
          <w:b/>
          <w:bCs/>
          <w:sz w:val="24"/>
          <w:szCs w:val="24"/>
        </w:rPr>
      </w:pPr>
      <w:r>
        <w:rPr>
          <w:rFonts w:ascii="Arial" w:hAnsi="Arial" w:cs="Arial"/>
          <w:b/>
          <w:bCs/>
          <w:sz w:val="24"/>
          <w:szCs w:val="24"/>
        </w:rPr>
        <w:t>nebo</w:t>
      </w:r>
    </w:p>
    <w:p w:rsidR="000B65B2" w:rsidRDefault="00C45A9F">
      <w:pPr>
        <w:pStyle w:val="Odstavecseseznamem"/>
        <w:numPr>
          <w:ilvl w:val="0"/>
          <w:numId w:val="9"/>
        </w:numPr>
        <w:tabs>
          <w:tab w:val="left" w:pos="1134"/>
        </w:tabs>
        <w:ind w:left="1134" w:firstLine="0"/>
        <w:rPr>
          <w:rFonts w:ascii="Arial" w:hAnsi="Arial" w:cs="Arial"/>
        </w:rPr>
      </w:pPr>
      <w:r>
        <w:rPr>
          <w:rFonts w:ascii="Arial" w:hAnsi="Arial" w:cs="Arial"/>
          <w:b/>
        </w:rPr>
        <w:lastRenderedPageBreak/>
        <w:t xml:space="preserve">osobním doručením </w:t>
      </w:r>
      <w:r>
        <w:rPr>
          <w:rFonts w:ascii="Arial" w:hAnsi="Arial" w:cs="Arial"/>
        </w:rPr>
        <w:t xml:space="preserve">1 podepsaného originálu žádosti v listinné podobě na podatelnu Krajského úřadu Olomouckého kraje, Jeremenkova 1191/40a, 779 00 Olomouc </w:t>
      </w:r>
    </w:p>
    <w:p w:rsidR="000B65B2" w:rsidRDefault="00C45A9F">
      <w:pPr>
        <w:pStyle w:val="Odstavecseseznamem"/>
        <w:tabs>
          <w:tab w:val="left" w:pos="1134"/>
        </w:tabs>
        <w:ind w:left="1134" w:firstLine="0"/>
        <w:rPr>
          <w:rFonts w:ascii="Arial" w:hAnsi="Arial" w:cs="Arial"/>
          <w:b/>
        </w:rPr>
      </w:pPr>
      <w:r>
        <w:rPr>
          <w:rFonts w:ascii="Arial" w:hAnsi="Arial" w:cs="Arial"/>
          <w:b/>
        </w:rPr>
        <w:t>nebo</w:t>
      </w:r>
    </w:p>
    <w:p w:rsidR="000B65B2" w:rsidRDefault="00C45A9F">
      <w:pPr>
        <w:pStyle w:val="Odstavecseseznamem"/>
        <w:numPr>
          <w:ilvl w:val="0"/>
          <w:numId w:val="9"/>
        </w:numPr>
        <w:tabs>
          <w:tab w:val="left" w:pos="1134"/>
        </w:tabs>
        <w:ind w:left="1134" w:firstLine="0"/>
        <w:rPr>
          <w:rFonts w:ascii="Arial" w:hAnsi="Arial" w:cs="Arial"/>
        </w:rPr>
      </w:pPr>
      <w:r>
        <w:rPr>
          <w:rFonts w:ascii="Arial" w:hAnsi="Arial" w:cs="Arial"/>
          <w:b/>
        </w:rPr>
        <w:t xml:space="preserve">zasláním </w:t>
      </w:r>
      <w:r>
        <w:rPr>
          <w:rFonts w:ascii="Arial" w:hAnsi="Arial" w:cs="Arial"/>
        </w:rPr>
        <w:t>1 podepsaného originálu žádosti v listinné podobě na adresu Olomoucký kraj, Odbor kancelář hejtmana, Jeremenkova 1191/40a, 779 00 Olomouc,</w:t>
      </w:r>
    </w:p>
    <w:p w:rsidR="000B65B2" w:rsidRDefault="00C45A9F">
      <w:pPr>
        <w:pStyle w:val="Odstavecseseznamem"/>
        <w:numPr>
          <w:ilvl w:val="0"/>
          <w:numId w:val="9"/>
        </w:numPr>
        <w:tabs>
          <w:tab w:val="left" w:pos="1134"/>
        </w:tabs>
        <w:ind w:left="1134" w:firstLine="0"/>
        <w:rPr>
          <w:rFonts w:ascii="Arial" w:hAnsi="Arial" w:cs="Arial"/>
        </w:rPr>
      </w:pPr>
      <w:r>
        <w:rPr>
          <w:rFonts w:ascii="Arial" w:hAnsi="Arial" w:cs="Arial"/>
          <w:b/>
        </w:rPr>
        <w:t xml:space="preserve">zasláním elektronicky emailem </w:t>
      </w:r>
      <w:r>
        <w:rPr>
          <w:rFonts w:ascii="Arial" w:hAnsi="Arial" w:cs="Arial"/>
          <w:bCs/>
        </w:rPr>
        <w:t xml:space="preserve">na adresu: </w:t>
      </w:r>
      <w:hyperlink r:id="rId17">
        <w:r>
          <w:rPr>
            <w:rStyle w:val="Internetovodkaz"/>
            <w:rFonts w:ascii="Arial" w:hAnsi="Arial" w:cs="Arial"/>
            <w:bCs/>
          </w:rPr>
          <w:t>posta@olkraj.cz</w:t>
        </w:r>
      </w:hyperlink>
      <w:r>
        <w:rPr>
          <w:rFonts w:ascii="Arial" w:hAnsi="Arial" w:cs="Arial"/>
          <w:bCs/>
        </w:rPr>
        <w:t xml:space="preserve"> – </w:t>
      </w:r>
      <w:proofErr w:type="spellStart"/>
      <w:r>
        <w:rPr>
          <w:rFonts w:ascii="Arial" w:hAnsi="Arial" w:cs="Arial"/>
          <w:b/>
        </w:rPr>
        <w:t>sken</w:t>
      </w:r>
      <w:proofErr w:type="spellEnd"/>
      <w:r>
        <w:rPr>
          <w:rFonts w:ascii="Arial" w:hAnsi="Arial" w:cs="Arial"/>
          <w:b/>
        </w:rPr>
        <w:t xml:space="preserve"> žádosti ve formátu PDF</w:t>
      </w:r>
      <w:r>
        <w:rPr>
          <w:rFonts w:ascii="Arial" w:hAnsi="Arial" w:cs="Arial"/>
          <w:bCs/>
        </w:rPr>
        <w:t>, která byla vytištěna, podepsána a následně naskenována. Tento způsob podání žádosti nemohou využít veřejnoprávní podepisující. V případě schválení dotace je nutné originál žádosti o dotaci s vlastnoručním podpisem doložit poskytovateli nejpozději v den, kdy je poskytovateli doručena oboustranně podepsaná Smlouva. V případě prodlení žadatele s doručením originálu žádosti o dotaci není poskytovateli prodlení s poskytnutím dotace, lhůta pro poskytnutí dotace začne plynout až dnem následujícím po doručení předmětného originálu žádosti o dotaci. Nedoloží-li žadatel originál žádosti nejpozději do 90 dnů ode dne doručení oboustranně podepsané Smlouvy poskytovateli, Smlouva zaniká.</w:t>
      </w:r>
    </w:p>
    <w:p w:rsidR="000B65B2" w:rsidRDefault="000B65B2">
      <w:pPr>
        <w:pStyle w:val="Odstavecseseznamem"/>
        <w:tabs>
          <w:tab w:val="left" w:pos="709"/>
        </w:tabs>
        <w:ind w:left="709"/>
        <w:rPr>
          <w:rFonts w:ascii="Arial" w:hAnsi="Arial" w:cs="Arial"/>
        </w:rPr>
      </w:pPr>
    </w:p>
    <w:p w:rsidR="000B65B2" w:rsidRDefault="00C45A9F">
      <w:pPr>
        <w:pStyle w:val="Odstavecseseznamem"/>
        <w:numPr>
          <w:ilvl w:val="1"/>
          <w:numId w:val="15"/>
        </w:numPr>
        <w:ind w:left="851" w:hanging="851"/>
        <w:rPr>
          <w:rFonts w:ascii="Arial" w:hAnsi="Arial" w:cs="Arial"/>
          <w:bCs/>
        </w:rPr>
      </w:pPr>
      <w:r>
        <w:rPr>
          <w:rFonts w:ascii="Arial" w:hAnsi="Arial" w:cs="Arial"/>
        </w:rPr>
        <w:t>K vyplněné žádosti o dotaci budou připojeny následující povinné přílohy:</w:t>
      </w:r>
    </w:p>
    <w:p w:rsidR="000B65B2" w:rsidRDefault="00C45A9F">
      <w:pPr>
        <w:pStyle w:val="Odstavecseseznamem"/>
        <w:numPr>
          <w:ilvl w:val="0"/>
          <w:numId w:val="12"/>
        </w:numPr>
        <w:rPr>
          <w:rFonts w:ascii="Arial" w:hAnsi="Arial" w:cs="Arial"/>
          <w:bCs/>
          <w:color w:val="808080" w:themeColor="background1" w:themeShade="80"/>
        </w:rPr>
      </w:pPr>
      <w:r>
        <w:rPr>
          <w:rFonts w:ascii="Arial" w:hAnsi="Arial" w:cs="Arial"/>
        </w:rPr>
        <w:t>prostá kopie dokladu o zřízení běžného účtu žadatele (např. prostá kopie smlouvy o zřízení běžného účtu nebo potvrzení banky o zřízení běžného účtu),</w:t>
      </w:r>
    </w:p>
    <w:p w:rsidR="000B65B2" w:rsidRDefault="00C45A9F">
      <w:pPr>
        <w:pStyle w:val="Odstavecseseznamem"/>
        <w:numPr>
          <w:ilvl w:val="0"/>
          <w:numId w:val="12"/>
        </w:numPr>
        <w:rPr>
          <w:rFonts w:ascii="Arial" w:hAnsi="Arial" w:cs="Arial"/>
        </w:rPr>
      </w:pPr>
      <w:r>
        <w:rPr>
          <w:rFonts w:ascii="Arial" w:hAnsi="Arial" w:cs="Arial"/>
        </w:rPr>
        <w:t>prostá kopie dokladu prokazujícího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 u fyzických osob pouze ty, které jsou zapsány v obchodním rejstříku, živnostenském rejstříku nebo jiné obdobné evidenci,</w:t>
      </w:r>
    </w:p>
    <w:p w:rsidR="000B65B2" w:rsidRDefault="00C45A9F">
      <w:pPr>
        <w:pStyle w:val="Odstavecseseznamem"/>
        <w:numPr>
          <w:ilvl w:val="0"/>
          <w:numId w:val="12"/>
        </w:numPr>
      </w:pPr>
      <w:r>
        <w:rPr>
          <w:rFonts w:ascii="Arial" w:hAnsi="Arial" w:cs="Arial"/>
        </w:rPr>
        <w:t>prostá kopie dokladu o oprávněnosti osoby zastupovat žadatele (např. prostá kopie jmenovací listiny nebo zápisu či výpisu ze schůze zastupitelstva obce o zvolení starosty nebo zápisu ze schůze orgánu oprávněného volit statutární orgán nebo plná moc apod.), v případě, že toto oprávnění není výslovně uvedeno v dokladu o právní osobnosti,</w:t>
      </w:r>
    </w:p>
    <w:p w:rsidR="000B65B2" w:rsidRDefault="00C45A9F">
      <w:pPr>
        <w:pStyle w:val="Odstavecseseznamem"/>
        <w:numPr>
          <w:ilvl w:val="0"/>
          <w:numId w:val="12"/>
        </w:numPr>
        <w:rPr>
          <w:rFonts w:ascii="Arial" w:hAnsi="Arial" w:cs="Arial"/>
        </w:rPr>
      </w:pPr>
      <w:r>
        <w:rPr>
          <w:rFonts w:ascii="Arial" w:hAnsi="Arial" w:cs="Arial"/>
        </w:rPr>
        <w:t xml:space="preserve">prostá kopie zřizovací listiny a souhlas zřizovatele s podáním žádosti o dotaci, pokud je tato povinnost stanovena právním předpisem, rozhodnutím </w:t>
      </w:r>
    </w:p>
    <w:p w:rsidR="000B65B2" w:rsidRDefault="00C45A9F">
      <w:pPr>
        <w:ind w:left="1596" w:firstLine="0"/>
        <w:rPr>
          <w:rFonts w:ascii="Arial" w:hAnsi="Arial" w:cs="Arial"/>
        </w:rPr>
      </w:pPr>
      <w:r>
        <w:rPr>
          <w:rFonts w:ascii="Arial" w:hAnsi="Arial" w:cs="Arial"/>
        </w:rPr>
        <w:t xml:space="preserve">zřizovatele, zřizovací listinou či jiným způsobem – doloží pouze </w:t>
      </w:r>
      <w:proofErr w:type="gramStart"/>
      <w:r>
        <w:rPr>
          <w:rFonts w:ascii="Arial" w:hAnsi="Arial" w:cs="Arial"/>
        </w:rPr>
        <w:t>právnické    osoby</w:t>
      </w:r>
      <w:proofErr w:type="gramEnd"/>
      <w:r>
        <w:rPr>
          <w:rFonts w:ascii="Arial" w:hAnsi="Arial" w:cs="Arial"/>
        </w:rPr>
        <w:t>, které jsou příspěvkovými organizacemi,</w:t>
      </w:r>
    </w:p>
    <w:p w:rsidR="000B65B2" w:rsidRDefault="00C45A9F">
      <w:pPr>
        <w:pStyle w:val="Odstavecseseznamem"/>
        <w:numPr>
          <w:ilvl w:val="0"/>
          <w:numId w:val="12"/>
        </w:numPr>
        <w:rPr>
          <w:rFonts w:ascii="Arial" w:hAnsi="Arial" w:cs="Arial"/>
        </w:rPr>
      </w:pPr>
      <w:r>
        <w:rPr>
          <w:rFonts w:ascii="Arial" w:hAnsi="Arial" w:cs="Arial"/>
        </w:rPr>
        <w:t xml:space="preserve">prostá kopie dokladu prokazujícího registraci k dani z přidané hodnoty </w:t>
      </w:r>
      <w:r>
        <w:rPr>
          <w:rFonts w:ascii="Arial" w:hAnsi="Arial" w:cs="Arial"/>
        </w:rPr>
        <w:br/>
        <w:t>a skutečnost, zda žadatel má či nemá nárok na vrácení DPH v oblasti realizace projektu, je-li žadatel plátcem DPH,</w:t>
      </w:r>
    </w:p>
    <w:p w:rsidR="000B65B2" w:rsidRDefault="00C45A9F">
      <w:pPr>
        <w:pStyle w:val="Odstavecseseznamem"/>
        <w:numPr>
          <w:ilvl w:val="0"/>
          <w:numId w:val="12"/>
        </w:numPr>
        <w:rPr>
          <w:rFonts w:ascii="Arial" w:hAnsi="Arial" w:cs="Arial"/>
        </w:rPr>
      </w:pPr>
      <w:r>
        <w:rPr>
          <w:rFonts w:ascii="Arial" w:hAnsi="Arial" w:cs="Arial"/>
        </w:rPr>
        <w:t xml:space="preserve">čestné prohlášení o nezměněné identifikaci žadatele dle odst. 7.4 body 1 – 5 (pokud byly přílohy č. 1 – 5 doloženy k žádosti o dotaci v předchozím roce a nedošlo v nich k žádné změně, lze je nahradit čestným prohlášením) – </w:t>
      </w:r>
      <w:proofErr w:type="gramStart"/>
      <w:r>
        <w:rPr>
          <w:rFonts w:ascii="Arial" w:hAnsi="Arial" w:cs="Arial"/>
        </w:rPr>
        <w:t>viz.</w:t>
      </w:r>
      <w:proofErr w:type="gramEnd"/>
      <w:r>
        <w:rPr>
          <w:rFonts w:ascii="Arial" w:hAnsi="Arial" w:cs="Arial"/>
        </w:rPr>
        <w:t xml:space="preserve"> Příloha č. 1 žádosti,</w:t>
      </w:r>
    </w:p>
    <w:p w:rsidR="000B65B2" w:rsidRDefault="00C45A9F">
      <w:pPr>
        <w:pStyle w:val="Odstavecseseznamem"/>
        <w:numPr>
          <w:ilvl w:val="0"/>
          <w:numId w:val="12"/>
        </w:numPr>
        <w:rPr>
          <w:rFonts w:ascii="Arial" w:hAnsi="Arial" w:cs="Arial"/>
        </w:rPr>
      </w:pPr>
      <w:r>
        <w:rPr>
          <w:rFonts w:ascii="Arial" w:hAnsi="Arial" w:cs="Arial"/>
        </w:rPr>
        <w:t xml:space="preserve">přehled poskytnutých dotací – </w:t>
      </w:r>
      <w:proofErr w:type="gramStart"/>
      <w:r>
        <w:rPr>
          <w:rFonts w:ascii="Arial" w:hAnsi="Arial" w:cs="Arial"/>
        </w:rPr>
        <w:t>viz.</w:t>
      </w:r>
      <w:proofErr w:type="gramEnd"/>
      <w:r>
        <w:rPr>
          <w:rFonts w:ascii="Arial" w:hAnsi="Arial" w:cs="Arial"/>
        </w:rPr>
        <w:t xml:space="preserve"> Příloha č. 2 žádosti,</w:t>
      </w:r>
    </w:p>
    <w:p w:rsidR="000B65B2" w:rsidRDefault="00C45A9F">
      <w:pPr>
        <w:pStyle w:val="Odstavecseseznamem"/>
        <w:numPr>
          <w:ilvl w:val="0"/>
          <w:numId w:val="12"/>
        </w:numPr>
        <w:rPr>
          <w:rFonts w:ascii="Arial" w:hAnsi="Arial" w:cs="Arial"/>
        </w:rPr>
      </w:pPr>
      <w:r>
        <w:rPr>
          <w:rFonts w:ascii="Arial" w:hAnsi="Arial" w:cs="Arial"/>
        </w:rPr>
        <w:t>čestné prohlášení</w:t>
      </w:r>
      <w:bookmarkStart w:id="10" w:name="_Toc386554796"/>
      <w:r>
        <w:rPr>
          <w:rFonts w:ascii="Arial" w:hAnsi="Arial" w:cs="Arial"/>
        </w:rPr>
        <w:t xml:space="preserve"> žadatele o podporu v režimu de </w:t>
      </w:r>
      <w:proofErr w:type="spellStart"/>
      <w:r>
        <w:rPr>
          <w:rFonts w:ascii="Arial" w:hAnsi="Arial" w:cs="Arial"/>
        </w:rPr>
        <w:t>minimis</w:t>
      </w:r>
      <w:bookmarkEnd w:id="10"/>
      <w:proofErr w:type="spellEnd"/>
      <w:r>
        <w:rPr>
          <w:rFonts w:ascii="Arial" w:hAnsi="Arial" w:cs="Arial"/>
        </w:rPr>
        <w:t xml:space="preserve">, (tam, kde se jedná o veřejnou podporu) – viz Příloha č. 3 žádosti, </w:t>
      </w:r>
    </w:p>
    <w:p w:rsidR="000B65B2" w:rsidRDefault="00C45A9F">
      <w:pPr>
        <w:pStyle w:val="Odstavecseseznamem"/>
        <w:numPr>
          <w:ilvl w:val="0"/>
          <w:numId w:val="12"/>
        </w:numPr>
        <w:rPr>
          <w:rFonts w:ascii="Arial" w:hAnsi="Arial" w:cs="Arial"/>
          <w:sz w:val="24"/>
          <w:szCs w:val="24"/>
        </w:rPr>
      </w:pPr>
      <w:r>
        <w:rPr>
          <w:rFonts w:ascii="Arial" w:hAnsi="Arial" w:cs="Arial"/>
          <w:sz w:val="24"/>
          <w:szCs w:val="24"/>
        </w:rPr>
        <w:t xml:space="preserve">čestné prohlášení žadatele – právnické osoby – </w:t>
      </w:r>
      <w:proofErr w:type="gramStart"/>
      <w:r>
        <w:rPr>
          <w:rFonts w:ascii="Arial" w:hAnsi="Arial" w:cs="Arial"/>
          <w:sz w:val="24"/>
          <w:szCs w:val="24"/>
        </w:rPr>
        <w:t>viz.</w:t>
      </w:r>
      <w:proofErr w:type="gramEnd"/>
      <w:r>
        <w:rPr>
          <w:rFonts w:ascii="Arial" w:hAnsi="Arial" w:cs="Arial"/>
          <w:sz w:val="24"/>
          <w:szCs w:val="24"/>
        </w:rPr>
        <w:t xml:space="preserve"> Příloha č. 4 žádosti,</w:t>
      </w:r>
    </w:p>
    <w:p w:rsidR="000B65B2" w:rsidRDefault="00C45A9F">
      <w:pPr>
        <w:pStyle w:val="Odstavecseseznamem"/>
        <w:numPr>
          <w:ilvl w:val="0"/>
          <w:numId w:val="12"/>
        </w:numPr>
        <w:rPr>
          <w:rFonts w:ascii="Arial" w:hAnsi="Arial" w:cs="Arial"/>
        </w:rPr>
      </w:pPr>
      <w:r>
        <w:rPr>
          <w:rFonts w:ascii="Arial" w:hAnsi="Arial" w:cs="Arial"/>
          <w:sz w:val="24"/>
          <w:szCs w:val="24"/>
        </w:rPr>
        <w:t>nepožaduje se</w:t>
      </w:r>
    </w:p>
    <w:p w:rsidR="000B65B2" w:rsidRDefault="00C45A9F">
      <w:pPr>
        <w:pStyle w:val="Odstavecseseznamem"/>
        <w:numPr>
          <w:ilvl w:val="0"/>
          <w:numId w:val="12"/>
        </w:numPr>
        <w:rPr>
          <w:rFonts w:ascii="Arial" w:hAnsi="Arial" w:cs="Arial"/>
        </w:rPr>
      </w:pPr>
      <w:r>
        <w:rPr>
          <w:rFonts w:ascii="Arial" w:hAnsi="Arial" w:cs="Arial"/>
        </w:rPr>
        <w:t xml:space="preserve">rozpočet celkových předpokládaných uznatelných výdajů akce – </w:t>
      </w:r>
      <w:proofErr w:type="gramStart"/>
      <w:r>
        <w:rPr>
          <w:rFonts w:ascii="Arial" w:hAnsi="Arial" w:cs="Arial"/>
        </w:rPr>
        <w:t>viz.</w:t>
      </w:r>
      <w:proofErr w:type="gramEnd"/>
      <w:r>
        <w:rPr>
          <w:rFonts w:ascii="Arial" w:hAnsi="Arial" w:cs="Arial"/>
        </w:rPr>
        <w:t xml:space="preserve"> Příloha č. 6 žádosti,</w:t>
      </w:r>
    </w:p>
    <w:p w:rsidR="000B65B2" w:rsidRDefault="00C45A9F">
      <w:pPr>
        <w:pStyle w:val="Odstavecseseznamem"/>
        <w:numPr>
          <w:ilvl w:val="0"/>
          <w:numId w:val="12"/>
        </w:numPr>
        <w:rPr>
          <w:rFonts w:ascii="Arial" w:hAnsi="Arial" w:cs="Arial"/>
        </w:rPr>
      </w:pPr>
      <w:r>
        <w:rPr>
          <w:rFonts w:ascii="Arial" w:hAnsi="Arial" w:cs="Arial"/>
        </w:rPr>
        <w:t xml:space="preserve">doplňující informace – viz Příloha č. 7 žádosti, </w:t>
      </w:r>
    </w:p>
    <w:p w:rsidR="000B65B2" w:rsidRDefault="00C45A9F">
      <w:pPr>
        <w:pStyle w:val="Odstavecseseznamem"/>
        <w:numPr>
          <w:ilvl w:val="0"/>
          <w:numId w:val="12"/>
        </w:numPr>
        <w:rPr>
          <w:rFonts w:ascii="Arial" w:hAnsi="Arial" w:cs="Arial"/>
        </w:rPr>
      </w:pPr>
      <w:r>
        <w:rPr>
          <w:rFonts w:ascii="Arial" w:hAnsi="Arial" w:cs="Arial"/>
        </w:rPr>
        <w:t>nepožaduje se</w:t>
      </w:r>
    </w:p>
    <w:p w:rsidR="000B65B2" w:rsidRDefault="00C45A9F">
      <w:pPr>
        <w:pStyle w:val="Odstavecseseznamem"/>
        <w:numPr>
          <w:ilvl w:val="0"/>
          <w:numId w:val="12"/>
        </w:numPr>
        <w:rPr>
          <w:rFonts w:ascii="Arial" w:hAnsi="Arial" w:cs="Arial"/>
        </w:rPr>
      </w:pPr>
      <w:r>
        <w:rPr>
          <w:rFonts w:ascii="Arial" w:hAnsi="Arial" w:cs="Arial"/>
        </w:rPr>
        <w:lastRenderedPageBreak/>
        <w:t>nepožaduje se</w:t>
      </w:r>
    </w:p>
    <w:p w:rsidR="000B65B2" w:rsidRDefault="00C45A9F">
      <w:pPr>
        <w:pStyle w:val="Odstavecseseznamem"/>
        <w:numPr>
          <w:ilvl w:val="0"/>
          <w:numId w:val="12"/>
        </w:numPr>
        <w:rPr>
          <w:rFonts w:ascii="Arial" w:hAnsi="Arial" w:cs="Arial"/>
        </w:rPr>
      </w:pPr>
      <w:r>
        <w:rPr>
          <w:rFonts w:ascii="Arial" w:hAnsi="Arial" w:cs="Arial"/>
        </w:rPr>
        <w:t>nepožaduje se</w:t>
      </w:r>
    </w:p>
    <w:p w:rsidR="000B65B2" w:rsidRDefault="00C45A9F">
      <w:pPr>
        <w:pStyle w:val="Odstavecseseznamem"/>
        <w:numPr>
          <w:ilvl w:val="0"/>
          <w:numId w:val="12"/>
        </w:numPr>
        <w:rPr>
          <w:rFonts w:ascii="Arial" w:hAnsi="Arial" w:cs="Arial"/>
        </w:rPr>
      </w:pPr>
      <w:r>
        <w:rPr>
          <w:rFonts w:ascii="Arial" w:hAnsi="Arial" w:cs="Arial"/>
        </w:rPr>
        <w:t>nepožaduje se</w:t>
      </w:r>
    </w:p>
    <w:p w:rsidR="000B65B2" w:rsidRDefault="00C45A9F">
      <w:pPr>
        <w:pStyle w:val="Odstavecseseznamem"/>
        <w:numPr>
          <w:ilvl w:val="0"/>
          <w:numId w:val="12"/>
        </w:numPr>
        <w:rPr>
          <w:rFonts w:ascii="Arial" w:hAnsi="Arial" w:cs="Arial"/>
        </w:rPr>
      </w:pPr>
      <w:r>
        <w:rPr>
          <w:rFonts w:ascii="Arial" w:hAnsi="Arial" w:cs="Arial"/>
        </w:rPr>
        <w:t>Osvědčení o Jednotné klasifikaci turistických informačních center ČR (pokud TIC uvedenou certifikaci v době podání žádosti nemá, doloží ji společně se závěrečným vyúčtováním dotace, pokud osvědčení o uvedené klasifikaci končí platnost před 30. 11. 2021, doloží subjekt se závěrečným vyúčtováním doklad o jejím prodloužení,</w:t>
      </w:r>
    </w:p>
    <w:p w:rsidR="000B65B2" w:rsidRDefault="000B65B2">
      <w:pPr>
        <w:pStyle w:val="Odstavecseseznamem"/>
        <w:ind w:left="1637" w:firstLine="0"/>
        <w:rPr>
          <w:rFonts w:ascii="Arial" w:hAnsi="Arial" w:cs="Arial"/>
          <w:color w:val="FF0000"/>
          <w:sz w:val="24"/>
          <w:szCs w:val="24"/>
        </w:rPr>
      </w:pPr>
    </w:p>
    <w:p w:rsidR="000B65B2" w:rsidRDefault="00C45A9F">
      <w:pPr>
        <w:pStyle w:val="Odstavecseseznamem"/>
        <w:numPr>
          <w:ilvl w:val="1"/>
          <w:numId w:val="15"/>
        </w:numPr>
        <w:ind w:left="709" w:hanging="709"/>
        <w:rPr>
          <w:rFonts w:ascii="Arial" w:hAnsi="Arial" w:cs="Arial"/>
          <w:bCs/>
        </w:rPr>
      </w:pPr>
      <w:bookmarkStart w:id="11" w:name="vyřazenížádosti"/>
      <w:bookmarkEnd w:id="11"/>
      <w:proofErr w:type="gramStart"/>
      <w:r>
        <w:rPr>
          <w:rFonts w:ascii="Arial" w:hAnsi="Arial" w:cs="Arial"/>
        </w:rPr>
        <w:t>Administrátor</w:t>
      </w:r>
      <w:proofErr w:type="gramEnd"/>
      <w:r>
        <w:rPr>
          <w:rFonts w:ascii="Arial" w:hAnsi="Arial" w:cs="Arial"/>
        </w:rPr>
        <w:t xml:space="preserve"> z dalšího posuzování vyřadí žádosti o dotace, </w:t>
      </w:r>
      <w:proofErr w:type="gramStart"/>
      <w:r>
        <w:rPr>
          <w:rFonts w:ascii="Arial" w:hAnsi="Arial" w:cs="Arial"/>
        </w:rPr>
        <w:t>které:</w:t>
      </w:r>
      <w:proofErr w:type="gramEnd"/>
    </w:p>
    <w:p w:rsidR="000B65B2" w:rsidRDefault="000B65B2">
      <w:pPr>
        <w:ind w:left="0" w:firstLine="0"/>
        <w:rPr>
          <w:rFonts w:ascii="Arial" w:hAnsi="Arial" w:cs="Arial"/>
          <w:bCs/>
        </w:rPr>
      </w:pPr>
    </w:p>
    <w:p w:rsidR="000B65B2" w:rsidRDefault="00C45A9F">
      <w:pPr>
        <w:pStyle w:val="Odstavecseseznamem"/>
        <w:numPr>
          <w:ilvl w:val="0"/>
          <w:numId w:val="10"/>
        </w:numPr>
        <w:tabs>
          <w:tab w:val="left" w:pos="709"/>
        </w:tabs>
        <w:ind w:left="1134" w:hanging="425"/>
        <w:rPr>
          <w:rFonts w:ascii="Arial" w:hAnsi="Arial" w:cs="Arial"/>
        </w:rPr>
      </w:pPr>
      <w:r>
        <w:rPr>
          <w:rFonts w:ascii="Arial" w:hAnsi="Arial" w:cs="Arial"/>
        </w:rPr>
        <w:t xml:space="preserve">nebudou </w:t>
      </w:r>
      <w:r>
        <w:rPr>
          <w:rFonts w:ascii="Arial" w:hAnsi="Arial" w:cs="Arial"/>
          <w:b/>
        </w:rPr>
        <w:t>vyplněny a odeslány</w:t>
      </w:r>
      <w:r>
        <w:rPr>
          <w:rFonts w:ascii="Arial" w:hAnsi="Arial" w:cs="Arial"/>
        </w:rPr>
        <w:t xml:space="preserve"> nejpozději do 12:00 hodin posledního dne lhůty k podání žádosti uvedeného v odst. </w:t>
      </w:r>
      <w:proofErr w:type="gramStart"/>
      <w:r>
        <w:rPr>
          <w:rStyle w:val="Internetovodkaz"/>
          <w:rFonts w:ascii="Arial" w:hAnsi="Arial" w:cs="Arial"/>
          <w:color w:val="auto"/>
          <w:u w:val="none"/>
        </w:rPr>
        <w:t xml:space="preserve">8.2. </w:t>
      </w:r>
      <w:r>
        <w:rPr>
          <w:rFonts w:ascii="Arial" w:hAnsi="Arial" w:cs="Arial"/>
          <w:b/>
        </w:rPr>
        <w:t>elektronicky</w:t>
      </w:r>
      <w:proofErr w:type="gramEnd"/>
      <w:r>
        <w:rPr>
          <w:rFonts w:ascii="Arial" w:hAnsi="Arial" w:cs="Arial"/>
          <w:b/>
        </w:rPr>
        <w:t xml:space="preserve"> na předepsaném formuláři v systému RAP (Rozhraní pro občany) a </w:t>
      </w:r>
      <w:r>
        <w:rPr>
          <w:rFonts w:ascii="Arial" w:hAnsi="Arial" w:cs="Arial"/>
        </w:rPr>
        <w:t xml:space="preserve">nebudou vyhlašovateli dotačního programu </w:t>
      </w:r>
      <w:r>
        <w:rPr>
          <w:rFonts w:ascii="Arial" w:hAnsi="Arial" w:cs="Arial"/>
          <w:b/>
        </w:rPr>
        <w:t>doručeny včas</w:t>
      </w:r>
      <w:r>
        <w:rPr>
          <w:rFonts w:ascii="Arial" w:hAnsi="Arial" w:cs="Arial"/>
        </w:rPr>
        <w:t xml:space="preserve"> </w:t>
      </w:r>
      <w:r>
        <w:rPr>
          <w:rFonts w:ascii="Arial" w:hAnsi="Arial" w:cs="Arial"/>
          <w:b/>
        </w:rPr>
        <w:t>v písemné podobě</w:t>
      </w:r>
      <w:r>
        <w:rPr>
          <w:rFonts w:ascii="Arial" w:hAnsi="Arial" w:cs="Arial"/>
        </w:rPr>
        <w:t xml:space="preserve"> dle lhůty k podání žádosti uvedené v odst.</w:t>
      </w:r>
      <w:r>
        <w:rPr>
          <w:rStyle w:val="Internetovodkaz"/>
          <w:rFonts w:ascii="Arial" w:hAnsi="Arial" w:cs="Arial"/>
          <w:color w:val="auto"/>
          <w:u w:val="none"/>
        </w:rPr>
        <w:t>8.3.</w:t>
      </w:r>
      <w:r>
        <w:rPr>
          <w:rFonts w:ascii="Arial" w:hAnsi="Arial" w:cs="Arial"/>
        </w:rPr>
        <w:t xml:space="preserve">, nebo </w:t>
      </w:r>
    </w:p>
    <w:p w:rsidR="000B65B2" w:rsidRDefault="00C45A9F">
      <w:pPr>
        <w:pStyle w:val="Odstavecseseznamem"/>
        <w:numPr>
          <w:ilvl w:val="0"/>
          <w:numId w:val="10"/>
        </w:numPr>
        <w:tabs>
          <w:tab w:val="left" w:pos="709"/>
        </w:tabs>
        <w:ind w:left="1134" w:hanging="425"/>
        <w:rPr>
          <w:rFonts w:ascii="Arial" w:hAnsi="Arial" w:cs="Arial"/>
        </w:rPr>
      </w:pPr>
      <w:r>
        <w:rPr>
          <w:rFonts w:ascii="Arial" w:hAnsi="Arial" w:cs="Arial"/>
        </w:rPr>
        <w:t xml:space="preserve">budou podány duplicitně; za duplicitně podanou žádost se přitom považuje žádost podaná vícekrát stejným žadatelem v rámci téhož vyhlášeného dotačního titulu v daném kalendářním roce; posuzována bude v tomto případě za splnění ostatních podmínek pouze žádost doručená poskytovateli jako první v pořadí, viz </w:t>
      </w:r>
      <w:proofErr w:type="gramStart"/>
      <w:r>
        <w:rPr>
          <w:rFonts w:ascii="Arial" w:hAnsi="Arial" w:cs="Arial"/>
        </w:rPr>
        <w:t>odst.</w:t>
      </w:r>
      <w:r>
        <w:rPr>
          <w:rStyle w:val="Internetovodkaz"/>
          <w:rFonts w:ascii="Arial" w:hAnsi="Arial" w:cs="Arial"/>
          <w:color w:val="auto"/>
          <w:u w:val="none"/>
        </w:rPr>
        <w:t>5.3</w:t>
      </w:r>
      <w:proofErr w:type="gramEnd"/>
      <w:r>
        <w:rPr>
          <w:rFonts w:ascii="Arial" w:hAnsi="Arial" w:cs="Arial"/>
        </w:rPr>
        <w:t>, nebo</w:t>
      </w:r>
    </w:p>
    <w:p w:rsidR="000B65B2" w:rsidRDefault="00C45A9F">
      <w:pPr>
        <w:pStyle w:val="Odstavecseseznamem"/>
        <w:numPr>
          <w:ilvl w:val="0"/>
          <w:numId w:val="10"/>
        </w:numPr>
        <w:tabs>
          <w:tab w:val="left" w:pos="709"/>
        </w:tabs>
        <w:ind w:left="1134" w:hanging="425"/>
        <w:rPr>
          <w:rFonts w:ascii="Arial" w:hAnsi="Arial" w:cs="Arial"/>
        </w:rPr>
      </w:pPr>
      <w:r>
        <w:rPr>
          <w:rFonts w:ascii="Arial" w:hAnsi="Arial" w:cs="Arial"/>
        </w:rPr>
        <w:t xml:space="preserve">budou podány žadatelem, který není oprávněným žadatelem dle definice v článku </w:t>
      </w:r>
      <w:hyperlink w:anchor="okruhŽadatelů">
        <w:r>
          <w:rPr>
            <w:rStyle w:val="Internetovodkaz"/>
            <w:rFonts w:ascii="Arial" w:hAnsi="Arial" w:cs="Arial"/>
            <w:color w:val="auto"/>
            <w:u w:val="none"/>
          </w:rPr>
          <w:t>3</w:t>
        </w:r>
      </w:hyperlink>
      <w:r>
        <w:rPr>
          <w:rFonts w:ascii="Arial" w:hAnsi="Arial" w:cs="Arial"/>
        </w:rPr>
        <w:t>,</w:t>
      </w:r>
    </w:p>
    <w:p w:rsidR="000B65B2" w:rsidRDefault="00C45A9F">
      <w:pPr>
        <w:pStyle w:val="Odstavecseseznamem"/>
        <w:numPr>
          <w:ilvl w:val="0"/>
          <w:numId w:val="10"/>
        </w:numPr>
        <w:tabs>
          <w:tab w:val="left" w:pos="709"/>
        </w:tabs>
        <w:ind w:left="1134" w:hanging="425"/>
        <w:rPr>
          <w:rFonts w:ascii="Arial" w:hAnsi="Arial" w:cs="Arial"/>
        </w:rPr>
      </w:pPr>
      <w:r>
        <w:rPr>
          <w:rFonts w:ascii="Arial" w:hAnsi="Arial" w:cs="Arial"/>
        </w:rPr>
        <w:t>budou podány žadatelem – obcí jinou formou než elektronicky přes datovou schránku.</w:t>
      </w:r>
    </w:p>
    <w:p w:rsidR="000B65B2" w:rsidRDefault="000B65B2">
      <w:pPr>
        <w:tabs>
          <w:tab w:val="left" w:pos="709"/>
        </w:tabs>
        <w:ind w:left="0" w:firstLine="0"/>
        <w:rPr>
          <w:rFonts w:ascii="Arial" w:hAnsi="Arial" w:cs="Arial"/>
          <w:sz w:val="24"/>
          <w:szCs w:val="24"/>
        </w:rPr>
      </w:pPr>
    </w:p>
    <w:p w:rsidR="000B65B2" w:rsidRDefault="00C45A9F">
      <w:pPr>
        <w:tabs>
          <w:tab w:val="left" w:pos="709"/>
        </w:tabs>
        <w:ind w:left="709" w:firstLine="0"/>
        <w:rPr>
          <w:rFonts w:ascii="Arial" w:hAnsi="Arial" w:cs="Arial"/>
        </w:rPr>
      </w:pPr>
      <w:r>
        <w:rPr>
          <w:rFonts w:ascii="Arial" w:hAnsi="Arial" w:cs="Arial"/>
        </w:rPr>
        <w:t>O vyřazení žádosti bude žadatel vyrozuměn administrátorem, nejpozději do 15 dnů od vyřazení žádosti administrátorem.</w:t>
      </w:r>
    </w:p>
    <w:p w:rsidR="000B65B2" w:rsidRDefault="000B65B2">
      <w:pPr>
        <w:pStyle w:val="Odstavecseseznamem"/>
        <w:tabs>
          <w:tab w:val="left" w:pos="709"/>
        </w:tabs>
        <w:ind w:left="-142"/>
        <w:rPr>
          <w:rFonts w:ascii="Arial" w:hAnsi="Arial" w:cs="Arial"/>
        </w:rPr>
      </w:pPr>
    </w:p>
    <w:p w:rsidR="000B65B2" w:rsidRDefault="00C45A9F">
      <w:pPr>
        <w:pStyle w:val="Odstavecseseznamem"/>
        <w:numPr>
          <w:ilvl w:val="1"/>
          <w:numId w:val="15"/>
        </w:numPr>
        <w:ind w:left="709" w:hanging="709"/>
        <w:rPr>
          <w:rFonts w:ascii="Arial" w:hAnsi="Arial" w:cs="Arial"/>
          <w:b/>
        </w:rPr>
      </w:pPr>
      <w:r>
        <w:rPr>
          <w:rFonts w:ascii="Arial" w:hAnsi="Arial" w:cs="Arial"/>
        </w:rPr>
        <w:t xml:space="preserve">Pokud žádost splňuje podmínky uvedené v odst. 8.5, avšak nesplňuje ostatní náležitosti (neúplná žádost, chybějící přílohy apod.), vyzve administrátor žadatele, aby nedostatky napravil, a upozorní jej, že nebude-li žádost opravena </w:t>
      </w:r>
      <w:r>
        <w:rPr>
          <w:rFonts w:ascii="Arial" w:hAnsi="Arial" w:cs="Arial"/>
          <w:b/>
        </w:rPr>
        <w:t xml:space="preserve">do 7 kalendářních dnů </w:t>
      </w:r>
      <w:r>
        <w:rPr>
          <w:rFonts w:ascii="Arial" w:hAnsi="Arial" w:cs="Arial"/>
        </w:rPr>
        <w:t xml:space="preserve">ode dne upozornění, </w:t>
      </w:r>
      <w:r>
        <w:rPr>
          <w:rFonts w:ascii="Arial" w:hAnsi="Arial" w:cs="Arial"/>
          <w:b/>
        </w:rPr>
        <w:t xml:space="preserve">bude vyřazena z dalšího posuzování. </w:t>
      </w:r>
    </w:p>
    <w:p w:rsidR="000B65B2" w:rsidRDefault="000B65B2">
      <w:pPr>
        <w:tabs>
          <w:tab w:val="left" w:pos="709"/>
        </w:tabs>
        <w:ind w:left="709" w:firstLine="0"/>
        <w:rPr>
          <w:rFonts w:ascii="Arial" w:hAnsi="Arial" w:cs="Arial"/>
        </w:rPr>
      </w:pPr>
    </w:p>
    <w:p w:rsidR="000B65B2" w:rsidRDefault="00C45A9F">
      <w:pPr>
        <w:tabs>
          <w:tab w:val="left" w:pos="709"/>
        </w:tabs>
        <w:ind w:left="709" w:firstLine="0"/>
        <w:rPr>
          <w:rFonts w:ascii="Arial" w:hAnsi="Arial" w:cs="Arial"/>
        </w:rPr>
      </w:pPr>
      <w:r>
        <w:rPr>
          <w:rFonts w:ascii="Arial" w:hAnsi="Arial" w:cs="Arial"/>
        </w:rPr>
        <w:t>Výzva k nápravě nedostatků bude žadateli zaslána elektronicky na e-mail uvedený v žádosti.</w:t>
      </w:r>
    </w:p>
    <w:p w:rsidR="000B65B2" w:rsidRDefault="000B65B2">
      <w:pPr>
        <w:pStyle w:val="Textkomente"/>
        <w:tabs>
          <w:tab w:val="left" w:pos="6530"/>
        </w:tabs>
        <w:ind w:left="0" w:firstLine="0"/>
        <w:rPr>
          <w:rFonts w:ascii="Arial" w:hAnsi="Arial" w:cs="Arial"/>
          <w:i/>
          <w:sz w:val="22"/>
          <w:szCs w:val="22"/>
        </w:rPr>
      </w:pPr>
    </w:p>
    <w:p w:rsidR="000B65B2" w:rsidRDefault="00C45A9F">
      <w:pPr>
        <w:pStyle w:val="Odstavecseseznamem"/>
        <w:numPr>
          <w:ilvl w:val="1"/>
          <w:numId w:val="15"/>
        </w:numPr>
        <w:ind w:left="709" w:hanging="709"/>
        <w:rPr>
          <w:rFonts w:ascii="Arial" w:hAnsi="Arial" w:cs="Arial"/>
          <w:bCs/>
        </w:rPr>
      </w:pPr>
      <w:r>
        <w:rPr>
          <w:rFonts w:ascii="Arial" w:hAnsi="Arial" w:cs="Arial"/>
        </w:rPr>
        <w:t>Předložené žádosti o dotace (včetně vyřazených žádostí o dotace) se zakládají u vyhlašovatele, žadatelům se nevracejí. Olomoucký kraj žadatelům nehradí případné náklady spojené s vypracováním a podáním žádosti o dotaci.</w:t>
      </w:r>
    </w:p>
    <w:p w:rsidR="000B65B2" w:rsidRDefault="00C45A9F">
      <w:pPr>
        <w:pStyle w:val="Odstavecseseznamem"/>
        <w:ind w:left="907"/>
        <w:rPr>
          <w:rFonts w:ascii="Arial" w:hAnsi="Arial" w:cs="Arial"/>
          <w:bCs/>
        </w:rPr>
      </w:pPr>
      <w:r>
        <w:rPr>
          <w:rFonts w:ascii="Arial" w:hAnsi="Arial" w:cs="Arial"/>
          <w:bCs/>
        </w:rPr>
        <w:t xml:space="preserve"> </w:t>
      </w:r>
    </w:p>
    <w:p w:rsidR="000B65B2" w:rsidRDefault="00C45A9F">
      <w:pPr>
        <w:pStyle w:val="Odstavecseseznamem"/>
        <w:numPr>
          <w:ilvl w:val="0"/>
          <w:numId w:val="15"/>
        </w:numPr>
        <w:spacing w:before="120" w:after="120"/>
        <w:ind w:left="284" w:hanging="357"/>
        <w:rPr>
          <w:rFonts w:ascii="Arial" w:hAnsi="Arial" w:cs="Arial"/>
          <w:b/>
          <w:bCs/>
          <w:sz w:val="24"/>
          <w:szCs w:val="24"/>
        </w:rPr>
      </w:pPr>
      <w:bookmarkStart w:id="12" w:name="AdministraceŽád"/>
      <w:bookmarkEnd w:id="12"/>
      <w:r>
        <w:rPr>
          <w:rFonts w:ascii="Arial" w:hAnsi="Arial" w:cs="Arial"/>
          <w:b/>
          <w:bCs/>
          <w:sz w:val="24"/>
          <w:szCs w:val="24"/>
        </w:rPr>
        <w:t xml:space="preserve">Administrace žádostí o dotace a kritéria hodnocení žádostí </w:t>
      </w:r>
    </w:p>
    <w:p w:rsidR="000B65B2" w:rsidRDefault="000B65B2">
      <w:pPr>
        <w:pStyle w:val="Odstavecseseznamem"/>
        <w:ind w:left="360"/>
        <w:rPr>
          <w:rFonts w:ascii="Arial" w:hAnsi="Arial" w:cs="Arial"/>
          <w:b/>
          <w:bCs/>
        </w:rPr>
      </w:pPr>
    </w:p>
    <w:p w:rsidR="000B65B2" w:rsidRDefault="00C45A9F">
      <w:pPr>
        <w:pStyle w:val="Odstavecseseznamem"/>
        <w:numPr>
          <w:ilvl w:val="1"/>
          <w:numId w:val="15"/>
        </w:numPr>
        <w:ind w:left="851" w:hanging="851"/>
        <w:rPr>
          <w:rFonts w:ascii="Arial" w:hAnsi="Arial" w:cs="Arial"/>
          <w:bCs/>
        </w:rPr>
      </w:pPr>
      <w:r>
        <w:rPr>
          <w:rFonts w:ascii="Arial" w:hAnsi="Arial" w:cs="Arial"/>
          <w:bCs/>
        </w:rPr>
        <w:t xml:space="preserve">Administrátor shromáždí přijaté žádosti o dotace, posoudí jejich formální náležitosti a jejich soulad s podmínkami dotačního titulu a provede jejich hodnocení podle kritérií uvedených v tomto dotačním titulu. </w:t>
      </w:r>
    </w:p>
    <w:p w:rsidR="000B65B2" w:rsidRDefault="000B65B2">
      <w:pPr>
        <w:ind w:left="0" w:firstLine="0"/>
        <w:rPr>
          <w:rFonts w:ascii="Arial" w:hAnsi="Arial" w:cs="Arial"/>
          <w:bCs/>
        </w:rPr>
      </w:pPr>
    </w:p>
    <w:p w:rsidR="000B65B2" w:rsidRDefault="00C45A9F">
      <w:pPr>
        <w:pStyle w:val="Odstavecseseznamem"/>
        <w:numPr>
          <w:ilvl w:val="1"/>
          <w:numId w:val="15"/>
        </w:numPr>
        <w:ind w:left="851" w:hanging="851"/>
        <w:rPr>
          <w:rFonts w:ascii="Arial" w:hAnsi="Arial" w:cs="Arial"/>
          <w:bCs/>
        </w:rPr>
      </w:pPr>
      <w:r>
        <w:rPr>
          <w:rFonts w:ascii="Arial" w:hAnsi="Arial" w:cs="Arial"/>
          <w:bCs/>
        </w:rPr>
        <w:t xml:space="preserve">Administrátor si vyhrazuje právo vyžádat si doplnění předložené žádosti o dotaci. </w:t>
      </w:r>
    </w:p>
    <w:p w:rsidR="000B65B2" w:rsidRDefault="000B65B2">
      <w:pPr>
        <w:ind w:left="0" w:firstLine="0"/>
        <w:rPr>
          <w:rFonts w:ascii="Arial" w:hAnsi="Arial" w:cs="Arial"/>
          <w:bCs/>
        </w:rPr>
      </w:pPr>
    </w:p>
    <w:p w:rsidR="000B65B2" w:rsidRDefault="00C45A9F">
      <w:pPr>
        <w:pStyle w:val="Odstavecseseznamem"/>
        <w:numPr>
          <w:ilvl w:val="1"/>
          <w:numId w:val="15"/>
        </w:numPr>
        <w:ind w:left="851" w:hanging="851"/>
        <w:rPr>
          <w:rFonts w:ascii="Arial" w:hAnsi="Arial" w:cs="Arial"/>
          <w:bCs/>
          <w:i/>
        </w:rPr>
      </w:pPr>
      <w:r>
        <w:rPr>
          <w:rFonts w:ascii="Arial" w:hAnsi="Arial" w:cs="Arial"/>
          <w:bCs/>
        </w:rPr>
        <w:t xml:space="preserve">V případě, že žadatel v termínu dle odst. </w:t>
      </w:r>
      <w:hyperlink w:anchor="Doplněnížádosti">
        <w:r>
          <w:rPr>
            <w:rStyle w:val="Internetovodkaz"/>
            <w:rFonts w:ascii="Arial" w:hAnsi="Arial" w:cs="Arial"/>
            <w:bCs/>
            <w:color w:val="auto"/>
            <w:u w:val="none"/>
          </w:rPr>
          <w:t>8. 6</w:t>
        </w:r>
      </w:hyperlink>
      <w:r>
        <w:rPr>
          <w:rFonts w:ascii="Arial" w:hAnsi="Arial" w:cs="Arial"/>
          <w:bCs/>
        </w:rPr>
        <w:t xml:space="preserve"> nedoplní předloženou žádost o dotaci, je administrátor oprávněn žádost vyřadit a takto vyřazená žádost není hodnocena.</w:t>
      </w:r>
    </w:p>
    <w:p w:rsidR="000B65B2" w:rsidRDefault="000B65B2">
      <w:pPr>
        <w:pStyle w:val="Odstavecseseznamem"/>
        <w:ind w:left="0" w:firstLine="0"/>
        <w:rPr>
          <w:rFonts w:ascii="Arial" w:hAnsi="Arial" w:cs="Arial"/>
          <w:b/>
          <w:i/>
          <w:highlight w:val="lightGray"/>
        </w:rPr>
      </w:pPr>
    </w:p>
    <w:p w:rsidR="00D976FB" w:rsidRDefault="00D976FB">
      <w:pPr>
        <w:pStyle w:val="Odstavecseseznamem"/>
        <w:ind w:left="0" w:firstLine="0"/>
        <w:rPr>
          <w:rFonts w:ascii="Arial" w:hAnsi="Arial" w:cs="Arial"/>
          <w:b/>
          <w:i/>
          <w:highlight w:val="lightGray"/>
        </w:rPr>
      </w:pPr>
    </w:p>
    <w:p w:rsidR="00D976FB" w:rsidRDefault="00D976FB">
      <w:pPr>
        <w:pStyle w:val="Odstavecseseznamem"/>
        <w:ind w:left="0" w:firstLine="0"/>
        <w:rPr>
          <w:rFonts w:ascii="Arial" w:hAnsi="Arial" w:cs="Arial"/>
          <w:b/>
          <w:i/>
          <w:highlight w:val="lightGray"/>
        </w:rPr>
      </w:pPr>
    </w:p>
    <w:p w:rsidR="00D976FB" w:rsidRDefault="00D976FB">
      <w:pPr>
        <w:pStyle w:val="Odstavecseseznamem"/>
        <w:ind w:left="0" w:firstLine="0"/>
        <w:rPr>
          <w:rFonts w:ascii="Arial" w:hAnsi="Arial" w:cs="Arial"/>
          <w:b/>
          <w:i/>
          <w:highlight w:val="lightGray"/>
        </w:rPr>
      </w:pPr>
    </w:p>
    <w:p w:rsidR="000B65B2" w:rsidRDefault="00C45A9F">
      <w:pPr>
        <w:pStyle w:val="Odstavecseseznamem"/>
        <w:numPr>
          <w:ilvl w:val="1"/>
          <w:numId w:val="15"/>
        </w:numPr>
        <w:ind w:left="851" w:hanging="851"/>
        <w:rPr>
          <w:rFonts w:ascii="Arial" w:hAnsi="Arial" w:cs="Arial"/>
          <w:b/>
          <w:sz w:val="24"/>
          <w:szCs w:val="24"/>
        </w:rPr>
      </w:pPr>
      <w:r>
        <w:rPr>
          <w:rFonts w:ascii="Arial" w:hAnsi="Arial" w:cs="Arial"/>
          <w:b/>
          <w:sz w:val="24"/>
          <w:szCs w:val="24"/>
        </w:rPr>
        <w:t xml:space="preserve">Kritéria hodnocení žádostí o dotace </w:t>
      </w:r>
    </w:p>
    <w:p w:rsidR="000B65B2" w:rsidRDefault="000B65B2">
      <w:pPr>
        <w:rPr>
          <w:rFonts w:ascii="Arial" w:hAnsi="Arial" w:cs="Arial"/>
          <w:bCs/>
          <w:u w:val="single"/>
        </w:rPr>
      </w:pPr>
    </w:p>
    <w:tbl>
      <w:tblPr>
        <w:tblStyle w:val="Mkatabulky"/>
        <w:tblW w:w="8578" w:type="dxa"/>
        <w:jc w:val="center"/>
        <w:tblLook w:val="04A0" w:firstRow="1" w:lastRow="0" w:firstColumn="1" w:lastColumn="0" w:noHBand="0" w:noVBand="1"/>
      </w:tblPr>
      <w:tblGrid>
        <w:gridCol w:w="528"/>
        <w:gridCol w:w="56"/>
        <w:gridCol w:w="1856"/>
        <w:gridCol w:w="1564"/>
        <w:gridCol w:w="1750"/>
        <w:gridCol w:w="370"/>
        <w:gridCol w:w="1350"/>
        <w:gridCol w:w="1104"/>
      </w:tblGrid>
      <w:tr w:rsidR="000B65B2" w:rsidTr="00984524">
        <w:trPr>
          <w:gridAfter w:val="1"/>
          <w:wAfter w:w="1104" w:type="dxa"/>
          <w:jc w:val="center"/>
        </w:trPr>
        <w:tc>
          <w:tcPr>
            <w:tcW w:w="528" w:type="dxa"/>
            <w:vAlign w:val="center"/>
          </w:tcPr>
          <w:p w:rsidR="000B65B2" w:rsidRDefault="00C45A9F">
            <w:pPr>
              <w:widowControl w:val="0"/>
              <w:tabs>
                <w:tab w:val="left" w:pos="851"/>
              </w:tabs>
              <w:ind w:left="0" w:firstLine="0"/>
              <w:rPr>
                <w:rFonts w:ascii="Arial" w:hAnsi="Arial" w:cs="Arial"/>
                <w:b/>
                <w:bCs/>
                <w:sz w:val="24"/>
                <w:szCs w:val="24"/>
              </w:rPr>
            </w:pPr>
            <w:r>
              <w:rPr>
                <w:rFonts w:ascii="Arial" w:hAnsi="Arial" w:cs="Arial"/>
                <w:b/>
                <w:bCs/>
              </w:rPr>
              <w:t>A</w:t>
            </w:r>
          </w:p>
        </w:tc>
        <w:tc>
          <w:tcPr>
            <w:tcW w:w="5226" w:type="dxa"/>
            <w:gridSpan w:val="4"/>
            <w:vAlign w:val="center"/>
          </w:tcPr>
          <w:p w:rsidR="000B65B2" w:rsidRDefault="00C45A9F">
            <w:pPr>
              <w:widowControl w:val="0"/>
              <w:tabs>
                <w:tab w:val="left" w:pos="851"/>
              </w:tabs>
              <w:ind w:left="0" w:firstLine="0"/>
              <w:rPr>
                <w:rFonts w:ascii="Arial" w:hAnsi="Arial" w:cs="Arial"/>
                <w:b/>
                <w:bCs/>
                <w:sz w:val="24"/>
                <w:szCs w:val="24"/>
              </w:rPr>
            </w:pPr>
            <w:r>
              <w:rPr>
                <w:rFonts w:ascii="Arial" w:hAnsi="Arial" w:cs="Arial"/>
                <w:b/>
                <w:bCs/>
              </w:rPr>
              <w:t>Míra aktivity turistického informačního centra</w:t>
            </w:r>
          </w:p>
        </w:tc>
        <w:tc>
          <w:tcPr>
            <w:tcW w:w="1720" w:type="dxa"/>
            <w:gridSpan w:val="2"/>
            <w:vAlign w:val="center"/>
          </w:tcPr>
          <w:p w:rsidR="000B65B2" w:rsidRDefault="00C45A9F">
            <w:pPr>
              <w:widowControl w:val="0"/>
              <w:tabs>
                <w:tab w:val="left" w:pos="851"/>
              </w:tabs>
              <w:ind w:left="0" w:firstLine="0"/>
              <w:rPr>
                <w:rFonts w:ascii="Arial" w:hAnsi="Arial" w:cs="Arial"/>
                <w:b/>
                <w:bCs/>
                <w:sz w:val="24"/>
                <w:szCs w:val="24"/>
              </w:rPr>
            </w:pPr>
            <w:r>
              <w:rPr>
                <w:rFonts w:ascii="Arial" w:hAnsi="Arial" w:cs="Arial"/>
                <w:b/>
                <w:bCs/>
              </w:rPr>
              <w:t>Počet bodů</w:t>
            </w:r>
          </w:p>
        </w:tc>
      </w:tr>
      <w:tr w:rsidR="000B65B2" w:rsidTr="00984524">
        <w:trPr>
          <w:gridAfter w:val="1"/>
          <w:wAfter w:w="1104" w:type="dxa"/>
          <w:jc w:val="center"/>
        </w:trPr>
        <w:tc>
          <w:tcPr>
            <w:tcW w:w="528" w:type="dxa"/>
          </w:tcPr>
          <w:p w:rsidR="000B65B2" w:rsidRDefault="000B65B2">
            <w:pPr>
              <w:tabs>
                <w:tab w:val="left" w:pos="851"/>
              </w:tabs>
              <w:ind w:left="0" w:firstLine="0"/>
              <w:rPr>
                <w:rFonts w:ascii="Arial" w:hAnsi="Arial" w:cs="Arial"/>
                <w:b/>
                <w:bCs/>
                <w:sz w:val="24"/>
                <w:szCs w:val="24"/>
              </w:rPr>
            </w:pPr>
          </w:p>
        </w:tc>
        <w:tc>
          <w:tcPr>
            <w:tcW w:w="5226" w:type="dxa"/>
            <w:gridSpan w:val="4"/>
            <w:vAlign w:val="center"/>
          </w:tcPr>
          <w:p w:rsidR="000B65B2" w:rsidRDefault="00C45A9F">
            <w:pPr>
              <w:pStyle w:val="Odstavecseseznamem"/>
              <w:numPr>
                <w:ilvl w:val="0"/>
                <w:numId w:val="16"/>
              </w:numPr>
              <w:tabs>
                <w:tab w:val="left" w:pos="397"/>
              </w:tabs>
              <w:ind w:left="0" w:firstLine="0"/>
              <w:jc w:val="left"/>
              <w:rPr>
                <w:rFonts w:ascii="Arial" w:hAnsi="Arial" w:cs="Arial"/>
                <w:bCs/>
              </w:rPr>
            </w:pPr>
            <w:r>
              <w:rPr>
                <w:rFonts w:ascii="Arial" w:hAnsi="Arial" w:cs="Arial"/>
                <w:bCs/>
              </w:rPr>
              <w:t>spolupráce se Střední Morava – Sdružení cestovního ruchu nebo Jeseníky – Sdružení cestovního ruchu (10 b)</w:t>
            </w:r>
          </w:p>
          <w:p w:rsidR="000B65B2" w:rsidRDefault="00C45A9F">
            <w:pPr>
              <w:pStyle w:val="Odstavecseseznamem"/>
              <w:numPr>
                <w:ilvl w:val="0"/>
                <w:numId w:val="16"/>
              </w:numPr>
              <w:tabs>
                <w:tab w:val="left" w:pos="397"/>
              </w:tabs>
              <w:ind w:left="0" w:firstLine="0"/>
              <w:jc w:val="left"/>
              <w:rPr>
                <w:rFonts w:ascii="Arial" w:hAnsi="Arial" w:cs="Arial"/>
                <w:bCs/>
              </w:rPr>
            </w:pPr>
            <w:r>
              <w:rPr>
                <w:rFonts w:ascii="Arial" w:hAnsi="Arial" w:cs="Arial"/>
                <w:bCs/>
              </w:rPr>
              <w:t xml:space="preserve">TIC je prodejním místem Olomouc Region </w:t>
            </w:r>
            <w:proofErr w:type="spellStart"/>
            <w:r>
              <w:rPr>
                <w:rFonts w:ascii="Arial" w:hAnsi="Arial" w:cs="Arial"/>
                <w:bCs/>
              </w:rPr>
              <w:t>Card</w:t>
            </w:r>
            <w:proofErr w:type="spellEnd"/>
            <w:r>
              <w:rPr>
                <w:rFonts w:ascii="Arial" w:hAnsi="Arial" w:cs="Arial"/>
                <w:bCs/>
              </w:rPr>
              <w:t xml:space="preserve"> (5 b)</w:t>
            </w:r>
          </w:p>
          <w:p w:rsidR="000B65B2" w:rsidRDefault="00C45A9F">
            <w:pPr>
              <w:pStyle w:val="Odstavecseseznamem"/>
              <w:numPr>
                <w:ilvl w:val="0"/>
                <w:numId w:val="16"/>
              </w:numPr>
              <w:tabs>
                <w:tab w:val="left" w:pos="397"/>
              </w:tabs>
              <w:ind w:left="0" w:firstLine="0"/>
              <w:jc w:val="left"/>
              <w:rPr>
                <w:rFonts w:ascii="Arial" w:hAnsi="Arial" w:cs="Arial"/>
                <w:bCs/>
              </w:rPr>
            </w:pPr>
            <w:r>
              <w:rPr>
                <w:rFonts w:ascii="Arial" w:hAnsi="Arial" w:cs="Arial"/>
                <w:bCs/>
              </w:rPr>
              <w:t xml:space="preserve">spolupráce se vzdělávacími zařízeními (např. zajištění studentů – brigádníků na </w:t>
            </w:r>
            <w:proofErr w:type="gramStart"/>
            <w:r>
              <w:rPr>
                <w:rFonts w:ascii="Arial" w:hAnsi="Arial" w:cs="Arial"/>
                <w:bCs/>
              </w:rPr>
              <w:t>sezonu) (10</w:t>
            </w:r>
            <w:proofErr w:type="gramEnd"/>
            <w:r>
              <w:rPr>
                <w:rFonts w:ascii="Arial" w:hAnsi="Arial" w:cs="Arial"/>
                <w:bCs/>
              </w:rPr>
              <w:t xml:space="preserve"> b)</w:t>
            </w:r>
          </w:p>
          <w:p w:rsidR="000B65B2" w:rsidRDefault="00C45A9F">
            <w:pPr>
              <w:pStyle w:val="Odstavecseseznamem"/>
              <w:numPr>
                <w:ilvl w:val="0"/>
                <w:numId w:val="16"/>
              </w:numPr>
              <w:tabs>
                <w:tab w:val="left" w:pos="397"/>
                <w:tab w:val="left" w:pos="508"/>
              </w:tabs>
              <w:ind w:left="0" w:firstLine="0"/>
              <w:jc w:val="left"/>
              <w:rPr>
                <w:rFonts w:ascii="Arial" w:hAnsi="Arial" w:cs="Arial"/>
                <w:bCs/>
                <w:sz w:val="24"/>
                <w:szCs w:val="24"/>
              </w:rPr>
            </w:pPr>
            <w:r>
              <w:rPr>
                <w:rFonts w:ascii="Arial" w:hAnsi="Arial" w:cs="Arial"/>
                <w:bCs/>
              </w:rPr>
              <w:t>zajištění WI-FI připojení pro návštěvníky (3 b)</w:t>
            </w:r>
          </w:p>
          <w:p w:rsidR="000B65B2" w:rsidRDefault="00C45A9F">
            <w:pPr>
              <w:pStyle w:val="Odstavecseseznamem"/>
              <w:numPr>
                <w:ilvl w:val="0"/>
                <w:numId w:val="16"/>
              </w:numPr>
              <w:tabs>
                <w:tab w:val="left" w:pos="397"/>
              </w:tabs>
              <w:ind w:left="0" w:firstLine="0"/>
              <w:jc w:val="left"/>
              <w:rPr>
                <w:rFonts w:ascii="Arial" w:hAnsi="Arial" w:cs="Arial"/>
                <w:bCs/>
                <w:sz w:val="24"/>
                <w:szCs w:val="24"/>
              </w:rPr>
            </w:pPr>
            <w:r>
              <w:rPr>
                <w:rFonts w:ascii="Arial" w:hAnsi="Arial" w:cs="Arial"/>
                <w:bCs/>
              </w:rPr>
              <w:t>bezbariérový přístup (2 b)</w:t>
            </w:r>
          </w:p>
        </w:tc>
        <w:tc>
          <w:tcPr>
            <w:tcW w:w="1720" w:type="dxa"/>
            <w:gridSpan w:val="2"/>
            <w:vAlign w:val="center"/>
          </w:tcPr>
          <w:p w:rsidR="000B65B2" w:rsidRDefault="00C45A9F">
            <w:pPr>
              <w:jc w:val="center"/>
              <w:rPr>
                <w:rFonts w:ascii="Arial" w:hAnsi="Arial" w:cs="Arial"/>
              </w:rPr>
            </w:pPr>
            <w:r>
              <w:rPr>
                <w:rFonts w:ascii="Arial" w:hAnsi="Arial" w:cs="Arial"/>
              </w:rPr>
              <w:t>0-30 b</w:t>
            </w:r>
          </w:p>
          <w:p w:rsidR="000B65B2" w:rsidRDefault="00C45A9F">
            <w:pPr>
              <w:jc w:val="center"/>
              <w:rPr>
                <w:rFonts w:ascii="Arial" w:hAnsi="Arial"/>
              </w:rPr>
            </w:pPr>
            <w:r>
              <w:rPr>
                <w:rFonts w:ascii="Arial" w:hAnsi="Arial" w:cs="Arial"/>
              </w:rPr>
              <w:t>dle kritérií 1-5</w:t>
            </w:r>
          </w:p>
        </w:tc>
      </w:tr>
      <w:tr w:rsidR="000B65B2" w:rsidTr="00984524">
        <w:trPr>
          <w:gridAfter w:val="1"/>
          <w:wAfter w:w="1104" w:type="dxa"/>
          <w:jc w:val="center"/>
        </w:trPr>
        <w:tc>
          <w:tcPr>
            <w:tcW w:w="528" w:type="dxa"/>
            <w:vAlign w:val="center"/>
          </w:tcPr>
          <w:p w:rsidR="000B65B2" w:rsidRDefault="00C45A9F">
            <w:pPr>
              <w:tabs>
                <w:tab w:val="left" w:pos="851"/>
              </w:tabs>
              <w:ind w:left="0" w:firstLine="0"/>
              <w:rPr>
                <w:rFonts w:ascii="Arial" w:hAnsi="Arial" w:cs="Arial"/>
                <w:b/>
                <w:bCs/>
                <w:sz w:val="24"/>
                <w:szCs w:val="24"/>
              </w:rPr>
            </w:pPr>
            <w:r>
              <w:rPr>
                <w:rFonts w:ascii="Arial" w:hAnsi="Arial" w:cs="Arial"/>
                <w:b/>
                <w:bCs/>
              </w:rPr>
              <w:t>B</w:t>
            </w:r>
          </w:p>
        </w:tc>
        <w:tc>
          <w:tcPr>
            <w:tcW w:w="5226" w:type="dxa"/>
            <w:gridSpan w:val="4"/>
            <w:vAlign w:val="center"/>
          </w:tcPr>
          <w:p w:rsidR="000B65B2" w:rsidRDefault="00C45A9F">
            <w:pPr>
              <w:tabs>
                <w:tab w:val="left" w:pos="851"/>
              </w:tabs>
              <w:ind w:left="0" w:firstLine="0"/>
              <w:rPr>
                <w:rFonts w:ascii="Arial" w:hAnsi="Arial" w:cs="Arial"/>
                <w:b/>
                <w:bCs/>
                <w:sz w:val="24"/>
                <w:szCs w:val="24"/>
              </w:rPr>
            </w:pPr>
            <w:r>
              <w:rPr>
                <w:rFonts w:ascii="Arial" w:hAnsi="Arial" w:cs="Arial"/>
                <w:b/>
                <w:bCs/>
              </w:rPr>
              <w:t>Využití finančních prostředků dotace</w:t>
            </w:r>
          </w:p>
        </w:tc>
        <w:tc>
          <w:tcPr>
            <w:tcW w:w="1720" w:type="dxa"/>
            <w:gridSpan w:val="2"/>
            <w:vAlign w:val="center"/>
          </w:tcPr>
          <w:p w:rsidR="000B65B2" w:rsidRDefault="00C45A9F">
            <w:pPr>
              <w:widowControl w:val="0"/>
              <w:tabs>
                <w:tab w:val="left" w:pos="851"/>
              </w:tabs>
              <w:ind w:left="0" w:firstLine="0"/>
              <w:rPr>
                <w:rFonts w:ascii="Arial" w:hAnsi="Arial" w:cs="Arial"/>
                <w:b/>
                <w:bCs/>
                <w:sz w:val="24"/>
                <w:szCs w:val="24"/>
              </w:rPr>
            </w:pPr>
            <w:r>
              <w:rPr>
                <w:rFonts w:ascii="Arial" w:hAnsi="Arial" w:cs="Arial"/>
                <w:b/>
                <w:bCs/>
              </w:rPr>
              <w:t>Počet bodů</w:t>
            </w:r>
          </w:p>
        </w:tc>
      </w:tr>
      <w:tr w:rsidR="000B65B2" w:rsidTr="00984524">
        <w:trPr>
          <w:gridAfter w:val="1"/>
          <w:wAfter w:w="1104" w:type="dxa"/>
          <w:trHeight w:val="59"/>
          <w:jc w:val="center"/>
        </w:trPr>
        <w:tc>
          <w:tcPr>
            <w:tcW w:w="528" w:type="dxa"/>
          </w:tcPr>
          <w:p w:rsidR="000B65B2" w:rsidRDefault="000B65B2">
            <w:pPr>
              <w:tabs>
                <w:tab w:val="left" w:pos="851"/>
              </w:tabs>
              <w:ind w:left="0" w:firstLine="0"/>
              <w:rPr>
                <w:rFonts w:ascii="Arial" w:hAnsi="Arial" w:cs="Arial"/>
                <w:b/>
                <w:bCs/>
                <w:sz w:val="24"/>
                <w:szCs w:val="24"/>
              </w:rPr>
            </w:pPr>
          </w:p>
        </w:tc>
        <w:tc>
          <w:tcPr>
            <w:tcW w:w="5226" w:type="dxa"/>
            <w:gridSpan w:val="4"/>
            <w:vAlign w:val="center"/>
          </w:tcPr>
          <w:p w:rsidR="000B65B2" w:rsidRDefault="00C45A9F">
            <w:pPr>
              <w:pStyle w:val="Default"/>
              <w:numPr>
                <w:ilvl w:val="0"/>
                <w:numId w:val="17"/>
              </w:numPr>
              <w:ind w:left="278"/>
              <w:jc w:val="both"/>
              <w:rPr>
                <w:color w:val="auto"/>
                <w:sz w:val="22"/>
                <w:szCs w:val="22"/>
              </w:rPr>
            </w:pPr>
            <w:r>
              <w:rPr>
                <w:color w:val="auto"/>
                <w:sz w:val="22"/>
                <w:szCs w:val="22"/>
              </w:rPr>
              <w:t>nový turistický produkt (8 b)</w:t>
            </w:r>
          </w:p>
          <w:p w:rsidR="000B65B2" w:rsidRDefault="00C45A9F">
            <w:pPr>
              <w:pStyle w:val="Default"/>
              <w:numPr>
                <w:ilvl w:val="0"/>
                <w:numId w:val="17"/>
              </w:numPr>
              <w:ind w:left="278"/>
              <w:jc w:val="both"/>
              <w:rPr>
                <w:color w:val="auto"/>
                <w:sz w:val="22"/>
                <w:szCs w:val="22"/>
              </w:rPr>
            </w:pPr>
            <w:r>
              <w:rPr>
                <w:color w:val="auto"/>
                <w:sz w:val="22"/>
                <w:szCs w:val="22"/>
              </w:rPr>
              <w:t>rozšíření/zkvalitnění komunikačních kanálů (6 b)</w:t>
            </w:r>
          </w:p>
          <w:p w:rsidR="000B65B2" w:rsidRDefault="00C45A9F">
            <w:pPr>
              <w:pStyle w:val="Default"/>
              <w:numPr>
                <w:ilvl w:val="0"/>
                <w:numId w:val="17"/>
              </w:numPr>
              <w:ind w:left="278"/>
              <w:jc w:val="both"/>
              <w:rPr>
                <w:color w:val="auto"/>
                <w:sz w:val="22"/>
                <w:szCs w:val="22"/>
              </w:rPr>
            </w:pPr>
            <w:r>
              <w:rPr>
                <w:color w:val="auto"/>
                <w:sz w:val="22"/>
                <w:szCs w:val="22"/>
              </w:rPr>
              <w:t>statistika návštěvnosti TIC z roku 2020 (3 b)</w:t>
            </w:r>
          </w:p>
          <w:p w:rsidR="000B65B2" w:rsidRDefault="00C45A9F">
            <w:pPr>
              <w:pStyle w:val="Default"/>
              <w:numPr>
                <w:ilvl w:val="0"/>
                <w:numId w:val="17"/>
              </w:numPr>
              <w:ind w:left="278"/>
              <w:jc w:val="both"/>
              <w:rPr>
                <w:color w:val="auto"/>
                <w:sz w:val="22"/>
                <w:szCs w:val="22"/>
              </w:rPr>
            </w:pPr>
            <w:r>
              <w:rPr>
                <w:color w:val="auto"/>
                <w:sz w:val="22"/>
                <w:szCs w:val="22"/>
              </w:rPr>
              <w:t>zajištění (zápůjček) vybavení pro (</w:t>
            </w:r>
            <w:proofErr w:type="spellStart"/>
            <w:r>
              <w:rPr>
                <w:color w:val="auto"/>
                <w:sz w:val="22"/>
                <w:szCs w:val="22"/>
              </w:rPr>
              <w:t>cyklo</w:t>
            </w:r>
            <w:proofErr w:type="spellEnd"/>
            <w:r>
              <w:rPr>
                <w:color w:val="auto"/>
                <w:sz w:val="22"/>
                <w:szCs w:val="22"/>
              </w:rPr>
              <w:t>)</w:t>
            </w:r>
            <w:proofErr w:type="gramStart"/>
            <w:r>
              <w:rPr>
                <w:color w:val="auto"/>
                <w:sz w:val="22"/>
                <w:szCs w:val="22"/>
              </w:rPr>
              <w:t>turisty  (3 b)</w:t>
            </w:r>
            <w:proofErr w:type="gramEnd"/>
          </w:p>
          <w:p w:rsidR="000B65B2" w:rsidRDefault="00C45A9F">
            <w:pPr>
              <w:pStyle w:val="Default"/>
              <w:numPr>
                <w:ilvl w:val="0"/>
                <w:numId w:val="17"/>
              </w:numPr>
              <w:ind w:left="278"/>
              <w:jc w:val="both"/>
              <w:rPr>
                <w:color w:val="auto"/>
                <w:sz w:val="22"/>
                <w:szCs w:val="22"/>
              </w:rPr>
            </w:pPr>
            <w:r>
              <w:rPr>
                <w:color w:val="auto"/>
                <w:sz w:val="22"/>
                <w:szCs w:val="22"/>
              </w:rPr>
              <w:t>tvorba propagačních materiálů (3 b)</w:t>
            </w:r>
          </w:p>
          <w:p w:rsidR="000B65B2" w:rsidRDefault="00C45A9F">
            <w:pPr>
              <w:pStyle w:val="Default"/>
              <w:numPr>
                <w:ilvl w:val="0"/>
                <w:numId w:val="17"/>
              </w:numPr>
              <w:ind w:left="278"/>
              <w:jc w:val="both"/>
              <w:rPr>
                <w:color w:val="auto"/>
                <w:sz w:val="22"/>
                <w:szCs w:val="22"/>
              </w:rPr>
            </w:pPr>
            <w:r>
              <w:rPr>
                <w:color w:val="auto"/>
                <w:sz w:val="22"/>
                <w:szCs w:val="22"/>
              </w:rPr>
              <w:t>odborné vzdělávání zaměstnanců TIC (2 b)</w:t>
            </w:r>
          </w:p>
          <w:p w:rsidR="000B65B2" w:rsidRDefault="00C45A9F">
            <w:pPr>
              <w:pStyle w:val="Default"/>
              <w:numPr>
                <w:ilvl w:val="0"/>
                <w:numId w:val="17"/>
              </w:numPr>
              <w:ind w:left="278"/>
              <w:jc w:val="both"/>
              <w:rPr>
                <w:color w:val="auto"/>
                <w:sz w:val="22"/>
                <w:szCs w:val="22"/>
              </w:rPr>
            </w:pPr>
            <w:r>
              <w:rPr>
                <w:sz w:val="22"/>
                <w:szCs w:val="22"/>
              </w:rPr>
              <w:t xml:space="preserve">Počet obyvatel v obci/městě, ve které/m je provozováno turistické informační centrum žádající o dotaci do 10 000 (dle statistiky počtu obyvatel Ministerstva vnitra České republiky k 1. 1. </w:t>
            </w:r>
            <w:proofErr w:type="gramStart"/>
            <w:r>
              <w:rPr>
                <w:sz w:val="22"/>
                <w:szCs w:val="22"/>
              </w:rPr>
              <w:t>2020) (5b</w:t>
            </w:r>
            <w:proofErr w:type="gramEnd"/>
            <w:r>
              <w:rPr>
                <w:sz w:val="22"/>
                <w:szCs w:val="22"/>
              </w:rPr>
              <w:t>)</w:t>
            </w:r>
          </w:p>
        </w:tc>
        <w:tc>
          <w:tcPr>
            <w:tcW w:w="1720" w:type="dxa"/>
            <w:gridSpan w:val="2"/>
            <w:vAlign w:val="center"/>
          </w:tcPr>
          <w:p w:rsidR="000B65B2" w:rsidRDefault="00C45A9F">
            <w:pPr>
              <w:pStyle w:val="Default"/>
              <w:jc w:val="center"/>
              <w:rPr>
                <w:color w:val="auto"/>
                <w:sz w:val="22"/>
              </w:rPr>
            </w:pPr>
            <w:r>
              <w:rPr>
                <w:color w:val="auto"/>
                <w:sz w:val="22"/>
                <w:szCs w:val="22"/>
              </w:rPr>
              <w:t>0-30 b</w:t>
            </w:r>
          </w:p>
          <w:p w:rsidR="000B65B2" w:rsidRDefault="00C45A9F">
            <w:pPr>
              <w:pStyle w:val="Default"/>
              <w:jc w:val="center"/>
              <w:rPr>
                <w:color w:val="auto"/>
                <w:sz w:val="22"/>
              </w:rPr>
            </w:pPr>
            <w:r>
              <w:rPr>
                <w:color w:val="auto"/>
                <w:sz w:val="22"/>
                <w:szCs w:val="22"/>
              </w:rPr>
              <w:t>dle kritérií 1-7</w:t>
            </w:r>
          </w:p>
          <w:p w:rsidR="000B65B2" w:rsidRDefault="000B65B2">
            <w:pPr>
              <w:pStyle w:val="Default"/>
              <w:jc w:val="center"/>
              <w:rPr>
                <w:color w:val="auto"/>
              </w:rPr>
            </w:pPr>
          </w:p>
          <w:p w:rsidR="000B65B2" w:rsidRDefault="000B65B2">
            <w:pPr>
              <w:pStyle w:val="Default"/>
              <w:jc w:val="center"/>
              <w:rPr>
                <w:color w:val="auto"/>
              </w:rPr>
            </w:pPr>
          </w:p>
        </w:tc>
      </w:tr>
      <w:tr w:rsidR="000B65B2" w:rsidTr="00984524">
        <w:trPr>
          <w:gridAfter w:val="1"/>
          <w:wAfter w:w="1104" w:type="dxa"/>
          <w:jc w:val="center"/>
        </w:trPr>
        <w:tc>
          <w:tcPr>
            <w:tcW w:w="528" w:type="dxa"/>
            <w:tcBorders>
              <w:top w:val="nil"/>
            </w:tcBorders>
            <w:vAlign w:val="center"/>
          </w:tcPr>
          <w:p w:rsidR="000B65B2" w:rsidRDefault="00C45A9F">
            <w:pPr>
              <w:tabs>
                <w:tab w:val="left" w:pos="851"/>
              </w:tabs>
              <w:ind w:left="0" w:firstLine="0"/>
              <w:rPr>
                <w:rFonts w:ascii="Arial" w:hAnsi="Arial" w:cs="Arial"/>
                <w:b/>
                <w:bCs/>
                <w:sz w:val="24"/>
                <w:szCs w:val="24"/>
              </w:rPr>
            </w:pPr>
            <w:r>
              <w:rPr>
                <w:rFonts w:ascii="Arial" w:hAnsi="Arial" w:cs="Arial"/>
                <w:b/>
                <w:bCs/>
              </w:rPr>
              <w:t>C1</w:t>
            </w:r>
          </w:p>
        </w:tc>
        <w:tc>
          <w:tcPr>
            <w:tcW w:w="5226" w:type="dxa"/>
            <w:gridSpan w:val="4"/>
            <w:tcBorders>
              <w:top w:val="nil"/>
            </w:tcBorders>
            <w:vAlign w:val="center"/>
          </w:tcPr>
          <w:p w:rsidR="000B65B2" w:rsidRDefault="00C45A9F">
            <w:pPr>
              <w:tabs>
                <w:tab w:val="left" w:pos="851"/>
              </w:tabs>
              <w:ind w:left="0" w:firstLine="0"/>
              <w:rPr>
                <w:rFonts w:ascii="Arial" w:hAnsi="Arial" w:cs="Arial"/>
                <w:b/>
                <w:bCs/>
                <w:sz w:val="24"/>
                <w:szCs w:val="24"/>
              </w:rPr>
            </w:pPr>
            <w:r>
              <w:rPr>
                <w:rFonts w:ascii="Arial" w:eastAsia="Calibri" w:hAnsi="Arial" w:cs="Arial"/>
                <w:b/>
                <w:bCs/>
              </w:rPr>
              <w:t>Odborné</w:t>
            </w:r>
            <w:r>
              <w:rPr>
                <w:rFonts w:ascii="Arial" w:eastAsia="Calibri" w:hAnsi="Arial" w:cs="Arial"/>
              </w:rPr>
              <w:t xml:space="preserve"> hodnocení příslušného sdružení cestovního ruchu, dle místa působnosti TIC (Jeseníky / Střední Morava)</w:t>
            </w:r>
          </w:p>
        </w:tc>
        <w:tc>
          <w:tcPr>
            <w:tcW w:w="1720" w:type="dxa"/>
            <w:gridSpan w:val="2"/>
            <w:tcBorders>
              <w:top w:val="nil"/>
            </w:tcBorders>
            <w:vAlign w:val="center"/>
          </w:tcPr>
          <w:p w:rsidR="000B65B2" w:rsidRDefault="00C45A9F">
            <w:pPr>
              <w:widowControl w:val="0"/>
              <w:tabs>
                <w:tab w:val="left" w:pos="851"/>
              </w:tabs>
              <w:ind w:left="0" w:firstLine="0"/>
              <w:rPr>
                <w:rFonts w:ascii="Arial" w:hAnsi="Arial" w:cs="Arial"/>
                <w:bCs/>
                <w:sz w:val="24"/>
                <w:szCs w:val="24"/>
              </w:rPr>
            </w:pPr>
            <w:r>
              <w:rPr>
                <w:rFonts w:ascii="Arial" w:hAnsi="Arial" w:cs="Arial"/>
                <w:b/>
                <w:bCs/>
              </w:rPr>
              <w:t>Počet bodů</w:t>
            </w:r>
          </w:p>
        </w:tc>
      </w:tr>
      <w:tr w:rsidR="000B65B2" w:rsidTr="00984524">
        <w:trPr>
          <w:gridAfter w:val="1"/>
          <w:wAfter w:w="1104" w:type="dxa"/>
          <w:jc w:val="center"/>
        </w:trPr>
        <w:tc>
          <w:tcPr>
            <w:tcW w:w="528" w:type="dxa"/>
          </w:tcPr>
          <w:p w:rsidR="000B65B2" w:rsidRDefault="000B65B2">
            <w:pPr>
              <w:tabs>
                <w:tab w:val="left" w:pos="851"/>
              </w:tabs>
              <w:ind w:left="0" w:firstLine="0"/>
              <w:rPr>
                <w:rFonts w:ascii="Arial" w:hAnsi="Arial" w:cs="Arial"/>
                <w:b/>
                <w:bCs/>
                <w:sz w:val="24"/>
                <w:szCs w:val="24"/>
              </w:rPr>
            </w:pPr>
          </w:p>
        </w:tc>
        <w:tc>
          <w:tcPr>
            <w:tcW w:w="5226" w:type="dxa"/>
            <w:gridSpan w:val="4"/>
            <w:vAlign w:val="center"/>
          </w:tcPr>
          <w:p w:rsidR="000B65B2" w:rsidRDefault="00C45A9F">
            <w:pPr>
              <w:tabs>
                <w:tab w:val="left" w:pos="851"/>
              </w:tabs>
              <w:ind w:left="0" w:firstLine="0"/>
              <w:rPr>
                <w:rFonts w:ascii="Arial" w:hAnsi="Arial" w:cs="Arial"/>
                <w:bCs/>
              </w:rPr>
            </w:pPr>
            <w:r>
              <w:rPr>
                <w:rFonts w:ascii="Arial" w:hAnsi="Arial" w:cs="Arial"/>
                <w:bCs/>
              </w:rPr>
              <w:t>Akce je plně v souladu s marketingovými a koncepčními záměry pro dané území</w:t>
            </w:r>
          </w:p>
          <w:p w:rsidR="000B65B2" w:rsidRDefault="00C45A9F">
            <w:pPr>
              <w:tabs>
                <w:tab w:val="left" w:pos="851"/>
              </w:tabs>
              <w:ind w:left="0" w:firstLine="0"/>
              <w:rPr>
                <w:rFonts w:ascii="Arial" w:hAnsi="Arial" w:cs="Arial"/>
                <w:bCs/>
              </w:rPr>
            </w:pPr>
            <w:r>
              <w:rPr>
                <w:rFonts w:ascii="Arial" w:hAnsi="Arial" w:cs="Arial"/>
                <w:bCs/>
              </w:rPr>
              <w:t>Akce je částečně v souladu s marketingovými a koncepčními záměry pro dané území</w:t>
            </w:r>
          </w:p>
          <w:p w:rsidR="000B65B2" w:rsidRDefault="00C45A9F">
            <w:pPr>
              <w:pStyle w:val="Default"/>
              <w:jc w:val="both"/>
              <w:rPr>
                <w:color w:val="auto"/>
              </w:rPr>
            </w:pPr>
            <w:r>
              <w:rPr>
                <w:bCs/>
                <w:color w:val="auto"/>
                <w:sz w:val="22"/>
                <w:szCs w:val="22"/>
              </w:rPr>
              <w:t>Akce není v souladu s marketingovými a koncepčními záměry pro dané území</w:t>
            </w:r>
            <w:r>
              <w:rPr>
                <w:color w:val="auto"/>
                <w:sz w:val="22"/>
                <w:szCs w:val="22"/>
              </w:rPr>
              <w:t xml:space="preserve"> </w:t>
            </w:r>
          </w:p>
        </w:tc>
        <w:tc>
          <w:tcPr>
            <w:tcW w:w="1720" w:type="dxa"/>
            <w:gridSpan w:val="2"/>
          </w:tcPr>
          <w:p w:rsidR="000B65B2" w:rsidRDefault="00C45A9F">
            <w:pPr>
              <w:ind w:left="0" w:firstLine="0"/>
              <w:jc w:val="center"/>
              <w:rPr>
                <w:rFonts w:ascii="Arial" w:hAnsi="Arial" w:cs="Arial"/>
              </w:rPr>
            </w:pPr>
            <w:r>
              <w:rPr>
                <w:rFonts w:ascii="Arial" w:hAnsi="Arial" w:cs="Arial"/>
              </w:rPr>
              <w:t>15</w:t>
            </w:r>
          </w:p>
          <w:p w:rsidR="000B65B2" w:rsidRDefault="000B65B2">
            <w:pPr>
              <w:jc w:val="center"/>
              <w:rPr>
                <w:rFonts w:ascii="Arial" w:hAnsi="Arial" w:cs="Arial"/>
                <w:sz w:val="24"/>
                <w:szCs w:val="24"/>
              </w:rPr>
            </w:pPr>
          </w:p>
          <w:p w:rsidR="000B65B2" w:rsidRDefault="00C45A9F">
            <w:pPr>
              <w:jc w:val="center"/>
              <w:rPr>
                <w:rFonts w:ascii="Arial" w:hAnsi="Arial" w:cs="Arial"/>
                <w:sz w:val="24"/>
                <w:szCs w:val="24"/>
              </w:rPr>
            </w:pPr>
            <w:r>
              <w:rPr>
                <w:rFonts w:ascii="Arial" w:hAnsi="Arial" w:cs="Arial"/>
              </w:rPr>
              <w:t>5</w:t>
            </w:r>
          </w:p>
          <w:p w:rsidR="000B65B2" w:rsidRDefault="000B65B2">
            <w:pPr>
              <w:jc w:val="center"/>
              <w:rPr>
                <w:rFonts w:ascii="Arial" w:hAnsi="Arial" w:cs="Arial"/>
                <w:sz w:val="24"/>
                <w:szCs w:val="24"/>
              </w:rPr>
            </w:pPr>
          </w:p>
          <w:p w:rsidR="000B65B2" w:rsidRDefault="00C45A9F">
            <w:pPr>
              <w:jc w:val="center"/>
              <w:rPr>
                <w:rFonts w:ascii="Arial" w:hAnsi="Arial" w:cs="Arial"/>
                <w:sz w:val="24"/>
                <w:szCs w:val="24"/>
              </w:rPr>
            </w:pPr>
            <w:r>
              <w:rPr>
                <w:rFonts w:ascii="Arial" w:hAnsi="Arial" w:cs="Arial"/>
              </w:rPr>
              <w:t>0</w:t>
            </w:r>
          </w:p>
        </w:tc>
      </w:tr>
      <w:tr w:rsidR="000B65B2" w:rsidTr="00984524">
        <w:trPr>
          <w:gridAfter w:val="1"/>
          <w:wAfter w:w="1104" w:type="dxa"/>
          <w:jc w:val="center"/>
        </w:trPr>
        <w:tc>
          <w:tcPr>
            <w:tcW w:w="528" w:type="dxa"/>
            <w:vAlign w:val="center"/>
          </w:tcPr>
          <w:p w:rsidR="000B65B2" w:rsidRDefault="00C45A9F">
            <w:pPr>
              <w:tabs>
                <w:tab w:val="left" w:pos="851"/>
              </w:tabs>
              <w:ind w:left="0" w:firstLine="0"/>
              <w:rPr>
                <w:rFonts w:ascii="Arial" w:hAnsi="Arial" w:cs="Arial"/>
                <w:b/>
                <w:bCs/>
                <w:sz w:val="24"/>
                <w:szCs w:val="24"/>
              </w:rPr>
            </w:pPr>
            <w:r>
              <w:rPr>
                <w:rFonts w:ascii="Arial" w:hAnsi="Arial" w:cs="Arial"/>
                <w:b/>
                <w:bCs/>
              </w:rPr>
              <w:t>C2</w:t>
            </w:r>
          </w:p>
        </w:tc>
        <w:tc>
          <w:tcPr>
            <w:tcW w:w="5226" w:type="dxa"/>
            <w:gridSpan w:val="4"/>
            <w:vAlign w:val="center"/>
          </w:tcPr>
          <w:p w:rsidR="000B65B2" w:rsidRDefault="00C45A9F">
            <w:pPr>
              <w:tabs>
                <w:tab w:val="left" w:pos="851"/>
              </w:tabs>
              <w:ind w:left="0" w:firstLine="0"/>
              <w:rPr>
                <w:rFonts w:ascii="Arial" w:hAnsi="Arial" w:cs="Arial"/>
                <w:b/>
                <w:bCs/>
                <w:sz w:val="24"/>
                <w:szCs w:val="24"/>
              </w:rPr>
            </w:pPr>
            <w:r>
              <w:rPr>
                <w:rFonts w:ascii="Arial" w:eastAsia="Calibri" w:hAnsi="Arial" w:cs="Arial"/>
                <w:b/>
                <w:bCs/>
              </w:rPr>
              <w:t>Odborné</w:t>
            </w:r>
            <w:r>
              <w:rPr>
                <w:rFonts w:ascii="Arial" w:eastAsia="Calibri" w:hAnsi="Arial" w:cs="Arial"/>
              </w:rPr>
              <w:t xml:space="preserve"> hodnocení Centrály cestovního ruchu Olomouckého kraje s.r.o.</w:t>
            </w:r>
          </w:p>
        </w:tc>
        <w:tc>
          <w:tcPr>
            <w:tcW w:w="1720" w:type="dxa"/>
            <w:gridSpan w:val="2"/>
            <w:vAlign w:val="center"/>
          </w:tcPr>
          <w:p w:rsidR="000B65B2" w:rsidRDefault="00C45A9F">
            <w:pPr>
              <w:widowControl w:val="0"/>
              <w:tabs>
                <w:tab w:val="left" w:pos="851"/>
              </w:tabs>
              <w:ind w:left="0" w:firstLine="0"/>
              <w:rPr>
                <w:rFonts w:ascii="Arial" w:hAnsi="Arial" w:cs="Arial"/>
                <w:bCs/>
                <w:sz w:val="24"/>
                <w:szCs w:val="24"/>
              </w:rPr>
            </w:pPr>
            <w:r>
              <w:rPr>
                <w:rFonts w:ascii="Arial" w:hAnsi="Arial" w:cs="Arial"/>
                <w:b/>
                <w:bCs/>
              </w:rPr>
              <w:t>Počet bodů</w:t>
            </w:r>
          </w:p>
        </w:tc>
      </w:tr>
      <w:tr w:rsidR="000B65B2" w:rsidTr="00984524">
        <w:trPr>
          <w:gridAfter w:val="1"/>
          <w:wAfter w:w="1104" w:type="dxa"/>
          <w:jc w:val="center"/>
        </w:trPr>
        <w:tc>
          <w:tcPr>
            <w:tcW w:w="528" w:type="dxa"/>
          </w:tcPr>
          <w:p w:rsidR="000B65B2" w:rsidRDefault="000B65B2">
            <w:pPr>
              <w:tabs>
                <w:tab w:val="left" w:pos="851"/>
              </w:tabs>
              <w:ind w:left="0" w:firstLine="0"/>
              <w:rPr>
                <w:rFonts w:ascii="Arial" w:hAnsi="Arial" w:cs="Arial"/>
                <w:b/>
                <w:bCs/>
                <w:sz w:val="24"/>
                <w:szCs w:val="24"/>
              </w:rPr>
            </w:pPr>
          </w:p>
        </w:tc>
        <w:tc>
          <w:tcPr>
            <w:tcW w:w="5226" w:type="dxa"/>
            <w:gridSpan w:val="4"/>
            <w:vAlign w:val="center"/>
          </w:tcPr>
          <w:p w:rsidR="000B65B2" w:rsidRDefault="00C45A9F">
            <w:pPr>
              <w:tabs>
                <w:tab w:val="left" w:pos="851"/>
              </w:tabs>
              <w:ind w:left="0" w:firstLine="0"/>
              <w:rPr>
                <w:rFonts w:ascii="Arial" w:hAnsi="Arial" w:cs="Arial"/>
                <w:bCs/>
              </w:rPr>
            </w:pPr>
            <w:r>
              <w:rPr>
                <w:rFonts w:ascii="Arial" w:hAnsi="Arial" w:cs="Arial"/>
                <w:bCs/>
              </w:rPr>
              <w:t>Akce je plně v souladu s marketingovými a koncepčními záměry pro dané území</w:t>
            </w:r>
          </w:p>
          <w:p w:rsidR="000B65B2" w:rsidRDefault="00C45A9F">
            <w:pPr>
              <w:tabs>
                <w:tab w:val="left" w:pos="851"/>
              </w:tabs>
              <w:ind w:left="0" w:firstLine="0"/>
              <w:rPr>
                <w:rFonts w:ascii="Arial" w:hAnsi="Arial" w:cs="Arial"/>
                <w:bCs/>
              </w:rPr>
            </w:pPr>
            <w:r>
              <w:rPr>
                <w:rFonts w:ascii="Arial" w:hAnsi="Arial" w:cs="Arial"/>
                <w:bCs/>
              </w:rPr>
              <w:t>Akce je částečně v souladu s marketingovými a koncepčními záměry pro dané území</w:t>
            </w:r>
          </w:p>
          <w:p w:rsidR="000B65B2" w:rsidRDefault="00C45A9F">
            <w:pPr>
              <w:pStyle w:val="Default"/>
              <w:jc w:val="both"/>
              <w:rPr>
                <w:color w:val="auto"/>
              </w:rPr>
            </w:pPr>
            <w:r>
              <w:rPr>
                <w:bCs/>
                <w:color w:val="auto"/>
                <w:sz w:val="22"/>
                <w:szCs w:val="22"/>
              </w:rPr>
              <w:t>Akce není v souladu s marketingovými a koncepčními záměry pro dané území</w:t>
            </w:r>
            <w:r>
              <w:rPr>
                <w:color w:val="auto"/>
                <w:sz w:val="22"/>
                <w:szCs w:val="22"/>
              </w:rPr>
              <w:t xml:space="preserve"> </w:t>
            </w:r>
          </w:p>
        </w:tc>
        <w:tc>
          <w:tcPr>
            <w:tcW w:w="1720" w:type="dxa"/>
            <w:gridSpan w:val="2"/>
          </w:tcPr>
          <w:p w:rsidR="000B65B2" w:rsidRDefault="00C45A9F">
            <w:pPr>
              <w:ind w:left="0" w:firstLine="0"/>
              <w:jc w:val="center"/>
              <w:rPr>
                <w:rFonts w:ascii="Arial" w:hAnsi="Arial" w:cs="Arial"/>
              </w:rPr>
            </w:pPr>
            <w:r>
              <w:rPr>
                <w:rFonts w:ascii="Arial" w:hAnsi="Arial" w:cs="Arial"/>
              </w:rPr>
              <w:t>15</w:t>
            </w:r>
          </w:p>
          <w:p w:rsidR="000B65B2" w:rsidRDefault="000B65B2">
            <w:pPr>
              <w:jc w:val="center"/>
              <w:rPr>
                <w:rFonts w:ascii="Arial" w:hAnsi="Arial" w:cs="Arial"/>
                <w:sz w:val="24"/>
                <w:szCs w:val="24"/>
              </w:rPr>
            </w:pPr>
          </w:p>
          <w:p w:rsidR="000B65B2" w:rsidRDefault="00C45A9F">
            <w:pPr>
              <w:jc w:val="center"/>
              <w:rPr>
                <w:rFonts w:ascii="Arial" w:hAnsi="Arial" w:cs="Arial"/>
                <w:sz w:val="24"/>
                <w:szCs w:val="24"/>
              </w:rPr>
            </w:pPr>
            <w:r>
              <w:rPr>
                <w:rFonts w:ascii="Arial" w:hAnsi="Arial" w:cs="Arial"/>
              </w:rPr>
              <w:t>5</w:t>
            </w:r>
          </w:p>
          <w:p w:rsidR="000B65B2" w:rsidRDefault="000B65B2">
            <w:pPr>
              <w:jc w:val="center"/>
              <w:rPr>
                <w:rFonts w:ascii="Arial" w:hAnsi="Arial" w:cs="Arial"/>
                <w:sz w:val="24"/>
                <w:szCs w:val="24"/>
              </w:rPr>
            </w:pPr>
          </w:p>
          <w:p w:rsidR="000B65B2" w:rsidRDefault="00C45A9F">
            <w:pPr>
              <w:jc w:val="center"/>
              <w:rPr>
                <w:rFonts w:ascii="Arial" w:hAnsi="Arial" w:cs="Arial"/>
                <w:sz w:val="24"/>
                <w:szCs w:val="24"/>
              </w:rPr>
            </w:pPr>
            <w:r>
              <w:rPr>
                <w:rFonts w:ascii="Arial" w:hAnsi="Arial" w:cs="Arial"/>
              </w:rPr>
              <w:t>0</w:t>
            </w:r>
          </w:p>
        </w:tc>
      </w:tr>
      <w:tr w:rsidR="000B65B2" w:rsidTr="00984524">
        <w:tblPrEx>
          <w:jc w:val="left"/>
        </w:tblPrEx>
        <w:trPr>
          <w:trHeight w:val="474"/>
        </w:trPr>
        <w:tc>
          <w:tcPr>
            <w:tcW w:w="8578" w:type="dxa"/>
            <w:gridSpan w:val="8"/>
            <w:shd w:val="pct15" w:color="auto" w:fill="auto"/>
            <w:vAlign w:val="center"/>
          </w:tcPr>
          <w:p w:rsidR="000B65B2" w:rsidRDefault="00C45A9F">
            <w:pPr>
              <w:jc w:val="center"/>
              <w:rPr>
                <w:rFonts w:ascii="Arial" w:hAnsi="Arial" w:cs="Arial"/>
                <w:b/>
                <w:sz w:val="24"/>
                <w:szCs w:val="24"/>
              </w:rPr>
            </w:pPr>
            <w:r>
              <w:rPr>
                <w:rFonts w:ascii="Arial" w:hAnsi="Arial" w:cs="Arial"/>
                <w:b/>
                <w:sz w:val="24"/>
                <w:szCs w:val="24"/>
              </w:rPr>
              <w:t xml:space="preserve">HODNOCENÍ KRITÉRIÍ </w:t>
            </w:r>
          </w:p>
        </w:tc>
      </w:tr>
      <w:tr w:rsidR="000B65B2" w:rsidTr="00984524">
        <w:tblPrEx>
          <w:jc w:val="left"/>
        </w:tblPrEx>
        <w:trPr>
          <w:cantSplit/>
          <w:trHeight w:val="1134"/>
        </w:trPr>
        <w:tc>
          <w:tcPr>
            <w:tcW w:w="584" w:type="dxa"/>
            <w:gridSpan w:val="2"/>
            <w:shd w:val="pct10" w:color="auto" w:fill="auto"/>
            <w:textDirection w:val="btLr"/>
          </w:tcPr>
          <w:p w:rsidR="000B65B2" w:rsidRDefault="00C45A9F">
            <w:pPr>
              <w:ind w:left="113" w:right="113"/>
              <w:jc w:val="right"/>
              <w:rPr>
                <w:rFonts w:ascii="Arial" w:hAnsi="Arial" w:cs="Arial"/>
                <w:b/>
                <w:sz w:val="20"/>
                <w:szCs w:val="20"/>
              </w:rPr>
            </w:pPr>
            <w:r>
              <w:rPr>
                <w:rFonts w:ascii="Arial" w:hAnsi="Arial" w:cs="Arial"/>
                <w:b/>
                <w:sz w:val="20"/>
                <w:szCs w:val="20"/>
              </w:rPr>
              <w:t xml:space="preserve">               Označení</w:t>
            </w:r>
          </w:p>
        </w:tc>
        <w:tc>
          <w:tcPr>
            <w:tcW w:w="1856" w:type="dxa"/>
            <w:shd w:val="pct10" w:color="auto" w:fill="auto"/>
          </w:tcPr>
          <w:p w:rsidR="000B65B2" w:rsidRDefault="00C45A9F">
            <w:pPr>
              <w:rPr>
                <w:rFonts w:ascii="Arial" w:hAnsi="Arial" w:cs="Arial"/>
                <w:b/>
                <w:sz w:val="24"/>
                <w:szCs w:val="24"/>
              </w:rPr>
            </w:pPr>
            <w:r>
              <w:rPr>
                <w:rFonts w:ascii="Arial" w:hAnsi="Arial" w:cs="Arial"/>
                <w:b/>
                <w:sz w:val="24"/>
                <w:szCs w:val="24"/>
              </w:rPr>
              <w:t>HODNOCENÍ</w:t>
            </w:r>
          </w:p>
        </w:tc>
        <w:tc>
          <w:tcPr>
            <w:tcW w:w="1564" w:type="dxa"/>
            <w:shd w:val="pct10" w:color="auto" w:fill="auto"/>
          </w:tcPr>
          <w:p w:rsidR="000B65B2" w:rsidRDefault="00C45A9F">
            <w:pPr>
              <w:jc w:val="center"/>
              <w:rPr>
                <w:rFonts w:ascii="Arial" w:hAnsi="Arial" w:cs="Arial"/>
                <w:b/>
                <w:sz w:val="24"/>
                <w:szCs w:val="24"/>
              </w:rPr>
            </w:pPr>
            <w:r>
              <w:rPr>
                <w:rFonts w:ascii="Arial" w:hAnsi="Arial" w:cs="Arial"/>
                <w:b/>
                <w:sz w:val="24"/>
                <w:szCs w:val="24"/>
              </w:rPr>
              <w:t>BODOVÁ</w:t>
            </w:r>
          </w:p>
          <w:p w:rsidR="000B65B2" w:rsidRDefault="00C45A9F">
            <w:pPr>
              <w:jc w:val="center"/>
              <w:rPr>
                <w:rFonts w:ascii="Arial" w:hAnsi="Arial" w:cs="Arial"/>
                <w:b/>
                <w:sz w:val="24"/>
                <w:szCs w:val="24"/>
              </w:rPr>
            </w:pPr>
            <w:r>
              <w:rPr>
                <w:rFonts w:ascii="Arial" w:hAnsi="Arial" w:cs="Arial"/>
                <w:b/>
                <w:sz w:val="24"/>
                <w:szCs w:val="24"/>
              </w:rPr>
              <w:t>ŠKÁLA</w:t>
            </w:r>
          </w:p>
        </w:tc>
        <w:tc>
          <w:tcPr>
            <w:tcW w:w="2120" w:type="dxa"/>
            <w:gridSpan w:val="2"/>
            <w:shd w:val="pct10" w:color="auto" w:fill="auto"/>
          </w:tcPr>
          <w:p w:rsidR="000B65B2" w:rsidRDefault="00C45A9F">
            <w:pPr>
              <w:jc w:val="left"/>
              <w:rPr>
                <w:rFonts w:ascii="Arial" w:hAnsi="Arial" w:cs="Arial"/>
                <w:b/>
                <w:sz w:val="24"/>
                <w:szCs w:val="24"/>
              </w:rPr>
            </w:pPr>
            <w:r>
              <w:rPr>
                <w:rFonts w:ascii="Arial" w:hAnsi="Arial" w:cs="Arial"/>
                <w:b/>
                <w:sz w:val="24"/>
                <w:szCs w:val="24"/>
              </w:rPr>
              <w:t>Maximální počet</w:t>
            </w:r>
          </w:p>
          <w:p w:rsidR="000B65B2" w:rsidRDefault="00C45A9F">
            <w:pPr>
              <w:jc w:val="left"/>
              <w:rPr>
                <w:rFonts w:ascii="Arial" w:hAnsi="Arial" w:cs="Arial"/>
                <w:b/>
                <w:sz w:val="24"/>
                <w:szCs w:val="24"/>
              </w:rPr>
            </w:pPr>
            <w:r>
              <w:rPr>
                <w:rFonts w:ascii="Arial" w:hAnsi="Arial" w:cs="Arial"/>
                <w:b/>
                <w:sz w:val="24"/>
                <w:szCs w:val="24"/>
              </w:rPr>
              <w:t>bodů</w:t>
            </w:r>
          </w:p>
        </w:tc>
        <w:tc>
          <w:tcPr>
            <w:tcW w:w="2454" w:type="dxa"/>
            <w:gridSpan w:val="2"/>
            <w:shd w:val="pct10" w:color="auto" w:fill="auto"/>
          </w:tcPr>
          <w:p w:rsidR="000B65B2" w:rsidRDefault="00C45A9F">
            <w:pPr>
              <w:jc w:val="left"/>
              <w:rPr>
                <w:rFonts w:ascii="Arial" w:hAnsi="Arial" w:cs="Arial"/>
                <w:b/>
                <w:sz w:val="24"/>
                <w:szCs w:val="24"/>
              </w:rPr>
            </w:pPr>
            <w:r>
              <w:rPr>
                <w:rFonts w:ascii="Arial" w:hAnsi="Arial" w:cs="Arial"/>
                <w:b/>
                <w:sz w:val="24"/>
                <w:szCs w:val="24"/>
              </w:rPr>
              <w:t xml:space="preserve">   Maximální počet bodů</w:t>
            </w:r>
          </w:p>
          <w:p w:rsidR="000B65B2" w:rsidRDefault="000B65B2">
            <w:pPr>
              <w:ind w:left="33" w:firstLine="0"/>
              <w:jc w:val="left"/>
              <w:rPr>
                <w:rFonts w:ascii="Arial" w:hAnsi="Arial" w:cs="Arial"/>
                <w:b/>
                <w:sz w:val="24"/>
                <w:szCs w:val="24"/>
              </w:rPr>
            </w:pPr>
          </w:p>
        </w:tc>
      </w:tr>
      <w:tr w:rsidR="000B65B2" w:rsidTr="00984524">
        <w:tblPrEx>
          <w:jc w:val="left"/>
        </w:tblPrEx>
        <w:tc>
          <w:tcPr>
            <w:tcW w:w="584" w:type="dxa"/>
            <w:gridSpan w:val="2"/>
          </w:tcPr>
          <w:p w:rsidR="000B65B2" w:rsidRPr="00D976FB" w:rsidRDefault="00C45A9F">
            <w:pPr>
              <w:jc w:val="center"/>
              <w:rPr>
                <w:rFonts w:ascii="Arial" w:hAnsi="Arial" w:cs="Arial"/>
                <w:b/>
                <w:sz w:val="20"/>
                <w:szCs w:val="24"/>
              </w:rPr>
            </w:pPr>
            <w:r w:rsidRPr="00D976FB">
              <w:rPr>
                <w:rFonts w:ascii="Arial" w:hAnsi="Arial" w:cs="Arial"/>
                <w:b/>
                <w:sz w:val="20"/>
              </w:rPr>
              <w:t>A</w:t>
            </w:r>
          </w:p>
          <w:p w:rsidR="000B65B2" w:rsidRPr="00D976FB" w:rsidRDefault="000B65B2">
            <w:pPr>
              <w:ind w:left="0" w:firstLine="0"/>
              <w:rPr>
                <w:rFonts w:ascii="Arial" w:hAnsi="Arial" w:cs="Arial"/>
                <w:b/>
                <w:sz w:val="20"/>
                <w:szCs w:val="24"/>
              </w:rPr>
            </w:pPr>
          </w:p>
        </w:tc>
        <w:tc>
          <w:tcPr>
            <w:tcW w:w="1856" w:type="dxa"/>
          </w:tcPr>
          <w:p w:rsidR="000B65B2" w:rsidRPr="00D976FB" w:rsidRDefault="00C45A9F">
            <w:pPr>
              <w:ind w:left="176" w:firstLine="0"/>
              <w:rPr>
                <w:rFonts w:ascii="Arial" w:hAnsi="Arial"/>
                <w:sz w:val="20"/>
              </w:rPr>
            </w:pPr>
            <w:r w:rsidRPr="00D976FB">
              <w:rPr>
                <w:rFonts w:ascii="Arial" w:hAnsi="Arial" w:cs="Arial"/>
                <w:sz w:val="20"/>
              </w:rPr>
              <w:t xml:space="preserve">Hodnotí administrátor </w:t>
            </w:r>
          </w:p>
        </w:tc>
        <w:tc>
          <w:tcPr>
            <w:tcW w:w="1564" w:type="dxa"/>
            <w:vAlign w:val="center"/>
          </w:tcPr>
          <w:p w:rsidR="000B65B2" w:rsidRPr="00D976FB" w:rsidRDefault="00C45A9F">
            <w:pPr>
              <w:jc w:val="center"/>
              <w:rPr>
                <w:rFonts w:ascii="Arial" w:hAnsi="Arial" w:cs="Arial"/>
                <w:sz w:val="20"/>
              </w:rPr>
            </w:pPr>
            <w:r w:rsidRPr="00D976FB">
              <w:rPr>
                <w:rFonts w:ascii="Arial" w:hAnsi="Arial" w:cs="Arial"/>
                <w:sz w:val="20"/>
              </w:rPr>
              <w:t>0 - 30</w:t>
            </w:r>
          </w:p>
        </w:tc>
        <w:tc>
          <w:tcPr>
            <w:tcW w:w="2120" w:type="dxa"/>
            <w:gridSpan w:val="2"/>
            <w:vAlign w:val="center"/>
          </w:tcPr>
          <w:p w:rsidR="000B65B2" w:rsidRPr="00D976FB" w:rsidRDefault="00C45A9F">
            <w:pPr>
              <w:jc w:val="center"/>
              <w:rPr>
                <w:rFonts w:ascii="Arial" w:hAnsi="Arial" w:cs="Arial"/>
                <w:sz w:val="20"/>
              </w:rPr>
            </w:pPr>
            <w:r w:rsidRPr="00D976FB">
              <w:rPr>
                <w:rFonts w:ascii="Arial" w:hAnsi="Arial" w:cs="Arial"/>
                <w:sz w:val="20"/>
              </w:rPr>
              <w:t>30</w:t>
            </w:r>
          </w:p>
        </w:tc>
        <w:tc>
          <w:tcPr>
            <w:tcW w:w="2454" w:type="dxa"/>
            <w:gridSpan w:val="2"/>
            <w:vMerge w:val="restart"/>
            <w:vAlign w:val="center"/>
          </w:tcPr>
          <w:p w:rsidR="000B65B2" w:rsidRDefault="000B65B2">
            <w:pPr>
              <w:jc w:val="center"/>
              <w:rPr>
                <w:rFonts w:ascii="Arial" w:hAnsi="Arial" w:cs="Arial"/>
                <w:b/>
                <w:sz w:val="24"/>
                <w:szCs w:val="24"/>
              </w:rPr>
            </w:pPr>
          </w:p>
          <w:p w:rsidR="000B65B2" w:rsidRDefault="000B65B2">
            <w:pPr>
              <w:jc w:val="center"/>
              <w:rPr>
                <w:rFonts w:ascii="Arial" w:hAnsi="Arial" w:cs="Arial"/>
                <w:b/>
                <w:sz w:val="24"/>
                <w:szCs w:val="24"/>
              </w:rPr>
            </w:pPr>
          </w:p>
          <w:p w:rsidR="000B65B2" w:rsidRDefault="00C45A9F">
            <w:pPr>
              <w:jc w:val="center"/>
              <w:rPr>
                <w:rFonts w:ascii="Arial" w:hAnsi="Arial" w:cs="Arial"/>
                <w:b/>
              </w:rPr>
            </w:pPr>
            <w:r>
              <w:rPr>
                <w:rFonts w:ascii="Arial" w:hAnsi="Arial" w:cs="Arial"/>
                <w:b/>
              </w:rPr>
              <w:t>90</w:t>
            </w:r>
          </w:p>
        </w:tc>
      </w:tr>
      <w:tr w:rsidR="000B65B2" w:rsidTr="00984524">
        <w:tblPrEx>
          <w:jc w:val="left"/>
        </w:tblPrEx>
        <w:tc>
          <w:tcPr>
            <w:tcW w:w="584" w:type="dxa"/>
            <w:gridSpan w:val="2"/>
          </w:tcPr>
          <w:p w:rsidR="000B65B2" w:rsidRPr="00D976FB" w:rsidRDefault="00C45A9F">
            <w:pPr>
              <w:jc w:val="center"/>
              <w:rPr>
                <w:rFonts w:ascii="Arial" w:hAnsi="Arial" w:cs="Arial"/>
                <w:b/>
                <w:sz w:val="20"/>
                <w:szCs w:val="24"/>
              </w:rPr>
            </w:pPr>
            <w:r w:rsidRPr="00D976FB">
              <w:rPr>
                <w:rFonts w:ascii="Arial" w:hAnsi="Arial" w:cs="Arial"/>
                <w:b/>
                <w:sz w:val="20"/>
              </w:rPr>
              <w:t>B</w:t>
            </w:r>
          </w:p>
          <w:p w:rsidR="000B65B2" w:rsidRPr="00D976FB" w:rsidRDefault="000B65B2">
            <w:pPr>
              <w:jc w:val="center"/>
              <w:rPr>
                <w:rFonts w:ascii="Arial" w:hAnsi="Arial" w:cs="Arial"/>
                <w:b/>
                <w:sz w:val="20"/>
                <w:szCs w:val="24"/>
              </w:rPr>
            </w:pPr>
          </w:p>
        </w:tc>
        <w:tc>
          <w:tcPr>
            <w:tcW w:w="1856" w:type="dxa"/>
          </w:tcPr>
          <w:p w:rsidR="000B65B2" w:rsidRPr="00D976FB" w:rsidRDefault="00C45A9F">
            <w:pPr>
              <w:ind w:left="176" w:firstLine="0"/>
              <w:jc w:val="left"/>
              <w:rPr>
                <w:rFonts w:ascii="Arial" w:hAnsi="Arial"/>
                <w:sz w:val="20"/>
              </w:rPr>
            </w:pPr>
            <w:r w:rsidRPr="00D976FB">
              <w:rPr>
                <w:rFonts w:ascii="Arial" w:hAnsi="Arial" w:cs="Arial"/>
                <w:sz w:val="20"/>
              </w:rPr>
              <w:t>Hodnotí poradní orgán</w:t>
            </w:r>
          </w:p>
        </w:tc>
        <w:tc>
          <w:tcPr>
            <w:tcW w:w="1564" w:type="dxa"/>
            <w:vAlign w:val="center"/>
          </w:tcPr>
          <w:p w:rsidR="000B65B2" w:rsidRPr="00D976FB" w:rsidRDefault="00C45A9F">
            <w:pPr>
              <w:jc w:val="center"/>
              <w:rPr>
                <w:rFonts w:ascii="Arial" w:hAnsi="Arial" w:cs="Arial"/>
                <w:sz w:val="20"/>
              </w:rPr>
            </w:pPr>
            <w:r w:rsidRPr="00D976FB">
              <w:rPr>
                <w:rFonts w:ascii="Arial" w:hAnsi="Arial" w:cs="Arial"/>
                <w:sz w:val="20"/>
              </w:rPr>
              <w:t>0 - 30</w:t>
            </w:r>
          </w:p>
        </w:tc>
        <w:tc>
          <w:tcPr>
            <w:tcW w:w="2120" w:type="dxa"/>
            <w:gridSpan w:val="2"/>
            <w:vAlign w:val="center"/>
          </w:tcPr>
          <w:p w:rsidR="000B65B2" w:rsidRPr="00D976FB" w:rsidRDefault="00C45A9F">
            <w:pPr>
              <w:jc w:val="center"/>
              <w:rPr>
                <w:rFonts w:ascii="Arial" w:hAnsi="Arial" w:cs="Arial"/>
                <w:sz w:val="20"/>
              </w:rPr>
            </w:pPr>
            <w:r w:rsidRPr="00D976FB">
              <w:rPr>
                <w:rFonts w:ascii="Arial" w:hAnsi="Arial" w:cs="Arial"/>
                <w:sz w:val="20"/>
              </w:rPr>
              <w:t>30</w:t>
            </w:r>
          </w:p>
        </w:tc>
        <w:tc>
          <w:tcPr>
            <w:tcW w:w="2454" w:type="dxa"/>
            <w:gridSpan w:val="2"/>
            <w:vMerge/>
          </w:tcPr>
          <w:p w:rsidR="000B65B2" w:rsidRDefault="000B65B2">
            <w:pPr>
              <w:jc w:val="center"/>
              <w:rPr>
                <w:rFonts w:ascii="Arial" w:hAnsi="Arial" w:cs="Arial"/>
                <w:sz w:val="24"/>
                <w:szCs w:val="24"/>
              </w:rPr>
            </w:pPr>
          </w:p>
        </w:tc>
      </w:tr>
      <w:tr w:rsidR="000B65B2" w:rsidTr="00984524">
        <w:tblPrEx>
          <w:jc w:val="left"/>
        </w:tblPrEx>
        <w:trPr>
          <w:trHeight w:val="457"/>
        </w:trPr>
        <w:tc>
          <w:tcPr>
            <w:tcW w:w="584" w:type="dxa"/>
            <w:gridSpan w:val="2"/>
          </w:tcPr>
          <w:p w:rsidR="000B65B2" w:rsidRPr="00D976FB" w:rsidRDefault="00C45A9F">
            <w:pPr>
              <w:jc w:val="center"/>
              <w:rPr>
                <w:rFonts w:ascii="Arial" w:hAnsi="Arial" w:cs="Arial"/>
                <w:b/>
                <w:sz w:val="20"/>
                <w:szCs w:val="24"/>
              </w:rPr>
            </w:pPr>
            <w:r w:rsidRPr="00D976FB">
              <w:rPr>
                <w:rFonts w:ascii="Arial" w:hAnsi="Arial" w:cs="Arial"/>
                <w:b/>
                <w:sz w:val="20"/>
              </w:rPr>
              <w:lastRenderedPageBreak/>
              <w:t>C</w:t>
            </w:r>
          </w:p>
          <w:p w:rsidR="000B65B2" w:rsidRPr="00D976FB" w:rsidRDefault="000B65B2">
            <w:pPr>
              <w:jc w:val="center"/>
              <w:rPr>
                <w:rFonts w:ascii="Arial" w:hAnsi="Arial" w:cs="Arial"/>
                <w:b/>
                <w:sz w:val="20"/>
                <w:szCs w:val="24"/>
              </w:rPr>
            </w:pPr>
          </w:p>
        </w:tc>
        <w:tc>
          <w:tcPr>
            <w:tcW w:w="1856" w:type="dxa"/>
          </w:tcPr>
          <w:p w:rsidR="000B65B2" w:rsidRPr="00D976FB" w:rsidRDefault="00C45A9F">
            <w:pPr>
              <w:ind w:left="176" w:firstLine="0"/>
              <w:jc w:val="left"/>
              <w:rPr>
                <w:rFonts w:ascii="Arial" w:hAnsi="Arial"/>
                <w:sz w:val="20"/>
              </w:rPr>
            </w:pPr>
            <w:r w:rsidRPr="00D976FB">
              <w:rPr>
                <w:rFonts w:ascii="Arial" w:hAnsi="Arial" w:cs="Arial"/>
                <w:sz w:val="20"/>
              </w:rPr>
              <w:t>Hodnotí Rada Olomouckého kraje</w:t>
            </w:r>
          </w:p>
        </w:tc>
        <w:tc>
          <w:tcPr>
            <w:tcW w:w="1564" w:type="dxa"/>
            <w:vAlign w:val="center"/>
          </w:tcPr>
          <w:p w:rsidR="000B65B2" w:rsidRPr="00D976FB" w:rsidRDefault="00C45A9F">
            <w:pPr>
              <w:jc w:val="center"/>
              <w:rPr>
                <w:rFonts w:ascii="Arial" w:hAnsi="Arial" w:cs="Arial"/>
                <w:sz w:val="20"/>
              </w:rPr>
            </w:pPr>
            <w:r w:rsidRPr="00D976FB">
              <w:rPr>
                <w:rFonts w:ascii="Arial" w:hAnsi="Arial" w:cs="Arial"/>
                <w:sz w:val="20"/>
              </w:rPr>
              <w:t>0 - 15</w:t>
            </w:r>
          </w:p>
          <w:p w:rsidR="000B65B2" w:rsidRPr="00D976FB" w:rsidRDefault="00C45A9F">
            <w:pPr>
              <w:jc w:val="center"/>
              <w:rPr>
                <w:rFonts w:ascii="Arial" w:hAnsi="Arial"/>
                <w:sz w:val="20"/>
              </w:rPr>
            </w:pPr>
            <w:r w:rsidRPr="00D976FB">
              <w:rPr>
                <w:rFonts w:ascii="Arial" w:hAnsi="Arial"/>
                <w:sz w:val="20"/>
              </w:rPr>
              <w:t>0 - 15</w:t>
            </w:r>
          </w:p>
        </w:tc>
        <w:tc>
          <w:tcPr>
            <w:tcW w:w="2120" w:type="dxa"/>
            <w:gridSpan w:val="2"/>
            <w:vAlign w:val="center"/>
          </w:tcPr>
          <w:p w:rsidR="000B65B2" w:rsidRPr="00D976FB" w:rsidRDefault="00C45A9F">
            <w:pPr>
              <w:jc w:val="center"/>
              <w:rPr>
                <w:rFonts w:ascii="Arial" w:hAnsi="Arial" w:cs="Arial"/>
                <w:sz w:val="20"/>
              </w:rPr>
            </w:pPr>
            <w:r w:rsidRPr="00D976FB">
              <w:rPr>
                <w:rFonts w:ascii="Arial" w:hAnsi="Arial" w:cs="Arial"/>
                <w:sz w:val="20"/>
              </w:rPr>
              <w:t>30</w:t>
            </w:r>
          </w:p>
        </w:tc>
        <w:tc>
          <w:tcPr>
            <w:tcW w:w="2454" w:type="dxa"/>
            <w:gridSpan w:val="2"/>
            <w:vMerge/>
          </w:tcPr>
          <w:p w:rsidR="000B65B2" w:rsidRDefault="000B65B2">
            <w:pPr>
              <w:jc w:val="center"/>
              <w:rPr>
                <w:rFonts w:ascii="Arial" w:hAnsi="Arial" w:cs="Arial"/>
                <w:sz w:val="24"/>
                <w:szCs w:val="24"/>
              </w:rPr>
            </w:pPr>
          </w:p>
        </w:tc>
      </w:tr>
      <w:tr w:rsidR="000B65B2" w:rsidTr="00984524">
        <w:tblPrEx>
          <w:jc w:val="left"/>
        </w:tblPrEx>
        <w:tc>
          <w:tcPr>
            <w:tcW w:w="8578" w:type="dxa"/>
            <w:gridSpan w:val="8"/>
            <w:shd w:val="clear" w:color="auto" w:fill="BFBFBF" w:themeFill="background1" w:themeFillShade="BF"/>
          </w:tcPr>
          <w:p w:rsidR="000B65B2" w:rsidRDefault="00C45A9F">
            <w:pPr>
              <w:spacing w:before="80" w:after="80"/>
              <w:jc w:val="center"/>
              <w:rPr>
                <w:rFonts w:ascii="Arial" w:hAnsi="Arial" w:cs="Arial"/>
                <w:sz w:val="24"/>
                <w:szCs w:val="24"/>
              </w:rPr>
            </w:pPr>
            <w:r>
              <w:rPr>
                <w:rFonts w:ascii="Arial" w:hAnsi="Arial" w:cs="Arial"/>
                <w:b/>
                <w:sz w:val="24"/>
                <w:szCs w:val="24"/>
              </w:rPr>
              <w:t xml:space="preserve">VYSVĚTLENÍ BODOVÁNÍ </w:t>
            </w:r>
          </w:p>
        </w:tc>
      </w:tr>
      <w:tr w:rsidR="000B65B2" w:rsidTr="00984524">
        <w:tblPrEx>
          <w:jc w:val="left"/>
        </w:tblPrEx>
        <w:tc>
          <w:tcPr>
            <w:tcW w:w="4004" w:type="dxa"/>
            <w:gridSpan w:val="4"/>
          </w:tcPr>
          <w:p w:rsidR="000B65B2" w:rsidRDefault="00C45A9F">
            <w:pPr>
              <w:spacing w:before="80" w:after="80"/>
              <w:ind w:left="34" w:firstLine="0"/>
              <w:rPr>
                <w:rFonts w:ascii="Arial" w:hAnsi="Arial" w:cs="Arial"/>
                <w:sz w:val="24"/>
                <w:szCs w:val="24"/>
              </w:rPr>
            </w:pPr>
            <w:r>
              <w:rPr>
                <w:rFonts w:ascii="Arial" w:hAnsi="Arial" w:cs="Arial"/>
                <w:b/>
                <w:sz w:val="24"/>
                <w:szCs w:val="24"/>
              </w:rPr>
              <w:t>PODKLAD PRO ROZHODNUTÍ ŘÍDÍCÍHO ORGÁNU</w:t>
            </w:r>
          </w:p>
        </w:tc>
        <w:tc>
          <w:tcPr>
            <w:tcW w:w="2120" w:type="dxa"/>
            <w:gridSpan w:val="2"/>
          </w:tcPr>
          <w:p w:rsidR="000B65B2" w:rsidRDefault="00C45A9F">
            <w:pPr>
              <w:spacing w:before="80" w:after="80"/>
              <w:ind w:left="34" w:firstLine="0"/>
              <w:rPr>
                <w:rFonts w:ascii="Arial" w:hAnsi="Arial" w:cs="Arial"/>
                <w:b/>
                <w:caps/>
                <w:sz w:val="24"/>
                <w:szCs w:val="24"/>
              </w:rPr>
            </w:pPr>
            <w:r>
              <w:rPr>
                <w:rFonts w:ascii="Arial" w:hAnsi="Arial" w:cs="Arial"/>
                <w:b/>
                <w:caps/>
                <w:sz w:val="24"/>
                <w:szCs w:val="24"/>
              </w:rPr>
              <w:t>Počet DOSAŽENÝCH bodů</w:t>
            </w:r>
          </w:p>
        </w:tc>
        <w:tc>
          <w:tcPr>
            <w:tcW w:w="2454" w:type="dxa"/>
            <w:gridSpan w:val="2"/>
          </w:tcPr>
          <w:p w:rsidR="000B65B2" w:rsidRDefault="00C45A9F">
            <w:pPr>
              <w:spacing w:before="80" w:after="80"/>
              <w:ind w:left="0" w:firstLine="0"/>
              <w:jc w:val="left"/>
              <w:rPr>
                <w:rFonts w:ascii="Arial" w:hAnsi="Arial" w:cs="Arial"/>
                <w:sz w:val="24"/>
                <w:szCs w:val="24"/>
              </w:rPr>
            </w:pPr>
            <w:r>
              <w:rPr>
                <w:rFonts w:ascii="Arial" w:hAnsi="Arial" w:cs="Arial"/>
                <w:b/>
                <w:caps/>
                <w:sz w:val="24"/>
                <w:szCs w:val="24"/>
              </w:rPr>
              <w:t>Návrh řídícímu ORgánu</w:t>
            </w:r>
          </w:p>
        </w:tc>
      </w:tr>
      <w:tr w:rsidR="000B65B2" w:rsidTr="00984524">
        <w:tblPrEx>
          <w:jc w:val="left"/>
        </w:tblPrEx>
        <w:tc>
          <w:tcPr>
            <w:tcW w:w="4004" w:type="dxa"/>
            <w:gridSpan w:val="4"/>
          </w:tcPr>
          <w:p w:rsidR="000B65B2" w:rsidRPr="00D976FB" w:rsidRDefault="00C45A9F">
            <w:pPr>
              <w:ind w:left="34" w:firstLine="0"/>
              <w:rPr>
                <w:rFonts w:ascii="Arial" w:hAnsi="Arial" w:cs="Arial"/>
                <w:sz w:val="20"/>
              </w:rPr>
            </w:pPr>
            <w:r w:rsidRPr="00D976FB">
              <w:rPr>
                <w:rFonts w:ascii="Arial" w:hAnsi="Arial" w:cs="Arial"/>
                <w:sz w:val="20"/>
              </w:rPr>
              <w:t xml:space="preserve">Hodnocení administrátorem, odborným orgánem, Radou Olomouckého kraje </w:t>
            </w:r>
          </w:p>
          <w:p w:rsidR="000B65B2" w:rsidRPr="00D976FB" w:rsidRDefault="00C45A9F">
            <w:pPr>
              <w:ind w:left="34" w:firstLine="0"/>
              <w:rPr>
                <w:rFonts w:ascii="Arial" w:hAnsi="Arial" w:cs="Arial"/>
                <w:sz w:val="20"/>
              </w:rPr>
            </w:pPr>
            <w:r w:rsidRPr="00D976FB">
              <w:rPr>
                <w:rFonts w:ascii="Arial" w:hAnsi="Arial" w:cs="Arial"/>
                <w:sz w:val="20"/>
              </w:rPr>
              <w:t>(celkový bodový zisk A – C)</w:t>
            </w:r>
          </w:p>
        </w:tc>
        <w:tc>
          <w:tcPr>
            <w:tcW w:w="2120" w:type="dxa"/>
            <w:gridSpan w:val="2"/>
          </w:tcPr>
          <w:p w:rsidR="000B65B2" w:rsidRPr="00D976FB" w:rsidRDefault="00C45A9F">
            <w:pPr>
              <w:ind w:left="34" w:firstLine="0"/>
              <w:rPr>
                <w:rFonts w:ascii="Arial" w:hAnsi="Arial" w:cs="Arial"/>
                <w:sz w:val="20"/>
              </w:rPr>
            </w:pPr>
            <w:r w:rsidRPr="00D976FB">
              <w:rPr>
                <w:rFonts w:ascii="Arial" w:hAnsi="Arial" w:cs="Arial"/>
                <w:sz w:val="20"/>
              </w:rPr>
              <w:t xml:space="preserve">         1–60</w:t>
            </w:r>
          </w:p>
        </w:tc>
        <w:tc>
          <w:tcPr>
            <w:tcW w:w="2454" w:type="dxa"/>
            <w:gridSpan w:val="2"/>
          </w:tcPr>
          <w:p w:rsidR="000B65B2" w:rsidRPr="00D976FB" w:rsidRDefault="00C45A9F">
            <w:pPr>
              <w:spacing w:before="120"/>
              <w:rPr>
                <w:rFonts w:ascii="Arial" w:hAnsi="Arial" w:cs="Arial"/>
                <w:sz w:val="20"/>
              </w:rPr>
            </w:pPr>
            <w:r w:rsidRPr="00D976FB">
              <w:rPr>
                <w:rFonts w:ascii="Arial" w:hAnsi="Arial" w:cs="Arial"/>
                <w:sz w:val="20"/>
              </w:rPr>
              <w:t>NEVYHOVĚT</w:t>
            </w:r>
          </w:p>
        </w:tc>
      </w:tr>
      <w:tr w:rsidR="000B65B2" w:rsidTr="00984524">
        <w:tblPrEx>
          <w:jc w:val="left"/>
        </w:tblPrEx>
        <w:tc>
          <w:tcPr>
            <w:tcW w:w="4004" w:type="dxa"/>
            <w:gridSpan w:val="4"/>
          </w:tcPr>
          <w:p w:rsidR="000B65B2" w:rsidRPr="00D976FB" w:rsidRDefault="00C45A9F">
            <w:pPr>
              <w:ind w:left="34" w:firstLine="0"/>
              <w:rPr>
                <w:rFonts w:ascii="Arial" w:hAnsi="Arial" w:cs="Arial"/>
                <w:sz w:val="20"/>
              </w:rPr>
            </w:pPr>
            <w:r w:rsidRPr="00D976FB">
              <w:rPr>
                <w:rFonts w:ascii="Arial" w:hAnsi="Arial" w:cs="Arial"/>
                <w:sz w:val="20"/>
              </w:rPr>
              <w:t xml:space="preserve">Hodnocení administrátorem, odborným orgánem, Radou Olomouckého kraje </w:t>
            </w:r>
          </w:p>
          <w:p w:rsidR="000B65B2" w:rsidRPr="00D976FB" w:rsidRDefault="00C45A9F">
            <w:pPr>
              <w:ind w:left="34" w:firstLine="0"/>
              <w:rPr>
                <w:rFonts w:ascii="Arial" w:hAnsi="Arial" w:cs="Arial"/>
                <w:b/>
                <w:sz w:val="20"/>
              </w:rPr>
            </w:pPr>
            <w:r w:rsidRPr="00D976FB">
              <w:rPr>
                <w:rFonts w:ascii="Arial" w:hAnsi="Arial" w:cs="Arial"/>
                <w:sz w:val="20"/>
              </w:rPr>
              <w:t>(celkový bodový zisk A – C)</w:t>
            </w:r>
          </w:p>
        </w:tc>
        <w:tc>
          <w:tcPr>
            <w:tcW w:w="2120" w:type="dxa"/>
            <w:gridSpan w:val="2"/>
          </w:tcPr>
          <w:p w:rsidR="000B65B2" w:rsidRPr="00D976FB" w:rsidRDefault="00C45A9F">
            <w:pPr>
              <w:ind w:left="34" w:firstLine="0"/>
              <w:rPr>
                <w:rFonts w:ascii="Arial" w:hAnsi="Arial" w:cs="Arial"/>
                <w:sz w:val="20"/>
              </w:rPr>
            </w:pPr>
            <w:r w:rsidRPr="00D976FB">
              <w:rPr>
                <w:rFonts w:ascii="Arial" w:hAnsi="Arial" w:cs="Arial"/>
                <w:sz w:val="20"/>
              </w:rPr>
              <w:t xml:space="preserve">        61–90</w:t>
            </w:r>
          </w:p>
        </w:tc>
        <w:tc>
          <w:tcPr>
            <w:tcW w:w="2454" w:type="dxa"/>
            <w:gridSpan w:val="2"/>
          </w:tcPr>
          <w:p w:rsidR="000B65B2" w:rsidRPr="00D976FB" w:rsidRDefault="00C45A9F">
            <w:pPr>
              <w:spacing w:before="120"/>
              <w:rPr>
                <w:rFonts w:ascii="Arial" w:hAnsi="Arial" w:cs="Arial"/>
                <w:sz w:val="20"/>
              </w:rPr>
            </w:pPr>
            <w:r w:rsidRPr="00D976FB">
              <w:rPr>
                <w:rFonts w:ascii="Arial" w:hAnsi="Arial" w:cs="Arial"/>
                <w:sz w:val="20"/>
              </w:rPr>
              <w:t>VYHOVĚT</w:t>
            </w:r>
          </w:p>
        </w:tc>
      </w:tr>
    </w:tbl>
    <w:p w:rsidR="000B65B2" w:rsidRDefault="000B65B2">
      <w:pPr>
        <w:ind w:left="708" w:firstLine="0"/>
        <w:rPr>
          <w:rFonts w:ascii="Arial" w:hAnsi="Arial" w:cs="Arial"/>
          <w:bCs/>
          <w:i/>
          <w:color w:val="0000FF"/>
          <w:sz w:val="24"/>
          <w:szCs w:val="24"/>
          <w:highlight w:val="yellow"/>
        </w:rPr>
      </w:pPr>
    </w:p>
    <w:p w:rsidR="000B65B2" w:rsidRDefault="00C45A9F">
      <w:pPr>
        <w:pStyle w:val="Odstavecseseznamem"/>
        <w:numPr>
          <w:ilvl w:val="1"/>
          <w:numId w:val="15"/>
        </w:numPr>
        <w:ind w:left="851" w:hanging="851"/>
        <w:rPr>
          <w:rFonts w:ascii="Arial" w:hAnsi="Arial" w:cs="Arial"/>
          <w:bCs/>
        </w:rPr>
      </w:pPr>
      <w:r>
        <w:rPr>
          <w:rFonts w:ascii="Arial" w:hAnsi="Arial" w:cs="Arial"/>
          <w:bCs/>
        </w:rPr>
        <w:t xml:space="preserve">Administrátor předloží přijaté žádosti i s bodovým hodnocením kritérií A příslušnému poradnímu orgánu, </w:t>
      </w:r>
      <w:r>
        <w:rPr>
          <w:rFonts w:ascii="Arial" w:hAnsi="Arial" w:cs="Arial"/>
        </w:rPr>
        <w:t xml:space="preserve">kterým je </w:t>
      </w:r>
      <w:r>
        <w:rPr>
          <w:rFonts w:ascii="Arial" w:hAnsi="Arial" w:cs="Arial"/>
          <w:bCs/>
        </w:rPr>
        <w:t>Výbor pro rozvoj cestovního ruchu Zastupitelstva Olomouckého kraje.</w:t>
      </w:r>
    </w:p>
    <w:p w:rsidR="000B65B2" w:rsidRDefault="000B65B2">
      <w:pPr>
        <w:tabs>
          <w:tab w:val="left" w:pos="851"/>
        </w:tabs>
        <w:ind w:left="0" w:firstLine="0"/>
        <w:rPr>
          <w:rFonts w:ascii="Arial" w:hAnsi="Arial" w:cs="Arial"/>
          <w:bCs/>
        </w:rPr>
      </w:pPr>
    </w:p>
    <w:p w:rsidR="000B65B2" w:rsidRDefault="00C45A9F">
      <w:pPr>
        <w:pStyle w:val="Odstavecseseznamem"/>
        <w:numPr>
          <w:ilvl w:val="1"/>
          <w:numId w:val="15"/>
        </w:numPr>
        <w:ind w:left="851" w:hanging="851"/>
        <w:rPr>
          <w:rFonts w:ascii="Arial" w:hAnsi="Arial" w:cs="Arial"/>
          <w:bCs/>
        </w:rPr>
      </w:pPr>
      <w:r>
        <w:rPr>
          <w:rFonts w:ascii="Arial" w:hAnsi="Arial" w:cs="Arial"/>
          <w:bCs/>
        </w:rPr>
        <w:t xml:space="preserve">Poradní orgán provede hodnocení žádostí z odborného pohledu </w:t>
      </w:r>
      <w:r>
        <w:rPr>
          <w:rFonts w:ascii="Arial" w:hAnsi="Arial" w:cs="Arial"/>
          <w:bCs/>
        </w:rPr>
        <w:br/>
        <w:t>(kritéria B).</w:t>
      </w:r>
    </w:p>
    <w:p w:rsidR="000B65B2" w:rsidRDefault="00C45A9F">
      <w:pPr>
        <w:tabs>
          <w:tab w:val="left" w:pos="851"/>
          <w:tab w:val="left" w:pos="7500"/>
        </w:tabs>
        <w:ind w:left="0" w:firstLine="0"/>
        <w:rPr>
          <w:rFonts w:ascii="Arial" w:hAnsi="Arial" w:cs="Arial"/>
          <w:bCs/>
        </w:rPr>
      </w:pPr>
      <w:r>
        <w:rPr>
          <w:rFonts w:ascii="Arial" w:hAnsi="Arial" w:cs="Arial"/>
          <w:bCs/>
        </w:rPr>
        <w:tab/>
      </w:r>
    </w:p>
    <w:p w:rsidR="000B65B2" w:rsidRDefault="00C45A9F">
      <w:pPr>
        <w:pStyle w:val="Odstavecseseznamem"/>
        <w:numPr>
          <w:ilvl w:val="1"/>
          <w:numId w:val="15"/>
        </w:numPr>
        <w:ind w:left="851" w:hanging="851"/>
        <w:rPr>
          <w:rFonts w:ascii="Arial" w:hAnsi="Arial" w:cs="Arial"/>
          <w:bCs/>
        </w:rPr>
      </w:pPr>
      <w:r>
        <w:rPr>
          <w:rFonts w:ascii="Arial" w:hAnsi="Arial" w:cs="Arial"/>
          <w:bCs/>
        </w:rPr>
        <w:t xml:space="preserve">Po vyhodnocení v poradním orgánu budou přijaté žádosti o dotace v dotačním titulu seřazeny dle dosaženého bodového zisku. Rada Olomouckého kraje provede hodnocení v rovině kritérií C. </w:t>
      </w:r>
    </w:p>
    <w:p w:rsidR="000B65B2" w:rsidRDefault="000B65B2">
      <w:pPr>
        <w:pStyle w:val="Odstavecseseznamem"/>
        <w:tabs>
          <w:tab w:val="left" w:pos="851"/>
        </w:tabs>
        <w:ind w:left="851" w:firstLine="0"/>
        <w:rPr>
          <w:rFonts w:ascii="Arial" w:hAnsi="Arial" w:cs="Arial"/>
          <w:bCs/>
        </w:rPr>
      </w:pPr>
    </w:p>
    <w:p w:rsidR="000B65B2" w:rsidRDefault="00C45A9F">
      <w:pPr>
        <w:pStyle w:val="Odstavecseseznamem"/>
        <w:numPr>
          <w:ilvl w:val="1"/>
          <w:numId w:val="15"/>
        </w:numPr>
        <w:ind w:left="851" w:hanging="851"/>
        <w:rPr>
          <w:rFonts w:ascii="Arial" w:hAnsi="Arial" w:cs="Arial"/>
          <w:bCs/>
        </w:rPr>
      </w:pPr>
      <w:r>
        <w:rPr>
          <w:rFonts w:ascii="Arial" w:hAnsi="Arial" w:cs="Arial"/>
          <w:bCs/>
        </w:rPr>
        <w:t xml:space="preserve">Řídící orgán rozhodne o poskytnutí dotace posouzením kritérií uvedených v žádosti, zejména pak vzhledem k dosaženému bodovému hodnocení žádosti, k popisu konkrétního účelu a cíle projektu, očekávaných přínosů akce, účelu vynaložení dotačních prostředků. </w:t>
      </w:r>
    </w:p>
    <w:p w:rsidR="000B65B2" w:rsidRDefault="00C45A9F">
      <w:pPr>
        <w:tabs>
          <w:tab w:val="left" w:pos="851"/>
        </w:tabs>
        <w:ind w:firstLine="0"/>
        <w:rPr>
          <w:rFonts w:ascii="Arial" w:hAnsi="Arial" w:cs="Arial"/>
          <w:bCs/>
          <w:i/>
        </w:rPr>
      </w:pPr>
      <w:r>
        <w:rPr>
          <w:rFonts w:ascii="Arial" w:hAnsi="Arial" w:cs="Arial"/>
          <w:b/>
          <w:bCs/>
        </w:rPr>
        <w:t>Řídící orgán při posuzování bodového hodnocení přihlíží zejména k hranici dosaženého bodového zisku</w:t>
      </w:r>
      <w:r>
        <w:rPr>
          <w:rFonts w:ascii="Arial" w:hAnsi="Arial" w:cs="Arial"/>
          <w:bCs/>
        </w:rPr>
        <w:t>, přičemž žádostem s dosaženým počtem bodů do 59 bodů včetně nebude vyhověno a v případě žádostí s dosaženým počtem bodů od 60 do 90 bodů včetně může být žádosti vyhověno. Řídící orgán o snížení požadované částky dotace rozhoduje s ohledem na celkovou finanční alokaci pro konkrétní dotační titul a množství a kvalitu všech žádostí, hodnocených v konkrétním dotačním titulu.</w:t>
      </w:r>
      <w:r>
        <w:rPr>
          <w:rFonts w:ascii="Arial" w:hAnsi="Arial" w:cs="Arial"/>
          <w:bCs/>
          <w:i/>
        </w:rPr>
        <w:t xml:space="preserve"> </w:t>
      </w:r>
    </w:p>
    <w:p w:rsidR="000B65B2" w:rsidRDefault="000B65B2">
      <w:pPr>
        <w:spacing w:before="120" w:after="120"/>
        <w:contextualSpacing/>
        <w:rPr>
          <w:rFonts w:ascii="Arial" w:hAnsi="Arial" w:cs="Arial"/>
          <w:b/>
          <w:sz w:val="24"/>
          <w:szCs w:val="24"/>
          <w:u w:val="single"/>
        </w:rPr>
      </w:pPr>
    </w:p>
    <w:p w:rsidR="000B65B2" w:rsidRDefault="00C45A9F">
      <w:pPr>
        <w:pStyle w:val="Odstavecseseznamem"/>
        <w:numPr>
          <w:ilvl w:val="1"/>
          <w:numId w:val="15"/>
        </w:numPr>
        <w:ind w:left="851" w:hanging="851"/>
        <w:rPr>
          <w:rFonts w:ascii="Arial" w:hAnsi="Arial" w:cs="Arial"/>
          <w:bCs/>
          <w:color w:val="0000FF"/>
        </w:rPr>
      </w:pPr>
      <w:r>
        <w:rPr>
          <w:rFonts w:ascii="Arial" w:hAnsi="Arial" w:cs="Arial"/>
          <w:bCs/>
        </w:rPr>
        <w:t>Lhůta pro rozhodnutí o žádostech činí 122 dnů od data ukončení příjmu žádostí o poskytnutí dotace.</w:t>
      </w:r>
    </w:p>
    <w:p w:rsidR="000B65B2" w:rsidRDefault="000B65B2">
      <w:pPr>
        <w:pStyle w:val="Odstavecseseznamem"/>
        <w:tabs>
          <w:tab w:val="left" w:pos="851"/>
        </w:tabs>
        <w:ind w:left="851" w:firstLine="0"/>
        <w:rPr>
          <w:rFonts w:ascii="Arial" w:hAnsi="Arial" w:cs="Arial"/>
          <w:bCs/>
          <w:color w:val="C00000"/>
        </w:rPr>
      </w:pPr>
    </w:p>
    <w:p w:rsidR="000B65B2" w:rsidRDefault="00C45A9F">
      <w:pPr>
        <w:pStyle w:val="Odstavecseseznamem"/>
        <w:numPr>
          <w:ilvl w:val="1"/>
          <w:numId w:val="15"/>
        </w:numPr>
        <w:ind w:left="851" w:hanging="851"/>
        <w:rPr>
          <w:rFonts w:ascii="Arial" w:hAnsi="Arial" w:cs="Arial"/>
          <w:bCs/>
        </w:rPr>
      </w:pPr>
      <w:r>
        <w:rPr>
          <w:rFonts w:ascii="Arial" w:hAnsi="Arial" w:cs="Arial"/>
          <w:bCs/>
        </w:rPr>
        <w:t>V případě, že v některém dotačním titulu dojde k nedočerpání finančních prostředků, může řídící orgán rozhodnout o převodu těchto finančních prostředků do jiného dotačního titulu.</w:t>
      </w:r>
    </w:p>
    <w:p w:rsidR="000B65B2" w:rsidRDefault="000B65B2">
      <w:pPr>
        <w:tabs>
          <w:tab w:val="left" w:pos="851"/>
        </w:tabs>
        <w:ind w:left="0" w:firstLine="0"/>
        <w:rPr>
          <w:rFonts w:ascii="Arial" w:hAnsi="Arial" w:cs="Arial"/>
          <w:bCs/>
        </w:rPr>
      </w:pPr>
    </w:p>
    <w:p w:rsidR="000B65B2" w:rsidRDefault="00C45A9F">
      <w:pPr>
        <w:pStyle w:val="Odstavecseseznamem"/>
        <w:numPr>
          <w:ilvl w:val="1"/>
          <w:numId w:val="15"/>
        </w:numPr>
        <w:ind w:left="851" w:hanging="851"/>
        <w:rPr>
          <w:rFonts w:ascii="Arial" w:hAnsi="Arial" w:cs="Arial"/>
          <w:bCs/>
        </w:rPr>
      </w:pPr>
      <w:r>
        <w:rPr>
          <w:rFonts w:ascii="Arial" w:hAnsi="Arial" w:cs="Arial"/>
          <w:bCs/>
        </w:rPr>
        <w:t>Na poskytnutí dotace není právní nárok. Poskytnutím dotace se nezakládá nárok na poskytnutí další dotace z rozpočtu Olomouckého kraje či jiných zdrojů státního rozpočtu nebo státních fondů.</w:t>
      </w:r>
    </w:p>
    <w:p w:rsidR="000B65B2" w:rsidRDefault="000B65B2">
      <w:pPr>
        <w:pStyle w:val="Odstavecseseznamem"/>
        <w:tabs>
          <w:tab w:val="left" w:pos="851"/>
        </w:tabs>
        <w:ind w:left="851" w:firstLine="0"/>
        <w:rPr>
          <w:rFonts w:ascii="Arial" w:hAnsi="Arial" w:cs="Arial"/>
          <w:bCs/>
        </w:rPr>
      </w:pPr>
    </w:p>
    <w:p w:rsidR="000B65B2" w:rsidRPr="00B87AD2" w:rsidRDefault="00C45A9F">
      <w:pPr>
        <w:pStyle w:val="Odstavecseseznamem"/>
        <w:numPr>
          <w:ilvl w:val="1"/>
          <w:numId w:val="15"/>
        </w:numPr>
        <w:ind w:left="851" w:hanging="851"/>
        <w:rPr>
          <w:rFonts w:ascii="Arial" w:hAnsi="Arial" w:cs="Arial"/>
          <w:bCs/>
          <w:i/>
        </w:rPr>
      </w:pPr>
      <w:r>
        <w:rPr>
          <w:rFonts w:ascii="Arial" w:hAnsi="Arial" w:cs="Arial"/>
          <w:bCs/>
        </w:rPr>
        <w:t xml:space="preserve">Informaci o poskytnutí či neposkytnutí dotace zašle administrátor žadatelům nejpozději do </w:t>
      </w:r>
      <w:r>
        <w:rPr>
          <w:rFonts w:ascii="Arial" w:hAnsi="Arial" w:cs="Arial"/>
          <w:b/>
        </w:rPr>
        <w:t>15 dnů</w:t>
      </w:r>
      <w:r>
        <w:rPr>
          <w:rFonts w:ascii="Arial" w:hAnsi="Arial" w:cs="Arial"/>
          <w:bCs/>
        </w:rPr>
        <w:t xml:space="preserve"> po rozhodnutí řídícího orgánu. </w:t>
      </w:r>
      <w:r w:rsidR="00B87AD2">
        <w:rPr>
          <w:rFonts w:ascii="Arial" w:hAnsi="Arial" w:cs="Arial"/>
          <w:bCs/>
        </w:rPr>
        <w:t xml:space="preserve"> </w:t>
      </w:r>
    </w:p>
    <w:p w:rsidR="00B87AD2" w:rsidRPr="00B87AD2" w:rsidRDefault="00B87AD2" w:rsidP="00B87AD2">
      <w:pPr>
        <w:pStyle w:val="Odstavecseseznamem"/>
        <w:rPr>
          <w:rFonts w:ascii="Arial" w:hAnsi="Arial" w:cs="Arial"/>
          <w:bCs/>
          <w:i/>
        </w:rPr>
      </w:pPr>
    </w:p>
    <w:p w:rsidR="00B87AD2" w:rsidRDefault="00B87AD2" w:rsidP="00B87AD2">
      <w:pPr>
        <w:pStyle w:val="Odstavecseseznamem"/>
        <w:ind w:left="851" w:firstLine="0"/>
        <w:rPr>
          <w:rFonts w:ascii="Arial" w:hAnsi="Arial" w:cs="Arial"/>
          <w:bCs/>
          <w:i/>
        </w:rPr>
      </w:pPr>
    </w:p>
    <w:p w:rsidR="00B87AD2" w:rsidRDefault="00B87AD2" w:rsidP="00B87AD2">
      <w:pPr>
        <w:pStyle w:val="Odstavecseseznamem"/>
        <w:ind w:left="851" w:firstLine="0"/>
        <w:rPr>
          <w:rFonts w:ascii="Arial" w:hAnsi="Arial" w:cs="Arial"/>
          <w:bCs/>
          <w:i/>
        </w:rPr>
      </w:pPr>
    </w:p>
    <w:p w:rsidR="000B65B2" w:rsidRDefault="00C45A9F">
      <w:pPr>
        <w:pStyle w:val="Odstavecseseznamem"/>
        <w:numPr>
          <w:ilvl w:val="0"/>
          <w:numId w:val="15"/>
        </w:numPr>
        <w:spacing w:before="120" w:after="120"/>
        <w:rPr>
          <w:rFonts w:ascii="Arial" w:hAnsi="Arial" w:cs="Arial"/>
          <w:b/>
          <w:bCs/>
          <w:sz w:val="24"/>
          <w:szCs w:val="24"/>
        </w:rPr>
      </w:pPr>
      <w:bookmarkStart w:id="13" w:name="náhradník"/>
      <w:bookmarkEnd w:id="13"/>
      <w:r>
        <w:rPr>
          <w:rFonts w:ascii="Arial" w:hAnsi="Arial" w:cs="Arial"/>
          <w:b/>
          <w:bCs/>
          <w:sz w:val="24"/>
          <w:szCs w:val="24"/>
        </w:rPr>
        <w:lastRenderedPageBreak/>
        <w:t xml:space="preserve">   Obecné podmínky pro poskytování dotací </w:t>
      </w:r>
    </w:p>
    <w:p w:rsidR="000B65B2" w:rsidRDefault="000B65B2">
      <w:pPr>
        <w:pStyle w:val="Odstavecseseznamem"/>
        <w:spacing w:before="120" w:after="120"/>
        <w:ind w:left="360" w:firstLine="0"/>
        <w:rPr>
          <w:rFonts w:ascii="Arial" w:hAnsi="Arial" w:cs="Arial"/>
          <w:b/>
          <w:bCs/>
          <w:sz w:val="24"/>
          <w:szCs w:val="24"/>
        </w:rPr>
      </w:pPr>
    </w:p>
    <w:p w:rsidR="000B65B2" w:rsidRDefault="00C45A9F">
      <w:pPr>
        <w:pStyle w:val="Odstavecseseznamem"/>
        <w:numPr>
          <w:ilvl w:val="1"/>
          <w:numId w:val="15"/>
        </w:numPr>
        <w:spacing w:before="240"/>
        <w:rPr>
          <w:rFonts w:ascii="Arial" w:hAnsi="Arial" w:cs="Arial"/>
          <w:b/>
          <w:strike/>
        </w:rPr>
      </w:pPr>
      <w:r>
        <w:rPr>
          <w:rFonts w:ascii="Arial" w:hAnsi="Arial" w:cs="Arial"/>
          <w:b/>
        </w:rPr>
        <w:t xml:space="preserve">Povinnosti žadatele o dotaci z rozpočtu Olomouckého kraje </w:t>
      </w:r>
    </w:p>
    <w:p w:rsidR="000B65B2" w:rsidRDefault="000B65B2">
      <w:pPr>
        <w:ind w:firstLine="0"/>
        <w:rPr>
          <w:rFonts w:ascii="Arial" w:hAnsi="Arial" w:cs="Arial"/>
          <w:b/>
          <w:sz w:val="24"/>
          <w:szCs w:val="24"/>
        </w:rPr>
      </w:pPr>
    </w:p>
    <w:p w:rsidR="000B65B2" w:rsidRDefault="00C45A9F">
      <w:pPr>
        <w:ind w:left="0" w:firstLine="0"/>
        <w:rPr>
          <w:rFonts w:ascii="Arial" w:hAnsi="Arial" w:cs="Arial"/>
          <w:strike/>
        </w:rPr>
      </w:pPr>
      <w:r>
        <w:rPr>
          <w:rFonts w:ascii="Arial" w:hAnsi="Arial" w:cs="Arial"/>
        </w:rPr>
        <w:t xml:space="preserve">Žadatel je povinen k datu podání žádosti doložit povinné náležitosti. Dotaci lze poskytnout jen tomu žadateli: </w:t>
      </w:r>
    </w:p>
    <w:p w:rsidR="000B65B2" w:rsidRDefault="00C45A9F">
      <w:pPr>
        <w:pStyle w:val="Odstavecseseznamem"/>
        <w:numPr>
          <w:ilvl w:val="0"/>
          <w:numId w:val="5"/>
        </w:numPr>
        <w:ind w:hanging="784"/>
        <w:rPr>
          <w:rFonts w:ascii="Arial" w:hAnsi="Arial" w:cs="Arial"/>
          <w:i/>
        </w:rPr>
      </w:pPr>
      <w:r>
        <w:rPr>
          <w:rFonts w:ascii="Arial" w:hAnsi="Arial" w:cs="Arial"/>
        </w:rPr>
        <w:t xml:space="preserve">který nemá </w:t>
      </w:r>
      <w:r>
        <w:rPr>
          <w:rFonts w:ascii="Arial" w:eastAsia="Times New Roman" w:hAnsi="Arial" w:cs="Arial"/>
          <w:lang w:eastAsia="cs-CZ"/>
        </w:rPr>
        <w:t>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rsidR="000B65B2" w:rsidRDefault="00C45A9F">
      <w:pPr>
        <w:pStyle w:val="Odstavecseseznamem"/>
        <w:numPr>
          <w:ilvl w:val="0"/>
          <w:numId w:val="5"/>
        </w:numPr>
        <w:ind w:hanging="784"/>
        <w:rPr>
          <w:rFonts w:ascii="Arial" w:hAnsi="Arial" w:cs="Arial"/>
          <w:b/>
          <w:i/>
          <w:u w:val="single"/>
        </w:rPr>
      </w:pPr>
      <w:r>
        <w:rPr>
          <w:rFonts w:ascii="Arial" w:hAnsi="Arial" w:cs="Arial"/>
        </w:rPr>
        <w:t xml:space="preserve">který nemá neuhrazené závazky po lhůtě splatnosti vůči Olomouckému kraji, jím zřízeným organizacím a jiným územním samosprávným celkům </w:t>
      </w:r>
      <w:r>
        <w:rPr>
          <w:rFonts w:ascii="Arial" w:eastAsia="Times New Roman" w:hAnsi="Arial" w:cs="Arial"/>
          <w:lang w:eastAsia="cs-CZ"/>
        </w:rPr>
        <w:t>(za neuhrazený závazek po lhůtě splatnosti vůči výše uvedeným subjektům je považován i závazek, na který má žadatel uzavřený splátkový kalendář nebo jiný odklad původní lhůty splatnosti);</w:t>
      </w:r>
    </w:p>
    <w:p w:rsidR="000B65B2" w:rsidRDefault="00C45A9F">
      <w:pPr>
        <w:pStyle w:val="Odstavecseseznamem"/>
        <w:numPr>
          <w:ilvl w:val="0"/>
          <w:numId w:val="5"/>
        </w:numPr>
        <w:ind w:hanging="784"/>
        <w:rPr>
          <w:rFonts w:ascii="Arial" w:hAnsi="Arial" w:cs="Arial"/>
          <w:i/>
          <w:color w:val="FF0000"/>
        </w:rPr>
      </w:pPr>
      <w:r>
        <w:rPr>
          <w:rFonts w:ascii="Arial" w:hAnsi="Arial" w:cs="Arial"/>
        </w:rPr>
        <w:t xml:space="preserve">kterému nebyl soudem nebo správním orgánem uložen zákaz činnosti nebo </w:t>
      </w:r>
    </w:p>
    <w:p w:rsidR="000B65B2" w:rsidRDefault="00C45A9F">
      <w:pPr>
        <w:ind w:left="1596" w:firstLine="0"/>
        <w:rPr>
          <w:rFonts w:ascii="Arial" w:hAnsi="Arial" w:cs="Arial"/>
        </w:rPr>
      </w:pPr>
      <w:r>
        <w:rPr>
          <w:rFonts w:ascii="Arial" w:hAnsi="Arial" w:cs="Arial"/>
        </w:rPr>
        <w:t xml:space="preserve">zrušeno oprávnění k činnosti týkající se jeho předmětu podnikání a/nebo     související s akcí, na kterou má být poskytována dotace; </w:t>
      </w:r>
    </w:p>
    <w:p w:rsidR="000B65B2" w:rsidRDefault="00C45A9F">
      <w:pPr>
        <w:pStyle w:val="Odstavecseseznamem"/>
        <w:numPr>
          <w:ilvl w:val="0"/>
          <w:numId w:val="5"/>
        </w:numPr>
        <w:ind w:hanging="784"/>
        <w:rPr>
          <w:rFonts w:ascii="Arial" w:hAnsi="Arial" w:cs="Arial"/>
        </w:rPr>
      </w:pPr>
      <w:r>
        <w:rPr>
          <w:rFonts w:ascii="Arial" w:hAnsi="Arial" w:cs="Arial"/>
        </w:rPr>
        <w:t>vůči kterému (případně, vůči jehož majetku) není navrhováno ani vedeno řízení o výkonu soudního či správního rozhodnutí;</w:t>
      </w:r>
    </w:p>
    <w:p w:rsidR="000B65B2" w:rsidRDefault="00C45A9F">
      <w:pPr>
        <w:pStyle w:val="Odstavecseseznamem"/>
        <w:numPr>
          <w:ilvl w:val="0"/>
          <w:numId w:val="5"/>
        </w:numPr>
        <w:ind w:hanging="784"/>
        <w:rPr>
          <w:rFonts w:ascii="Arial" w:hAnsi="Arial" w:cs="Arial"/>
        </w:rPr>
      </w:pPr>
      <w:r>
        <w:rPr>
          <w:rFonts w:ascii="Arial" w:hAnsi="Arial" w:cs="Arial"/>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Pr>
          <w:rFonts w:ascii="Arial" w:hAnsi="Arial" w:cs="Arial"/>
        </w:rPr>
        <w:br/>
        <w:t xml:space="preserve">č. 40/2009 Sb., trestní zákoník, ve znění pozdějších předpisů, ani proti němu </w:t>
      </w:r>
    </w:p>
    <w:p w:rsidR="000B65B2" w:rsidRDefault="00C45A9F">
      <w:pPr>
        <w:pStyle w:val="Odstavecseseznamem"/>
        <w:ind w:left="1635" w:firstLine="0"/>
        <w:rPr>
          <w:rFonts w:ascii="Arial" w:hAnsi="Arial" w:cs="Arial"/>
        </w:rPr>
      </w:pPr>
      <w:r>
        <w:rPr>
          <w:rFonts w:ascii="Arial" w:hAnsi="Arial" w:cs="Arial"/>
        </w:rPr>
        <w:t xml:space="preserve">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rsidR="000B65B2" w:rsidRDefault="00C45A9F">
      <w:pPr>
        <w:pStyle w:val="Odstavecseseznamem"/>
        <w:numPr>
          <w:ilvl w:val="0"/>
          <w:numId w:val="5"/>
        </w:numPr>
        <w:ind w:hanging="642"/>
        <w:rPr>
          <w:rFonts w:ascii="Arial" w:hAnsi="Arial" w:cs="Arial"/>
          <w:i/>
          <w:color w:val="0000FF"/>
        </w:rPr>
      </w:pPr>
      <w:r>
        <w:rPr>
          <w:rFonts w:ascii="Arial" w:hAnsi="Arial" w:cs="Arial"/>
        </w:rPr>
        <w:t>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 (např. sloučení, splynutí, rozdělení obchodní společnosti),</w:t>
      </w:r>
    </w:p>
    <w:p w:rsidR="000B65B2" w:rsidRDefault="00C45A9F">
      <w:pPr>
        <w:pStyle w:val="Odstavecseseznamem"/>
        <w:numPr>
          <w:ilvl w:val="0"/>
          <w:numId w:val="5"/>
        </w:numPr>
        <w:ind w:hanging="642"/>
        <w:rPr>
          <w:rFonts w:ascii="Arial" w:hAnsi="Arial" w:cs="Arial"/>
          <w:b/>
        </w:rPr>
      </w:pPr>
      <w:r>
        <w:rPr>
          <w:rFonts w:ascii="Arial" w:hAnsi="Arial" w:cs="Arial"/>
        </w:rPr>
        <w:t xml:space="preserve">který se nenachází v procesu zrušení bez právního nástupce (např. likvidace, zrušení nebo zánik živnostenského oprávnění), ani není </w:t>
      </w:r>
      <w:r>
        <w:rPr>
          <w:rFonts w:ascii="Arial" w:hAnsi="Arial" w:cs="Arial"/>
        </w:rPr>
        <w:br/>
        <w:t xml:space="preserve">v procesu zrušení s právním nástupcem (např. sloučení, splynutí, rozdělení obchodní společnosti); </w:t>
      </w:r>
    </w:p>
    <w:p w:rsidR="000B65B2" w:rsidRDefault="000B65B2">
      <w:pPr>
        <w:ind w:hanging="720"/>
        <w:rPr>
          <w:rFonts w:ascii="Arial" w:hAnsi="Arial" w:cs="Arial"/>
          <w:b/>
          <w:color w:val="FF0000"/>
          <w:sz w:val="24"/>
          <w:szCs w:val="24"/>
        </w:rPr>
      </w:pPr>
    </w:p>
    <w:p w:rsidR="000B65B2" w:rsidRDefault="00C45A9F">
      <w:pPr>
        <w:pStyle w:val="Odstavecseseznamem"/>
        <w:numPr>
          <w:ilvl w:val="1"/>
          <w:numId w:val="15"/>
        </w:numPr>
        <w:spacing w:after="120"/>
        <w:ind w:left="851" w:hanging="851"/>
        <w:rPr>
          <w:rFonts w:ascii="Arial" w:hAnsi="Arial" w:cs="Arial"/>
          <w:b/>
        </w:rPr>
      </w:pPr>
      <w:r>
        <w:rPr>
          <w:rFonts w:ascii="Arial" w:hAnsi="Arial" w:cs="Arial"/>
          <w:b/>
        </w:rPr>
        <w:t>Informační povinnost žadatele o dotaci z rozpočtu Olomouckého kraje</w:t>
      </w:r>
    </w:p>
    <w:p w:rsidR="000B65B2" w:rsidRDefault="00C45A9F">
      <w:pPr>
        <w:pStyle w:val="Odstavecseseznamem"/>
        <w:ind w:left="851" w:firstLine="0"/>
        <w:rPr>
          <w:rFonts w:ascii="Arial" w:hAnsi="Arial" w:cs="Arial"/>
        </w:rPr>
      </w:pPr>
      <w:r>
        <w:rPr>
          <w:rFonts w:ascii="Arial" w:hAnsi="Arial" w:cs="Arial"/>
        </w:rPr>
        <w:t xml:space="preserve">Žadatel se zavazuje seznámit poskytovatele, do 15 dnů od jejich vzniku se změnou kterékoliv z podmínek uvedených v článku 10, odst. 10.1 těchto pravidel a dále pak se změnami zakladatelské listiny, adresy sídla, bankovního spojení, statutárního zástupce, jakož i jinými změnami, které mohou podstatně ovlivnit způsob jeho finančního hospodaření a náplň jeho aktivit ve vztahu k poskytnuté dotaci. Porušení této informační povinnosti, zjištěné poskytovatelem po připsání poskytnutých peněžních prostředků na účet příjemce, bude považováno za porušení rozpočtové </w:t>
      </w:r>
      <w:r>
        <w:rPr>
          <w:rFonts w:ascii="Arial" w:hAnsi="Arial" w:cs="Arial"/>
        </w:rPr>
        <w:lastRenderedPageBreak/>
        <w:t xml:space="preserve">kázně podle zákona č. 250/2000 Sb., o rozpočtových pravidlech územních rozpočtů, ve znění pozdějších předpisů. </w:t>
      </w:r>
    </w:p>
    <w:p w:rsidR="000B65B2" w:rsidRDefault="000B65B2">
      <w:pPr>
        <w:rPr>
          <w:rFonts w:ascii="Arial" w:hAnsi="Arial" w:cs="Arial"/>
          <w:sz w:val="24"/>
          <w:szCs w:val="24"/>
        </w:rPr>
      </w:pPr>
    </w:p>
    <w:p w:rsidR="000B65B2" w:rsidRDefault="00C45A9F">
      <w:pPr>
        <w:pStyle w:val="Odstavecseseznamem"/>
        <w:numPr>
          <w:ilvl w:val="1"/>
          <w:numId w:val="15"/>
        </w:numPr>
        <w:spacing w:after="120"/>
        <w:ind w:left="851" w:hanging="851"/>
        <w:rPr>
          <w:rFonts w:ascii="Arial" w:hAnsi="Arial" w:cs="Arial"/>
          <w:b/>
        </w:rPr>
      </w:pPr>
      <w:r>
        <w:rPr>
          <w:rFonts w:ascii="Arial" w:hAnsi="Arial" w:cs="Arial"/>
          <w:b/>
        </w:rPr>
        <w:t>Lokalizace výstupů dotačního titulu</w:t>
      </w:r>
    </w:p>
    <w:p w:rsidR="000B65B2" w:rsidRDefault="00C45A9F">
      <w:pPr>
        <w:pStyle w:val="Odstavecseseznamem"/>
        <w:ind w:left="851" w:firstLine="0"/>
        <w:rPr>
          <w:rFonts w:ascii="Arial" w:hAnsi="Arial" w:cs="Arial"/>
        </w:rPr>
      </w:pPr>
      <w:r>
        <w:rPr>
          <w:rFonts w:ascii="Arial" w:hAnsi="Arial" w:cs="Arial"/>
        </w:rPr>
        <w:t>Projekt žadatele musí být realizován v územním obvodu Olomouckého kraje. Pokud se jeho realizace vztahuje mimo územní obvod Olomouckého kraje, musí žadatel prokázat jeho přínos nebo využitelnost ve veřejném zájmu pro územní obvod Olomouckého kraje.</w:t>
      </w:r>
    </w:p>
    <w:p w:rsidR="000B65B2" w:rsidRDefault="000B65B2">
      <w:pPr>
        <w:pStyle w:val="Odstavecseseznamem"/>
        <w:spacing w:before="120" w:after="120"/>
        <w:ind w:left="287" w:firstLine="0"/>
        <w:rPr>
          <w:rFonts w:ascii="Arial" w:hAnsi="Arial" w:cs="Arial"/>
          <w:i/>
          <w:color w:val="FF0000"/>
          <w:sz w:val="24"/>
          <w:szCs w:val="24"/>
        </w:rPr>
      </w:pPr>
    </w:p>
    <w:p w:rsidR="000B65B2" w:rsidRDefault="00C45A9F">
      <w:pPr>
        <w:pStyle w:val="Odstavecseseznamem"/>
        <w:numPr>
          <w:ilvl w:val="0"/>
          <w:numId w:val="15"/>
        </w:numPr>
        <w:spacing w:before="120" w:after="120"/>
        <w:ind w:left="284" w:hanging="357"/>
        <w:rPr>
          <w:rFonts w:ascii="Arial" w:hAnsi="Arial" w:cs="Arial"/>
          <w:i/>
          <w:color w:val="FF0000"/>
          <w:sz w:val="24"/>
          <w:szCs w:val="24"/>
        </w:rPr>
      </w:pPr>
      <w:bookmarkStart w:id="14" w:name="základníPojmy"/>
      <w:bookmarkEnd w:id="14"/>
      <w:r>
        <w:rPr>
          <w:rFonts w:ascii="Arial" w:hAnsi="Arial" w:cs="Arial"/>
          <w:b/>
          <w:bCs/>
          <w:sz w:val="24"/>
          <w:szCs w:val="24"/>
        </w:rPr>
        <w:t xml:space="preserve">   </w:t>
      </w:r>
      <w:r>
        <w:rPr>
          <w:rFonts w:ascii="Arial" w:hAnsi="Arial" w:cs="Arial"/>
          <w:b/>
          <w:bCs/>
          <w:sz w:val="24"/>
          <w:szCs w:val="24"/>
        </w:rPr>
        <w:tab/>
        <w:t>Základní pojmy</w:t>
      </w:r>
    </w:p>
    <w:p w:rsidR="000B65B2" w:rsidRDefault="000B65B2">
      <w:pPr>
        <w:pStyle w:val="Odstavecseseznamem"/>
        <w:ind w:left="360"/>
        <w:rPr>
          <w:rFonts w:ascii="Arial" w:hAnsi="Arial" w:cs="Arial"/>
          <w:b/>
        </w:rPr>
      </w:pPr>
    </w:p>
    <w:p w:rsidR="000B65B2" w:rsidRDefault="00C45A9F">
      <w:pPr>
        <w:pStyle w:val="Odstavecseseznamem"/>
        <w:numPr>
          <w:ilvl w:val="1"/>
          <w:numId w:val="15"/>
        </w:numPr>
        <w:spacing w:after="120"/>
        <w:ind w:left="851" w:hanging="851"/>
        <w:rPr>
          <w:rFonts w:ascii="Arial" w:hAnsi="Arial" w:cs="Arial"/>
        </w:rPr>
      </w:pPr>
      <w:r>
        <w:rPr>
          <w:rFonts w:ascii="Arial" w:hAnsi="Arial" w:cs="Arial"/>
          <w:b/>
        </w:rPr>
        <w:t>Administrátor</w:t>
      </w:r>
      <w:r>
        <w:rPr>
          <w:rFonts w:ascii="Arial" w:hAnsi="Arial" w:cs="Arial"/>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se žadateli, provádí hodnocení formálních kritérií žádostí, posuzuje soulad s podmínkami dotačního programu, provádí prověření závěrečné zprávy a finančního vyúčtování dotace včetně kontroly dokladů a souvisejících činností.</w:t>
      </w:r>
      <w:r w:rsidR="00B87AD2">
        <w:rPr>
          <w:rFonts w:ascii="Arial" w:hAnsi="Arial" w:cs="Arial"/>
        </w:rPr>
        <w:t xml:space="preserve"> </w:t>
      </w:r>
    </w:p>
    <w:p w:rsidR="00B87AD2" w:rsidRDefault="00B87AD2" w:rsidP="00B87AD2">
      <w:pPr>
        <w:pStyle w:val="Odstavecseseznamem"/>
        <w:spacing w:after="120"/>
        <w:ind w:left="851" w:firstLine="0"/>
        <w:rPr>
          <w:rFonts w:ascii="Arial" w:hAnsi="Arial" w:cs="Arial"/>
        </w:rPr>
      </w:pPr>
    </w:p>
    <w:p w:rsidR="00B87AD2" w:rsidRPr="00B87AD2" w:rsidRDefault="00C45A9F" w:rsidP="00B87AD2">
      <w:pPr>
        <w:pStyle w:val="Odstavecseseznamem"/>
        <w:numPr>
          <w:ilvl w:val="1"/>
          <w:numId w:val="15"/>
        </w:numPr>
        <w:spacing w:after="120"/>
        <w:ind w:left="851" w:hanging="851"/>
        <w:rPr>
          <w:rFonts w:ascii="Arial" w:hAnsi="Arial" w:cs="Arial"/>
          <w:b/>
        </w:rPr>
      </w:pPr>
      <w:r>
        <w:rPr>
          <w:rFonts w:ascii="Arial" w:hAnsi="Arial" w:cs="Arial"/>
          <w:b/>
        </w:rPr>
        <w:t xml:space="preserve">Akce </w:t>
      </w:r>
      <w:r>
        <w:rPr>
          <w:rFonts w:ascii="Arial" w:hAnsi="Arial" w:cs="Arial"/>
        </w:rPr>
        <w:t>je žadatelem navrhovaný ucelený souhrn aktivit, které mají být podpořeny z dotačního titulu. Jedná se o specifikaci konkrétního účelu poskytované dotace zajišťující naplnění obecného účelu vyhlášeného dotačního titulu (např. kulturní akce).</w:t>
      </w:r>
      <w:r w:rsidR="00B87AD2">
        <w:rPr>
          <w:rFonts w:ascii="Arial" w:hAnsi="Arial" w:cs="Arial"/>
        </w:rPr>
        <w:t xml:space="preserve"> </w:t>
      </w:r>
    </w:p>
    <w:p w:rsidR="00B87AD2" w:rsidRPr="00B87AD2" w:rsidRDefault="00B87AD2" w:rsidP="00B87AD2">
      <w:pPr>
        <w:pStyle w:val="Odstavecseseznamem"/>
        <w:rPr>
          <w:rFonts w:ascii="Arial" w:hAnsi="Arial" w:cs="Arial"/>
          <w:b/>
        </w:rPr>
      </w:pPr>
    </w:p>
    <w:p w:rsidR="00B87AD2" w:rsidRPr="00B87AD2" w:rsidRDefault="00B87AD2" w:rsidP="00B87AD2">
      <w:pPr>
        <w:pStyle w:val="Odstavecseseznamem"/>
        <w:spacing w:after="120"/>
        <w:ind w:left="851" w:firstLine="0"/>
        <w:rPr>
          <w:rFonts w:ascii="Arial" w:hAnsi="Arial" w:cs="Arial"/>
          <w:b/>
        </w:rPr>
      </w:pPr>
    </w:p>
    <w:p w:rsidR="00B87AD2" w:rsidRPr="00B87AD2" w:rsidRDefault="00C45A9F">
      <w:pPr>
        <w:pStyle w:val="Odstavecseseznamem"/>
        <w:numPr>
          <w:ilvl w:val="1"/>
          <w:numId w:val="15"/>
        </w:numPr>
        <w:spacing w:after="120"/>
        <w:ind w:left="851" w:hanging="851"/>
        <w:rPr>
          <w:rFonts w:ascii="Arial" w:hAnsi="Arial" w:cs="Arial"/>
          <w:i/>
        </w:rPr>
      </w:pPr>
      <w:r>
        <w:rPr>
          <w:rFonts w:ascii="Arial" w:hAnsi="Arial" w:cs="Arial"/>
          <w:b/>
        </w:rPr>
        <w:t>Celkové předpokládané uznatelné výdaje</w:t>
      </w:r>
      <w:r>
        <w:rPr>
          <w:rFonts w:ascii="Arial" w:hAnsi="Arial" w:cs="Arial"/>
        </w:rPr>
        <w:t xml:space="preserve"> jsou celkové uznatelné výdaje, které žadatel předpokládá vynaložit na realizaci své akce a uvedl je v žádosti o poskytnutí dotace. Celkovými uznatelnými výdaji jsou uznatelné výdaje vzniklé v období realizace akce dle Pravidel konkrétního dotačního titulu, odst. 5.4. Ostatní výdaje vzniklé před tímto obdobím či po ukončení tohoto období jsou neuznatelnými výdaji.</w:t>
      </w:r>
      <w:r w:rsidR="00B87AD2">
        <w:rPr>
          <w:rFonts w:ascii="Arial" w:hAnsi="Arial" w:cs="Arial"/>
        </w:rPr>
        <w:t xml:space="preserve"> </w:t>
      </w:r>
    </w:p>
    <w:p w:rsidR="000B65B2" w:rsidRDefault="00C45A9F" w:rsidP="00B87AD2">
      <w:pPr>
        <w:pStyle w:val="Odstavecseseznamem"/>
        <w:spacing w:after="120"/>
        <w:ind w:left="851" w:firstLine="0"/>
        <w:rPr>
          <w:rFonts w:ascii="Arial" w:hAnsi="Arial" w:cs="Arial"/>
          <w:i/>
        </w:rPr>
      </w:pPr>
      <w:r>
        <w:rPr>
          <w:rFonts w:ascii="Arial" w:hAnsi="Arial" w:cs="Arial"/>
        </w:rPr>
        <w:t xml:space="preserve"> </w:t>
      </w:r>
    </w:p>
    <w:p w:rsidR="000B65B2" w:rsidRPr="00B87AD2" w:rsidRDefault="00C45A9F">
      <w:pPr>
        <w:pStyle w:val="Odstavecseseznamem"/>
        <w:numPr>
          <w:ilvl w:val="1"/>
          <w:numId w:val="15"/>
        </w:numPr>
        <w:spacing w:after="120"/>
        <w:ind w:left="851" w:hanging="851"/>
        <w:rPr>
          <w:rFonts w:ascii="Arial" w:hAnsi="Arial" w:cs="Arial"/>
          <w:i/>
        </w:rPr>
      </w:pPr>
      <w:r>
        <w:rPr>
          <w:rFonts w:ascii="Arial" w:hAnsi="Arial" w:cs="Arial"/>
          <w:b/>
        </w:rPr>
        <w:t>Celkové skutečně vynaložené uznatelné výdaje</w:t>
      </w:r>
      <w:r>
        <w:rPr>
          <w:rFonts w:ascii="Arial" w:hAnsi="Arial" w:cs="Arial"/>
        </w:rPr>
        <w:t xml:space="preserve"> jsou celkové uznatelné výdaje, které žadatel skutečně vynaložil na realizaci své akce na území Olomouckého kraje. Celkovými uznatelnými výdaji jsou výdaje vzniklé v období realizace akce dle těchto pravidel dotačního titulu, odst. 5.4. Ostatní výdaje vzniklé před tímto obdobím či po ukončení tohoto období jsou neuznatelnými výdaji. </w:t>
      </w:r>
      <w:r w:rsidR="00B87AD2">
        <w:rPr>
          <w:rFonts w:ascii="Arial" w:hAnsi="Arial" w:cs="Arial"/>
        </w:rPr>
        <w:t xml:space="preserve"> </w:t>
      </w:r>
    </w:p>
    <w:p w:rsidR="00B87AD2" w:rsidRPr="00B87AD2" w:rsidRDefault="00B87AD2" w:rsidP="00B87AD2">
      <w:pPr>
        <w:pStyle w:val="Odstavecseseznamem"/>
        <w:rPr>
          <w:rFonts w:ascii="Arial" w:hAnsi="Arial" w:cs="Arial"/>
          <w:i/>
        </w:rPr>
      </w:pPr>
    </w:p>
    <w:p w:rsidR="00B87AD2" w:rsidRDefault="00B87AD2" w:rsidP="00B87AD2">
      <w:pPr>
        <w:pStyle w:val="Odstavecseseznamem"/>
        <w:spacing w:after="120"/>
        <w:ind w:left="851" w:firstLine="0"/>
        <w:rPr>
          <w:rFonts w:ascii="Arial" w:hAnsi="Arial" w:cs="Arial"/>
          <w:i/>
        </w:rPr>
      </w:pPr>
    </w:p>
    <w:p w:rsidR="000B65B2" w:rsidRPr="00B87AD2" w:rsidRDefault="00C45A9F">
      <w:pPr>
        <w:pStyle w:val="Odstavecseseznamem"/>
        <w:numPr>
          <w:ilvl w:val="1"/>
          <w:numId w:val="15"/>
        </w:numPr>
        <w:spacing w:after="120"/>
        <w:ind w:left="851" w:hanging="851"/>
        <w:rPr>
          <w:rFonts w:ascii="Arial" w:hAnsi="Arial" w:cs="Arial"/>
          <w:b/>
        </w:rPr>
      </w:pPr>
      <w:r>
        <w:rPr>
          <w:rFonts w:ascii="Arial" w:hAnsi="Arial" w:cs="Arial"/>
          <w:b/>
        </w:rPr>
        <w:t>Dotační program</w:t>
      </w:r>
      <w:r>
        <w:rPr>
          <w:rFonts w:ascii="Arial" w:hAnsi="Arial" w:cs="Arial"/>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r w:rsidR="00B87AD2">
        <w:rPr>
          <w:rFonts w:ascii="Arial" w:hAnsi="Arial" w:cs="Arial"/>
        </w:rPr>
        <w:t xml:space="preserve"> </w:t>
      </w:r>
    </w:p>
    <w:p w:rsidR="00B87AD2" w:rsidRDefault="00B87AD2" w:rsidP="00B87AD2">
      <w:pPr>
        <w:pStyle w:val="Odstavecseseznamem"/>
        <w:spacing w:after="120"/>
        <w:ind w:left="851" w:firstLine="0"/>
        <w:rPr>
          <w:rFonts w:ascii="Arial" w:hAnsi="Arial" w:cs="Arial"/>
          <w:b/>
        </w:rPr>
      </w:pPr>
    </w:p>
    <w:p w:rsidR="000B65B2" w:rsidRPr="00B87AD2" w:rsidRDefault="00C45A9F">
      <w:pPr>
        <w:pStyle w:val="Odstavecseseznamem"/>
        <w:numPr>
          <w:ilvl w:val="1"/>
          <w:numId w:val="15"/>
        </w:numPr>
        <w:spacing w:after="120"/>
        <w:ind w:left="851" w:hanging="851"/>
        <w:rPr>
          <w:rFonts w:ascii="Arial" w:hAnsi="Arial" w:cs="Arial"/>
          <w:b/>
        </w:rPr>
      </w:pPr>
      <w:r>
        <w:rPr>
          <w:rFonts w:ascii="Arial" w:hAnsi="Arial" w:cs="Arial"/>
          <w:b/>
        </w:rPr>
        <w:t>Dotační titul</w:t>
      </w:r>
      <w:r>
        <w:rPr>
          <w:rFonts w:ascii="Arial" w:hAnsi="Arial" w:cs="Arial"/>
        </w:rPr>
        <w:t xml:space="preserve"> je konkrétní oblast podpory s uvedením obecného účelu poskytované dotace, vyhlášená poskytovatelem dotace v rámci dotačního programu. </w:t>
      </w:r>
    </w:p>
    <w:p w:rsidR="00B87AD2" w:rsidRPr="00B87AD2" w:rsidRDefault="00B87AD2" w:rsidP="00B87AD2">
      <w:pPr>
        <w:pStyle w:val="Odstavecseseznamem"/>
        <w:rPr>
          <w:rFonts w:ascii="Arial" w:hAnsi="Arial" w:cs="Arial"/>
          <w:b/>
        </w:rPr>
      </w:pPr>
    </w:p>
    <w:p w:rsidR="00B87AD2" w:rsidRDefault="00B87AD2" w:rsidP="00B87AD2">
      <w:pPr>
        <w:pStyle w:val="Odstavecseseznamem"/>
        <w:spacing w:after="120"/>
        <w:ind w:left="851" w:firstLine="0"/>
        <w:rPr>
          <w:rFonts w:ascii="Arial" w:hAnsi="Arial" w:cs="Arial"/>
          <w:b/>
        </w:rPr>
      </w:pPr>
    </w:p>
    <w:p w:rsidR="000B65B2" w:rsidRDefault="00C45A9F">
      <w:pPr>
        <w:pStyle w:val="Odstavecseseznamem"/>
        <w:numPr>
          <w:ilvl w:val="1"/>
          <w:numId w:val="15"/>
        </w:numPr>
        <w:spacing w:after="120"/>
        <w:ind w:left="851" w:hanging="851"/>
        <w:rPr>
          <w:rFonts w:ascii="Arial" w:hAnsi="Arial" w:cs="Arial"/>
          <w:b/>
        </w:rPr>
      </w:pPr>
      <w:r>
        <w:rPr>
          <w:rFonts w:ascii="Arial" w:hAnsi="Arial" w:cs="Arial"/>
          <w:b/>
        </w:rPr>
        <w:t>Elektronický podpis</w:t>
      </w:r>
    </w:p>
    <w:p w:rsidR="00B87AD2" w:rsidRDefault="00C45A9F" w:rsidP="00B87AD2">
      <w:pPr>
        <w:pStyle w:val="Odstavecseseznamem"/>
        <w:spacing w:after="120"/>
        <w:ind w:left="1080" w:firstLine="0"/>
        <w:rPr>
          <w:rFonts w:ascii="Arial" w:hAnsi="Arial" w:cs="Arial"/>
        </w:rPr>
      </w:pPr>
      <w:r>
        <w:rPr>
          <w:rFonts w:ascii="Arial" w:hAnsi="Arial" w:cs="Arial"/>
        </w:rPr>
        <w:t>11.7.1</w:t>
      </w:r>
      <w:r>
        <w:rPr>
          <w:rFonts w:ascii="Arial" w:hAnsi="Arial" w:cs="Arial"/>
          <w:b/>
        </w:rPr>
        <w:t xml:space="preserve"> Kvalifikovaný elektronický podpis </w:t>
      </w:r>
      <w:r>
        <w:rPr>
          <w:rFonts w:ascii="Arial" w:hAnsi="Arial" w:cs="Arial"/>
        </w:rPr>
        <w:t xml:space="preserve">v souladu se zákonem č. 297/2016 </w:t>
      </w:r>
      <w:proofErr w:type="spellStart"/>
      <w:proofErr w:type="gramStart"/>
      <w:r>
        <w:rPr>
          <w:rFonts w:ascii="Arial" w:hAnsi="Arial" w:cs="Arial"/>
        </w:rPr>
        <w:t>Sb.,o</w:t>
      </w:r>
      <w:proofErr w:type="spellEnd"/>
      <w:r>
        <w:rPr>
          <w:rFonts w:ascii="Arial" w:hAnsi="Arial" w:cs="Arial"/>
        </w:rPr>
        <w:t xml:space="preserve"> službách</w:t>
      </w:r>
      <w:proofErr w:type="gramEnd"/>
      <w:r>
        <w:rPr>
          <w:rFonts w:ascii="Arial" w:hAnsi="Arial" w:cs="Arial"/>
        </w:rPr>
        <w:t xml:space="preserve"> vytvářejících důvěru pro elektronické transakce, v platném znění, je elektronický podpis, který je založen na kvalifikovaném certifikátu a uložen na kvalifikovaném prostředku.  Jeho použití se vyžaduje,</w:t>
      </w:r>
      <w:r>
        <w:rPr>
          <w:rFonts w:ascii="Arial" w:hAnsi="Arial" w:cs="Arial"/>
          <w:b/>
        </w:rPr>
        <w:t xml:space="preserve"> jestliže</w:t>
      </w:r>
      <w:r>
        <w:rPr>
          <w:rFonts w:ascii="Arial" w:hAnsi="Arial" w:cs="Arial"/>
        </w:rPr>
        <w:t xml:space="preserve"> je žadatelem (příjemcem) stát, územní samosprávný celek, právnická osoba zřízená zákonem </w:t>
      </w:r>
      <w:r>
        <w:rPr>
          <w:rFonts w:ascii="Arial" w:hAnsi="Arial" w:cs="Arial"/>
        </w:rPr>
        <w:lastRenderedPageBreak/>
        <w:t xml:space="preserve">nebo právnická osoba zřízená nebo založená státem, územním samosprávným celkem nebo právnickou osobou zřízenou zákonem, tj. </w:t>
      </w:r>
      <w:r>
        <w:rPr>
          <w:rFonts w:ascii="Arial" w:hAnsi="Arial" w:cs="Arial"/>
          <w:b/>
        </w:rPr>
        <w:t>veřejnoprávní podepisující</w:t>
      </w:r>
      <w:r>
        <w:rPr>
          <w:rFonts w:ascii="Arial" w:hAnsi="Arial" w:cs="Arial"/>
        </w:rPr>
        <w:t>; tato osoba připojí ke kvalifikovanému elektronickému podpisu kvalifikované elektronické časové razítko.</w:t>
      </w:r>
      <w:r w:rsidR="00B87AD2">
        <w:rPr>
          <w:rFonts w:ascii="Arial" w:hAnsi="Arial" w:cs="Arial"/>
        </w:rPr>
        <w:t xml:space="preserve"> </w:t>
      </w:r>
    </w:p>
    <w:p w:rsidR="00B87AD2" w:rsidRPr="00B87AD2" w:rsidRDefault="00B87AD2" w:rsidP="00B87AD2">
      <w:pPr>
        <w:pStyle w:val="Odstavecseseznamem"/>
        <w:spacing w:after="120"/>
        <w:ind w:left="1080" w:firstLine="0"/>
        <w:rPr>
          <w:rFonts w:ascii="Arial" w:hAnsi="Arial" w:cs="Arial"/>
        </w:rPr>
      </w:pPr>
    </w:p>
    <w:p w:rsidR="000B65B2" w:rsidRDefault="00C45A9F">
      <w:pPr>
        <w:pStyle w:val="Odstavecseseznamem"/>
        <w:spacing w:after="120"/>
        <w:ind w:left="1080" w:firstLine="0"/>
        <w:rPr>
          <w:rFonts w:ascii="Arial" w:hAnsi="Arial" w:cs="Arial"/>
          <w:i/>
        </w:rPr>
      </w:pPr>
      <w:r>
        <w:rPr>
          <w:rFonts w:ascii="Arial" w:hAnsi="Arial" w:cs="Arial"/>
        </w:rPr>
        <w:t>11.7.2</w:t>
      </w:r>
      <w:r>
        <w:rPr>
          <w:rFonts w:ascii="Arial" w:hAnsi="Arial" w:cs="Arial"/>
          <w:b/>
        </w:rPr>
        <w:t xml:space="preserve"> Uznávaný elektronický podpis </w:t>
      </w:r>
      <w:r>
        <w:rPr>
          <w:rFonts w:ascii="Arial" w:hAnsi="Arial" w:cs="Arial"/>
        </w:rPr>
        <w:t>v souladu se zákonem č. 297/2016 Sb., o službách vytvářejících důvěru pro elektronické transakce, v platném znění je</w:t>
      </w:r>
      <w:r>
        <w:rPr>
          <w:rFonts w:ascii="Arial" w:hAnsi="Arial" w:cs="Arial"/>
          <w:b/>
        </w:rPr>
        <w:t xml:space="preserve"> elektronický podpis </w:t>
      </w:r>
      <w:r>
        <w:rPr>
          <w:rFonts w:ascii="Arial" w:hAnsi="Arial" w:cs="Arial"/>
        </w:rPr>
        <w:t>založený na kvalifikovaném certifikátu pro elektronický podpis, který není uložen na kvalifikovaném prostředku. Vyžaduje se u žadatelů neuvedených v bodu 11.7.1. (pokud nepoužijí kvalifikovaný elektronický podpis)</w:t>
      </w:r>
    </w:p>
    <w:p w:rsidR="000B65B2" w:rsidRDefault="000B65B2">
      <w:pPr>
        <w:pStyle w:val="Odstavecseseznamem"/>
        <w:spacing w:after="120"/>
        <w:ind w:left="1224" w:firstLine="0"/>
        <w:rPr>
          <w:rFonts w:ascii="Arial" w:hAnsi="Arial" w:cs="Arial"/>
          <w:i/>
          <w:sz w:val="24"/>
          <w:szCs w:val="24"/>
        </w:rPr>
      </w:pPr>
    </w:p>
    <w:p w:rsidR="000B65B2" w:rsidRDefault="00C45A9F">
      <w:pPr>
        <w:pStyle w:val="Odstavecseseznamem"/>
        <w:numPr>
          <w:ilvl w:val="1"/>
          <w:numId w:val="15"/>
        </w:numPr>
        <w:spacing w:after="120"/>
        <w:ind w:left="851" w:hanging="851"/>
        <w:rPr>
          <w:rFonts w:ascii="Arial" w:hAnsi="Arial" w:cs="Arial"/>
          <w:b/>
        </w:rPr>
      </w:pPr>
      <w:r>
        <w:rPr>
          <w:rFonts w:ascii="Arial" w:hAnsi="Arial" w:cs="Arial"/>
          <w:b/>
        </w:rPr>
        <w:t xml:space="preserve">Konkrétní účel </w:t>
      </w:r>
      <w:r>
        <w:rPr>
          <w:rFonts w:ascii="Arial" w:hAnsi="Arial" w:cs="Arial"/>
        </w:rPr>
        <w:t xml:space="preserve">je účel použití poskytované dotace na akci, specifikovaný v písemné žádosti a vymezený ve Smlouvě (konkrétní použití dotace na akci) v souladu s definovanými cíli dotačního programu a v souladu s obecným účelem. </w:t>
      </w:r>
      <w:r>
        <w:rPr>
          <w:rFonts w:ascii="Arial" w:hAnsi="Arial" w:cs="Arial"/>
          <w:b/>
        </w:rPr>
        <w:t xml:space="preserve">Dotaci lze použít na uznatelné výdaje, které jsou výslovně uvedeny ve Smlouvě.  </w:t>
      </w:r>
    </w:p>
    <w:p w:rsidR="00B87AD2" w:rsidRDefault="00B87AD2" w:rsidP="00B87AD2">
      <w:pPr>
        <w:pStyle w:val="Odstavecseseznamem"/>
        <w:spacing w:after="120"/>
        <w:ind w:left="851" w:firstLine="0"/>
        <w:rPr>
          <w:rFonts w:ascii="Arial" w:hAnsi="Arial" w:cs="Arial"/>
          <w:b/>
        </w:rPr>
      </w:pPr>
    </w:p>
    <w:p w:rsidR="000B65B2" w:rsidRPr="00B87AD2" w:rsidRDefault="00C45A9F">
      <w:pPr>
        <w:pStyle w:val="Odstavecseseznamem"/>
        <w:numPr>
          <w:ilvl w:val="1"/>
          <w:numId w:val="15"/>
        </w:numPr>
        <w:spacing w:after="120"/>
        <w:ind w:left="851" w:hanging="851"/>
        <w:rPr>
          <w:rFonts w:ascii="Arial" w:hAnsi="Arial" w:cs="Arial"/>
          <w:i/>
          <w:sz w:val="24"/>
          <w:szCs w:val="24"/>
        </w:rPr>
      </w:pPr>
      <w:r>
        <w:rPr>
          <w:rFonts w:ascii="Arial" w:hAnsi="Arial" w:cs="Arial"/>
          <w:b/>
        </w:rPr>
        <w:t>Neuznatelné výdaje</w:t>
      </w:r>
      <w:r>
        <w:rPr>
          <w:rFonts w:ascii="Arial" w:hAnsi="Arial" w:cs="Arial"/>
        </w:rPr>
        <w:t xml:space="preserve"> </w:t>
      </w:r>
      <w:r>
        <w:rPr>
          <w:rFonts w:ascii="Arial" w:hAnsi="Arial" w:cs="Arial"/>
          <w:bCs/>
        </w:rPr>
        <w:t xml:space="preserve">jsou výdaje, na které nelze </w:t>
      </w:r>
      <w:r>
        <w:rPr>
          <w:rFonts w:ascii="Arial" w:hAnsi="Arial" w:cs="Arial"/>
        </w:rPr>
        <w:t>dotaci použít. Žadatel je nemůže zahrnout do celkových předpokládaných uznatelných ani celkových skutečně vynaložených uznatelných výdajů na realizaci své akce. Neuznatelnými výdaji jsou výdaje definované dle těchto pravidel dotačního titulu, odst. 7.4. Neuznatelné výdaje jsou výdaje akce hrazené žadatelem nad rámec celkových uznatelných výdajů</w:t>
      </w:r>
      <w:r>
        <w:rPr>
          <w:rFonts w:ascii="Arial" w:hAnsi="Arial" w:cs="Arial"/>
          <w:sz w:val="24"/>
          <w:szCs w:val="24"/>
        </w:rPr>
        <w:t xml:space="preserve">. </w:t>
      </w:r>
    </w:p>
    <w:p w:rsidR="00B87AD2" w:rsidRDefault="00B87AD2" w:rsidP="00B87AD2">
      <w:pPr>
        <w:pStyle w:val="Odstavecseseznamem"/>
        <w:spacing w:after="120"/>
        <w:ind w:left="851" w:firstLine="0"/>
        <w:rPr>
          <w:rFonts w:ascii="Arial" w:hAnsi="Arial" w:cs="Arial"/>
          <w:i/>
          <w:sz w:val="24"/>
          <w:szCs w:val="24"/>
        </w:rPr>
      </w:pPr>
    </w:p>
    <w:p w:rsidR="000B65B2" w:rsidRDefault="00C45A9F">
      <w:pPr>
        <w:pStyle w:val="Odstavecseseznamem"/>
        <w:numPr>
          <w:ilvl w:val="1"/>
          <w:numId w:val="15"/>
        </w:numPr>
        <w:ind w:left="851" w:hanging="851"/>
        <w:rPr>
          <w:rFonts w:ascii="Arial" w:hAnsi="Arial" w:cs="Arial"/>
        </w:rPr>
      </w:pPr>
      <w:r>
        <w:rPr>
          <w:rFonts w:ascii="Arial" w:hAnsi="Arial" w:cs="Arial"/>
          <w:b/>
        </w:rPr>
        <w:t>Obecný účel</w:t>
      </w:r>
      <w:r>
        <w:rPr>
          <w:rFonts w:ascii="Arial" w:hAnsi="Arial" w:cs="Arial"/>
        </w:rPr>
        <w:t xml:space="preserve"> je vždy specifikován ve vyhlášeném dotačním titulu. Obecný účel dotace je specifikace toho, jak mohou být finanční prostředky obecně využity, dle definovaného cíle dotačního programu a s ohledem na důvody podpory dané oblasti.</w:t>
      </w:r>
    </w:p>
    <w:p w:rsidR="000B65B2" w:rsidRDefault="000B65B2">
      <w:pPr>
        <w:ind w:left="0" w:firstLine="0"/>
        <w:rPr>
          <w:rFonts w:ascii="Arial" w:hAnsi="Arial" w:cs="Arial"/>
        </w:rPr>
      </w:pPr>
    </w:p>
    <w:p w:rsidR="000B65B2" w:rsidRDefault="00C45A9F">
      <w:pPr>
        <w:pStyle w:val="Odstavecseseznamem"/>
        <w:numPr>
          <w:ilvl w:val="1"/>
          <w:numId w:val="15"/>
        </w:numPr>
        <w:ind w:left="851" w:hanging="851"/>
        <w:rPr>
          <w:rFonts w:ascii="Arial" w:hAnsi="Arial" w:cs="Arial"/>
        </w:rPr>
      </w:pPr>
      <w:bookmarkStart w:id="15" w:name="píseŽádostDefinice"/>
      <w:bookmarkEnd w:id="15"/>
      <w:r>
        <w:rPr>
          <w:rFonts w:ascii="Arial" w:hAnsi="Arial" w:cs="Arial"/>
          <w:b/>
        </w:rPr>
        <w:t xml:space="preserve">Písemná žádost </w:t>
      </w:r>
      <w:r>
        <w:rPr>
          <w:rFonts w:ascii="Arial" w:hAnsi="Arial" w:cs="Arial"/>
        </w:rPr>
        <w:t xml:space="preserve">je žádost vygenerovaná systémem RAP, po elektronickém odeslání v systému RAP. Písemná žádost má </w:t>
      </w:r>
      <w:r>
        <w:rPr>
          <w:rFonts w:ascii="Arial" w:hAnsi="Arial" w:cs="Arial"/>
          <w:b/>
        </w:rPr>
        <w:t>v záhlaví vygenerovaný čárový</w:t>
      </w:r>
      <w:r>
        <w:rPr>
          <w:rFonts w:ascii="Arial" w:hAnsi="Arial" w:cs="Arial"/>
        </w:rPr>
        <w:t xml:space="preserve"> </w:t>
      </w:r>
      <w:r>
        <w:rPr>
          <w:rFonts w:ascii="Arial" w:hAnsi="Arial" w:cs="Arial"/>
          <w:b/>
        </w:rPr>
        <w:t>kód</w:t>
      </w:r>
      <w:r>
        <w:rPr>
          <w:rFonts w:ascii="Arial" w:hAnsi="Arial" w:cs="Arial"/>
        </w:rPr>
        <w:t xml:space="preserve"> (PID), může mít </w:t>
      </w:r>
      <w:r>
        <w:rPr>
          <w:rFonts w:ascii="Arial" w:hAnsi="Arial" w:cs="Arial"/>
          <w:b/>
        </w:rPr>
        <w:t>formu listinnou</w:t>
      </w:r>
      <w:r>
        <w:rPr>
          <w:rFonts w:ascii="Arial" w:hAnsi="Arial" w:cs="Arial"/>
        </w:rPr>
        <w:t xml:space="preserve">, tzn. je vytištěná a opatřena vlastnoručním popisem oprávněné osoby, nebo </w:t>
      </w:r>
      <w:r>
        <w:rPr>
          <w:rFonts w:ascii="Arial" w:hAnsi="Arial" w:cs="Arial"/>
          <w:b/>
        </w:rPr>
        <w:t>formu elektronickou,</w:t>
      </w:r>
      <w:r>
        <w:rPr>
          <w:rFonts w:ascii="Arial" w:hAnsi="Arial" w:cs="Arial"/>
        </w:rPr>
        <w:t xml:space="preserve"> tzn. dokument PDF opatřený uznávaným nebo kvalifikovaným elektronickým podpisem.</w:t>
      </w:r>
      <w:r w:rsidR="00B87AD2">
        <w:rPr>
          <w:rFonts w:ascii="Arial" w:hAnsi="Arial" w:cs="Arial"/>
        </w:rPr>
        <w:t xml:space="preserve"> </w:t>
      </w:r>
    </w:p>
    <w:p w:rsidR="00B87AD2" w:rsidRPr="00B87AD2" w:rsidRDefault="00B87AD2" w:rsidP="00B87AD2">
      <w:pPr>
        <w:pStyle w:val="Odstavecseseznamem"/>
        <w:rPr>
          <w:rFonts w:ascii="Arial" w:hAnsi="Arial" w:cs="Arial"/>
        </w:rPr>
      </w:pPr>
    </w:p>
    <w:p w:rsidR="00B87AD2" w:rsidRDefault="00B87AD2" w:rsidP="00B87AD2">
      <w:pPr>
        <w:pStyle w:val="Odstavecseseznamem"/>
        <w:ind w:left="851" w:firstLine="0"/>
        <w:rPr>
          <w:rFonts w:ascii="Arial" w:hAnsi="Arial" w:cs="Arial"/>
        </w:rPr>
      </w:pPr>
    </w:p>
    <w:p w:rsidR="000B65B2" w:rsidRDefault="00C45A9F">
      <w:pPr>
        <w:pStyle w:val="Odstavecseseznamem"/>
        <w:spacing w:before="120" w:after="120"/>
        <w:ind w:left="851" w:firstLine="0"/>
        <w:rPr>
          <w:rFonts w:ascii="Arial" w:hAnsi="Arial" w:cs="Arial"/>
        </w:rPr>
      </w:pPr>
      <w:r>
        <w:rPr>
          <w:rFonts w:ascii="Arial" w:hAnsi="Arial" w:cs="Arial"/>
        </w:rPr>
        <w:t>11.11.1.</w:t>
      </w:r>
      <w:r>
        <w:rPr>
          <w:rFonts w:ascii="Arial" w:hAnsi="Arial" w:cs="Arial"/>
          <w:b/>
        </w:rPr>
        <w:t xml:space="preserve"> Listinná žádost </w:t>
      </w:r>
      <w:r>
        <w:rPr>
          <w:rFonts w:ascii="Arial" w:hAnsi="Arial" w:cs="Arial"/>
        </w:rPr>
        <w:t xml:space="preserve">o poskytnutí dotace je žádost, vyplněná a odeslaná prostřednictvím elektronického formuláře v systému RAP, umístěného na webu Olomouckého kraje, a následně </w:t>
      </w:r>
      <w:r>
        <w:rPr>
          <w:rFonts w:ascii="Arial" w:hAnsi="Arial" w:cs="Arial"/>
          <w:b/>
        </w:rPr>
        <w:t>vytištěná</w:t>
      </w:r>
      <w:r>
        <w:rPr>
          <w:rFonts w:ascii="Arial" w:hAnsi="Arial" w:cs="Arial"/>
        </w:rPr>
        <w:t>, opatřená vlastnoručním podpisem a doručená dle bodu 8.3.1 písm. d) nebo e).</w:t>
      </w:r>
      <w:r w:rsidR="00B87AD2">
        <w:rPr>
          <w:rFonts w:ascii="Arial" w:hAnsi="Arial" w:cs="Arial"/>
        </w:rPr>
        <w:t xml:space="preserve"> </w:t>
      </w:r>
    </w:p>
    <w:p w:rsidR="00B87AD2" w:rsidRDefault="00B87AD2">
      <w:pPr>
        <w:pStyle w:val="Odstavecseseznamem"/>
        <w:spacing w:before="120" w:after="120"/>
        <w:ind w:left="851" w:firstLine="0"/>
        <w:rPr>
          <w:rFonts w:ascii="Arial" w:hAnsi="Arial" w:cs="Arial"/>
        </w:rPr>
      </w:pPr>
    </w:p>
    <w:p w:rsidR="000B65B2" w:rsidRDefault="00C45A9F">
      <w:pPr>
        <w:pStyle w:val="Odstavecseseznamem"/>
        <w:spacing w:after="120"/>
        <w:ind w:left="851" w:firstLine="0"/>
        <w:rPr>
          <w:rFonts w:ascii="Arial" w:hAnsi="Arial" w:cs="Arial"/>
        </w:rPr>
      </w:pPr>
      <w:r>
        <w:rPr>
          <w:rFonts w:ascii="Arial" w:hAnsi="Arial" w:cs="Arial"/>
        </w:rPr>
        <w:t>11.11.2.</w:t>
      </w:r>
      <w:r>
        <w:rPr>
          <w:rFonts w:ascii="Arial" w:hAnsi="Arial" w:cs="Arial"/>
          <w:b/>
        </w:rPr>
        <w:t xml:space="preserve"> Elektronická žádost </w:t>
      </w:r>
      <w:r>
        <w:rPr>
          <w:rFonts w:ascii="Arial" w:hAnsi="Arial" w:cs="Arial"/>
        </w:rPr>
        <w:t>o poskytnutí dotace je žádost, vyplněná prostřednictvím elektronického formuláře v systému RAP, umístěného na webu Olomouckého kraje, a odeslaná elektronicky dle bodu 8.3.1. písm. a), b), c) nebo f).</w:t>
      </w:r>
      <w:r w:rsidR="00B87AD2">
        <w:rPr>
          <w:rFonts w:ascii="Arial" w:hAnsi="Arial" w:cs="Arial"/>
        </w:rPr>
        <w:t xml:space="preserve"> </w:t>
      </w:r>
    </w:p>
    <w:p w:rsidR="00B87AD2" w:rsidRDefault="00B87AD2">
      <w:pPr>
        <w:pStyle w:val="Odstavecseseznamem"/>
        <w:spacing w:after="120"/>
        <w:ind w:left="851" w:firstLine="0"/>
        <w:rPr>
          <w:rFonts w:ascii="Arial" w:hAnsi="Arial" w:cs="Arial"/>
        </w:rPr>
      </w:pPr>
    </w:p>
    <w:p w:rsidR="000B65B2" w:rsidRPr="00B87AD2" w:rsidRDefault="00C45A9F">
      <w:pPr>
        <w:pStyle w:val="Odstavecseseznamem"/>
        <w:numPr>
          <w:ilvl w:val="1"/>
          <w:numId w:val="15"/>
        </w:numPr>
        <w:spacing w:after="120"/>
        <w:ind w:left="851" w:hanging="851"/>
        <w:rPr>
          <w:rFonts w:ascii="Arial" w:hAnsi="Arial" w:cs="Arial"/>
          <w:b/>
          <w:u w:val="single"/>
        </w:rPr>
      </w:pPr>
      <w:r>
        <w:rPr>
          <w:rFonts w:ascii="Arial" w:hAnsi="Arial" w:cs="Arial"/>
          <w:b/>
        </w:rPr>
        <w:t>Poradní orgán</w:t>
      </w:r>
      <w:r>
        <w:rPr>
          <w:rFonts w:ascii="Arial" w:hAnsi="Arial" w:cs="Arial"/>
        </w:rPr>
        <w:t xml:space="preserve"> je odborná komise, výbor či jiný odborný orgán, který hodnotí žádosti o dotaci z odborného hlediska a je složen ze zástupců Olomouckého kraje a odborné veřejnosti. Může být zřízen jako stálý či dočasný orgán.</w:t>
      </w:r>
      <w:r w:rsidR="00B87AD2">
        <w:rPr>
          <w:rFonts w:ascii="Arial" w:hAnsi="Arial" w:cs="Arial"/>
        </w:rPr>
        <w:t xml:space="preserve"> </w:t>
      </w:r>
    </w:p>
    <w:p w:rsidR="00B87AD2" w:rsidRDefault="00B87AD2" w:rsidP="00B87AD2">
      <w:pPr>
        <w:pStyle w:val="Odstavecseseznamem"/>
        <w:spacing w:after="120"/>
        <w:ind w:left="851" w:firstLine="0"/>
        <w:rPr>
          <w:rFonts w:ascii="Arial" w:hAnsi="Arial" w:cs="Arial"/>
          <w:b/>
          <w:u w:val="single"/>
        </w:rPr>
      </w:pPr>
    </w:p>
    <w:p w:rsidR="00B87AD2" w:rsidRPr="00B87AD2" w:rsidRDefault="00C45A9F" w:rsidP="00B87AD2">
      <w:pPr>
        <w:pStyle w:val="Odstavecseseznamem"/>
        <w:numPr>
          <w:ilvl w:val="1"/>
          <w:numId w:val="15"/>
        </w:numPr>
        <w:spacing w:after="120"/>
        <w:ind w:left="851" w:hanging="851"/>
        <w:rPr>
          <w:rFonts w:ascii="Arial" w:hAnsi="Arial" w:cs="Arial"/>
          <w:i/>
        </w:rPr>
      </w:pPr>
      <w:r>
        <w:rPr>
          <w:rFonts w:ascii="Arial" w:hAnsi="Arial" w:cs="Arial"/>
          <w:b/>
        </w:rPr>
        <w:t>Poskytovatel dotace</w:t>
      </w:r>
      <w:r>
        <w:rPr>
          <w:rFonts w:ascii="Arial" w:hAnsi="Arial" w:cs="Arial"/>
        </w:rPr>
        <w:t xml:space="preserve"> je Olomoucký kraj.</w:t>
      </w:r>
      <w:r w:rsidR="00B87AD2">
        <w:rPr>
          <w:rFonts w:ascii="Arial" w:hAnsi="Arial" w:cs="Arial"/>
        </w:rPr>
        <w:t xml:space="preserve"> </w:t>
      </w:r>
    </w:p>
    <w:p w:rsidR="00B87AD2" w:rsidRPr="00B87AD2" w:rsidRDefault="00B87AD2" w:rsidP="00B87AD2">
      <w:pPr>
        <w:pStyle w:val="Odstavecseseznamem"/>
        <w:rPr>
          <w:rFonts w:ascii="Arial" w:hAnsi="Arial" w:cs="Arial"/>
          <w:i/>
        </w:rPr>
      </w:pPr>
    </w:p>
    <w:p w:rsidR="00B87AD2" w:rsidRPr="00B87AD2" w:rsidRDefault="00B87AD2" w:rsidP="00B87AD2">
      <w:pPr>
        <w:pStyle w:val="Odstavecseseznamem"/>
        <w:spacing w:after="120"/>
        <w:ind w:left="851" w:firstLine="0"/>
        <w:rPr>
          <w:rFonts w:ascii="Arial" w:hAnsi="Arial" w:cs="Arial"/>
          <w:i/>
        </w:rPr>
      </w:pPr>
    </w:p>
    <w:p w:rsidR="000B65B2" w:rsidRPr="00B87AD2" w:rsidRDefault="00C45A9F">
      <w:pPr>
        <w:pStyle w:val="Odstavecseseznamem"/>
        <w:numPr>
          <w:ilvl w:val="1"/>
          <w:numId w:val="15"/>
        </w:numPr>
        <w:spacing w:after="120"/>
        <w:ind w:left="851" w:hanging="851"/>
        <w:rPr>
          <w:rFonts w:ascii="Arial" w:hAnsi="Arial" w:cs="Arial"/>
          <w:i/>
        </w:rPr>
      </w:pPr>
      <w:r>
        <w:rPr>
          <w:rFonts w:ascii="Arial" w:hAnsi="Arial" w:cs="Arial"/>
          <w:b/>
        </w:rPr>
        <w:t xml:space="preserve">Projekt </w:t>
      </w:r>
      <w:r>
        <w:rPr>
          <w:rFonts w:ascii="Arial" w:hAnsi="Arial" w:cs="Arial"/>
        </w:rPr>
        <w:t>– akce</w:t>
      </w:r>
      <w:r>
        <w:rPr>
          <w:rFonts w:ascii="Arial" w:hAnsi="Arial" w:cs="Arial"/>
          <w:color w:val="0000FF"/>
        </w:rPr>
        <w:t xml:space="preserve"> </w:t>
      </w:r>
      <w:r>
        <w:rPr>
          <w:rFonts w:ascii="Arial" w:hAnsi="Arial" w:cs="Arial"/>
        </w:rPr>
        <w:t xml:space="preserve">(žadatelem navrhovaný ucelený souhrn aktivit, které mají být podpořeny z dotačního titulu, např. kulturní akce). </w:t>
      </w:r>
      <w:r w:rsidR="00B87AD2">
        <w:rPr>
          <w:rFonts w:ascii="Arial" w:hAnsi="Arial" w:cs="Arial"/>
        </w:rPr>
        <w:t xml:space="preserve"> </w:t>
      </w:r>
    </w:p>
    <w:p w:rsidR="00B87AD2" w:rsidRDefault="00B87AD2" w:rsidP="00B87AD2">
      <w:pPr>
        <w:pStyle w:val="Odstavecseseznamem"/>
        <w:spacing w:after="120"/>
        <w:ind w:left="851" w:firstLine="0"/>
        <w:rPr>
          <w:rFonts w:ascii="Arial" w:hAnsi="Arial" w:cs="Arial"/>
          <w:i/>
        </w:rPr>
      </w:pPr>
    </w:p>
    <w:p w:rsidR="000B65B2" w:rsidRDefault="00C45A9F">
      <w:pPr>
        <w:pStyle w:val="Odstavecseseznamem"/>
        <w:numPr>
          <w:ilvl w:val="1"/>
          <w:numId w:val="15"/>
        </w:numPr>
        <w:spacing w:after="120"/>
        <w:ind w:left="851" w:hanging="851"/>
        <w:rPr>
          <w:rFonts w:ascii="Arial" w:hAnsi="Arial" w:cs="Arial"/>
          <w:b/>
        </w:rPr>
      </w:pPr>
      <w:r>
        <w:rPr>
          <w:rFonts w:ascii="Arial" w:hAnsi="Arial" w:cs="Arial"/>
          <w:b/>
        </w:rPr>
        <w:t>Příjemce</w:t>
      </w:r>
      <w:r>
        <w:rPr>
          <w:rFonts w:ascii="Arial" w:hAnsi="Arial" w:cs="Arial"/>
        </w:rPr>
        <w:t xml:space="preserve"> dotace je žadatel, v jehož prospěch řídící orgán schválil poskytnutí dotace.</w:t>
      </w:r>
    </w:p>
    <w:p w:rsidR="000B65B2" w:rsidRPr="00B87AD2" w:rsidRDefault="00C45A9F">
      <w:pPr>
        <w:pStyle w:val="Odstavecseseznamem"/>
        <w:numPr>
          <w:ilvl w:val="1"/>
          <w:numId w:val="15"/>
        </w:numPr>
        <w:spacing w:after="120"/>
        <w:ind w:left="851" w:hanging="851"/>
        <w:rPr>
          <w:rFonts w:ascii="Arial" w:hAnsi="Arial" w:cs="Arial"/>
          <w:b/>
        </w:rPr>
      </w:pPr>
      <w:r>
        <w:rPr>
          <w:rFonts w:ascii="Arial" w:hAnsi="Arial" w:cs="Arial"/>
          <w:b/>
        </w:rPr>
        <w:lastRenderedPageBreak/>
        <w:t xml:space="preserve">Řídící orgán </w:t>
      </w:r>
      <w:r>
        <w:rPr>
          <w:rFonts w:ascii="Arial" w:hAnsi="Arial" w:cs="Arial"/>
        </w:rPr>
        <w:t>u poskytovatele je</w:t>
      </w:r>
      <w:r>
        <w:rPr>
          <w:rFonts w:ascii="Arial" w:hAnsi="Arial" w:cs="Arial"/>
          <w:b/>
        </w:rPr>
        <w:t xml:space="preserve"> </w:t>
      </w:r>
      <w:r>
        <w:rPr>
          <w:rFonts w:ascii="Arial" w:hAnsi="Arial" w:cs="Arial"/>
        </w:rPr>
        <w:t xml:space="preserve">Rada Olomouckého kraje, případně Zastupitelstvo Olomouckého kraje, a to dle druhu žadatele a dle výše dotace poskytnuté ve stávajícím kalendářním roce jednomu žadateli v jednotlivém případě (témuž žadateli ke stejnému účelu). Řídící orgán zejména schvaluje pravidla konkrétního dotačního programu, rozhoduje o jeho vyhlášení a rozhoduje </w:t>
      </w:r>
      <w:r w:rsidR="00B87AD2">
        <w:rPr>
          <w:rFonts w:ascii="Arial" w:hAnsi="Arial" w:cs="Arial"/>
        </w:rPr>
        <w:t xml:space="preserve">o přidělení dotace a její výši. </w:t>
      </w:r>
    </w:p>
    <w:p w:rsidR="00B87AD2" w:rsidRDefault="00B87AD2" w:rsidP="00B87AD2">
      <w:pPr>
        <w:pStyle w:val="Odstavecseseznamem"/>
        <w:spacing w:after="120"/>
        <w:ind w:left="851" w:firstLine="0"/>
        <w:rPr>
          <w:rFonts w:ascii="Arial" w:hAnsi="Arial" w:cs="Arial"/>
          <w:b/>
        </w:rPr>
      </w:pPr>
    </w:p>
    <w:p w:rsidR="000B65B2" w:rsidRPr="00B87AD2" w:rsidRDefault="00C45A9F">
      <w:pPr>
        <w:pStyle w:val="Odstavecseseznamem"/>
        <w:numPr>
          <w:ilvl w:val="1"/>
          <w:numId w:val="15"/>
        </w:numPr>
        <w:spacing w:after="120"/>
        <w:ind w:left="851" w:hanging="851"/>
        <w:rPr>
          <w:rFonts w:ascii="Arial" w:hAnsi="Arial" w:cs="Arial"/>
          <w:b/>
        </w:rPr>
      </w:pPr>
      <w:r>
        <w:rPr>
          <w:rFonts w:ascii="Arial" w:hAnsi="Arial" w:cs="Arial"/>
          <w:b/>
        </w:rPr>
        <w:t xml:space="preserve">Smlouva </w:t>
      </w:r>
      <w:r>
        <w:rPr>
          <w:rFonts w:ascii="Arial" w:hAnsi="Arial" w:cs="Arial"/>
        </w:rPr>
        <w:t xml:space="preserve">je písemná veřejnoprávní smlouva, která obsahuje zákonem stanovené náležitosti. Na základě této smlouvy poskytovatel poskytuje dotaci příjemci. </w:t>
      </w:r>
      <w:r>
        <w:rPr>
          <w:rFonts w:ascii="Arial" w:hAnsi="Arial" w:cs="Arial"/>
          <w:b/>
        </w:rPr>
        <w:t>S příjemci</w:t>
      </w:r>
      <w:r>
        <w:rPr>
          <w:rFonts w:ascii="Arial" w:hAnsi="Arial" w:cs="Arial"/>
          <w:b/>
          <w:lang w:val="sv-SE"/>
        </w:rPr>
        <w:t xml:space="preserve">, kteří podali elektronickou žádost o poskytnutí dotace prostřednictvím datové schránky (bod 8.3.1 písm. b), budou Smlouvy a jejich případné dodatky uzavřeny vždy pouze elektronicky, a to oboustranným podpisem jejich elektronické verze prostřednictvím uznávaných nebo kvalifikovaných elektronických podpisů smluvních stran v souladu příslušnými právními předpisy. </w:t>
      </w:r>
      <w:r>
        <w:rPr>
          <w:rFonts w:ascii="Arial" w:hAnsi="Arial" w:cs="Arial"/>
          <w:lang w:val="sv-SE"/>
        </w:rPr>
        <w:t>V případě objektivních technických problémů a prokazatelné časové tísně může být Smlouva, po vzájemné dohodě příjemce a poskytovatele dotace, uzavřena v listinné podobě.</w:t>
      </w:r>
      <w:r w:rsidR="00B87AD2">
        <w:rPr>
          <w:rFonts w:ascii="Arial" w:hAnsi="Arial" w:cs="Arial"/>
          <w:lang w:val="sv-SE"/>
        </w:rPr>
        <w:t xml:space="preserve"> </w:t>
      </w:r>
    </w:p>
    <w:p w:rsidR="00B87AD2" w:rsidRPr="00B87AD2" w:rsidRDefault="00B87AD2" w:rsidP="00B87AD2">
      <w:pPr>
        <w:pStyle w:val="Odstavecseseznamem"/>
        <w:rPr>
          <w:rFonts w:ascii="Arial" w:hAnsi="Arial" w:cs="Arial"/>
          <w:b/>
        </w:rPr>
      </w:pPr>
    </w:p>
    <w:p w:rsidR="00B87AD2" w:rsidRDefault="00B87AD2" w:rsidP="00B87AD2">
      <w:pPr>
        <w:pStyle w:val="Odstavecseseznamem"/>
        <w:spacing w:after="120"/>
        <w:ind w:left="851" w:firstLine="0"/>
        <w:rPr>
          <w:rFonts w:ascii="Arial" w:hAnsi="Arial" w:cs="Arial"/>
          <w:b/>
        </w:rPr>
      </w:pPr>
    </w:p>
    <w:p w:rsidR="000B65B2" w:rsidRPr="00B87AD2" w:rsidRDefault="00C45A9F">
      <w:pPr>
        <w:pStyle w:val="Odstavecseseznamem"/>
        <w:numPr>
          <w:ilvl w:val="1"/>
          <w:numId w:val="15"/>
        </w:numPr>
        <w:spacing w:after="120"/>
        <w:ind w:left="851" w:hanging="851"/>
        <w:rPr>
          <w:rFonts w:ascii="Arial" w:hAnsi="Arial" w:cs="Arial"/>
          <w:b/>
        </w:rPr>
      </w:pPr>
      <w:r>
        <w:rPr>
          <w:rFonts w:ascii="Arial" w:hAnsi="Arial" w:cs="Arial"/>
          <w:b/>
        </w:rPr>
        <w:t>Uznatelný výdaj</w:t>
      </w:r>
      <w:r>
        <w:rPr>
          <w:rFonts w:ascii="Arial" w:hAnsi="Arial" w:cs="Arial"/>
        </w:rPr>
        <w:t xml:space="preserve"> je výdaj žadatele, který musí být vynaložen na činnosti a aktivity, které jasně souvisí s obsahem a cíli akce, a který vznikl v období realizace akce dle těchto pravidel dotačního titulu, </w:t>
      </w:r>
      <w:proofErr w:type="gramStart"/>
      <w:r>
        <w:rPr>
          <w:rFonts w:ascii="Arial" w:hAnsi="Arial" w:cs="Arial"/>
        </w:rPr>
        <w:t xml:space="preserve">odst. </w:t>
      </w:r>
      <w:hyperlink w:anchor="platebniPodminky">
        <w:r>
          <w:rPr>
            <w:rStyle w:val="Internetovodkaz"/>
            <w:rFonts w:ascii="Arial" w:hAnsi="Arial" w:cs="Arial"/>
            <w:color w:val="auto"/>
          </w:rPr>
          <w:t>5.4</w:t>
        </w:r>
      </w:hyperlink>
      <w:r>
        <w:rPr>
          <w:rFonts w:ascii="Arial" w:hAnsi="Arial" w:cs="Arial"/>
          <w:u w:val="single"/>
        </w:rPr>
        <w:t>.</w:t>
      </w:r>
      <w:r>
        <w:rPr>
          <w:rFonts w:ascii="Arial" w:hAnsi="Arial" w:cs="Arial"/>
        </w:rPr>
        <w:t xml:space="preserve"> písm.</w:t>
      </w:r>
      <w:proofErr w:type="gramEnd"/>
      <w:r>
        <w:rPr>
          <w:rFonts w:ascii="Arial" w:hAnsi="Arial" w:cs="Arial"/>
        </w:rPr>
        <w:t xml:space="preserve"> c).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w:t>
      </w:r>
    </w:p>
    <w:p w:rsidR="00B87AD2" w:rsidRDefault="00B87AD2" w:rsidP="00B87AD2">
      <w:pPr>
        <w:pStyle w:val="Odstavecseseznamem"/>
        <w:spacing w:after="120"/>
        <w:ind w:left="851" w:firstLine="0"/>
        <w:rPr>
          <w:rFonts w:ascii="Arial" w:hAnsi="Arial" w:cs="Arial"/>
          <w:b/>
        </w:rPr>
      </w:pPr>
    </w:p>
    <w:p w:rsidR="000B65B2" w:rsidRDefault="00C45A9F">
      <w:pPr>
        <w:pStyle w:val="Odstavecseseznamem"/>
        <w:numPr>
          <w:ilvl w:val="1"/>
          <w:numId w:val="15"/>
        </w:numPr>
        <w:spacing w:after="120"/>
        <w:ind w:left="851" w:hanging="851"/>
        <w:rPr>
          <w:rFonts w:ascii="Arial" w:hAnsi="Arial" w:cs="Arial"/>
        </w:rPr>
      </w:pPr>
      <w:r>
        <w:rPr>
          <w:rFonts w:ascii="Arial" w:hAnsi="Arial" w:cs="Arial"/>
          <w:b/>
        </w:rPr>
        <w:t xml:space="preserve">Závěrečná zpráva </w:t>
      </w:r>
      <w:r>
        <w:rPr>
          <w:rFonts w:ascii="Arial" w:hAnsi="Arial" w:cs="Arial"/>
        </w:rPr>
        <w:t>je popis a závěrečné zhodnocení akce.</w:t>
      </w:r>
      <w:r w:rsidR="00B87AD2">
        <w:rPr>
          <w:rFonts w:ascii="Arial" w:hAnsi="Arial" w:cs="Arial"/>
        </w:rPr>
        <w:t xml:space="preserve"> </w:t>
      </w:r>
    </w:p>
    <w:p w:rsidR="00B87AD2" w:rsidRPr="00B87AD2" w:rsidRDefault="00B87AD2" w:rsidP="00B87AD2">
      <w:pPr>
        <w:pStyle w:val="Odstavecseseznamem"/>
        <w:rPr>
          <w:rFonts w:ascii="Arial" w:hAnsi="Arial" w:cs="Arial"/>
        </w:rPr>
      </w:pPr>
    </w:p>
    <w:p w:rsidR="00B87AD2" w:rsidRDefault="00B87AD2" w:rsidP="00B87AD2">
      <w:pPr>
        <w:pStyle w:val="Odstavecseseznamem"/>
        <w:spacing w:after="120"/>
        <w:ind w:left="851" w:firstLine="0"/>
        <w:rPr>
          <w:rFonts w:ascii="Arial" w:hAnsi="Arial" w:cs="Arial"/>
        </w:rPr>
      </w:pPr>
    </w:p>
    <w:p w:rsidR="000B65B2" w:rsidRDefault="00C45A9F">
      <w:pPr>
        <w:pStyle w:val="Odstavecseseznamem"/>
        <w:numPr>
          <w:ilvl w:val="1"/>
          <w:numId w:val="15"/>
        </w:numPr>
        <w:spacing w:after="120"/>
        <w:ind w:left="851" w:hanging="851"/>
        <w:rPr>
          <w:rFonts w:ascii="Arial" w:hAnsi="Arial" w:cs="Arial"/>
        </w:rPr>
      </w:pPr>
      <w:r>
        <w:rPr>
          <w:rFonts w:ascii="Arial" w:hAnsi="Arial" w:cs="Arial"/>
          <w:b/>
        </w:rPr>
        <w:t>Žadatel</w:t>
      </w:r>
      <w:r>
        <w:rPr>
          <w:rFonts w:ascii="Arial" w:hAnsi="Arial" w:cs="Arial"/>
        </w:rPr>
        <w:t xml:space="preserve"> je osoba, která může žádat o dotaci. </w:t>
      </w:r>
    </w:p>
    <w:p w:rsidR="00B87AD2" w:rsidRDefault="00B87AD2" w:rsidP="00B87AD2">
      <w:pPr>
        <w:pStyle w:val="Odstavecseseznamem"/>
        <w:spacing w:after="120"/>
        <w:ind w:left="851" w:firstLine="0"/>
        <w:rPr>
          <w:rFonts w:ascii="Arial" w:hAnsi="Arial" w:cs="Arial"/>
        </w:rPr>
      </w:pPr>
    </w:p>
    <w:p w:rsidR="000B65B2" w:rsidRPr="00B87AD2" w:rsidRDefault="00C45A9F">
      <w:pPr>
        <w:pStyle w:val="Odstavecseseznamem"/>
        <w:numPr>
          <w:ilvl w:val="1"/>
          <w:numId w:val="15"/>
        </w:numPr>
        <w:spacing w:after="120"/>
        <w:ind w:left="851" w:hanging="851"/>
        <w:rPr>
          <w:rFonts w:ascii="Arial" w:hAnsi="Arial" w:cs="Arial"/>
          <w:i/>
        </w:rPr>
      </w:pPr>
      <w:r>
        <w:rPr>
          <w:rFonts w:ascii="Arial" w:hAnsi="Arial" w:cs="Arial"/>
          <w:b/>
        </w:rPr>
        <w:t xml:space="preserve">Příjmy </w:t>
      </w:r>
      <w:r>
        <w:rPr>
          <w:rFonts w:ascii="Arial" w:hAnsi="Arial" w:cs="Arial"/>
        </w:rPr>
        <w:t>jsou veškeré finanční prostředky, které příjemce obdržel v souvislosti s realizací akce, zejména dotace od státu a jiných územních samosprávných celků (příspěvky, dary, vstupné)</w:t>
      </w:r>
      <w:r>
        <w:rPr>
          <w:rFonts w:ascii="Arial" w:hAnsi="Arial" w:cs="Arial"/>
          <w:i/>
        </w:rPr>
        <w:t>.</w:t>
      </w:r>
      <w:r>
        <w:rPr>
          <w:rFonts w:ascii="Arial" w:hAnsi="Arial" w:cs="Arial"/>
          <w:i/>
          <w:color w:val="0000FF"/>
        </w:rPr>
        <w:t xml:space="preserve"> </w:t>
      </w:r>
    </w:p>
    <w:p w:rsidR="00B87AD2" w:rsidRPr="00B87AD2" w:rsidRDefault="00B87AD2" w:rsidP="00B87AD2">
      <w:pPr>
        <w:pStyle w:val="Odstavecseseznamem"/>
        <w:rPr>
          <w:rFonts w:ascii="Arial" w:hAnsi="Arial" w:cs="Arial"/>
          <w:i/>
        </w:rPr>
      </w:pPr>
    </w:p>
    <w:p w:rsidR="00B87AD2" w:rsidRDefault="00B87AD2" w:rsidP="00B87AD2">
      <w:pPr>
        <w:pStyle w:val="Odstavecseseznamem"/>
        <w:spacing w:after="120"/>
        <w:ind w:left="851" w:firstLine="0"/>
        <w:rPr>
          <w:rFonts w:ascii="Arial" w:hAnsi="Arial" w:cs="Arial"/>
          <w:i/>
        </w:rPr>
      </w:pPr>
    </w:p>
    <w:p w:rsidR="000B65B2" w:rsidRDefault="00C45A9F">
      <w:pPr>
        <w:pStyle w:val="Odstavecseseznamem"/>
        <w:numPr>
          <w:ilvl w:val="1"/>
          <w:numId w:val="15"/>
        </w:numPr>
        <w:spacing w:after="120"/>
        <w:ind w:left="851" w:hanging="851"/>
        <w:rPr>
          <w:rFonts w:ascii="Arial" w:hAnsi="Arial" w:cs="Arial"/>
          <w:i/>
        </w:rPr>
      </w:pPr>
      <w:r>
        <w:rPr>
          <w:rFonts w:ascii="Arial" w:hAnsi="Arial" w:cs="Arial"/>
          <w:b/>
        </w:rPr>
        <w:t>Turistické regiony Jeseníky a Střední Morava</w:t>
      </w:r>
      <w:r>
        <w:rPr>
          <w:rFonts w:ascii="Arial" w:hAnsi="Arial" w:cs="Arial"/>
        </w:rPr>
        <w:t xml:space="preserve"> jsou pro účely tohoto dotačního titulu území vymezené dle Programu rozvoje cestovního ruchu Olomouckého kraje na období 2021 – 2027</w:t>
      </w:r>
      <w:r w:rsidR="00B87AD2" w:rsidRPr="00B87AD2">
        <w:rPr>
          <w:rFonts w:ascii="Arial" w:hAnsi="Arial" w:cs="Arial"/>
          <w:i/>
        </w:rPr>
        <w:t>.</w:t>
      </w:r>
      <w:r w:rsidR="00B87AD2">
        <w:rPr>
          <w:rFonts w:ascii="Arial" w:hAnsi="Arial" w:cs="Arial"/>
          <w:i/>
        </w:rPr>
        <w:t xml:space="preserve"> </w:t>
      </w:r>
    </w:p>
    <w:p w:rsidR="00B87AD2" w:rsidRDefault="00B87AD2" w:rsidP="00B87AD2">
      <w:pPr>
        <w:pStyle w:val="Odstavecseseznamem"/>
        <w:spacing w:after="120"/>
        <w:ind w:left="851" w:firstLine="0"/>
        <w:rPr>
          <w:rFonts w:ascii="Arial" w:hAnsi="Arial" w:cs="Arial"/>
          <w:i/>
        </w:rPr>
      </w:pPr>
    </w:p>
    <w:p w:rsidR="000B65B2" w:rsidRPr="00B87AD2" w:rsidRDefault="00C45A9F">
      <w:pPr>
        <w:pStyle w:val="Odstavecseseznamem"/>
        <w:numPr>
          <w:ilvl w:val="1"/>
          <w:numId w:val="15"/>
        </w:numPr>
        <w:spacing w:after="120"/>
        <w:ind w:left="851" w:hanging="851"/>
        <w:rPr>
          <w:rFonts w:ascii="Arial" w:hAnsi="Arial" w:cs="Arial"/>
          <w:bCs/>
          <w:i/>
        </w:rPr>
      </w:pPr>
      <w:r>
        <w:rPr>
          <w:rFonts w:ascii="Arial" w:hAnsi="Arial" w:cs="Arial"/>
          <w:b/>
        </w:rPr>
        <w:t xml:space="preserve">Turistické informační centrum </w:t>
      </w:r>
      <w:r>
        <w:rPr>
          <w:rFonts w:ascii="Arial" w:hAnsi="Arial" w:cs="Arial"/>
          <w:bCs/>
        </w:rPr>
        <w:t>má charakter veřejné služby, poskytované na základě společenské objednávky samosprávy či státní správy jako součást informačního systému cestovního ruchu.</w:t>
      </w:r>
      <w:r w:rsidR="00B87AD2">
        <w:rPr>
          <w:rFonts w:ascii="Arial" w:hAnsi="Arial" w:cs="Arial"/>
          <w:bCs/>
        </w:rPr>
        <w:t xml:space="preserve"> </w:t>
      </w:r>
    </w:p>
    <w:p w:rsidR="00B87AD2" w:rsidRPr="00B87AD2" w:rsidRDefault="00B87AD2" w:rsidP="00B87AD2">
      <w:pPr>
        <w:pStyle w:val="Odstavecseseznamem"/>
        <w:rPr>
          <w:rFonts w:ascii="Arial" w:hAnsi="Arial" w:cs="Arial"/>
          <w:bCs/>
          <w:i/>
        </w:rPr>
      </w:pPr>
    </w:p>
    <w:p w:rsidR="00B87AD2" w:rsidRDefault="00B87AD2" w:rsidP="00B87AD2">
      <w:pPr>
        <w:pStyle w:val="Odstavecseseznamem"/>
        <w:spacing w:after="120"/>
        <w:ind w:left="851" w:firstLine="0"/>
        <w:rPr>
          <w:rFonts w:ascii="Arial" w:hAnsi="Arial" w:cs="Arial"/>
          <w:bCs/>
          <w:i/>
        </w:rPr>
      </w:pPr>
    </w:p>
    <w:p w:rsidR="000B65B2" w:rsidRPr="00A12E0D" w:rsidRDefault="00C45A9F">
      <w:pPr>
        <w:pStyle w:val="Odstavecseseznamem"/>
        <w:numPr>
          <w:ilvl w:val="0"/>
          <w:numId w:val="15"/>
        </w:numPr>
        <w:spacing w:before="120" w:after="120"/>
        <w:ind w:left="284" w:hanging="357"/>
        <w:rPr>
          <w:rFonts w:ascii="Arial" w:hAnsi="Arial" w:cs="Arial"/>
          <w:b/>
          <w:bCs/>
          <w:sz w:val="28"/>
          <w:szCs w:val="24"/>
        </w:rPr>
      </w:pPr>
      <w:r w:rsidRPr="00A12E0D">
        <w:rPr>
          <w:rFonts w:ascii="Arial" w:hAnsi="Arial" w:cs="Arial"/>
          <w:b/>
          <w:bCs/>
          <w:sz w:val="24"/>
        </w:rPr>
        <w:t xml:space="preserve">   Ostatní ustanovení </w:t>
      </w:r>
    </w:p>
    <w:p w:rsidR="000B65B2" w:rsidRDefault="000B65B2">
      <w:pPr>
        <w:pStyle w:val="Odstavecseseznamem"/>
        <w:ind w:left="360"/>
        <w:rPr>
          <w:rFonts w:ascii="Arial" w:hAnsi="Arial" w:cs="Arial"/>
          <w:b/>
          <w:bCs/>
          <w:sz w:val="24"/>
          <w:szCs w:val="24"/>
        </w:rPr>
      </w:pPr>
    </w:p>
    <w:p w:rsidR="000B65B2" w:rsidRDefault="00C45A9F">
      <w:pPr>
        <w:pStyle w:val="Odstavecseseznamem"/>
        <w:numPr>
          <w:ilvl w:val="1"/>
          <w:numId w:val="15"/>
        </w:numPr>
        <w:ind w:left="851" w:hanging="851"/>
        <w:rPr>
          <w:rFonts w:ascii="Arial" w:hAnsi="Arial" w:cs="Arial"/>
          <w:bCs/>
        </w:rPr>
      </w:pPr>
      <w:r>
        <w:rPr>
          <w:rFonts w:ascii="Arial" w:hAnsi="Arial" w:cs="Arial"/>
          <w:bCs/>
        </w:rPr>
        <w:t>Dotační program bude vyhlášen vyvěšením oznámení na úřední desce Olomouckého kraje a na internetových stránkách Olomouckého kraje.</w:t>
      </w:r>
    </w:p>
    <w:p w:rsidR="000B65B2" w:rsidRDefault="000B65B2">
      <w:pPr>
        <w:pStyle w:val="Odstavecseseznamem"/>
        <w:ind w:left="851" w:firstLine="0"/>
        <w:rPr>
          <w:rFonts w:ascii="Arial" w:hAnsi="Arial" w:cs="Arial"/>
          <w:bCs/>
        </w:rPr>
      </w:pPr>
    </w:p>
    <w:p w:rsidR="000B65B2" w:rsidRDefault="00C45A9F">
      <w:pPr>
        <w:pStyle w:val="Odstavecseseznamem"/>
        <w:numPr>
          <w:ilvl w:val="1"/>
          <w:numId w:val="15"/>
        </w:numPr>
        <w:ind w:left="851" w:hanging="851"/>
        <w:rPr>
          <w:rFonts w:ascii="Arial" w:hAnsi="Arial" w:cs="Arial"/>
          <w:bCs/>
        </w:rPr>
      </w:pPr>
      <w:r>
        <w:rPr>
          <w:rFonts w:ascii="Arial" w:hAnsi="Arial" w:cs="Arial"/>
          <w:bCs/>
        </w:rPr>
        <w:t xml:space="preserve">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 oboustranně platně podepsaný návrh smlouvy o poskytnutí dotace, který mu zaslal poskytovatel, smlouva </w:t>
      </w:r>
      <w:r>
        <w:rPr>
          <w:rFonts w:ascii="Arial" w:hAnsi="Arial" w:cs="Arial"/>
          <w:bCs/>
        </w:rPr>
        <w:lastRenderedPageBreak/>
        <w:t>o poskytnutí dotace není uzavřena a poskytovatel není povinen příjemci dotaci poskytnout.</w:t>
      </w:r>
    </w:p>
    <w:p w:rsidR="000B65B2" w:rsidRDefault="000B65B2">
      <w:pPr>
        <w:tabs>
          <w:tab w:val="left" w:pos="851"/>
        </w:tabs>
        <w:ind w:left="0" w:firstLine="0"/>
        <w:rPr>
          <w:rFonts w:ascii="Arial" w:hAnsi="Arial" w:cs="Arial"/>
          <w:bCs/>
        </w:rPr>
      </w:pPr>
    </w:p>
    <w:p w:rsidR="000B65B2" w:rsidRDefault="00C45A9F">
      <w:pPr>
        <w:pStyle w:val="Odstavecseseznamem"/>
        <w:numPr>
          <w:ilvl w:val="1"/>
          <w:numId w:val="15"/>
        </w:numPr>
        <w:ind w:left="851" w:hanging="851"/>
        <w:rPr>
          <w:rFonts w:ascii="Arial" w:hAnsi="Arial" w:cs="Arial"/>
          <w:bCs/>
        </w:rPr>
      </w:pPr>
      <w:r>
        <w:rPr>
          <w:rFonts w:ascii="Arial" w:hAnsi="Arial" w:cs="Arial"/>
          <w:bCs/>
        </w:rPr>
        <w:t>Poskytnutá dotace ani její část nesmí být v průběhu realizace akce převedena na jiného nositele akce nebo jinou osobu. Změna příjemce je možná pouze v případě právního nástupnictví.</w:t>
      </w:r>
    </w:p>
    <w:p w:rsidR="000B65B2" w:rsidRDefault="000B65B2">
      <w:pPr>
        <w:pStyle w:val="Odstavecseseznamem"/>
        <w:rPr>
          <w:rFonts w:ascii="Arial" w:hAnsi="Arial" w:cs="Arial"/>
          <w:bCs/>
        </w:rPr>
      </w:pPr>
    </w:p>
    <w:p w:rsidR="000B65B2" w:rsidRDefault="00C45A9F">
      <w:pPr>
        <w:pStyle w:val="Odstavecseseznamem"/>
        <w:numPr>
          <w:ilvl w:val="1"/>
          <w:numId w:val="15"/>
        </w:numPr>
        <w:ind w:left="851" w:hanging="851"/>
        <w:rPr>
          <w:rFonts w:ascii="Arial" w:hAnsi="Arial" w:cs="Arial"/>
          <w:bCs/>
        </w:rPr>
      </w:pPr>
      <w:r>
        <w:rPr>
          <w:rFonts w:ascii="Arial" w:hAnsi="Arial" w:cs="Arial"/>
          <w:bCs/>
        </w:rPr>
        <w:t xml:space="preserve">Vyhodnotí-li poskytovatel dotaci poskytovanou na základě tohoto dotačního programu jako dotaci, která zakládá veřejnou podporu, posoudí, zda jsou splněny podmínky pro poskytnutí dotace v režimu podpory de </w:t>
      </w:r>
      <w:proofErr w:type="spellStart"/>
      <w:r>
        <w:rPr>
          <w:rFonts w:ascii="Arial" w:hAnsi="Arial" w:cs="Arial"/>
          <w:bCs/>
        </w:rPr>
        <w:t>minimis</w:t>
      </w:r>
      <w:proofErr w:type="spellEnd"/>
      <w:r>
        <w:rPr>
          <w:rFonts w:ascii="Arial" w:hAnsi="Arial" w:cs="Arial"/>
          <w:bCs/>
        </w:rPr>
        <w:t xml:space="preserve"> dle nařízení Komise (EU) č. 1407/2013 ze dne 18. prosince 2013 o použití článků 107 a 108 Smlouvy o fungování Evropské unie na podporu de </w:t>
      </w:r>
      <w:proofErr w:type="spellStart"/>
      <w:r>
        <w:rPr>
          <w:rFonts w:ascii="Arial" w:hAnsi="Arial" w:cs="Arial"/>
          <w:bCs/>
        </w:rPr>
        <w:t>minimis</w:t>
      </w:r>
      <w:proofErr w:type="spellEnd"/>
      <w:r>
        <w:rPr>
          <w:rFonts w:ascii="Arial" w:hAnsi="Arial" w:cs="Arial"/>
          <w:bCs/>
        </w:rPr>
        <w:t xml:space="preserve"> uveřejněného v Úředním věstníku Evropské unie č. L 352/1 dne 24. prosince 2013.</w:t>
      </w:r>
    </w:p>
    <w:p w:rsidR="000B65B2" w:rsidRDefault="000B65B2">
      <w:pPr>
        <w:pStyle w:val="Odstavecseseznamem"/>
        <w:rPr>
          <w:rFonts w:ascii="Arial" w:hAnsi="Arial" w:cs="Arial"/>
          <w:bCs/>
        </w:rPr>
      </w:pPr>
    </w:p>
    <w:p w:rsidR="000B65B2" w:rsidRDefault="00C45A9F">
      <w:pPr>
        <w:pStyle w:val="Odstavecseseznamem"/>
        <w:numPr>
          <w:ilvl w:val="1"/>
          <w:numId w:val="15"/>
        </w:numPr>
        <w:ind w:left="851" w:hanging="851"/>
        <w:rPr>
          <w:rFonts w:ascii="Arial" w:hAnsi="Arial" w:cs="Arial"/>
          <w:bCs/>
        </w:rPr>
      </w:pPr>
      <w:r>
        <w:rPr>
          <w:rFonts w:ascii="Arial" w:hAnsi="Arial" w:cs="Arial"/>
        </w:rPr>
        <w:t xml:space="preserve">Dotaci poskytovanou formou podpory de </w:t>
      </w:r>
      <w:proofErr w:type="spellStart"/>
      <w:r>
        <w:rPr>
          <w:rFonts w:ascii="Arial" w:hAnsi="Arial" w:cs="Arial"/>
        </w:rPr>
        <w:t>minimis</w:t>
      </w:r>
      <w:proofErr w:type="spellEnd"/>
      <w:r>
        <w:rPr>
          <w:rFonts w:ascii="Arial" w:hAnsi="Arial" w:cs="Arial"/>
        </w:rPr>
        <w:t xml:space="preserve"> lze poskytnout, pouze pokud na základě poskytnutí této dotace nebude překročen limit žadatele v centrálním registru podpor malého rozsahu stanovený v </w:t>
      </w:r>
      <w:hyperlink r:id="rId18" w:tgtFrame=" odkaz do nového okna">
        <w:r>
          <w:rPr>
            <w:rFonts w:ascii="Arial" w:hAnsi="Arial" w:cs="Arial"/>
          </w:rPr>
          <w:t xml:space="preserve">Nařízení Komise (EU) č. 1407/2013 ze dne 18. prosince 2013 o použití článků 107 a 108 Smlouvy o fungování Evropské unie na podporu de </w:t>
        </w:r>
        <w:proofErr w:type="spellStart"/>
        <w:r>
          <w:rPr>
            <w:rFonts w:ascii="Arial" w:hAnsi="Arial" w:cs="Arial"/>
          </w:rPr>
          <w:t>minimis</w:t>
        </w:r>
        <w:proofErr w:type="spellEnd"/>
      </w:hyperlink>
      <w:r>
        <w:rPr>
          <w:rFonts w:ascii="Arial" w:hAnsi="Arial" w:cs="Arial"/>
        </w:rPr>
        <w:t> uveřejněného v Úředním věstníku Evropské unie č. L 352/1 dne 24. prosince 2013</w:t>
      </w:r>
      <w:r>
        <w:rPr>
          <w:rFonts w:ascii="Arial" w:hAnsi="Arial" w:cs="Arial"/>
          <w:i/>
          <w:color w:val="A6A6A6" w:themeColor="background1" w:themeShade="A6"/>
        </w:rPr>
        <w:t xml:space="preserve">. </w:t>
      </w:r>
      <w:r>
        <w:rPr>
          <w:rFonts w:ascii="Arial" w:hAnsi="Arial" w:cs="Arial"/>
          <w:iCs/>
        </w:rPr>
        <w:t xml:space="preserve">V případě, že žadatel v období od podání žádosti do poskytnutí požadované dotace obdrží jiné prostředky, na jejichž základě bude naplněn jeho limit v centrálním registru podpory de </w:t>
      </w:r>
      <w:proofErr w:type="spellStart"/>
      <w:r>
        <w:rPr>
          <w:rFonts w:ascii="Arial" w:hAnsi="Arial" w:cs="Arial"/>
          <w:iCs/>
        </w:rPr>
        <w:t>minimis</w:t>
      </w:r>
      <w:proofErr w:type="spellEnd"/>
      <w:r>
        <w:rPr>
          <w:rFonts w:ascii="Arial" w:hAnsi="Arial" w:cs="Arial"/>
          <w:iCs/>
        </w:rPr>
        <w:t xml:space="preserve"> tak, že již nebude možné poskytnout požadovanou dotaci v režimu podpory de </w:t>
      </w:r>
      <w:proofErr w:type="spellStart"/>
      <w:r>
        <w:rPr>
          <w:rFonts w:ascii="Arial" w:hAnsi="Arial" w:cs="Arial"/>
          <w:iCs/>
        </w:rPr>
        <w:t>minimis</w:t>
      </w:r>
      <w:proofErr w:type="spellEnd"/>
      <w:r>
        <w:rPr>
          <w:rFonts w:ascii="Arial" w:hAnsi="Arial" w:cs="Arial"/>
          <w:iCs/>
        </w:rPr>
        <w:t xml:space="preserve">, oznámí tuto skutečnost </w:t>
      </w:r>
    </w:p>
    <w:p w:rsidR="000B65B2" w:rsidRDefault="00C45A9F">
      <w:pPr>
        <w:ind w:firstLine="0"/>
        <w:rPr>
          <w:rFonts w:ascii="Arial" w:hAnsi="Arial" w:cs="Arial"/>
        </w:rPr>
      </w:pPr>
      <w:r>
        <w:rPr>
          <w:rFonts w:ascii="Arial" w:hAnsi="Arial" w:cs="Arial"/>
          <w:iCs/>
        </w:rPr>
        <w:t xml:space="preserve">poskytovateli neprodleně, jakmile se o této skutečnosti dozví před poskytnutím požadované dotace. Žadatel bere na vědomí, že poskytovatel před poskytnutím požadované dotace formou podpory de </w:t>
      </w:r>
      <w:proofErr w:type="spellStart"/>
      <w:r>
        <w:rPr>
          <w:rFonts w:ascii="Arial" w:hAnsi="Arial" w:cs="Arial"/>
          <w:iCs/>
        </w:rPr>
        <w:t>minimis</w:t>
      </w:r>
      <w:proofErr w:type="spellEnd"/>
      <w:r>
        <w:rPr>
          <w:rFonts w:ascii="Arial" w:hAnsi="Arial" w:cs="Arial"/>
          <w:iCs/>
        </w:rPr>
        <w:t xml:space="preserve"> kontroluje stav limitu žadatele v centrálním registru podpor de </w:t>
      </w:r>
      <w:proofErr w:type="spellStart"/>
      <w:r>
        <w:rPr>
          <w:rFonts w:ascii="Arial" w:hAnsi="Arial" w:cs="Arial"/>
          <w:iCs/>
        </w:rPr>
        <w:t>minimis</w:t>
      </w:r>
      <w:proofErr w:type="spellEnd"/>
      <w:r>
        <w:rPr>
          <w:rFonts w:ascii="Arial" w:hAnsi="Arial" w:cs="Arial"/>
          <w:iCs/>
        </w:rPr>
        <w:t xml:space="preserve"> a v případě, kdy by požadovaná dotace limit překročila, dotaci neposkytne. </w:t>
      </w:r>
      <w:r>
        <w:rPr>
          <w:rFonts w:ascii="Arial" w:hAnsi="Arial" w:cs="Arial"/>
        </w:rPr>
        <w:t xml:space="preserve">Tam, kde se nejedná o veřejnou podporu, se centrální registr neprověřuje. </w:t>
      </w:r>
    </w:p>
    <w:p w:rsidR="000B65B2" w:rsidRDefault="00C45A9F">
      <w:pPr>
        <w:ind w:left="0" w:firstLine="0"/>
        <w:rPr>
          <w:rFonts w:ascii="Arial" w:hAnsi="Arial" w:cs="Arial"/>
          <w:bCs/>
        </w:rPr>
      </w:pPr>
      <w:r>
        <w:rPr>
          <w:rFonts w:ascii="Arial" w:hAnsi="Arial" w:cs="Arial"/>
          <w:i/>
          <w:strike/>
        </w:rPr>
        <w:t xml:space="preserve"> </w:t>
      </w:r>
    </w:p>
    <w:p w:rsidR="000B65B2" w:rsidRDefault="00C45A9F">
      <w:pPr>
        <w:pStyle w:val="Odstavecseseznamem"/>
        <w:numPr>
          <w:ilvl w:val="1"/>
          <w:numId w:val="15"/>
        </w:numPr>
        <w:ind w:left="851" w:hanging="851"/>
        <w:rPr>
          <w:rFonts w:ascii="Arial" w:hAnsi="Arial" w:cs="Arial"/>
          <w:bCs/>
        </w:rPr>
      </w:pPr>
      <w:r>
        <w:rPr>
          <w:rFonts w:ascii="Arial" w:hAnsi="Arial" w:cs="Arial"/>
          <w:bCs/>
        </w:rPr>
        <w:t xml:space="preserve">Dotace poskytnuté dle tohoto dotačního titulu jsou slučitelné s podporou poskytnutou z rozpočtu jiných územních samosprávných celků, státního rozpočtu nebo strukturálních fondů Evropské unie, pokud to pravidla pro poskytnutí těchto podpor nevylučují. </w:t>
      </w:r>
    </w:p>
    <w:p w:rsidR="000B65B2" w:rsidRDefault="000B65B2">
      <w:pPr>
        <w:pStyle w:val="Odstavecseseznamem"/>
        <w:ind w:left="907"/>
        <w:rPr>
          <w:rFonts w:ascii="Arial" w:hAnsi="Arial" w:cs="Arial"/>
          <w:bCs/>
        </w:rPr>
      </w:pPr>
    </w:p>
    <w:p w:rsidR="000B65B2" w:rsidRDefault="00C45A9F">
      <w:pPr>
        <w:pStyle w:val="Odstavecseseznamem"/>
        <w:numPr>
          <w:ilvl w:val="1"/>
          <w:numId w:val="15"/>
        </w:numPr>
        <w:ind w:left="851" w:hanging="851"/>
        <w:rPr>
          <w:rFonts w:ascii="Arial" w:hAnsi="Arial" w:cs="Arial"/>
          <w:bCs/>
        </w:rPr>
      </w:pPr>
      <w:r>
        <w:rPr>
          <w:rFonts w:ascii="Arial" w:hAnsi="Arial" w:cs="Arial"/>
          <w:bCs/>
        </w:rPr>
        <w:t>Přílohy dotačního titulu:</w:t>
      </w:r>
    </w:p>
    <w:p w:rsidR="000B65B2" w:rsidRDefault="000B65B2">
      <w:pPr>
        <w:rPr>
          <w:rFonts w:ascii="Arial" w:hAnsi="Arial" w:cs="Arial"/>
          <w:bCs/>
        </w:rPr>
      </w:pPr>
    </w:p>
    <w:p w:rsidR="000B65B2" w:rsidRDefault="00C45A9F">
      <w:pPr>
        <w:pStyle w:val="Odstavecseseznamem"/>
        <w:numPr>
          <w:ilvl w:val="0"/>
          <w:numId w:val="8"/>
        </w:numPr>
        <w:spacing w:after="200" w:line="276" w:lineRule="auto"/>
        <w:rPr>
          <w:rFonts w:ascii="Arial" w:hAnsi="Arial" w:cs="Arial"/>
          <w:b/>
          <w:bCs/>
          <w:i/>
        </w:rPr>
      </w:pPr>
      <w:r>
        <w:rPr>
          <w:rFonts w:ascii="Arial" w:hAnsi="Arial" w:cs="Arial"/>
          <w:bCs/>
        </w:rPr>
        <w:t xml:space="preserve">Vzor žádosti o poskytnutí dotace z rozpočtu Olomouckého kraje </w:t>
      </w:r>
    </w:p>
    <w:p w:rsidR="000B65B2" w:rsidRDefault="00C45A9F">
      <w:pPr>
        <w:pStyle w:val="Odstavecseseznamem"/>
        <w:numPr>
          <w:ilvl w:val="0"/>
          <w:numId w:val="8"/>
        </w:numPr>
        <w:spacing w:after="200" w:line="276" w:lineRule="auto"/>
        <w:rPr>
          <w:rFonts w:ascii="Arial" w:hAnsi="Arial" w:cs="Arial"/>
          <w:bCs/>
        </w:rPr>
      </w:pPr>
      <w:r>
        <w:rPr>
          <w:rFonts w:ascii="Arial" w:hAnsi="Arial" w:cs="Arial"/>
          <w:bCs/>
        </w:rPr>
        <w:t>Vzorové smlouvy na akci, schválené na zasedání Zastupitelstva Olomouckého kraje dne 21. 9. 2020 usnesením č. UZ/22/7/2020.</w:t>
      </w:r>
    </w:p>
    <w:p w:rsidR="000B65B2" w:rsidRDefault="00C45A9F">
      <w:pPr>
        <w:pStyle w:val="Odstavecseseznamem"/>
        <w:numPr>
          <w:ilvl w:val="1"/>
          <w:numId w:val="8"/>
        </w:numPr>
        <w:shd w:val="clear" w:color="auto" w:fill="FFFFFF" w:themeFill="background1"/>
        <w:spacing w:line="276" w:lineRule="auto"/>
        <w:rPr>
          <w:rFonts w:ascii="Arial" w:hAnsi="Arial" w:cs="Arial"/>
        </w:rPr>
      </w:pPr>
      <w:r>
        <w:rPr>
          <w:rFonts w:ascii="Arial" w:hAnsi="Arial" w:cs="Arial"/>
        </w:rPr>
        <w:t>Vzorová veřejnosprávní smlouva o poskytnutí dotace na akci fyzické osobě nepodnikateli /Vzor 1/,</w:t>
      </w:r>
    </w:p>
    <w:p w:rsidR="000B65B2" w:rsidRDefault="00C45A9F">
      <w:pPr>
        <w:pStyle w:val="Odstavecseseznamem"/>
        <w:numPr>
          <w:ilvl w:val="1"/>
          <w:numId w:val="8"/>
        </w:numPr>
        <w:shd w:val="clear" w:color="auto" w:fill="FFFFFF" w:themeFill="background1"/>
        <w:spacing w:line="276" w:lineRule="auto"/>
        <w:rPr>
          <w:rFonts w:ascii="Arial" w:hAnsi="Arial" w:cs="Arial"/>
        </w:rPr>
      </w:pPr>
      <w:r>
        <w:rPr>
          <w:rFonts w:ascii="Arial" w:hAnsi="Arial" w:cs="Arial"/>
        </w:rPr>
        <w:t xml:space="preserve">Vzorová veřejnosprávní smlouva o poskytnutí dotace na akci fyzické osobě podnikateli /Vzor 3/, </w:t>
      </w:r>
    </w:p>
    <w:p w:rsidR="000B65B2" w:rsidRDefault="00C45A9F">
      <w:pPr>
        <w:pStyle w:val="Odstavecseseznamem"/>
        <w:numPr>
          <w:ilvl w:val="1"/>
          <w:numId w:val="8"/>
        </w:numPr>
        <w:shd w:val="clear" w:color="auto" w:fill="FFFFFF" w:themeFill="background1"/>
        <w:spacing w:line="276" w:lineRule="auto"/>
        <w:rPr>
          <w:rFonts w:ascii="Arial" w:hAnsi="Arial" w:cs="Arial"/>
        </w:rPr>
      </w:pPr>
      <w:r>
        <w:rPr>
          <w:rFonts w:ascii="Arial" w:hAnsi="Arial" w:cs="Arial"/>
        </w:rPr>
        <w:t>Vzorová veřejnosprávní smlouva o poskytnutí dotace na akci právnické osobě /Vzor 5/,</w:t>
      </w:r>
    </w:p>
    <w:p w:rsidR="000B65B2" w:rsidRDefault="00C45A9F">
      <w:pPr>
        <w:pStyle w:val="Odstavecseseznamem"/>
        <w:numPr>
          <w:ilvl w:val="1"/>
          <w:numId w:val="8"/>
        </w:numPr>
        <w:shd w:val="clear" w:color="auto" w:fill="FFFFFF" w:themeFill="background1"/>
        <w:spacing w:line="276" w:lineRule="auto"/>
        <w:rPr>
          <w:rFonts w:ascii="Arial" w:hAnsi="Arial" w:cs="Arial"/>
        </w:rPr>
      </w:pPr>
      <w:r>
        <w:rPr>
          <w:rFonts w:ascii="Arial" w:hAnsi="Arial" w:cs="Arial"/>
        </w:rPr>
        <w:t xml:space="preserve">Vzorová veřejnosprávní smlouva o poskytnutí dotace na akci obcím, městysům, městům /Vzor 7/, </w:t>
      </w:r>
    </w:p>
    <w:p w:rsidR="000B65B2" w:rsidRDefault="00C45A9F">
      <w:pPr>
        <w:pStyle w:val="Odstavecseseznamem"/>
        <w:numPr>
          <w:ilvl w:val="1"/>
          <w:numId w:val="8"/>
        </w:numPr>
        <w:shd w:val="clear" w:color="auto" w:fill="FFFFFF" w:themeFill="background1"/>
        <w:spacing w:line="276" w:lineRule="auto"/>
        <w:rPr>
          <w:rFonts w:ascii="Arial" w:hAnsi="Arial" w:cs="Arial"/>
        </w:rPr>
      </w:pPr>
      <w:r>
        <w:rPr>
          <w:rFonts w:ascii="Arial" w:hAnsi="Arial" w:cs="Arial"/>
        </w:rPr>
        <w:t>Vzorová veřejnosprávní smlouva o poskytnutí dotace na akci příspěvkovým organizacím /Vzor 9/.</w:t>
      </w:r>
    </w:p>
    <w:p w:rsidR="000B65B2" w:rsidRDefault="00C45A9F">
      <w:pPr>
        <w:pStyle w:val="Odstavecseseznamem"/>
        <w:numPr>
          <w:ilvl w:val="0"/>
          <w:numId w:val="8"/>
        </w:numPr>
        <w:shd w:val="clear" w:color="auto" w:fill="FFFFFF" w:themeFill="background1"/>
        <w:spacing w:line="276" w:lineRule="auto"/>
        <w:rPr>
          <w:rFonts w:ascii="Arial" w:hAnsi="Arial" w:cs="Arial"/>
        </w:rPr>
      </w:pPr>
      <w:r>
        <w:rPr>
          <w:rFonts w:ascii="Arial" w:hAnsi="Arial" w:cs="Arial"/>
        </w:rPr>
        <w:t>Vzor vyúčtování dotace na akci.</w:t>
      </w:r>
    </w:p>
    <w:p w:rsidR="000B65B2" w:rsidRDefault="000B65B2">
      <w:pPr>
        <w:spacing w:line="276" w:lineRule="auto"/>
        <w:ind w:left="0" w:firstLine="0"/>
        <w:jc w:val="left"/>
        <w:rPr>
          <w:rFonts w:ascii="Arial" w:hAnsi="Arial" w:cs="Arial"/>
        </w:rPr>
      </w:pPr>
    </w:p>
    <w:p w:rsidR="000B65B2" w:rsidRDefault="00C45A9F">
      <w:pPr>
        <w:ind w:left="0" w:firstLine="0"/>
        <w:rPr>
          <w:rFonts w:ascii="Arial" w:hAnsi="Arial" w:cs="Arial"/>
          <w:bCs/>
        </w:rPr>
      </w:pPr>
      <w:r>
        <w:rPr>
          <w:rFonts w:ascii="Arial" w:hAnsi="Arial" w:cs="Arial"/>
          <w:bCs/>
        </w:rPr>
        <w:lastRenderedPageBreak/>
        <w:t>Doložka podle § 23 zákona č. 129/2000 Sb., o krajích (krajské zřízení), ve znění pozdějších předpisů:</w:t>
      </w:r>
    </w:p>
    <w:p w:rsidR="000B65B2" w:rsidRDefault="000B65B2">
      <w:pPr>
        <w:ind w:left="0" w:firstLine="0"/>
        <w:rPr>
          <w:rFonts w:ascii="Arial" w:hAnsi="Arial" w:cs="Arial"/>
          <w:bCs/>
        </w:rPr>
      </w:pPr>
    </w:p>
    <w:p w:rsidR="000B65B2" w:rsidRDefault="00C45A9F">
      <w:pPr>
        <w:ind w:left="0" w:firstLine="0"/>
        <w:rPr>
          <w:rFonts w:ascii="Arial" w:hAnsi="Arial" w:cs="Arial"/>
          <w:bCs/>
        </w:rPr>
      </w:pPr>
      <w:r>
        <w:rPr>
          <w:rFonts w:ascii="Arial" w:hAnsi="Arial" w:cs="Arial"/>
          <w:bCs/>
          <w:color w:val="000000"/>
        </w:rPr>
        <w:t>Tento dotační program byl schválen Zastupitelstvem Ol</w:t>
      </w:r>
      <w:r w:rsidR="0044087F">
        <w:rPr>
          <w:rFonts w:ascii="Arial" w:hAnsi="Arial" w:cs="Arial"/>
          <w:bCs/>
          <w:color w:val="000000"/>
        </w:rPr>
        <w:t>omouckého kraje dne 21. 12. 2020</w:t>
      </w:r>
      <w:r>
        <w:rPr>
          <w:rFonts w:ascii="Arial" w:hAnsi="Arial" w:cs="Arial"/>
          <w:bCs/>
          <w:i/>
          <w:color w:val="000000"/>
        </w:rPr>
        <w:t xml:space="preserve"> </w:t>
      </w:r>
      <w:r>
        <w:rPr>
          <w:rFonts w:ascii="Arial" w:hAnsi="Arial" w:cs="Arial"/>
          <w:bCs/>
          <w:color w:val="000000"/>
        </w:rPr>
        <w:t xml:space="preserve">usnesením č. </w:t>
      </w:r>
      <w:proofErr w:type="gramStart"/>
      <w:r>
        <w:rPr>
          <w:rFonts w:ascii="Arial" w:hAnsi="Arial" w:cs="Arial"/>
          <w:bCs/>
          <w:color w:val="000000"/>
        </w:rPr>
        <w:t>UZ/../../2020</w:t>
      </w:r>
      <w:proofErr w:type="gramEnd"/>
      <w:r>
        <w:rPr>
          <w:rFonts w:ascii="Arial" w:hAnsi="Arial" w:cs="Arial"/>
          <w:bCs/>
          <w:color w:val="000000"/>
        </w:rPr>
        <w:t>.</w:t>
      </w:r>
    </w:p>
    <w:p w:rsidR="000B65B2" w:rsidRDefault="000B65B2">
      <w:pPr>
        <w:ind w:left="0" w:firstLine="0"/>
        <w:rPr>
          <w:rFonts w:ascii="Arial" w:hAnsi="Arial" w:cs="Arial"/>
          <w:bCs/>
        </w:rPr>
      </w:pPr>
    </w:p>
    <w:p w:rsidR="000B65B2" w:rsidRDefault="000B65B2">
      <w:pPr>
        <w:ind w:left="0" w:firstLine="0"/>
        <w:rPr>
          <w:rFonts w:ascii="Arial" w:hAnsi="Arial" w:cs="Arial"/>
          <w:bCs/>
        </w:rPr>
      </w:pPr>
    </w:p>
    <w:p w:rsidR="000B65B2" w:rsidRDefault="00C45A9F">
      <w:pPr>
        <w:ind w:left="0" w:firstLine="0"/>
        <w:rPr>
          <w:rFonts w:ascii="Arial" w:hAnsi="Arial" w:cs="Arial"/>
          <w:bCs/>
        </w:rPr>
      </w:pPr>
      <w:r>
        <w:rPr>
          <w:rFonts w:ascii="Arial" w:hAnsi="Arial" w:cs="Arial"/>
          <w:bCs/>
          <w:color w:val="000000"/>
        </w:rPr>
        <w:t>V Olomouci dne 22. 12. 2020</w:t>
      </w:r>
    </w:p>
    <w:p w:rsidR="000B65B2" w:rsidRDefault="000B65B2">
      <w:pPr>
        <w:ind w:left="0" w:firstLine="0"/>
        <w:rPr>
          <w:rFonts w:ascii="Arial" w:hAnsi="Arial" w:cs="Arial"/>
          <w:bCs/>
        </w:rPr>
      </w:pPr>
    </w:p>
    <w:p w:rsidR="000B65B2" w:rsidRDefault="000B65B2">
      <w:pPr>
        <w:ind w:left="0" w:firstLine="0"/>
        <w:rPr>
          <w:rFonts w:ascii="Arial" w:hAnsi="Arial" w:cs="Arial"/>
          <w:bCs/>
        </w:rPr>
      </w:pPr>
    </w:p>
    <w:p w:rsidR="000B65B2" w:rsidRDefault="000B65B2">
      <w:pPr>
        <w:ind w:left="0" w:firstLine="0"/>
        <w:rPr>
          <w:rFonts w:ascii="Arial" w:hAnsi="Arial" w:cs="Arial"/>
          <w:bCs/>
        </w:rPr>
      </w:pPr>
    </w:p>
    <w:p w:rsidR="000B65B2" w:rsidRDefault="00C45A9F">
      <w:pPr>
        <w:ind w:left="0" w:firstLine="0"/>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w:t>
      </w:r>
    </w:p>
    <w:p w:rsidR="000B65B2" w:rsidRDefault="00EC16BC" w:rsidP="00EC16BC">
      <w:pPr>
        <w:shd w:val="clear" w:color="auto" w:fill="FFFFFF" w:themeFill="background1"/>
        <w:ind w:left="4956" w:firstLine="0"/>
        <w:rPr>
          <w:rFonts w:ascii="Arial" w:hAnsi="Arial" w:cs="Arial"/>
          <w:bCs/>
        </w:rPr>
      </w:pPr>
      <w:r>
        <w:rPr>
          <w:rFonts w:ascii="Arial" w:hAnsi="Arial" w:cs="Arial"/>
          <w:bCs/>
        </w:rPr>
        <w:t xml:space="preserve">       </w:t>
      </w:r>
      <w:r w:rsidR="00C45A9F">
        <w:rPr>
          <w:rFonts w:ascii="Arial" w:hAnsi="Arial" w:cs="Arial"/>
          <w:bCs/>
        </w:rPr>
        <w:t xml:space="preserve">Ing. Bc. Milada Sokolová </w:t>
      </w:r>
    </w:p>
    <w:p w:rsidR="000B65B2" w:rsidRDefault="00EC16BC">
      <w:pPr>
        <w:shd w:val="clear" w:color="auto" w:fill="FFFFFF" w:themeFill="background1"/>
        <w:ind w:left="4248"/>
        <w:jc w:val="center"/>
        <w:rPr>
          <w:rFonts w:ascii="Arial" w:hAnsi="Arial" w:cs="Arial"/>
          <w:bCs/>
        </w:rPr>
      </w:pPr>
      <w:r>
        <w:rPr>
          <w:rFonts w:ascii="Arial" w:hAnsi="Arial" w:cs="Arial"/>
          <w:bCs/>
        </w:rPr>
        <w:t xml:space="preserve">              </w:t>
      </w:r>
      <w:r w:rsidR="00C45A9F">
        <w:rPr>
          <w:rFonts w:ascii="Arial" w:hAnsi="Arial" w:cs="Arial"/>
          <w:bCs/>
        </w:rPr>
        <w:t>uvolněná členka Zastupitelstva Olomouckého kraje pro oblast cestovního ruchu a vnějších vztahů</w:t>
      </w:r>
    </w:p>
    <w:p w:rsidR="000B65B2" w:rsidRDefault="000B65B2">
      <w:pPr>
        <w:ind w:left="0" w:firstLine="0"/>
        <w:rPr>
          <w:rFonts w:ascii="Arial" w:hAnsi="Arial" w:cs="Arial"/>
          <w:bCs/>
          <w:sz w:val="24"/>
          <w:szCs w:val="24"/>
        </w:rPr>
      </w:pPr>
    </w:p>
    <w:sectPr w:rsidR="000B65B2" w:rsidSect="00E73310">
      <w:headerReference w:type="default" r:id="rId19"/>
      <w:footerReference w:type="default" r:id="rId20"/>
      <w:headerReference w:type="first" r:id="rId21"/>
      <w:footerReference w:type="first" r:id="rId22"/>
      <w:pgSz w:w="11906" w:h="16838"/>
      <w:pgMar w:top="1418" w:right="1418" w:bottom="1418" w:left="1418" w:header="709" w:footer="714" w:gutter="0"/>
      <w:pgNumType w:start="37"/>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875" w:rsidRDefault="003D5875">
      <w:r>
        <w:separator/>
      </w:r>
    </w:p>
  </w:endnote>
  <w:endnote w:type="continuationSeparator" w:id="0">
    <w:p w:rsidR="003D5875" w:rsidRDefault="003D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5B2" w:rsidRPr="001527D4" w:rsidRDefault="003847A5">
    <w:pPr>
      <w:pBdr>
        <w:top w:val="single" w:sz="6" w:space="1" w:color="000000"/>
      </w:pBdr>
      <w:rPr>
        <w:rFonts w:ascii="Arial" w:hAnsi="Arial" w:cs="Arial"/>
        <w:i/>
        <w:iCs/>
        <w:sz w:val="20"/>
      </w:rPr>
    </w:pPr>
    <w:r>
      <w:rPr>
        <w:rFonts w:ascii="Arial" w:hAnsi="Arial" w:cs="Arial"/>
        <w:i/>
        <w:iCs/>
        <w:sz w:val="20"/>
      </w:rPr>
      <w:t>Zastupitelstvo Olomouckého kraje 21. 12. 2020</w:t>
    </w:r>
    <w:r w:rsidR="00C45A9F" w:rsidRPr="001527D4">
      <w:rPr>
        <w:rFonts w:ascii="Arial" w:hAnsi="Arial" w:cs="Arial"/>
        <w:i/>
        <w:iCs/>
        <w:sz w:val="20"/>
      </w:rPr>
      <w:tab/>
    </w:r>
    <w:r w:rsidR="00C45A9F" w:rsidRPr="001527D4">
      <w:rPr>
        <w:rFonts w:ascii="Arial" w:hAnsi="Arial" w:cs="Arial"/>
        <w:i/>
        <w:iCs/>
        <w:sz w:val="20"/>
      </w:rPr>
      <w:tab/>
    </w:r>
    <w:r w:rsidR="00C45A9F" w:rsidRPr="001527D4">
      <w:rPr>
        <w:rFonts w:ascii="Arial" w:hAnsi="Arial" w:cs="Arial"/>
        <w:i/>
        <w:iCs/>
        <w:sz w:val="20"/>
      </w:rPr>
      <w:tab/>
    </w:r>
    <w:r w:rsidR="00C45A9F" w:rsidRPr="001527D4">
      <w:rPr>
        <w:rFonts w:ascii="Arial" w:hAnsi="Arial" w:cs="Arial"/>
        <w:i/>
        <w:iCs/>
        <w:sz w:val="20"/>
      </w:rPr>
      <w:tab/>
    </w:r>
    <w:r w:rsidR="00C45A9F" w:rsidRPr="001527D4">
      <w:rPr>
        <w:rFonts w:ascii="Arial" w:hAnsi="Arial" w:cs="Arial"/>
        <w:i/>
        <w:iCs/>
        <w:sz w:val="20"/>
      </w:rPr>
      <w:tab/>
      <w:t xml:space="preserve">Strana </w:t>
    </w:r>
    <w:r w:rsidR="00C45A9F" w:rsidRPr="001527D4">
      <w:rPr>
        <w:rStyle w:val="slostrnky"/>
        <w:rFonts w:ascii="Arial" w:hAnsi="Arial" w:cs="Arial"/>
        <w:i/>
        <w:iCs/>
        <w:sz w:val="20"/>
      </w:rPr>
      <w:fldChar w:fldCharType="begin"/>
    </w:r>
    <w:r w:rsidR="00C45A9F" w:rsidRPr="001527D4">
      <w:rPr>
        <w:rStyle w:val="slostrnky"/>
        <w:rFonts w:ascii="Arial" w:hAnsi="Arial" w:cs="Arial"/>
        <w:i/>
        <w:iCs/>
        <w:sz w:val="20"/>
      </w:rPr>
      <w:instrText>PAGE</w:instrText>
    </w:r>
    <w:r w:rsidR="00C45A9F" w:rsidRPr="001527D4">
      <w:rPr>
        <w:rStyle w:val="slostrnky"/>
        <w:rFonts w:ascii="Arial" w:hAnsi="Arial" w:cs="Arial"/>
        <w:i/>
        <w:iCs/>
        <w:sz w:val="20"/>
      </w:rPr>
      <w:fldChar w:fldCharType="separate"/>
    </w:r>
    <w:r w:rsidR="00E73310">
      <w:rPr>
        <w:rStyle w:val="slostrnky"/>
        <w:rFonts w:ascii="Arial" w:hAnsi="Arial" w:cs="Arial"/>
        <w:i/>
        <w:iCs/>
        <w:noProof/>
        <w:sz w:val="20"/>
      </w:rPr>
      <w:t>53</w:t>
    </w:r>
    <w:r w:rsidR="00C45A9F" w:rsidRPr="001527D4">
      <w:rPr>
        <w:rStyle w:val="slostrnky"/>
        <w:rFonts w:ascii="Arial" w:hAnsi="Arial" w:cs="Arial"/>
        <w:i/>
        <w:iCs/>
        <w:sz w:val="20"/>
      </w:rPr>
      <w:fldChar w:fldCharType="end"/>
    </w:r>
    <w:r w:rsidR="00C45A9F" w:rsidRPr="001527D4">
      <w:rPr>
        <w:rStyle w:val="slostrnky"/>
        <w:rFonts w:ascii="Arial" w:hAnsi="Arial" w:cs="Arial"/>
        <w:i/>
        <w:iCs/>
        <w:sz w:val="20"/>
      </w:rPr>
      <w:t xml:space="preserve"> (celkem </w:t>
    </w:r>
    <w:r w:rsidR="00E73310">
      <w:rPr>
        <w:rStyle w:val="slostrnky"/>
        <w:rFonts w:ascii="Arial" w:hAnsi="Arial" w:cs="Arial"/>
        <w:i/>
        <w:iCs/>
        <w:sz w:val="20"/>
      </w:rPr>
      <w:t>72</w:t>
    </w:r>
    <w:r w:rsidR="00C45A9F" w:rsidRPr="001527D4">
      <w:rPr>
        <w:rStyle w:val="slostrnky"/>
        <w:rFonts w:ascii="Arial" w:hAnsi="Arial" w:cs="Arial"/>
        <w:i/>
        <w:iCs/>
        <w:sz w:val="20"/>
      </w:rPr>
      <w:t>)</w:t>
    </w:r>
  </w:p>
  <w:p w:rsidR="000B65B2" w:rsidRPr="001527D4" w:rsidRDefault="003847A5">
    <w:pPr>
      <w:rPr>
        <w:rFonts w:ascii="Arial" w:hAnsi="Arial" w:cs="Arial"/>
        <w:i/>
        <w:iCs/>
        <w:sz w:val="20"/>
      </w:rPr>
    </w:pPr>
    <w:r>
      <w:rPr>
        <w:rFonts w:ascii="Arial" w:hAnsi="Arial" w:cs="Arial"/>
        <w:i/>
        <w:iCs/>
        <w:sz w:val="20"/>
      </w:rPr>
      <w:t>64</w:t>
    </w:r>
    <w:r w:rsidR="00C45A9F" w:rsidRPr="001527D4">
      <w:rPr>
        <w:rFonts w:ascii="Arial" w:hAnsi="Arial" w:cs="Arial"/>
        <w:i/>
        <w:iCs/>
        <w:sz w:val="20"/>
      </w:rPr>
      <w:t>. – Program na podporu cestovního ruchu a zahraničních vztahů 2021 – vyhlášení</w:t>
    </w:r>
  </w:p>
  <w:sdt>
    <w:sdtPr>
      <w:rPr>
        <w:rFonts w:ascii="Arial" w:hAnsi="Arial" w:cs="Arial"/>
      </w:rPr>
      <w:id w:val="477539053"/>
      <w:docPartObj>
        <w:docPartGallery w:val="Page Numbers (Bottom of Page)"/>
        <w:docPartUnique/>
      </w:docPartObj>
    </w:sdtPr>
    <w:sdtEndPr/>
    <w:sdtContent>
      <w:p w:rsidR="000B65B2" w:rsidRPr="001527D4" w:rsidRDefault="00C45A9F" w:rsidP="001527D4">
        <w:pPr>
          <w:jc w:val="left"/>
          <w:rPr>
            <w:rFonts w:ascii="Arial" w:hAnsi="Arial" w:cs="Arial"/>
            <w:i/>
            <w:iCs/>
            <w:sz w:val="20"/>
          </w:rPr>
        </w:pPr>
        <w:r w:rsidRPr="001527D4">
          <w:rPr>
            <w:rFonts w:ascii="Arial" w:hAnsi="Arial" w:cs="Arial"/>
            <w:i/>
            <w:iCs/>
            <w:sz w:val="20"/>
          </w:rPr>
          <w:t>Příloha č. 5 - Pravidla poskytování dotací z rozpočtu Olomouckého kraje v dotačním titulu č. 3</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5B2" w:rsidRPr="00707FCC" w:rsidRDefault="003847A5">
    <w:pPr>
      <w:pBdr>
        <w:top w:val="single" w:sz="6" w:space="1" w:color="000000"/>
      </w:pBdr>
      <w:rPr>
        <w:rFonts w:ascii="Arial" w:hAnsi="Arial" w:cs="Arial"/>
        <w:i/>
        <w:iCs/>
        <w:sz w:val="20"/>
      </w:rPr>
    </w:pPr>
    <w:r>
      <w:rPr>
        <w:rFonts w:ascii="Arial" w:hAnsi="Arial" w:cs="Arial"/>
        <w:i/>
        <w:iCs/>
        <w:sz w:val="20"/>
      </w:rPr>
      <w:t>Zastupitelstvo Olomouckého kraje 21. 12. 2020</w:t>
    </w:r>
    <w:r w:rsidR="00C45A9F" w:rsidRPr="00707FCC">
      <w:rPr>
        <w:rFonts w:ascii="Arial" w:hAnsi="Arial" w:cs="Arial"/>
        <w:i/>
        <w:iCs/>
        <w:sz w:val="20"/>
      </w:rPr>
      <w:tab/>
    </w:r>
    <w:r w:rsidR="00C45A9F" w:rsidRPr="00707FCC">
      <w:rPr>
        <w:rFonts w:ascii="Arial" w:hAnsi="Arial" w:cs="Arial"/>
        <w:i/>
        <w:iCs/>
        <w:sz w:val="20"/>
      </w:rPr>
      <w:tab/>
    </w:r>
    <w:r w:rsidR="00C45A9F" w:rsidRPr="00707FCC">
      <w:rPr>
        <w:rFonts w:ascii="Arial" w:hAnsi="Arial" w:cs="Arial"/>
        <w:i/>
        <w:iCs/>
        <w:sz w:val="20"/>
      </w:rPr>
      <w:tab/>
    </w:r>
    <w:r w:rsidR="00C45A9F" w:rsidRPr="00707FCC">
      <w:rPr>
        <w:rFonts w:ascii="Arial" w:hAnsi="Arial" w:cs="Arial"/>
        <w:i/>
        <w:iCs/>
        <w:sz w:val="20"/>
      </w:rPr>
      <w:tab/>
    </w:r>
    <w:r w:rsidR="00C45A9F" w:rsidRPr="00707FCC">
      <w:rPr>
        <w:rFonts w:ascii="Arial" w:hAnsi="Arial" w:cs="Arial"/>
        <w:i/>
        <w:iCs/>
        <w:sz w:val="20"/>
      </w:rPr>
      <w:tab/>
      <w:t xml:space="preserve">Strana </w:t>
    </w:r>
    <w:r w:rsidR="00C45A9F" w:rsidRPr="00707FCC">
      <w:rPr>
        <w:rStyle w:val="slostrnky"/>
        <w:rFonts w:ascii="Arial" w:hAnsi="Arial" w:cs="Arial"/>
        <w:i/>
        <w:iCs/>
        <w:sz w:val="20"/>
      </w:rPr>
      <w:fldChar w:fldCharType="begin"/>
    </w:r>
    <w:r w:rsidR="00C45A9F" w:rsidRPr="00707FCC">
      <w:rPr>
        <w:rStyle w:val="slostrnky"/>
        <w:rFonts w:ascii="Arial" w:hAnsi="Arial" w:cs="Arial"/>
        <w:i/>
        <w:iCs/>
        <w:sz w:val="20"/>
      </w:rPr>
      <w:instrText>PAGE</w:instrText>
    </w:r>
    <w:r w:rsidR="00C45A9F" w:rsidRPr="00707FCC">
      <w:rPr>
        <w:rStyle w:val="slostrnky"/>
        <w:rFonts w:ascii="Arial" w:hAnsi="Arial" w:cs="Arial"/>
        <w:i/>
        <w:iCs/>
        <w:sz w:val="20"/>
      </w:rPr>
      <w:fldChar w:fldCharType="separate"/>
    </w:r>
    <w:r w:rsidR="00E73310">
      <w:rPr>
        <w:rStyle w:val="slostrnky"/>
        <w:rFonts w:ascii="Arial" w:hAnsi="Arial" w:cs="Arial"/>
        <w:i/>
        <w:iCs/>
        <w:noProof/>
        <w:sz w:val="20"/>
      </w:rPr>
      <w:t>37</w:t>
    </w:r>
    <w:r w:rsidR="00C45A9F" w:rsidRPr="00707FCC">
      <w:rPr>
        <w:rStyle w:val="slostrnky"/>
        <w:rFonts w:ascii="Arial" w:hAnsi="Arial" w:cs="Arial"/>
        <w:i/>
        <w:iCs/>
        <w:sz w:val="20"/>
      </w:rPr>
      <w:fldChar w:fldCharType="end"/>
    </w:r>
    <w:r w:rsidR="00C45A9F" w:rsidRPr="00707FCC">
      <w:rPr>
        <w:rStyle w:val="slostrnky"/>
        <w:rFonts w:ascii="Arial" w:hAnsi="Arial" w:cs="Arial"/>
        <w:i/>
        <w:iCs/>
        <w:sz w:val="20"/>
      </w:rPr>
      <w:t xml:space="preserve"> (celkem </w:t>
    </w:r>
    <w:r w:rsidR="00D10D65">
      <w:rPr>
        <w:rStyle w:val="slostrnky"/>
        <w:rFonts w:ascii="Arial" w:hAnsi="Arial" w:cs="Arial"/>
        <w:i/>
        <w:iCs/>
        <w:sz w:val="20"/>
      </w:rPr>
      <w:t>7</w:t>
    </w:r>
    <w:r w:rsidR="00E73310">
      <w:rPr>
        <w:rStyle w:val="slostrnky"/>
        <w:rFonts w:ascii="Arial" w:hAnsi="Arial" w:cs="Arial"/>
        <w:i/>
        <w:iCs/>
        <w:sz w:val="20"/>
      </w:rPr>
      <w:t>2</w:t>
    </w:r>
    <w:r w:rsidR="00C45A9F" w:rsidRPr="00707FCC">
      <w:rPr>
        <w:rStyle w:val="slostrnky"/>
        <w:rFonts w:ascii="Arial" w:hAnsi="Arial" w:cs="Arial"/>
        <w:i/>
        <w:iCs/>
        <w:sz w:val="20"/>
      </w:rPr>
      <w:t>)</w:t>
    </w:r>
  </w:p>
  <w:p w:rsidR="000B65B2" w:rsidRPr="00707FCC" w:rsidRDefault="003847A5">
    <w:pPr>
      <w:rPr>
        <w:rFonts w:ascii="Arial" w:hAnsi="Arial" w:cs="Arial"/>
        <w:i/>
        <w:iCs/>
        <w:sz w:val="20"/>
      </w:rPr>
    </w:pPr>
    <w:r>
      <w:rPr>
        <w:rFonts w:ascii="Arial" w:hAnsi="Arial" w:cs="Arial"/>
        <w:i/>
        <w:iCs/>
        <w:sz w:val="20"/>
      </w:rPr>
      <w:t>64</w:t>
    </w:r>
    <w:r w:rsidR="00C45A9F" w:rsidRPr="00707FCC">
      <w:rPr>
        <w:rFonts w:ascii="Arial" w:hAnsi="Arial" w:cs="Arial"/>
        <w:i/>
        <w:iCs/>
        <w:sz w:val="20"/>
      </w:rPr>
      <w:t>. – Program na podporu cestovního ruchu a zahraničních vztahů 2021 – vyhlášení</w:t>
    </w:r>
  </w:p>
  <w:p w:rsidR="000B65B2" w:rsidRPr="00707FCC" w:rsidRDefault="00C45A9F">
    <w:pPr>
      <w:rPr>
        <w:rFonts w:ascii="Arial" w:hAnsi="Arial" w:cs="Arial"/>
        <w:i/>
        <w:iCs/>
        <w:sz w:val="20"/>
      </w:rPr>
    </w:pPr>
    <w:r w:rsidRPr="00707FCC">
      <w:rPr>
        <w:rFonts w:ascii="Arial" w:hAnsi="Arial" w:cs="Arial"/>
        <w:i/>
        <w:iCs/>
        <w:sz w:val="20"/>
      </w:rPr>
      <w:t>Příloha č. 5 - Pravidla poskytování dotací z rozpočtu Olomouckého kraje v dotačním titulu č. 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875" w:rsidRDefault="003D5875">
      <w:r>
        <w:separator/>
      </w:r>
    </w:p>
  </w:footnote>
  <w:footnote w:type="continuationSeparator" w:id="0">
    <w:p w:rsidR="003D5875" w:rsidRDefault="003D5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5B2" w:rsidRDefault="007C218F" w:rsidP="007C218F">
    <w:pPr>
      <w:pStyle w:val="Zhlav"/>
      <w:tabs>
        <w:tab w:val="clear" w:pos="4536"/>
        <w:tab w:val="clear" w:pos="9072"/>
        <w:tab w:val="left" w:pos="7668"/>
      </w:tabs>
      <w:ind w:left="0" w:firstLine="0"/>
      <w:jc w:val="right"/>
      <w:rPr>
        <w:rFonts w:ascii="Arial" w:hAnsi="Arial" w:cs="Arial"/>
        <w:sz w:val="20"/>
        <w:szCs w:val="20"/>
      </w:rPr>
    </w:pPr>
    <w:r>
      <w:rPr>
        <w:noProof/>
        <w:lang w:eastAsia="cs-CZ"/>
      </w:rPr>
      <w:drawing>
        <wp:anchor distT="0" distB="0" distL="114300" distR="114300" simplePos="0" relativeHeight="251659264" behindDoc="1" locked="0" layoutInCell="1" allowOverlap="1" wp14:anchorId="093C950C" wp14:editId="742E9F09">
          <wp:simplePos x="0" y="0"/>
          <wp:positionH relativeFrom="page">
            <wp:posOffset>5510530</wp:posOffset>
          </wp:positionH>
          <wp:positionV relativeFrom="page">
            <wp:align>top</wp:align>
          </wp:positionV>
          <wp:extent cx="1781810" cy="795020"/>
          <wp:effectExtent l="0" t="0" r="8890" b="5080"/>
          <wp:wrapSquare wrapText="bothSides"/>
          <wp:docPr id="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noChangeArrowheads="1"/>
                  </pic:cNvPicPr>
                </pic:nvPicPr>
                <pic:blipFill>
                  <a:blip r:embed="rId1"/>
                  <a:stretch>
                    <a:fillRect/>
                  </a:stretch>
                </pic:blipFill>
                <pic:spPr bwMode="auto">
                  <a:xfrm>
                    <a:off x="0" y="0"/>
                    <a:ext cx="1781810" cy="795020"/>
                  </a:xfrm>
                  <a:prstGeom prst="rect">
                    <a:avLst/>
                  </a:prstGeom>
                </pic:spPr>
              </pic:pic>
            </a:graphicData>
          </a:graphic>
        </wp:anchor>
      </w:drawing>
    </w:r>
  </w:p>
  <w:p w:rsidR="007C218F" w:rsidRDefault="007C218F" w:rsidP="007C218F">
    <w:pPr>
      <w:pStyle w:val="Zhlav"/>
      <w:tabs>
        <w:tab w:val="clear" w:pos="4536"/>
        <w:tab w:val="clear" w:pos="9072"/>
        <w:tab w:val="left" w:pos="7668"/>
      </w:tabs>
      <w:ind w:left="0" w:firstLine="0"/>
      <w:jc w:val="right"/>
      <w:rPr>
        <w:rFonts w:ascii="Arial" w:hAnsi="Arial" w:cs="Arial"/>
        <w:sz w:val="20"/>
        <w:szCs w:val="20"/>
      </w:rPr>
    </w:pPr>
  </w:p>
  <w:p w:rsidR="007C218F" w:rsidRDefault="007C218F" w:rsidP="007C218F">
    <w:pPr>
      <w:pStyle w:val="Zhlav"/>
      <w:tabs>
        <w:tab w:val="clear" w:pos="4536"/>
        <w:tab w:val="clear" w:pos="9072"/>
        <w:tab w:val="left" w:pos="7668"/>
      </w:tabs>
      <w:ind w:left="0" w:firstLine="0"/>
      <w:jc w:val="righ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747" w:rsidRPr="007B7747" w:rsidRDefault="00C45A9F" w:rsidP="007B7747">
    <w:pPr>
      <w:pStyle w:val="Zhlav"/>
      <w:tabs>
        <w:tab w:val="clear" w:pos="9072"/>
        <w:tab w:val="left" w:pos="6705"/>
      </w:tabs>
      <w:ind w:left="0" w:firstLine="0"/>
      <w:rPr>
        <w:rFonts w:cs="Arial"/>
        <w:color w:val="000000"/>
        <w:sz w:val="20"/>
        <w:szCs w:val="20"/>
      </w:rPr>
    </w:pPr>
    <w:r>
      <w:rPr>
        <w:noProof/>
        <w:lang w:eastAsia="cs-CZ"/>
      </w:rPr>
      <w:drawing>
        <wp:anchor distT="0" distB="0" distL="114300" distR="114300" simplePos="0" relativeHeight="2" behindDoc="1" locked="0" layoutInCell="1" allowOverlap="1">
          <wp:simplePos x="0" y="0"/>
          <wp:positionH relativeFrom="page">
            <wp:posOffset>5438775</wp:posOffset>
          </wp:positionH>
          <wp:positionV relativeFrom="page">
            <wp:posOffset>114300</wp:posOffset>
          </wp:positionV>
          <wp:extent cx="1781810" cy="795020"/>
          <wp:effectExtent l="0" t="0" r="0"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noChangeArrowheads="1"/>
                  </pic:cNvPicPr>
                </pic:nvPicPr>
                <pic:blipFill>
                  <a:blip r:embed="rId1"/>
                  <a:stretch>
                    <a:fillRect/>
                  </a:stretch>
                </pic:blipFill>
                <pic:spPr bwMode="auto">
                  <a:xfrm>
                    <a:off x="0" y="0"/>
                    <a:ext cx="1781810" cy="7950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F6CDB"/>
    <w:multiLevelType w:val="multilevel"/>
    <w:tmpl w:val="BEA66A22"/>
    <w:lvl w:ilvl="0">
      <w:start w:val="1"/>
      <w:numFmt w:val="lowerLetter"/>
      <w:lvlText w:val="%1)"/>
      <w:lvlJc w:val="left"/>
      <w:pPr>
        <w:ind w:left="1635" w:hanging="360"/>
      </w:pPr>
      <w:rPr>
        <w:color w:val="000000"/>
      </w:rPr>
    </w:lvl>
    <w:lvl w:ilvl="1">
      <w:start w:val="1"/>
      <w:numFmt w:val="lowerLetter"/>
      <w:lvlText w:val="%2."/>
      <w:lvlJc w:val="left"/>
      <w:pPr>
        <w:ind w:left="2355" w:hanging="360"/>
      </w:pPr>
    </w:lvl>
    <w:lvl w:ilvl="2">
      <w:start w:val="1"/>
      <w:numFmt w:val="lowerRoman"/>
      <w:lvlText w:val="%3."/>
      <w:lvlJc w:val="right"/>
      <w:pPr>
        <w:ind w:left="3075" w:hanging="180"/>
      </w:pPr>
    </w:lvl>
    <w:lvl w:ilvl="3">
      <w:start w:val="1"/>
      <w:numFmt w:val="decimal"/>
      <w:lvlText w:val="%4."/>
      <w:lvlJc w:val="left"/>
      <w:pPr>
        <w:ind w:left="3795" w:hanging="360"/>
      </w:pPr>
    </w:lvl>
    <w:lvl w:ilvl="4">
      <w:start w:val="1"/>
      <w:numFmt w:val="lowerLetter"/>
      <w:lvlText w:val="%5."/>
      <w:lvlJc w:val="left"/>
      <w:pPr>
        <w:ind w:left="4515" w:hanging="360"/>
      </w:pPr>
    </w:lvl>
    <w:lvl w:ilvl="5">
      <w:start w:val="1"/>
      <w:numFmt w:val="lowerRoman"/>
      <w:lvlText w:val="%6."/>
      <w:lvlJc w:val="right"/>
      <w:pPr>
        <w:ind w:left="5235" w:hanging="180"/>
      </w:pPr>
    </w:lvl>
    <w:lvl w:ilvl="6">
      <w:start w:val="1"/>
      <w:numFmt w:val="decimal"/>
      <w:lvlText w:val="%7."/>
      <w:lvlJc w:val="left"/>
      <w:pPr>
        <w:ind w:left="5955" w:hanging="360"/>
      </w:pPr>
    </w:lvl>
    <w:lvl w:ilvl="7">
      <w:start w:val="1"/>
      <w:numFmt w:val="lowerLetter"/>
      <w:lvlText w:val="%8."/>
      <w:lvlJc w:val="left"/>
      <w:pPr>
        <w:ind w:left="6675" w:hanging="360"/>
      </w:pPr>
    </w:lvl>
    <w:lvl w:ilvl="8">
      <w:start w:val="1"/>
      <w:numFmt w:val="lowerRoman"/>
      <w:lvlText w:val="%9."/>
      <w:lvlJc w:val="right"/>
      <w:pPr>
        <w:ind w:left="7395" w:hanging="180"/>
      </w:pPr>
    </w:lvl>
  </w:abstractNum>
  <w:abstractNum w:abstractNumId="1" w15:restartNumberingAfterBreak="0">
    <w:nsid w:val="13D64005"/>
    <w:multiLevelType w:val="multilevel"/>
    <w:tmpl w:val="85489C64"/>
    <w:lvl w:ilvl="0">
      <w:start w:val="1"/>
      <w:numFmt w:val="upperRoman"/>
      <w:lvlText w:val="%1."/>
      <w:lvlJc w:val="left"/>
      <w:pPr>
        <w:ind w:left="2232" w:hanging="360"/>
      </w:pPr>
    </w:lvl>
    <w:lvl w:ilvl="1">
      <w:start w:val="1"/>
      <w:numFmt w:val="bullet"/>
      <w:lvlText w:val=""/>
      <w:lvlJc w:val="left"/>
      <w:pPr>
        <w:ind w:left="1353" w:hanging="360"/>
      </w:pPr>
      <w:rPr>
        <w:rFonts w:ascii="Symbol" w:hAnsi="Symbol" w:cs="Symbol" w:hint="default"/>
        <w:b w:val="0"/>
        <w:i w:val="0"/>
        <w:color w:val="FF0000"/>
      </w:rPr>
    </w:lvl>
    <w:lvl w:ilvl="2">
      <w:start w:val="1"/>
      <w:numFmt w:val="lowerRoman"/>
      <w:lvlText w:val="%3."/>
      <w:lvlJc w:val="right"/>
      <w:pPr>
        <w:ind w:left="3672" w:hanging="180"/>
      </w:pPr>
    </w:lvl>
    <w:lvl w:ilvl="3">
      <w:start w:val="1"/>
      <w:numFmt w:val="decimal"/>
      <w:lvlText w:val="%4."/>
      <w:lvlJc w:val="left"/>
      <w:pPr>
        <w:ind w:left="4392" w:hanging="360"/>
      </w:pPr>
    </w:lvl>
    <w:lvl w:ilvl="4">
      <w:start w:val="1"/>
      <w:numFmt w:val="lowerLetter"/>
      <w:lvlText w:val="%5."/>
      <w:lvlJc w:val="left"/>
      <w:pPr>
        <w:ind w:left="5112" w:hanging="360"/>
      </w:pPr>
    </w:lvl>
    <w:lvl w:ilvl="5">
      <w:start w:val="1"/>
      <w:numFmt w:val="lowerRoman"/>
      <w:lvlText w:val="%6."/>
      <w:lvlJc w:val="right"/>
      <w:pPr>
        <w:ind w:left="5832" w:hanging="180"/>
      </w:pPr>
    </w:lvl>
    <w:lvl w:ilvl="6">
      <w:start w:val="1"/>
      <w:numFmt w:val="decimal"/>
      <w:lvlText w:val="%7."/>
      <w:lvlJc w:val="left"/>
      <w:pPr>
        <w:ind w:left="6552" w:hanging="360"/>
      </w:pPr>
    </w:lvl>
    <w:lvl w:ilvl="7">
      <w:start w:val="1"/>
      <w:numFmt w:val="lowerLetter"/>
      <w:lvlText w:val="%8."/>
      <w:lvlJc w:val="left"/>
      <w:pPr>
        <w:ind w:left="7272" w:hanging="360"/>
      </w:pPr>
    </w:lvl>
    <w:lvl w:ilvl="8">
      <w:start w:val="1"/>
      <w:numFmt w:val="lowerRoman"/>
      <w:lvlText w:val="%9."/>
      <w:lvlJc w:val="right"/>
      <w:pPr>
        <w:ind w:left="7992" w:hanging="180"/>
      </w:pPr>
    </w:lvl>
  </w:abstractNum>
  <w:abstractNum w:abstractNumId="2" w15:restartNumberingAfterBreak="0">
    <w:nsid w:val="1BF1155C"/>
    <w:multiLevelType w:val="multilevel"/>
    <w:tmpl w:val="6476572A"/>
    <w:lvl w:ilvl="0">
      <w:start w:val="1"/>
      <w:numFmt w:val="lowerLetter"/>
      <w:lvlText w:val="%1)"/>
      <w:lvlJc w:val="left"/>
      <w:pPr>
        <w:ind w:left="1069" w:hanging="360"/>
      </w:pPr>
      <w:rPr>
        <w:b w:val="0"/>
        <w:i w:val="0"/>
        <w:color w:val="auto"/>
      </w:rPr>
    </w:lvl>
    <w:lvl w:ilvl="1">
      <w:start w:val="1"/>
      <w:numFmt w:val="upperRoman"/>
      <w:lvlText w:val="%2."/>
      <w:lvlJc w:val="right"/>
      <w:pPr>
        <w:ind w:left="1440" w:hanging="360"/>
      </w:pPr>
      <w:rPr>
        <w:i w:val="0"/>
        <w:color w:val="FF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1A712E"/>
    <w:multiLevelType w:val="multilevel"/>
    <w:tmpl w:val="0F2E9E78"/>
    <w:lvl w:ilvl="0">
      <w:start w:val="1"/>
      <w:numFmt w:val="upperRoman"/>
      <w:lvlText w:val="%1."/>
      <w:lvlJc w:val="left"/>
      <w:pPr>
        <w:ind w:left="2202" w:hanging="360"/>
      </w:pPr>
      <w:rPr>
        <w:b w:val="0"/>
        <w:i w:val="0"/>
        <w:color w:val="auto"/>
      </w:rPr>
    </w:lvl>
    <w:lvl w:ilvl="1">
      <w:start w:val="1"/>
      <w:numFmt w:val="lowerLetter"/>
      <w:lvlText w:val="%2)"/>
      <w:lvlJc w:val="left"/>
      <w:pPr>
        <w:ind w:left="2031" w:hanging="360"/>
      </w:pPr>
    </w:lvl>
    <w:lvl w:ilvl="2">
      <w:start w:val="10"/>
      <w:numFmt w:val="bullet"/>
      <w:lvlText w:val="-"/>
      <w:lvlJc w:val="left"/>
      <w:pPr>
        <w:ind w:left="3822" w:hanging="360"/>
      </w:pPr>
      <w:rPr>
        <w:rFonts w:ascii="Arial" w:hAnsi="Arial" w:cs="Arial" w:hint="default"/>
      </w:rPr>
    </w:lvl>
    <w:lvl w:ilvl="3">
      <w:start w:val="1"/>
      <w:numFmt w:val="decimal"/>
      <w:lvlText w:val="%4."/>
      <w:lvlJc w:val="left"/>
      <w:pPr>
        <w:ind w:left="4362" w:hanging="360"/>
      </w:pPr>
    </w:lvl>
    <w:lvl w:ilvl="4">
      <w:start w:val="1"/>
      <w:numFmt w:val="lowerLetter"/>
      <w:lvlText w:val="%5."/>
      <w:lvlJc w:val="left"/>
      <w:pPr>
        <w:ind w:left="5082" w:hanging="360"/>
      </w:pPr>
    </w:lvl>
    <w:lvl w:ilvl="5">
      <w:start w:val="1"/>
      <w:numFmt w:val="lowerRoman"/>
      <w:lvlText w:val="%6."/>
      <w:lvlJc w:val="right"/>
      <w:pPr>
        <w:ind w:left="5802" w:hanging="180"/>
      </w:pPr>
    </w:lvl>
    <w:lvl w:ilvl="6">
      <w:start w:val="1"/>
      <w:numFmt w:val="decimal"/>
      <w:lvlText w:val="%7."/>
      <w:lvlJc w:val="left"/>
      <w:pPr>
        <w:ind w:left="6522" w:hanging="360"/>
      </w:pPr>
    </w:lvl>
    <w:lvl w:ilvl="7">
      <w:start w:val="1"/>
      <w:numFmt w:val="lowerLetter"/>
      <w:lvlText w:val="%8."/>
      <w:lvlJc w:val="left"/>
      <w:pPr>
        <w:ind w:left="7242" w:hanging="360"/>
      </w:pPr>
    </w:lvl>
    <w:lvl w:ilvl="8">
      <w:start w:val="1"/>
      <w:numFmt w:val="lowerRoman"/>
      <w:lvlText w:val="%9."/>
      <w:lvlJc w:val="right"/>
      <w:pPr>
        <w:ind w:left="7962" w:hanging="180"/>
      </w:pPr>
    </w:lvl>
  </w:abstractNum>
  <w:abstractNum w:abstractNumId="4" w15:restartNumberingAfterBreak="0">
    <w:nsid w:val="2EF22E8A"/>
    <w:multiLevelType w:val="multilevel"/>
    <w:tmpl w:val="465CC5E4"/>
    <w:lvl w:ilvl="0">
      <w:start w:val="1"/>
      <w:numFmt w:val="lowerLetter"/>
      <w:lvlText w:val="%1)"/>
      <w:lvlJc w:val="left"/>
      <w:pPr>
        <w:ind w:left="1635" w:hanging="360"/>
      </w:pPr>
      <w:rPr>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B312B7"/>
    <w:multiLevelType w:val="multilevel"/>
    <w:tmpl w:val="3F54F7BA"/>
    <w:lvl w:ilvl="0">
      <w:start w:val="1"/>
      <w:numFmt w:val="lowerLetter"/>
      <w:lvlText w:val="%1)"/>
      <w:lvlJc w:val="left"/>
      <w:pPr>
        <w:ind w:left="1635" w:hanging="360"/>
      </w:pPr>
      <w:rPr>
        <w:rFonts w:eastAsia="Calibri" w:cs="Arial"/>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CB1D2E"/>
    <w:multiLevelType w:val="multilevel"/>
    <w:tmpl w:val="5860C4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DB1EE8"/>
    <w:multiLevelType w:val="multilevel"/>
    <w:tmpl w:val="AEDA9572"/>
    <w:lvl w:ilvl="0">
      <w:start w:val="1"/>
      <w:numFmt w:val="decimal"/>
      <w:lvlText w:val="%1."/>
      <w:lvlJc w:val="left"/>
      <w:pPr>
        <w:ind w:left="1636" w:hanging="360"/>
      </w:pPr>
      <w:rPr>
        <w:rFonts w:cs="Arial"/>
        <w:i w:val="0"/>
        <w:color w:val="auto"/>
      </w:rPr>
    </w:lvl>
    <w:lvl w:ilvl="1">
      <w:start w:val="1"/>
      <w:numFmt w:val="lowerLetter"/>
      <w:lvlText w:val="%2."/>
      <w:lvlJc w:val="left"/>
      <w:pPr>
        <w:ind w:left="2493" w:hanging="360"/>
      </w:pPr>
    </w:lvl>
    <w:lvl w:ilvl="2">
      <w:start w:val="1"/>
      <w:numFmt w:val="lowerRoman"/>
      <w:lvlText w:val="%3."/>
      <w:lvlJc w:val="right"/>
      <w:pPr>
        <w:ind w:left="3213" w:hanging="180"/>
      </w:pPr>
    </w:lvl>
    <w:lvl w:ilvl="3">
      <w:start w:val="1"/>
      <w:numFmt w:val="decimal"/>
      <w:lvlText w:val="%4."/>
      <w:lvlJc w:val="left"/>
      <w:pPr>
        <w:ind w:left="3933" w:hanging="360"/>
      </w:pPr>
    </w:lvl>
    <w:lvl w:ilvl="4">
      <w:start w:val="1"/>
      <w:numFmt w:val="lowerLetter"/>
      <w:lvlText w:val="%5."/>
      <w:lvlJc w:val="left"/>
      <w:pPr>
        <w:ind w:left="4653" w:hanging="360"/>
      </w:pPr>
    </w:lvl>
    <w:lvl w:ilvl="5">
      <w:start w:val="1"/>
      <w:numFmt w:val="lowerRoman"/>
      <w:lvlText w:val="%6."/>
      <w:lvlJc w:val="right"/>
      <w:pPr>
        <w:ind w:left="5373" w:hanging="180"/>
      </w:pPr>
    </w:lvl>
    <w:lvl w:ilvl="6">
      <w:start w:val="1"/>
      <w:numFmt w:val="decimal"/>
      <w:lvlText w:val="%7."/>
      <w:lvlJc w:val="left"/>
      <w:pPr>
        <w:ind w:left="6093" w:hanging="360"/>
      </w:pPr>
    </w:lvl>
    <w:lvl w:ilvl="7">
      <w:start w:val="1"/>
      <w:numFmt w:val="lowerLetter"/>
      <w:lvlText w:val="%8."/>
      <w:lvlJc w:val="left"/>
      <w:pPr>
        <w:ind w:left="6813" w:hanging="360"/>
      </w:pPr>
    </w:lvl>
    <w:lvl w:ilvl="8">
      <w:start w:val="1"/>
      <w:numFmt w:val="lowerRoman"/>
      <w:lvlText w:val="%9."/>
      <w:lvlJc w:val="right"/>
      <w:pPr>
        <w:ind w:left="7533" w:hanging="180"/>
      </w:pPr>
    </w:lvl>
  </w:abstractNum>
  <w:abstractNum w:abstractNumId="8" w15:restartNumberingAfterBreak="0">
    <w:nsid w:val="3E6D23B0"/>
    <w:multiLevelType w:val="multilevel"/>
    <w:tmpl w:val="A9161D58"/>
    <w:lvl w:ilvl="0">
      <w:start w:val="1"/>
      <w:numFmt w:val="decimal"/>
      <w:lvlText w:val="%1."/>
      <w:lvlJc w:val="left"/>
      <w:pPr>
        <w:ind w:left="360" w:hanging="360"/>
      </w:pPr>
      <w:rPr>
        <w:b/>
        <w:i w:val="0"/>
        <w:color w:val="auto"/>
        <w:sz w:val="24"/>
        <w:szCs w:val="24"/>
      </w:rPr>
    </w:lvl>
    <w:lvl w:ilvl="1">
      <w:start w:val="1"/>
      <w:numFmt w:val="decimal"/>
      <w:lvlText w:val="%1.%2."/>
      <w:lvlJc w:val="left"/>
      <w:pPr>
        <w:ind w:left="432" w:hanging="432"/>
      </w:pPr>
      <w:rPr>
        <w:rFonts w:cs="Arial"/>
        <w:b w:val="0"/>
        <w:i w:val="0"/>
        <w:strike w:val="0"/>
        <w:dstrike w:val="0"/>
        <w:color w:val="auto"/>
        <w:sz w:val="22"/>
        <w:szCs w:val="22"/>
      </w:rPr>
    </w:lvl>
    <w:lvl w:ilvl="2">
      <w:start w:val="1"/>
      <w:numFmt w:val="decimal"/>
      <w:lvlText w:val="%1.%2.%3."/>
      <w:lvlJc w:val="left"/>
      <w:pPr>
        <w:ind w:left="1224" w:hanging="504"/>
      </w:pPr>
      <w:rPr>
        <w:b w:val="0"/>
        <w:i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4F825FB"/>
    <w:multiLevelType w:val="multilevel"/>
    <w:tmpl w:val="9A02B09C"/>
    <w:lvl w:ilvl="0">
      <w:start w:val="1"/>
      <w:numFmt w:val="lowerLetter"/>
      <w:lvlText w:val="%1)"/>
      <w:lvlJc w:val="left"/>
      <w:pPr>
        <w:ind w:left="1353" w:hanging="360"/>
      </w:pPr>
      <w:rPr>
        <w:b/>
        <w:color w:val="auto"/>
      </w:rPr>
    </w:lvl>
    <w:lvl w:ilvl="1">
      <w:start w:val="1"/>
      <w:numFmt w:val="decimal"/>
      <w:lvlText w:val="%1.%2."/>
      <w:lvlJc w:val="left"/>
      <w:pPr>
        <w:ind w:left="1900" w:hanging="547"/>
      </w:pPr>
    </w:lvl>
    <w:lvl w:ilvl="2">
      <w:start w:val="1"/>
      <w:numFmt w:val="decimal"/>
      <w:lvlText w:val="%1.%2.%3."/>
      <w:lvlJc w:val="left"/>
      <w:pPr>
        <w:ind w:left="2217" w:hanging="504"/>
      </w:pPr>
    </w:lvl>
    <w:lvl w:ilvl="3">
      <w:start w:val="1"/>
      <w:numFmt w:val="decimal"/>
      <w:lvlText w:val="%1.%2.%3.%4."/>
      <w:lvlJc w:val="left"/>
      <w:pPr>
        <w:ind w:left="2721" w:hanging="648"/>
      </w:p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10" w15:restartNumberingAfterBreak="0">
    <w:nsid w:val="50F916D2"/>
    <w:multiLevelType w:val="multilevel"/>
    <w:tmpl w:val="544EA1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59875C15"/>
    <w:multiLevelType w:val="multilevel"/>
    <w:tmpl w:val="B0FE9A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E36126B"/>
    <w:multiLevelType w:val="multilevel"/>
    <w:tmpl w:val="ACFA6FB8"/>
    <w:lvl w:ilvl="0">
      <w:start w:val="1"/>
      <w:numFmt w:val="decimal"/>
      <w:lvlText w:val="%1)"/>
      <w:lvlJc w:val="left"/>
      <w:pPr>
        <w:ind w:left="1353" w:hanging="360"/>
      </w:pPr>
      <w:rPr>
        <w:b w:val="0"/>
        <w:i w:val="0"/>
        <w:color w:val="auto"/>
      </w:rPr>
    </w:lvl>
    <w:lvl w:ilvl="1">
      <w:start w:val="1"/>
      <w:numFmt w:val="decimal"/>
      <w:lvlText w:val="%1.%2."/>
      <w:lvlJc w:val="left"/>
      <w:pPr>
        <w:ind w:left="1900" w:hanging="547"/>
      </w:pPr>
    </w:lvl>
    <w:lvl w:ilvl="2">
      <w:start w:val="1"/>
      <w:numFmt w:val="decimal"/>
      <w:lvlText w:val="%1.%2.%3."/>
      <w:lvlJc w:val="left"/>
      <w:pPr>
        <w:ind w:left="2217" w:hanging="504"/>
      </w:pPr>
    </w:lvl>
    <w:lvl w:ilvl="3">
      <w:start w:val="1"/>
      <w:numFmt w:val="decimal"/>
      <w:lvlText w:val="%1.%2.%3.%4."/>
      <w:lvlJc w:val="left"/>
      <w:pPr>
        <w:ind w:left="2721" w:hanging="648"/>
      </w:p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13" w15:restartNumberingAfterBreak="0">
    <w:nsid w:val="5E622D56"/>
    <w:multiLevelType w:val="multilevel"/>
    <w:tmpl w:val="E0C0C706"/>
    <w:lvl w:ilvl="0">
      <w:start w:val="1"/>
      <w:numFmt w:val="lowerLetter"/>
      <w:lvlText w:val="%1)"/>
      <w:lvlJc w:val="left"/>
      <w:pPr>
        <w:ind w:left="218" w:hanging="360"/>
      </w:pPr>
      <w:rPr>
        <w:color w:val="auto"/>
      </w:rPr>
    </w:lvl>
    <w:lvl w:ilvl="1">
      <w:start w:val="1"/>
      <w:numFmt w:val="bullet"/>
      <w:lvlText w:val="o"/>
      <w:lvlJc w:val="left"/>
      <w:pPr>
        <w:ind w:left="938" w:hanging="360"/>
      </w:pPr>
      <w:rPr>
        <w:rFonts w:ascii="Courier New" w:hAnsi="Courier New" w:cs="Courier New" w:hint="default"/>
      </w:rPr>
    </w:lvl>
    <w:lvl w:ilvl="2">
      <w:start w:val="1"/>
      <w:numFmt w:val="bullet"/>
      <w:lvlText w:val=""/>
      <w:lvlJc w:val="left"/>
      <w:pPr>
        <w:ind w:left="1658" w:hanging="360"/>
      </w:pPr>
      <w:rPr>
        <w:rFonts w:ascii="Wingdings" w:hAnsi="Wingdings" w:cs="Wingdings" w:hint="default"/>
      </w:rPr>
    </w:lvl>
    <w:lvl w:ilvl="3">
      <w:start w:val="1"/>
      <w:numFmt w:val="bullet"/>
      <w:lvlText w:val=""/>
      <w:lvlJc w:val="left"/>
      <w:pPr>
        <w:ind w:left="2378" w:hanging="360"/>
      </w:pPr>
      <w:rPr>
        <w:rFonts w:ascii="Symbol" w:hAnsi="Symbol" w:cs="Symbol" w:hint="default"/>
      </w:rPr>
    </w:lvl>
    <w:lvl w:ilvl="4">
      <w:start w:val="1"/>
      <w:numFmt w:val="bullet"/>
      <w:lvlText w:val="o"/>
      <w:lvlJc w:val="left"/>
      <w:pPr>
        <w:ind w:left="3098" w:hanging="360"/>
      </w:pPr>
      <w:rPr>
        <w:rFonts w:ascii="Courier New" w:hAnsi="Courier New" w:cs="Courier New" w:hint="default"/>
      </w:rPr>
    </w:lvl>
    <w:lvl w:ilvl="5">
      <w:start w:val="1"/>
      <w:numFmt w:val="bullet"/>
      <w:lvlText w:val=""/>
      <w:lvlJc w:val="left"/>
      <w:pPr>
        <w:ind w:left="3818" w:hanging="360"/>
      </w:pPr>
      <w:rPr>
        <w:rFonts w:ascii="Wingdings" w:hAnsi="Wingdings" w:cs="Wingdings" w:hint="default"/>
      </w:rPr>
    </w:lvl>
    <w:lvl w:ilvl="6">
      <w:start w:val="1"/>
      <w:numFmt w:val="bullet"/>
      <w:lvlText w:val=""/>
      <w:lvlJc w:val="left"/>
      <w:pPr>
        <w:ind w:left="4538" w:hanging="360"/>
      </w:pPr>
      <w:rPr>
        <w:rFonts w:ascii="Symbol" w:hAnsi="Symbol" w:cs="Symbol" w:hint="default"/>
      </w:rPr>
    </w:lvl>
    <w:lvl w:ilvl="7">
      <w:start w:val="1"/>
      <w:numFmt w:val="bullet"/>
      <w:lvlText w:val="o"/>
      <w:lvlJc w:val="left"/>
      <w:pPr>
        <w:ind w:left="5258" w:hanging="360"/>
      </w:pPr>
      <w:rPr>
        <w:rFonts w:ascii="Courier New" w:hAnsi="Courier New" w:cs="Courier New" w:hint="default"/>
      </w:rPr>
    </w:lvl>
    <w:lvl w:ilvl="8">
      <w:start w:val="1"/>
      <w:numFmt w:val="bullet"/>
      <w:lvlText w:val=""/>
      <w:lvlJc w:val="left"/>
      <w:pPr>
        <w:ind w:left="5978" w:hanging="360"/>
      </w:pPr>
      <w:rPr>
        <w:rFonts w:ascii="Wingdings" w:hAnsi="Wingdings" w:cs="Wingdings" w:hint="default"/>
      </w:rPr>
    </w:lvl>
  </w:abstractNum>
  <w:abstractNum w:abstractNumId="14" w15:restartNumberingAfterBreak="0">
    <w:nsid w:val="6BAE2F54"/>
    <w:multiLevelType w:val="multilevel"/>
    <w:tmpl w:val="ABC0921A"/>
    <w:lvl w:ilvl="0">
      <w:start w:val="1"/>
      <w:numFmt w:val="lowerLetter"/>
      <w:lvlText w:val="%1)"/>
      <w:lvlJc w:val="left"/>
      <w:pPr>
        <w:ind w:left="1635" w:hanging="360"/>
      </w:pPr>
      <w:rPr>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E7015B9"/>
    <w:multiLevelType w:val="multilevel"/>
    <w:tmpl w:val="2F843B5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15:restartNumberingAfterBreak="0">
    <w:nsid w:val="7756631E"/>
    <w:multiLevelType w:val="multilevel"/>
    <w:tmpl w:val="6D12D354"/>
    <w:lvl w:ilvl="0">
      <w:start w:val="7"/>
      <w:numFmt w:val="decimal"/>
      <w:lvlText w:val="%1."/>
      <w:lvlJc w:val="left"/>
      <w:pPr>
        <w:ind w:left="360" w:hanging="360"/>
      </w:pPr>
      <w:rPr>
        <w:b w:val="0"/>
        <w:sz w:val="22"/>
      </w:rPr>
    </w:lvl>
    <w:lvl w:ilvl="1">
      <w:start w:val="1"/>
      <w:numFmt w:val="decimal"/>
      <w:lvlText w:val="%1.%2."/>
      <w:lvlJc w:val="left"/>
      <w:pPr>
        <w:ind w:left="720" w:hanging="720"/>
      </w:pPr>
      <w:rPr>
        <w:b w:val="0"/>
        <w:i w:val="0"/>
        <w:color w:val="auto"/>
        <w:sz w:val="22"/>
      </w:rPr>
    </w:lvl>
    <w:lvl w:ilvl="2">
      <w:start w:val="1"/>
      <w:numFmt w:val="decimal"/>
      <w:lvlText w:val="%1.%2.%3."/>
      <w:lvlJc w:val="left"/>
      <w:pPr>
        <w:ind w:left="720" w:hanging="720"/>
      </w:pPr>
      <w:rPr>
        <w:b w:val="0"/>
        <w:sz w:val="22"/>
      </w:rPr>
    </w:lvl>
    <w:lvl w:ilvl="3">
      <w:start w:val="1"/>
      <w:numFmt w:val="decimal"/>
      <w:lvlText w:val="%1.%2.%3.%4."/>
      <w:lvlJc w:val="left"/>
      <w:pPr>
        <w:ind w:left="1080" w:hanging="1080"/>
      </w:pPr>
      <w:rPr>
        <w:b w:val="0"/>
        <w:sz w:val="22"/>
      </w:rPr>
    </w:lvl>
    <w:lvl w:ilvl="4">
      <w:start w:val="1"/>
      <w:numFmt w:val="decimal"/>
      <w:lvlText w:val="%1.%2.%3.%4.%5."/>
      <w:lvlJc w:val="left"/>
      <w:pPr>
        <w:ind w:left="1080" w:hanging="1080"/>
      </w:pPr>
      <w:rPr>
        <w:b w:val="0"/>
        <w:sz w:val="22"/>
      </w:rPr>
    </w:lvl>
    <w:lvl w:ilvl="5">
      <w:start w:val="1"/>
      <w:numFmt w:val="decimal"/>
      <w:lvlText w:val="%1.%2.%3.%4.%5.%6."/>
      <w:lvlJc w:val="left"/>
      <w:pPr>
        <w:ind w:left="1440" w:hanging="1440"/>
      </w:pPr>
      <w:rPr>
        <w:b w:val="0"/>
        <w:sz w:val="22"/>
      </w:rPr>
    </w:lvl>
    <w:lvl w:ilvl="6">
      <w:start w:val="1"/>
      <w:numFmt w:val="decimal"/>
      <w:lvlText w:val="%1.%2.%3.%4.%5.%6.%7."/>
      <w:lvlJc w:val="left"/>
      <w:pPr>
        <w:ind w:left="1440" w:hanging="1440"/>
      </w:pPr>
      <w:rPr>
        <w:b w:val="0"/>
        <w:sz w:val="22"/>
      </w:rPr>
    </w:lvl>
    <w:lvl w:ilvl="7">
      <w:start w:val="1"/>
      <w:numFmt w:val="decimal"/>
      <w:lvlText w:val="%1.%2.%3.%4.%5.%6.%7.%8."/>
      <w:lvlJc w:val="left"/>
      <w:pPr>
        <w:ind w:left="1800" w:hanging="1800"/>
      </w:pPr>
      <w:rPr>
        <w:b w:val="0"/>
        <w:sz w:val="22"/>
      </w:rPr>
    </w:lvl>
    <w:lvl w:ilvl="8">
      <w:start w:val="1"/>
      <w:numFmt w:val="decimal"/>
      <w:lvlText w:val="%1.%2.%3.%4.%5.%6.%7.%8.%9."/>
      <w:lvlJc w:val="left"/>
      <w:pPr>
        <w:ind w:left="2160" w:hanging="2160"/>
      </w:pPr>
      <w:rPr>
        <w:b w:val="0"/>
        <w:sz w:val="22"/>
      </w:rPr>
    </w:lvl>
  </w:abstractNum>
  <w:abstractNum w:abstractNumId="17" w15:restartNumberingAfterBreak="0">
    <w:nsid w:val="7CDD0714"/>
    <w:multiLevelType w:val="multilevel"/>
    <w:tmpl w:val="6EA419F2"/>
    <w:lvl w:ilvl="0">
      <w:start w:val="8"/>
      <w:numFmt w:val="decimal"/>
      <w:lvlText w:val="%1."/>
      <w:lvlJc w:val="left"/>
      <w:pPr>
        <w:ind w:left="360" w:hanging="360"/>
      </w:pPr>
      <w:rPr>
        <w:b/>
        <w:i w:val="0"/>
        <w:color w:val="auto"/>
        <w:sz w:val="22"/>
      </w:rPr>
    </w:lvl>
    <w:lvl w:ilvl="1">
      <w:start w:val="1"/>
      <w:numFmt w:val="decimal"/>
      <w:lvlText w:val="%1.%2."/>
      <w:lvlJc w:val="left"/>
      <w:pPr>
        <w:ind w:left="720" w:hanging="720"/>
      </w:pPr>
      <w:rPr>
        <w:b w:val="0"/>
        <w:i w:val="0"/>
        <w:strike w:val="0"/>
        <w:dstrike w:val="0"/>
        <w:color w:val="auto"/>
        <w:sz w:val="22"/>
      </w:rPr>
    </w:lvl>
    <w:lvl w:ilvl="2">
      <w:start w:val="1"/>
      <w:numFmt w:val="decimal"/>
      <w:lvlText w:val="%1.%2.%3."/>
      <w:lvlJc w:val="left"/>
      <w:pPr>
        <w:ind w:left="720" w:hanging="720"/>
      </w:pPr>
      <w:rPr>
        <w:i w:val="0"/>
        <w:color w:val="auto"/>
        <w:sz w:val="22"/>
      </w:rPr>
    </w:lvl>
    <w:lvl w:ilvl="3">
      <w:start w:val="1"/>
      <w:numFmt w:val="decimal"/>
      <w:lvlText w:val="%1.%2.%3.%4."/>
      <w:lvlJc w:val="left"/>
      <w:pPr>
        <w:ind w:left="1080" w:hanging="1080"/>
      </w:pPr>
      <w:rPr>
        <w:sz w:val="22"/>
      </w:rPr>
    </w:lvl>
    <w:lvl w:ilvl="4">
      <w:start w:val="1"/>
      <w:numFmt w:val="decimal"/>
      <w:lvlText w:val="%1.%2.%3.%4.%5."/>
      <w:lvlJc w:val="left"/>
      <w:pPr>
        <w:ind w:left="1080" w:hanging="1080"/>
      </w:pPr>
      <w:rPr>
        <w:sz w:val="22"/>
      </w:rPr>
    </w:lvl>
    <w:lvl w:ilvl="5">
      <w:start w:val="1"/>
      <w:numFmt w:val="decimal"/>
      <w:lvlText w:val="%1.%2.%3.%4.%5.%6."/>
      <w:lvlJc w:val="left"/>
      <w:pPr>
        <w:ind w:left="1440" w:hanging="1440"/>
      </w:pPr>
      <w:rPr>
        <w:sz w:val="22"/>
      </w:rPr>
    </w:lvl>
    <w:lvl w:ilvl="6">
      <w:start w:val="1"/>
      <w:numFmt w:val="decimal"/>
      <w:lvlText w:val="%1.%2.%3.%4.%5.%6.%7."/>
      <w:lvlJc w:val="left"/>
      <w:pPr>
        <w:ind w:left="1440" w:hanging="1440"/>
      </w:pPr>
      <w:rPr>
        <w:sz w:val="22"/>
      </w:rPr>
    </w:lvl>
    <w:lvl w:ilvl="7">
      <w:start w:val="1"/>
      <w:numFmt w:val="decimal"/>
      <w:lvlText w:val="%1.%2.%3.%4.%5.%6.%7.%8."/>
      <w:lvlJc w:val="left"/>
      <w:pPr>
        <w:ind w:left="1800" w:hanging="1800"/>
      </w:pPr>
      <w:rPr>
        <w:sz w:val="22"/>
      </w:rPr>
    </w:lvl>
    <w:lvl w:ilvl="8">
      <w:start w:val="1"/>
      <w:numFmt w:val="decimal"/>
      <w:lvlText w:val="%1.%2.%3.%4.%5.%6.%7.%8.%9."/>
      <w:lvlJc w:val="left"/>
      <w:pPr>
        <w:ind w:left="2160" w:hanging="2160"/>
      </w:pPr>
      <w:rPr>
        <w:sz w:val="22"/>
      </w:rPr>
    </w:lvl>
  </w:abstractNum>
  <w:num w:numId="1">
    <w:abstractNumId w:val="8"/>
  </w:num>
  <w:num w:numId="2">
    <w:abstractNumId w:val="1"/>
  </w:num>
  <w:num w:numId="3">
    <w:abstractNumId w:val="0"/>
  </w:num>
  <w:num w:numId="4">
    <w:abstractNumId w:val="2"/>
  </w:num>
  <w:num w:numId="5">
    <w:abstractNumId w:val="4"/>
  </w:num>
  <w:num w:numId="6">
    <w:abstractNumId w:val="5"/>
  </w:num>
  <w:num w:numId="7">
    <w:abstractNumId w:val="3"/>
  </w:num>
  <w:num w:numId="8">
    <w:abstractNumId w:val="12"/>
  </w:num>
  <w:num w:numId="9">
    <w:abstractNumId w:val="9"/>
  </w:num>
  <w:num w:numId="10">
    <w:abstractNumId w:val="13"/>
  </w:num>
  <w:num w:numId="11">
    <w:abstractNumId w:val="14"/>
  </w:num>
  <w:num w:numId="12">
    <w:abstractNumId w:val="7"/>
  </w:num>
  <w:num w:numId="13">
    <w:abstractNumId w:val="15"/>
  </w:num>
  <w:num w:numId="14">
    <w:abstractNumId w:val="16"/>
  </w:num>
  <w:num w:numId="15">
    <w:abstractNumId w:val="17"/>
  </w:num>
  <w:num w:numId="16">
    <w:abstractNumId w:val="11"/>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B2"/>
    <w:rsid w:val="00000319"/>
    <w:rsid w:val="0002369C"/>
    <w:rsid w:val="000B65B2"/>
    <w:rsid w:val="000C307A"/>
    <w:rsid w:val="001527D4"/>
    <w:rsid w:val="001E3D0C"/>
    <w:rsid w:val="002D02C3"/>
    <w:rsid w:val="00353F95"/>
    <w:rsid w:val="003847A5"/>
    <w:rsid w:val="003A34E6"/>
    <w:rsid w:val="003D284E"/>
    <w:rsid w:val="003D5875"/>
    <w:rsid w:val="0044087F"/>
    <w:rsid w:val="004B42DD"/>
    <w:rsid w:val="00604713"/>
    <w:rsid w:val="00642F1F"/>
    <w:rsid w:val="00650763"/>
    <w:rsid w:val="006909B9"/>
    <w:rsid w:val="00703143"/>
    <w:rsid w:val="00704ED3"/>
    <w:rsid w:val="00707FCC"/>
    <w:rsid w:val="007A7EA1"/>
    <w:rsid w:val="007B7747"/>
    <w:rsid w:val="007C218F"/>
    <w:rsid w:val="00847D0C"/>
    <w:rsid w:val="00984524"/>
    <w:rsid w:val="00A12E0D"/>
    <w:rsid w:val="00A45DFD"/>
    <w:rsid w:val="00B5237E"/>
    <w:rsid w:val="00B5418E"/>
    <w:rsid w:val="00B87AD2"/>
    <w:rsid w:val="00BA019F"/>
    <w:rsid w:val="00C45A9F"/>
    <w:rsid w:val="00CF5638"/>
    <w:rsid w:val="00D10D65"/>
    <w:rsid w:val="00D56C66"/>
    <w:rsid w:val="00D976FB"/>
    <w:rsid w:val="00E222E3"/>
    <w:rsid w:val="00E73310"/>
    <w:rsid w:val="00E905AB"/>
    <w:rsid w:val="00EA1E51"/>
    <w:rsid w:val="00EC16BC"/>
    <w:rsid w:val="00F34DFC"/>
    <w:rsid w:val="00F50FE6"/>
    <w:rsid w:val="00FC520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E662F"/>
  <w15:docId w15:val="{BCCA56C1-243D-4D32-9A8B-4E6B2954A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1F4A"/>
    <w:pPr>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475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qFormat/>
    <w:rsid w:val="00691685"/>
    <w:rPr>
      <w:sz w:val="16"/>
      <w:szCs w:val="16"/>
    </w:rPr>
  </w:style>
  <w:style w:type="character" w:customStyle="1" w:styleId="TextkomenteChar">
    <w:name w:val="Text komentáře Char"/>
    <w:basedOn w:val="Standardnpsmoodstavce"/>
    <w:link w:val="Textkomente"/>
    <w:uiPriority w:val="99"/>
    <w:qFormat/>
    <w:rsid w:val="00691685"/>
    <w:rPr>
      <w:sz w:val="20"/>
      <w:szCs w:val="20"/>
    </w:rPr>
  </w:style>
  <w:style w:type="character" w:customStyle="1" w:styleId="PedmtkomenteChar">
    <w:name w:val="Předmět komentáře Char"/>
    <w:basedOn w:val="TextkomenteChar"/>
    <w:link w:val="Pedmtkomente"/>
    <w:uiPriority w:val="99"/>
    <w:semiHidden/>
    <w:qFormat/>
    <w:rsid w:val="00691685"/>
    <w:rPr>
      <w:b/>
      <w:bCs/>
      <w:sz w:val="20"/>
      <w:szCs w:val="20"/>
    </w:rPr>
  </w:style>
  <w:style w:type="character" w:customStyle="1" w:styleId="TextbublinyChar">
    <w:name w:val="Text bubliny Char"/>
    <w:basedOn w:val="Standardnpsmoodstavce"/>
    <w:link w:val="Textbubliny"/>
    <w:uiPriority w:val="99"/>
    <w:semiHidden/>
    <w:qFormat/>
    <w:rsid w:val="00691685"/>
    <w:rPr>
      <w:rFonts w:ascii="Tahoma" w:hAnsi="Tahoma" w:cs="Tahoma"/>
      <w:sz w:val="16"/>
      <w:szCs w:val="16"/>
    </w:rPr>
  </w:style>
  <w:style w:type="character" w:customStyle="1" w:styleId="Internetovodkaz">
    <w:name w:val="Internetový odkaz"/>
    <w:basedOn w:val="Standardnpsmoodstavce"/>
    <w:uiPriority w:val="99"/>
    <w:unhideWhenUsed/>
    <w:rsid w:val="00691685"/>
    <w:rPr>
      <w:color w:val="0000FF" w:themeColor="hyperlink"/>
      <w:u w:val="single"/>
    </w:rPr>
  </w:style>
  <w:style w:type="character" w:customStyle="1" w:styleId="ZhlavChar">
    <w:name w:val="Záhlaví Char"/>
    <w:basedOn w:val="Standardnpsmoodstavce"/>
    <w:link w:val="Zhlav"/>
    <w:uiPriority w:val="99"/>
    <w:qFormat/>
    <w:rsid w:val="00691685"/>
  </w:style>
  <w:style w:type="character" w:customStyle="1" w:styleId="ZpatChar">
    <w:name w:val="Zápatí Char"/>
    <w:basedOn w:val="Standardnpsmoodstavce"/>
    <w:link w:val="Zpat"/>
    <w:uiPriority w:val="99"/>
    <w:qFormat/>
    <w:rsid w:val="00691685"/>
  </w:style>
  <w:style w:type="character" w:styleId="Siln">
    <w:name w:val="Strong"/>
    <w:basedOn w:val="Standardnpsmoodstavce"/>
    <w:uiPriority w:val="22"/>
    <w:qFormat/>
    <w:rsid w:val="00691685"/>
    <w:rPr>
      <w:b/>
      <w:bCs/>
    </w:rPr>
  </w:style>
  <w:style w:type="character" w:customStyle="1" w:styleId="TextpoznpodarouChar">
    <w:name w:val="Text pozn. pod čarou Char"/>
    <w:basedOn w:val="Standardnpsmoodstavce"/>
    <w:link w:val="Textpoznpodarou"/>
    <w:uiPriority w:val="99"/>
    <w:qFormat/>
    <w:rsid w:val="00691685"/>
    <w:rPr>
      <w:rFonts w:ascii="Arial" w:eastAsia="Times New Roman" w:hAnsi="Arial" w:cs="Times New Roman"/>
      <w:sz w:val="20"/>
      <w:szCs w:val="20"/>
      <w:lang w:eastAsia="cs-CZ"/>
    </w:rPr>
  </w:style>
  <w:style w:type="character" w:customStyle="1" w:styleId="Ukotvenpoznmkypodarou">
    <w:name w:val="Ukotvení poznámky pod čarou"/>
    <w:rPr>
      <w:vertAlign w:val="superscript"/>
    </w:rPr>
  </w:style>
  <w:style w:type="character" w:customStyle="1" w:styleId="FootnoteCharacters">
    <w:name w:val="Footnote Characters"/>
    <w:unhideWhenUsed/>
    <w:qFormat/>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qFormat/>
    <w:rsid w:val="00691685"/>
  </w:style>
  <w:style w:type="character" w:customStyle="1" w:styleId="PodpisChar">
    <w:name w:val="Podpis Char"/>
    <w:basedOn w:val="Standardnpsmoodstavce"/>
    <w:link w:val="Podpis"/>
    <w:qFormat/>
    <w:rsid w:val="00691685"/>
    <w:rPr>
      <w:rFonts w:ascii="Arial" w:eastAsia="Times New Roman" w:hAnsi="Arial" w:cs="Times New Roman"/>
      <w:sz w:val="24"/>
      <w:szCs w:val="20"/>
      <w:lang w:eastAsia="cs-CZ"/>
    </w:rPr>
  </w:style>
  <w:style w:type="character" w:customStyle="1" w:styleId="slo1textChar">
    <w:name w:val="Číslo1 text Char"/>
    <w:uiPriority w:val="99"/>
    <w:qFormat/>
    <w:rsid w:val="00691685"/>
    <w:rPr>
      <w:rFonts w:ascii="Arial" w:eastAsia="Times New Roman" w:hAnsi="Arial" w:cs="Times New Roman"/>
      <w:sz w:val="24"/>
      <w:szCs w:val="20"/>
      <w:lang w:eastAsia="cs-CZ"/>
    </w:rPr>
  </w:style>
  <w:style w:type="character" w:customStyle="1" w:styleId="Navtveninternetovodkaz">
    <w:name w:val="Navštívený internetový odkaz"/>
    <w:basedOn w:val="Standardnpsmoodstavce"/>
    <w:uiPriority w:val="99"/>
    <w:semiHidden/>
    <w:unhideWhenUsed/>
    <w:rsid w:val="00691685"/>
    <w:rPr>
      <w:color w:val="800080" w:themeColor="followedHyperlink"/>
      <w:u w:val="single"/>
    </w:rPr>
  </w:style>
  <w:style w:type="character" w:customStyle="1" w:styleId="Nadpis1Char">
    <w:name w:val="Nadpis 1 Char"/>
    <w:basedOn w:val="Standardnpsmoodstavce"/>
    <w:link w:val="Nadpis1"/>
    <w:qFormat/>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qFormat/>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qFormat/>
    <w:rsid w:val="0088612E"/>
    <w:rPr>
      <w:rFonts w:ascii="Cambria" w:eastAsia="Times New Roman" w:hAnsi="Cambria" w:cs="Times New Roman"/>
      <w:color w:val="243F60"/>
      <w:sz w:val="24"/>
      <w:szCs w:val="24"/>
      <w:lang w:eastAsia="cs-CZ"/>
    </w:rPr>
  </w:style>
  <w:style w:type="character" w:customStyle="1" w:styleId="Nadpis20">
    <w:name w:val="Nadpis #2_"/>
    <w:link w:val="Nadpis20"/>
    <w:uiPriority w:val="99"/>
    <w:qFormat/>
    <w:rsid w:val="0088612E"/>
    <w:rPr>
      <w:b/>
      <w:bCs/>
      <w:sz w:val="23"/>
      <w:szCs w:val="23"/>
      <w:shd w:val="clear" w:color="auto" w:fill="FFFFFF"/>
    </w:rPr>
  </w:style>
  <w:style w:type="character" w:customStyle="1" w:styleId="xsptextcomputedfield">
    <w:name w:val="xsptextcomputedfield"/>
    <w:basedOn w:val="Standardnpsmoodstavce"/>
    <w:qFormat/>
    <w:rsid w:val="0088612E"/>
  </w:style>
  <w:style w:type="character" w:customStyle="1" w:styleId="preformatted">
    <w:name w:val="preformatted"/>
    <w:qFormat/>
    <w:rsid w:val="0088612E"/>
  </w:style>
  <w:style w:type="character" w:customStyle="1" w:styleId="ZkladntextChar">
    <w:name w:val="Základní text Char"/>
    <w:basedOn w:val="Standardnpsmoodstavce"/>
    <w:uiPriority w:val="99"/>
    <w:semiHidden/>
    <w:qFormat/>
    <w:rsid w:val="0088612E"/>
  </w:style>
  <w:style w:type="character" w:customStyle="1" w:styleId="ZkladntextChar1">
    <w:name w:val="Základní text Char1"/>
    <w:link w:val="Zkladntext"/>
    <w:semiHidden/>
    <w:qFormat/>
    <w:locked/>
    <w:rsid w:val="0088612E"/>
    <w:rPr>
      <w:rFonts w:ascii="Arial" w:eastAsia="Times New Roman" w:hAnsi="Arial" w:cs="Times New Roman"/>
      <w:bCs/>
      <w:sz w:val="24"/>
      <w:szCs w:val="24"/>
    </w:rPr>
  </w:style>
  <w:style w:type="character" w:customStyle="1" w:styleId="ProsttextChar">
    <w:name w:val="Prostý text Char"/>
    <w:basedOn w:val="Standardnpsmoodstavce"/>
    <w:link w:val="Prosttext"/>
    <w:uiPriority w:val="99"/>
    <w:semiHidden/>
    <w:qFormat/>
    <w:rsid w:val="0088612E"/>
    <w:rPr>
      <w:rFonts w:ascii="Calibri" w:eastAsia="Calibri" w:hAnsi="Calibri" w:cs="Times New Roman"/>
    </w:rPr>
  </w:style>
  <w:style w:type="character" w:customStyle="1" w:styleId="Nadpis2Char">
    <w:name w:val="Nadpis 2 Char"/>
    <w:basedOn w:val="Standardnpsmoodstavce"/>
    <w:link w:val="Nadpis2"/>
    <w:uiPriority w:val="9"/>
    <w:semiHidden/>
    <w:qFormat/>
    <w:rsid w:val="00475B90"/>
    <w:rPr>
      <w:rFonts w:asciiTheme="majorHAnsi" w:eastAsiaTheme="majorEastAsia" w:hAnsiTheme="majorHAnsi" w:cstheme="majorBidi"/>
      <w:color w:val="365F91" w:themeColor="accent1" w:themeShade="BF"/>
      <w:sz w:val="26"/>
      <w:szCs w:val="26"/>
    </w:rPr>
  </w:style>
  <w:style w:type="character" w:customStyle="1" w:styleId="UnresolvedMention">
    <w:name w:val="Unresolved Mention"/>
    <w:basedOn w:val="Standardnpsmoodstavce"/>
    <w:uiPriority w:val="99"/>
    <w:semiHidden/>
    <w:unhideWhenUsed/>
    <w:qFormat/>
    <w:rsid w:val="00492CCC"/>
    <w:rPr>
      <w:color w:val="605E5C"/>
      <w:shd w:val="clear" w:color="auto" w:fill="E1DFDD"/>
    </w:rPr>
  </w:style>
  <w:style w:type="character" w:customStyle="1" w:styleId="OdstavecseseznamemChar">
    <w:name w:val="Odstavec se seznamem Char"/>
    <w:link w:val="Odstavecseseznamem"/>
    <w:uiPriority w:val="34"/>
    <w:qFormat/>
    <w:rsid w:val="00056E14"/>
  </w:style>
  <w:style w:type="character" w:styleId="slostrnky">
    <w:name w:val="page number"/>
    <w:basedOn w:val="Standardnpsmoodstavce"/>
    <w:semiHidden/>
    <w:unhideWhenUsed/>
    <w:qFormat/>
    <w:rsid w:val="00C22A2E"/>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sz w:val="24"/>
      <w:szCs w:val="24"/>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Odstavecseseznamem">
    <w:name w:val="List Paragraph"/>
    <w:basedOn w:val="Normln"/>
    <w:link w:val="OdstavecseseznamemChar"/>
    <w:uiPriority w:val="34"/>
    <w:qFormat/>
    <w:rsid w:val="00691685"/>
    <w:pPr>
      <w:ind w:left="720"/>
      <w:contextualSpacing/>
    </w:pPr>
  </w:style>
  <w:style w:type="paragraph" w:styleId="Textkomente">
    <w:name w:val="annotation text"/>
    <w:basedOn w:val="Normln"/>
    <w:link w:val="TextkomenteChar"/>
    <w:uiPriority w:val="99"/>
    <w:unhideWhenUsed/>
    <w:qFormat/>
    <w:rsid w:val="00691685"/>
    <w:rPr>
      <w:sz w:val="20"/>
      <w:szCs w:val="20"/>
    </w:rPr>
  </w:style>
  <w:style w:type="paragraph" w:styleId="Pedmtkomente">
    <w:name w:val="annotation subject"/>
    <w:basedOn w:val="Textkomente"/>
    <w:next w:val="Textkomente"/>
    <w:link w:val="PedmtkomenteChar"/>
    <w:uiPriority w:val="99"/>
    <w:semiHidden/>
    <w:unhideWhenUsed/>
    <w:qFormat/>
    <w:rsid w:val="00691685"/>
    <w:rPr>
      <w:b/>
      <w:bCs/>
    </w:rPr>
  </w:style>
  <w:style w:type="paragraph" w:styleId="Textbubliny">
    <w:name w:val="Balloon Text"/>
    <w:basedOn w:val="Normln"/>
    <w:link w:val="TextbublinyChar"/>
    <w:uiPriority w:val="99"/>
    <w:semiHidden/>
    <w:unhideWhenUsed/>
    <w:qFormat/>
    <w:rsid w:val="00691685"/>
    <w:rPr>
      <w:rFonts w:ascii="Tahoma" w:hAnsi="Tahoma" w:cs="Tahoma"/>
      <w:sz w:val="16"/>
      <w:szCs w:val="16"/>
    </w:rPr>
  </w:style>
  <w:style w:type="paragraph" w:customStyle="1" w:styleId="Zhlavazpat">
    <w:name w:val="Záhlaví a zápatí"/>
    <w:basedOn w:val="Normln"/>
    <w:qFormat/>
  </w:style>
  <w:style w:type="paragraph" w:styleId="Zhlav">
    <w:name w:val="header"/>
    <w:basedOn w:val="Normln"/>
    <w:link w:val="ZhlavChar"/>
    <w:uiPriority w:val="99"/>
    <w:unhideWhenUsed/>
    <w:rsid w:val="00691685"/>
    <w:pPr>
      <w:tabs>
        <w:tab w:val="center" w:pos="4536"/>
        <w:tab w:val="right" w:pos="9072"/>
      </w:tabs>
    </w:pPr>
  </w:style>
  <w:style w:type="paragraph" w:styleId="Zpat">
    <w:name w:val="footer"/>
    <w:basedOn w:val="Normln"/>
    <w:link w:val="ZpatChar"/>
    <w:uiPriority w:val="99"/>
    <w:unhideWhenUsed/>
    <w:rsid w:val="00691685"/>
    <w:pPr>
      <w:tabs>
        <w:tab w:val="center" w:pos="4536"/>
        <w:tab w:val="right" w:pos="9072"/>
      </w:tabs>
    </w:pPr>
  </w:style>
  <w:style w:type="paragraph" w:styleId="Textpoznpodarou">
    <w:name w:val="footnote text"/>
    <w:basedOn w:val="Normln"/>
    <w:link w:val="TextpoznpodarouChar"/>
    <w:uiPriority w:val="99"/>
    <w:unhideWhenUsed/>
    <w:rsid w:val="00691685"/>
    <w:pPr>
      <w:widowControl w:val="0"/>
      <w:spacing w:before="240" w:line="480" w:lineRule="auto"/>
    </w:pPr>
    <w:rPr>
      <w:rFonts w:ascii="Arial" w:eastAsia="Times New Roman" w:hAnsi="Arial" w:cs="Times New Roman"/>
      <w:sz w:val="20"/>
      <w:szCs w:val="20"/>
      <w:lang w:eastAsia="cs-CZ"/>
    </w:rPr>
  </w:style>
  <w:style w:type="paragraph" w:customStyle="1" w:styleId="Zkladntextodsazendek">
    <w:name w:val="Základní text odsazený řádek"/>
    <w:basedOn w:val="Normln"/>
    <w:qFormat/>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qFormat/>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sz w:val="24"/>
      <w:szCs w:val="20"/>
      <w:lang w:eastAsia="cs-CZ"/>
    </w:rPr>
  </w:style>
  <w:style w:type="paragraph" w:customStyle="1" w:styleId="slo1text">
    <w:name w:val="Číslo1 text"/>
    <w:basedOn w:val="Normln"/>
    <w:uiPriority w:val="99"/>
    <w:qFormat/>
    <w:rsid w:val="00691685"/>
    <w:pPr>
      <w:widowControl w:val="0"/>
      <w:spacing w:after="120"/>
      <w:outlineLvl w:val="0"/>
    </w:pPr>
    <w:rPr>
      <w:rFonts w:ascii="Arial" w:eastAsia="Times New Roman" w:hAnsi="Arial" w:cs="Times New Roman"/>
      <w:sz w:val="24"/>
      <w:szCs w:val="20"/>
      <w:lang w:eastAsia="cs-CZ"/>
    </w:rPr>
  </w:style>
  <w:style w:type="paragraph" w:styleId="Bezmezer">
    <w:name w:val="No Spacing"/>
    <w:uiPriority w:val="1"/>
    <w:qFormat/>
    <w:rsid w:val="00691685"/>
  </w:style>
  <w:style w:type="paragraph" w:customStyle="1" w:styleId="nzev">
    <w:name w:val="název"/>
    <w:basedOn w:val="Normln"/>
    <w:qFormat/>
    <w:rsid w:val="00691685"/>
    <w:pPr>
      <w:ind w:left="0" w:firstLine="0"/>
      <w:jc w:val="left"/>
    </w:pPr>
    <w:rPr>
      <w:rFonts w:ascii="Arial" w:eastAsia="Times New Roman" w:hAnsi="Arial" w:cs="Times New Roman"/>
      <w:b/>
      <w:szCs w:val="20"/>
      <w:lang w:eastAsia="cs-CZ"/>
    </w:rPr>
  </w:style>
  <w:style w:type="paragraph" w:customStyle="1" w:styleId="Default">
    <w:name w:val="Default"/>
    <w:qFormat/>
    <w:rsid w:val="00691685"/>
    <w:rPr>
      <w:rFonts w:ascii="Arial" w:eastAsia="Calibri" w:hAnsi="Arial" w:cs="Arial"/>
      <w:color w:val="000000"/>
      <w:sz w:val="24"/>
      <w:szCs w:val="24"/>
    </w:rPr>
  </w:style>
  <w:style w:type="paragraph" w:styleId="Revize">
    <w:name w:val="Revision"/>
    <w:uiPriority w:val="99"/>
    <w:semiHidden/>
    <w:qFormat/>
    <w:rsid w:val="00691685"/>
  </w:style>
  <w:style w:type="paragraph" w:styleId="Normlnweb">
    <w:name w:val="Normal (Web)"/>
    <w:basedOn w:val="Normln"/>
    <w:uiPriority w:val="99"/>
    <w:semiHidden/>
    <w:unhideWhenUsed/>
    <w:qFormat/>
    <w:rsid w:val="00691685"/>
    <w:pPr>
      <w:spacing w:beforeAutospacing="1" w:afterAutospacing="1"/>
      <w:ind w:left="0" w:firstLine="0"/>
      <w:jc w:val="left"/>
    </w:pPr>
    <w:rPr>
      <w:rFonts w:ascii="Times New Roman" w:eastAsia="Times New Roman" w:hAnsi="Times New Roman" w:cs="Times New Roman"/>
      <w:sz w:val="24"/>
      <w:szCs w:val="24"/>
      <w:lang w:eastAsia="cs-CZ"/>
    </w:rPr>
  </w:style>
  <w:style w:type="paragraph" w:customStyle="1" w:styleId="Nadpis21">
    <w:name w:val="Nadpis #2"/>
    <w:basedOn w:val="Normln"/>
    <w:uiPriority w:val="99"/>
    <w:qFormat/>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qFormat/>
    <w:rsid w:val="0088612E"/>
    <w:pPr>
      <w:widowControl w:val="0"/>
      <w:spacing w:before="360" w:after="240"/>
      <w:ind w:left="0" w:firstLine="0"/>
    </w:pPr>
    <w:rPr>
      <w:rFonts w:ascii="Arial" w:eastAsia="Times New Roman" w:hAnsi="Arial" w:cs="Times New Roman"/>
      <w:b/>
      <w:sz w:val="24"/>
      <w:szCs w:val="20"/>
      <w:lang w:eastAsia="cs-CZ"/>
    </w:rPr>
  </w:style>
  <w:style w:type="paragraph" w:customStyle="1" w:styleId="Odstavec1">
    <w:name w:val="Odstavec 1."/>
    <w:basedOn w:val="Normln"/>
    <w:uiPriority w:val="99"/>
    <w:qFormat/>
    <w:rsid w:val="0088612E"/>
    <w:pPr>
      <w:keepNext/>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qFormat/>
    <w:rsid w:val="0088612E"/>
    <w:p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qFormat/>
    <w:rsid w:val="0088612E"/>
    <w:pPr>
      <w:widowControl w:val="0"/>
    </w:pPr>
    <w:rPr>
      <w:rFonts w:ascii="Arial" w:eastAsia="Times New Roman" w:hAnsi="Arial" w:cs="Arial"/>
      <w:sz w:val="24"/>
      <w:szCs w:val="24"/>
      <w:lang w:eastAsia="cs-CZ"/>
    </w:rPr>
  </w:style>
  <w:style w:type="paragraph" w:customStyle="1" w:styleId="mjodst2">
    <w:name w:val="můj odst.2"/>
    <w:basedOn w:val="Normln"/>
    <w:qFormat/>
    <w:rsid w:val="0088612E"/>
    <w:pPr>
      <w:widowControl w:val="0"/>
      <w:spacing w:before="120"/>
      <w:ind w:left="567" w:firstLine="0"/>
      <w:textAlignment w:val="baseline"/>
    </w:pPr>
    <w:rPr>
      <w:rFonts w:ascii="Arial" w:eastAsia="Times New Roman" w:hAnsi="Arial" w:cs="Times New Roman"/>
      <w:sz w:val="24"/>
      <w:szCs w:val="20"/>
      <w:lang w:eastAsia="cs-CZ"/>
    </w:rPr>
  </w:style>
  <w:style w:type="paragraph" w:styleId="Prosttext">
    <w:name w:val="Plain Text"/>
    <w:basedOn w:val="Normln"/>
    <w:link w:val="ProsttextChar"/>
    <w:uiPriority w:val="99"/>
    <w:semiHidden/>
    <w:unhideWhenUsed/>
    <w:qFormat/>
    <w:rsid w:val="0088612E"/>
    <w:pPr>
      <w:ind w:left="0" w:firstLine="0"/>
      <w:jc w:val="left"/>
    </w:pPr>
    <w:rPr>
      <w:rFonts w:ascii="Calibri" w:eastAsia="Calibri" w:hAnsi="Calibri" w:cs="Times New Roman"/>
    </w:rPr>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 w:type="table" w:styleId="Mkatabulky">
    <w:name w:val="Table Grid"/>
    <w:basedOn w:val="Normlntabulka"/>
    <w:uiPriority w:val="59"/>
    <w:rsid w:val="00691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372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osta@olkraj.cz" TargetMode="External"/><Relationship Id="rId13" Type="http://schemas.openxmlformats.org/officeDocument/2006/relationships/hyperlink" Target="http://www.ok-tourism.cz/" TargetMode="External"/><Relationship Id="rId18" Type="http://schemas.openxmlformats.org/officeDocument/2006/relationships/hyperlink" Target="http://eur-lex.europa.eu/LexUriServ/LexUriServ.do?uri=OJ:L:2013:352:0001:0008:CS:PDF"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strednimorava-tourism.cz/" TargetMode="External"/><Relationship Id="rId17" Type="http://schemas.openxmlformats.org/officeDocument/2006/relationships/hyperlink" Target="mailto:posta@olkraj.cz" TargetMode="External"/><Relationship Id="rId2" Type="http://schemas.openxmlformats.org/officeDocument/2006/relationships/numbering" Target="numbering.xml"/><Relationship Id="rId16" Type="http://schemas.openxmlformats.org/officeDocument/2006/relationships/hyperlink" Target="mailto:posta@olkraj.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vstivtejeseniky.cz/"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lkraj.cz/" TargetMode="External"/><Relationship Id="rId23" Type="http://schemas.openxmlformats.org/officeDocument/2006/relationships/fontTable" Target="fontTable.xml"/><Relationship Id="rId10" Type="http://schemas.openxmlformats.org/officeDocument/2006/relationships/hyperlink" Target="http://www.ok-tourism.cz/"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smickova@olkraj.cz" TargetMode="External"/><Relationship Id="rId14" Type="http://schemas.openxmlformats.org/officeDocument/2006/relationships/hyperlink" Target="http://www.ok-tourism.cz/"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41FB7D-1379-40E9-AE59-5D2B7337E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6449</Words>
  <Characters>38054</Characters>
  <Application>Microsoft Office Word</Application>
  <DocSecurity>0</DocSecurity>
  <Lines>317</Lines>
  <Paragraphs>88</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44415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Vyhnálková Taťána</dc:creator>
  <dc:description/>
  <cp:lastModifiedBy>Tetera Josef</cp:lastModifiedBy>
  <cp:revision>4</cp:revision>
  <cp:lastPrinted>2018-12-13T08:11:00Z</cp:lastPrinted>
  <dcterms:created xsi:type="dcterms:W3CDTF">2020-12-01T11:30:00Z</dcterms:created>
  <dcterms:modified xsi:type="dcterms:W3CDTF">2020-12-04T05:57:00Z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