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7A" w:rsidRPr="00682433" w:rsidRDefault="007D2E7A" w:rsidP="007D2E7A">
      <w:pPr>
        <w:jc w:val="center"/>
        <w:rPr>
          <w:rFonts w:cs="Arial"/>
          <w:b/>
          <w:caps/>
          <w:sz w:val="40"/>
          <w:szCs w:val="40"/>
        </w:rPr>
      </w:pPr>
      <w:r w:rsidRPr="00682433">
        <w:rPr>
          <w:rFonts w:cs="Arial"/>
          <w:b/>
          <w:caps/>
          <w:sz w:val="40"/>
          <w:szCs w:val="40"/>
        </w:rPr>
        <w:t>PRAVIDLA POSKYTOVÁNÍ DOTACÍ</w:t>
      </w:r>
    </w:p>
    <w:p w:rsidR="007D2E7A" w:rsidRPr="00682433" w:rsidRDefault="007D2E7A" w:rsidP="007D2E7A">
      <w:pPr>
        <w:jc w:val="center"/>
        <w:rPr>
          <w:rFonts w:cs="Arial"/>
          <w:b/>
          <w:caps/>
          <w:sz w:val="40"/>
          <w:szCs w:val="40"/>
        </w:rPr>
      </w:pPr>
      <w:r w:rsidRPr="00682433">
        <w:rPr>
          <w:rFonts w:cs="Arial"/>
          <w:b/>
          <w:caps/>
          <w:sz w:val="40"/>
          <w:szCs w:val="40"/>
        </w:rPr>
        <w:t>z rozpočtu Olomouckého kraje</w:t>
      </w:r>
    </w:p>
    <w:p w:rsidR="00F86B5F" w:rsidRPr="00F540F1" w:rsidRDefault="00F86B5F" w:rsidP="00F86B5F">
      <w:pPr>
        <w:spacing w:line="360" w:lineRule="auto"/>
        <w:ind w:left="0"/>
        <w:jc w:val="center"/>
        <w:rPr>
          <w:rFonts w:ascii="Arial" w:hAnsi="Arial" w:cs="Arial"/>
          <w:b/>
          <w:sz w:val="40"/>
          <w:szCs w:val="40"/>
        </w:rPr>
      </w:pPr>
      <w:r w:rsidRPr="00F540F1">
        <w:rPr>
          <w:rFonts w:ascii="Arial" w:hAnsi="Arial" w:cs="Arial"/>
          <w:b/>
          <w:caps/>
          <w:sz w:val="40"/>
          <w:szCs w:val="40"/>
        </w:rPr>
        <w:t xml:space="preserve">DOTAČNÍ PROGRAM </w:t>
      </w:r>
    </w:p>
    <w:p w:rsidR="000D05BA" w:rsidRPr="00CB6E5D" w:rsidRDefault="00F86B5F" w:rsidP="00CB6E5D">
      <w:pPr>
        <w:spacing w:line="360" w:lineRule="auto"/>
        <w:ind w:left="0"/>
        <w:jc w:val="center"/>
        <w:rPr>
          <w:rFonts w:ascii="Arial" w:hAnsi="Arial" w:cs="Arial"/>
          <w:b/>
          <w:sz w:val="40"/>
          <w:szCs w:val="40"/>
        </w:rPr>
      </w:pPr>
      <w:r w:rsidRPr="00CB6E5D">
        <w:rPr>
          <w:rFonts w:ascii="Arial" w:hAnsi="Arial" w:cs="Arial"/>
          <w:b/>
          <w:sz w:val="40"/>
          <w:szCs w:val="40"/>
        </w:rPr>
        <w:t>PROGRAM NA PODPORU PODNIKÁNÍ 2021</w:t>
      </w:r>
    </w:p>
    <w:p w:rsidR="00F86B5F" w:rsidRPr="00F86B5F" w:rsidRDefault="00F86B5F" w:rsidP="000D05BA">
      <w:pPr>
        <w:autoSpaceDE w:val="0"/>
        <w:autoSpaceDN w:val="0"/>
        <w:adjustRightInd w:val="0"/>
        <w:jc w:val="center"/>
        <w:rPr>
          <w:rFonts w:ascii="Arial" w:hAnsi="Arial" w:cs="Arial"/>
          <w:strike/>
          <w:color w:val="808080" w:themeColor="background1" w:themeShade="80"/>
          <w:sz w:val="24"/>
          <w:szCs w:val="24"/>
        </w:rPr>
      </w:pPr>
    </w:p>
    <w:p w:rsidR="00D80379" w:rsidRPr="00991B99" w:rsidRDefault="005E0EFB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6"/>
          <w:szCs w:val="26"/>
        </w:rPr>
      </w:pPr>
      <w:r w:rsidRPr="00991B99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:rsidR="00D80379" w:rsidRPr="00F86B5F" w:rsidRDefault="00D80379" w:rsidP="00D80379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sz w:val="24"/>
          <w:szCs w:val="24"/>
        </w:rPr>
      </w:pPr>
    </w:p>
    <w:p w:rsidR="00D80379" w:rsidRPr="00F86B5F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86B5F">
        <w:rPr>
          <w:rFonts w:ascii="Arial" w:hAnsi="Arial" w:cs="Arial"/>
          <w:b/>
          <w:sz w:val="24"/>
          <w:szCs w:val="24"/>
        </w:rPr>
        <w:t>Název programu</w:t>
      </w:r>
      <w:r w:rsidRPr="00CB6E5D">
        <w:rPr>
          <w:rFonts w:ascii="Arial" w:hAnsi="Arial" w:cs="Arial"/>
          <w:b/>
          <w:sz w:val="24"/>
          <w:szCs w:val="24"/>
        </w:rPr>
        <w:t>:</w:t>
      </w:r>
      <w:r w:rsidRPr="00CB6E5D">
        <w:rPr>
          <w:rFonts w:ascii="Arial" w:hAnsi="Arial" w:cs="Arial"/>
          <w:sz w:val="24"/>
          <w:szCs w:val="24"/>
        </w:rPr>
        <w:t xml:space="preserve"> </w:t>
      </w:r>
      <w:r w:rsidR="00F26639">
        <w:rPr>
          <w:rFonts w:ascii="Arial" w:hAnsi="Arial" w:cs="Arial"/>
          <w:sz w:val="24"/>
          <w:szCs w:val="24"/>
        </w:rPr>
        <w:t>01_01_</w:t>
      </w:r>
      <w:r w:rsidRPr="00CB6E5D">
        <w:rPr>
          <w:rFonts w:ascii="Arial" w:hAnsi="Arial" w:cs="Arial"/>
          <w:sz w:val="24"/>
          <w:szCs w:val="24"/>
        </w:rPr>
        <w:t xml:space="preserve">Program na podporu </w:t>
      </w:r>
      <w:r w:rsidR="00D56E00" w:rsidRPr="00CB6E5D">
        <w:rPr>
          <w:rFonts w:ascii="Arial" w:hAnsi="Arial" w:cs="Arial"/>
          <w:sz w:val="24"/>
          <w:szCs w:val="24"/>
        </w:rPr>
        <w:t>podnikání 2021</w:t>
      </w:r>
    </w:p>
    <w:p w:rsidR="00D80379" w:rsidRPr="00F86B5F" w:rsidRDefault="00D80379" w:rsidP="00D8037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D80379" w:rsidRPr="00F86B5F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86B5F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F86B5F">
        <w:rPr>
          <w:rFonts w:ascii="Arial" w:hAnsi="Arial" w:cs="Arial"/>
          <w:sz w:val="24"/>
          <w:szCs w:val="24"/>
        </w:rPr>
        <w:t xml:space="preserve">Olomoucký kraj </w:t>
      </w:r>
    </w:p>
    <w:p w:rsidR="00840505" w:rsidRPr="00F86B5F" w:rsidRDefault="00840505" w:rsidP="00840505">
      <w:pPr>
        <w:pStyle w:val="Odstavecseseznamem"/>
        <w:rPr>
          <w:rFonts w:ascii="Arial" w:hAnsi="Arial" w:cs="Arial"/>
          <w:sz w:val="24"/>
          <w:szCs w:val="24"/>
        </w:rPr>
      </w:pPr>
    </w:p>
    <w:p w:rsidR="00840505" w:rsidRPr="00206C12" w:rsidRDefault="00840505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F86B5F">
        <w:rPr>
          <w:rFonts w:ascii="Arial" w:hAnsi="Arial" w:cs="Arial"/>
          <w:b/>
          <w:sz w:val="24"/>
          <w:szCs w:val="24"/>
        </w:rPr>
        <w:t>Řídící orgán</w:t>
      </w:r>
      <w:r w:rsidRPr="00CB6E5D">
        <w:rPr>
          <w:rFonts w:ascii="Arial" w:hAnsi="Arial" w:cs="Arial"/>
          <w:b/>
          <w:sz w:val="24"/>
          <w:szCs w:val="24"/>
        </w:rPr>
        <w:t xml:space="preserve">: </w:t>
      </w:r>
      <w:r w:rsidR="00F70680" w:rsidRPr="00CB6E5D">
        <w:rPr>
          <w:rFonts w:ascii="Arial" w:hAnsi="Arial" w:cs="Arial"/>
          <w:sz w:val="24"/>
          <w:szCs w:val="24"/>
        </w:rPr>
        <w:t>Rada Olomouckého kraje</w:t>
      </w:r>
    </w:p>
    <w:p w:rsidR="00F70680" w:rsidRPr="00206C12" w:rsidRDefault="00F70680" w:rsidP="00991B99">
      <w:pPr>
        <w:ind w:left="0" w:firstLine="0"/>
        <w:rPr>
          <w:rFonts w:ascii="Arial" w:hAnsi="Arial" w:cs="Arial"/>
          <w:strike/>
          <w:sz w:val="24"/>
          <w:szCs w:val="24"/>
        </w:rPr>
      </w:pPr>
    </w:p>
    <w:p w:rsidR="00CA40A9" w:rsidRPr="00206C12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Administrátorem dotačního programu</w:t>
      </w:r>
      <w:r w:rsidRPr="00206C12">
        <w:rPr>
          <w:rFonts w:ascii="Arial" w:hAnsi="Arial" w:cs="Arial"/>
          <w:sz w:val="24"/>
          <w:szCs w:val="24"/>
        </w:rPr>
        <w:t xml:space="preserve"> je </w:t>
      </w:r>
    </w:p>
    <w:p w:rsidR="00CA40A9" w:rsidRPr="00F86B5F" w:rsidRDefault="00840505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86B5F">
        <w:rPr>
          <w:rFonts w:ascii="Arial" w:hAnsi="Arial" w:cs="Arial"/>
          <w:sz w:val="24"/>
          <w:szCs w:val="24"/>
        </w:rPr>
        <w:t>Olomoucký kraj</w:t>
      </w:r>
    </w:p>
    <w:p w:rsidR="00CA40A9" w:rsidRPr="00F86B5F" w:rsidRDefault="00D80379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86B5F">
        <w:rPr>
          <w:rFonts w:ascii="Arial" w:hAnsi="Arial" w:cs="Arial"/>
          <w:sz w:val="24"/>
          <w:szCs w:val="24"/>
        </w:rPr>
        <w:t>Odbor</w:t>
      </w:r>
      <w:r w:rsidR="00CA40A9" w:rsidRPr="00F86B5F">
        <w:rPr>
          <w:rFonts w:ascii="Arial" w:hAnsi="Arial" w:cs="Arial"/>
          <w:sz w:val="24"/>
          <w:szCs w:val="24"/>
        </w:rPr>
        <w:t xml:space="preserve"> </w:t>
      </w:r>
      <w:r w:rsidR="00CA40A9" w:rsidRPr="00CB6E5D">
        <w:rPr>
          <w:rFonts w:ascii="Arial" w:hAnsi="Arial" w:cs="Arial"/>
          <w:sz w:val="24"/>
          <w:szCs w:val="24"/>
        </w:rPr>
        <w:t>strategického rozvoje kraje</w:t>
      </w:r>
      <w:r w:rsidRPr="00F86B5F">
        <w:rPr>
          <w:rFonts w:ascii="Arial" w:hAnsi="Arial" w:cs="Arial"/>
          <w:sz w:val="24"/>
          <w:szCs w:val="24"/>
        </w:rPr>
        <w:t xml:space="preserve"> </w:t>
      </w:r>
      <w:r w:rsidR="00840505" w:rsidRPr="00F86B5F">
        <w:rPr>
          <w:rFonts w:ascii="Arial" w:hAnsi="Arial" w:cs="Arial"/>
          <w:sz w:val="24"/>
          <w:szCs w:val="24"/>
        </w:rPr>
        <w:t>Krajského úřadu Olomouckého kraje</w:t>
      </w:r>
    </w:p>
    <w:p w:rsidR="00CA40A9" w:rsidRPr="00F86B5F" w:rsidRDefault="00D80379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86B5F">
        <w:rPr>
          <w:rFonts w:ascii="Arial" w:hAnsi="Arial" w:cs="Arial"/>
          <w:sz w:val="24"/>
          <w:szCs w:val="24"/>
        </w:rPr>
        <w:t>Jeremenkova 1191/40a</w:t>
      </w:r>
    </w:p>
    <w:p w:rsidR="00CA40A9" w:rsidRPr="00F86B5F" w:rsidRDefault="00840505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86B5F">
        <w:rPr>
          <w:rFonts w:ascii="Arial" w:hAnsi="Arial" w:cs="Arial"/>
          <w:sz w:val="24"/>
          <w:szCs w:val="24"/>
        </w:rPr>
        <w:t xml:space="preserve">779 00 </w:t>
      </w:r>
      <w:r w:rsidR="00D80379" w:rsidRPr="00F86B5F">
        <w:rPr>
          <w:rFonts w:ascii="Arial" w:hAnsi="Arial" w:cs="Arial"/>
          <w:sz w:val="24"/>
          <w:szCs w:val="24"/>
        </w:rPr>
        <w:t>Olomouc</w:t>
      </w:r>
    </w:p>
    <w:p w:rsidR="00CA40A9" w:rsidRPr="00206C12" w:rsidRDefault="00CA40A9" w:rsidP="00CA40A9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F86B5F">
        <w:rPr>
          <w:rFonts w:ascii="Arial" w:hAnsi="Arial" w:cs="Arial"/>
          <w:sz w:val="24"/>
          <w:szCs w:val="24"/>
          <w:lang w:eastAsia="cs-CZ"/>
        </w:rPr>
        <w:t>e-podatelna:</w:t>
      </w:r>
      <w:r w:rsidRPr="00F86B5F">
        <w:rPr>
          <w:rFonts w:ascii="Arial" w:hAnsi="Arial" w:cs="Arial"/>
          <w:sz w:val="24"/>
          <w:szCs w:val="24"/>
        </w:rPr>
        <w:t xml:space="preserve"> </w:t>
      </w:r>
      <w:r w:rsidRPr="00F86B5F">
        <w:rPr>
          <w:rStyle w:val="Hypertextovodkaz"/>
          <w:rFonts w:ascii="Arial" w:hAnsi="Arial" w:cs="Arial"/>
          <w:sz w:val="24"/>
          <w:szCs w:val="24"/>
        </w:rPr>
        <w:t>posta@olkraj.cz</w:t>
      </w:r>
      <w:r w:rsidRPr="00F86B5F">
        <w:rPr>
          <w:rFonts w:ascii="Arial" w:hAnsi="Arial" w:cs="Arial"/>
          <w:sz w:val="24"/>
          <w:szCs w:val="24"/>
        </w:rPr>
        <w:t xml:space="preserve"> </w:t>
      </w:r>
    </w:p>
    <w:p w:rsidR="00D80379" w:rsidRDefault="00CA40A9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F86B5F">
        <w:rPr>
          <w:rFonts w:ascii="Arial" w:hAnsi="Arial" w:cs="Arial"/>
          <w:bCs/>
          <w:sz w:val="24"/>
          <w:szCs w:val="24"/>
          <w:lang w:eastAsia="cs-CZ"/>
        </w:rPr>
        <w:t>ID datové schránky</w:t>
      </w:r>
      <w:r w:rsidRPr="00F86B5F">
        <w:rPr>
          <w:rFonts w:ascii="Arial" w:hAnsi="Arial" w:cs="Arial"/>
          <w:sz w:val="24"/>
          <w:szCs w:val="24"/>
          <w:lang w:eastAsia="cs-CZ"/>
        </w:rPr>
        <w:t>: qiabfmf</w:t>
      </w:r>
      <w:r w:rsidR="00D80379" w:rsidRPr="00F86B5F">
        <w:rPr>
          <w:rFonts w:ascii="Arial" w:hAnsi="Arial" w:cs="Arial"/>
          <w:sz w:val="24"/>
          <w:szCs w:val="24"/>
        </w:rPr>
        <w:t xml:space="preserve"> </w:t>
      </w:r>
    </w:p>
    <w:p w:rsidR="00991B99" w:rsidRPr="00F86B5F" w:rsidRDefault="00991B99" w:rsidP="00CA40A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1D3978" w:rsidRPr="00CB6E5D" w:rsidRDefault="00D80379" w:rsidP="0008794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86B5F">
        <w:rPr>
          <w:rFonts w:ascii="Arial" w:hAnsi="Arial" w:cs="Arial"/>
          <w:b/>
          <w:sz w:val="24"/>
          <w:szCs w:val="24"/>
        </w:rPr>
        <w:t>Cílem dotačního programu</w:t>
      </w:r>
      <w:r w:rsidRPr="00F86B5F">
        <w:rPr>
          <w:rFonts w:ascii="Arial" w:hAnsi="Arial" w:cs="Arial"/>
          <w:sz w:val="24"/>
          <w:szCs w:val="24"/>
        </w:rPr>
        <w:t xml:space="preserve"> je podpora </w:t>
      </w:r>
      <w:r w:rsidR="00D56E00" w:rsidRPr="00CB6E5D">
        <w:rPr>
          <w:rFonts w:ascii="Arial" w:hAnsi="Arial" w:cs="Arial"/>
          <w:sz w:val="24"/>
          <w:szCs w:val="24"/>
        </w:rPr>
        <w:t>podnikání a pořádání soutěží pro podnikatele</w:t>
      </w:r>
      <w:r w:rsidR="00087949" w:rsidRPr="00CB6E5D">
        <w:rPr>
          <w:rFonts w:ascii="Arial" w:hAnsi="Arial" w:cs="Arial"/>
          <w:sz w:val="24"/>
          <w:szCs w:val="24"/>
        </w:rPr>
        <w:t xml:space="preserve"> </w:t>
      </w:r>
      <w:r w:rsidRPr="00CB6E5D">
        <w:rPr>
          <w:rFonts w:ascii="Arial" w:hAnsi="Arial" w:cs="Arial"/>
          <w:sz w:val="24"/>
          <w:szCs w:val="24"/>
        </w:rPr>
        <w:t>v Olomouckém kraji ve veřejném zájmu a v souladu s cíli Olomouckého kraje. Dotační program vychází ze Strategie rozvoje územního obv</w:t>
      </w:r>
      <w:r w:rsidR="00101C76" w:rsidRPr="00CB6E5D">
        <w:rPr>
          <w:rFonts w:ascii="Arial" w:hAnsi="Arial" w:cs="Arial"/>
          <w:sz w:val="24"/>
          <w:szCs w:val="24"/>
        </w:rPr>
        <w:t>odu Olomouckého kraje 20</w:t>
      </w:r>
      <w:r w:rsidR="00D56E00" w:rsidRPr="00CB6E5D">
        <w:rPr>
          <w:rFonts w:ascii="Arial" w:hAnsi="Arial" w:cs="Arial"/>
          <w:sz w:val="24"/>
          <w:szCs w:val="24"/>
        </w:rPr>
        <w:t>2</w:t>
      </w:r>
      <w:r w:rsidR="00A66090" w:rsidRPr="00CB6E5D">
        <w:rPr>
          <w:rFonts w:ascii="Arial" w:hAnsi="Arial" w:cs="Arial"/>
          <w:sz w:val="24"/>
          <w:szCs w:val="24"/>
        </w:rPr>
        <w:t>1</w:t>
      </w:r>
      <w:r w:rsidR="00101C76" w:rsidRPr="00CB6E5D">
        <w:rPr>
          <w:rFonts w:ascii="Arial" w:hAnsi="Arial" w:cs="Arial"/>
          <w:sz w:val="24"/>
          <w:szCs w:val="24"/>
        </w:rPr>
        <w:t>-202</w:t>
      </w:r>
      <w:r w:rsidR="00F86B5F" w:rsidRPr="00CB6E5D">
        <w:rPr>
          <w:rFonts w:ascii="Arial" w:hAnsi="Arial" w:cs="Arial"/>
          <w:sz w:val="24"/>
          <w:szCs w:val="24"/>
        </w:rPr>
        <w:t>7</w:t>
      </w:r>
      <w:r w:rsidR="00101C76" w:rsidRPr="00CB6E5D">
        <w:rPr>
          <w:rFonts w:ascii="Arial" w:hAnsi="Arial" w:cs="Arial"/>
          <w:sz w:val="24"/>
          <w:szCs w:val="24"/>
        </w:rPr>
        <w:t xml:space="preserve"> a z Programového prohlášení Rady Olomouckého kraje pro volební období 20</w:t>
      </w:r>
      <w:r w:rsidR="00D56E00" w:rsidRPr="00CB6E5D">
        <w:rPr>
          <w:rFonts w:ascii="Arial" w:hAnsi="Arial" w:cs="Arial"/>
          <w:sz w:val="24"/>
          <w:szCs w:val="24"/>
        </w:rPr>
        <w:t>20</w:t>
      </w:r>
      <w:r w:rsidR="00101C76" w:rsidRPr="00CB6E5D">
        <w:rPr>
          <w:rFonts w:ascii="Arial" w:hAnsi="Arial" w:cs="Arial"/>
          <w:sz w:val="24"/>
          <w:szCs w:val="24"/>
        </w:rPr>
        <w:t>-202</w:t>
      </w:r>
      <w:r w:rsidR="00D56E00" w:rsidRPr="00CB6E5D">
        <w:rPr>
          <w:rFonts w:ascii="Arial" w:hAnsi="Arial" w:cs="Arial"/>
          <w:sz w:val="24"/>
          <w:szCs w:val="24"/>
        </w:rPr>
        <w:t>4</w:t>
      </w:r>
      <w:r w:rsidR="00101C76" w:rsidRPr="00CB6E5D">
        <w:rPr>
          <w:rFonts w:ascii="Arial" w:hAnsi="Arial" w:cs="Arial"/>
          <w:sz w:val="24"/>
          <w:szCs w:val="24"/>
        </w:rPr>
        <w:t>.</w:t>
      </w:r>
    </w:p>
    <w:p w:rsidR="00991B99" w:rsidRPr="00F86B5F" w:rsidRDefault="00991B99" w:rsidP="00CB6E5D">
      <w:pPr>
        <w:spacing w:after="120"/>
        <w:ind w:left="0" w:firstLine="0"/>
        <w:rPr>
          <w:rFonts w:ascii="Arial" w:eastAsia="Times New Roman" w:hAnsi="Arial" w:cs="Arial"/>
          <w:b/>
          <w:i/>
          <w:strike/>
          <w:color w:val="808080" w:themeColor="background1" w:themeShade="80"/>
          <w:sz w:val="24"/>
          <w:szCs w:val="24"/>
          <w:lang w:eastAsia="cs-CZ"/>
        </w:rPr>
      </w:pPr>
    </w:p>
    <w:p w:rsidR="00087949" w:rsidRPr="00206C12" w:rsidRDefault="001D3978" w:rsidP="0008794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F86B5F">
        <w:rPr>
          <w:rFonts w:ascii="Arial" w:hAnsi="Arial" w:cs="Arial"/>
          <w:sz w:val="24"/>
          <w:szCs w:val="24"/>
        </w:rPr>
        <w:t xml:space="preserve">Dotační </w:t>
      </w:r>
      <w:r w:rsidRPr="00F86B5F">
        <w:rPr>
          <w:rFonts w:ascii="Arial" w:hAnsi="Arial" w:cs="Arial"/>
          <w:b/>
          <w:sz w:val="24"/>
          <w:szCs w:val="24"/>
        </w:rPr>
        <w:t xml:space="preserve">program </w:t>
      </w:r>
      <w:r w:rsidR="007D2E7A">
        <w:rPr>
          <w:rFonts w:ascii="Arial" w:hAnsi="Arial" w:cs="Arial"/>
          <w:b/>
          <w:sz w:val="24"/>
          <w:szCs w:val="24"/>
        </w:rPr>
        <w:t>–</w:t>
      </w:r>
      <w:r w:rsidR="00996230">
        <w:rPr>
          <w:rFonts w:ascii="Arial" w:hAnsi="Arial" w:cs="Arial"/>
          <w:b/>
          <w:sz w:val="24"/>
          <w:szCs w:val="24"/>
        </w:rPr>
        <w:t xml:space="preserve"> </w:t>
      </w:r>
      <w:r w:rsidR="00322824" w:rsidRPr="00CB6E5D">
        <w:rPr>
          <w:rFonts w:ascii="Arial" w:hAnsi="Arial" w:cs="Arial"/>
          <w:b/>
          <w:sz w:val="24"/>
          <w:szCs w:val="24"/>
        </w:rPr>
        <w:t xml:space="preserve">Program </w:t>
      </w:r>
      <w:r w:rsidRPr="00CB6E5D">
        <w:rPr>
          <w:rFonts w:ascii="Arial" w:hAnsi="Arial" w:cs="Arial"/>
          <w:b/>
          <w:sz w:val="24"/>
          <w:szCs w:val="24"/>
        </w:rPr>
        <w:t xml:space="preserve">na podporu </w:t>
      </w:r>
      <w:r w:rsidR="00D56E00" w:rsidRPr="00CB6E5D">
        <w:rPr>
          <w:rFonts w:ascii="Arial" w:hAnsi="Arial" w:cs="Arial"/>
          <w:b/>
          <w:sz w:val="24"/>
          <w:szCs w:val="24"/>
        </w:rPr>
        <w:t>podnikání 2021</w:t>
      </w:r>
      <w:r w:rsidRPr="00F86B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F86B5F">
        <w:rPr>
          <w:rFonts w:ascii="Arial" w:hAnsi="Arial" w:cs="Arial"/>
          <w:sz w:val="24"/>
          <w:szCs w:val="24"/>
        </w:rPr>
        <w:t>se dělí na tyto dotační tituly:</w:t>
      </w:r>
      <w:r w:rsidR="00087949" w:rsidRPr="00F86B5F">
        <w:rPr>
          <w:rFonts w:ascii="Arial" w:hAnsi="Arial" w:cs="Arial"/>
          <w:sz w:val="24"/>
          <w:szCs w:val="24"/>
        </w:rPr>
        <w:t xml:space="preserve"> </w:t>
      </w:r>
      <w:r w:rsidR="00087949" w:rsidRPr="00F86B5F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D80379" w:rsidRPr="00206C12" w:rsidRDefault="00D80379" w:rsidP="00D80379">
      <w:pPr>
        <w:pStyle w:val="Odstavecseseznamem"/>
        <w:rPr>
          <w:rFonts w:ascii="Arial" w:hAnsi="Arial" w:cs="Arial"/>
          <w:sz w:val="24"/>
          <w:szCs w:val="24"/>
        </w:rPr>
      </w:pPr>
    </w:p>
    <w:p w:rsidR="001D3978" w:rsidRPr="00206C12" w:rsidRDefault="001D3978" w:rsidP="001D3978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eastAsia="Times New Roman" w:hAnsi="Arial" w:cs="Arial"/>
          <w:sz w:val="24"/>
          <w:szCs w:val="24"/>
          <w:lang w:eastAsia="cs-CZ"/>
        </w:rPr>
        <w:t xml:space="preserve">Dotační titul 1 </w:t>
      </w:r>
      <w:r w:rsidR="007D2E7A" w:rsidRPr="00206C12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996230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 xml:space="preserve">Podpora </w:t>
      </w:r>
      <w:r w:rsidR="00D56E00" w:rsidRPr="00206C12">
        <w:rPr>
          <w:rFonts w:ascii="Arial" w:hAnsi="Arial" w:cs="Arial"/>
          <w:sz w:val="24"/>
          <w:szCs w:val="24"/>
        </w:rPr>
        <w:t>soutěží propagujících podnikatele</w:t>
      </w:r>
    </w:p>
    <w:p w:rsidR="00E07164" w:rsidRPr="00206C12" w:rsidRDefault="001D3978" w:rsidP="00392FFA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eastAsia="Times New Roman" w:hAnsi="Arial" w:cs="Arial"/>
          <w:sz w:val="24"/>
          <w:szCs w:val="24"/>
          <w:lang w:eastAsia="cs-CZ"/>
        </w:rPr>
        <w:t xml:space="preserve">Dotační titul 2 </w:t>
      </w:r>
      <w:r w:rsidR="007D2E7A" w:rsidRPr="00206C12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996230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 xml:space="preserve">Podpora </w:t>
      </w:r>
      <w:r w:rsidR="00D56E00" w:rsidRPr="00206C12">
        <w:rPr>
          <w:rFonts w:ascii="Arial" w:hAnsi="Arial" w:cs="Arial"/>
          <w:sz w:val="24"/>
          <w:szCs w:val="24"/>
        </w:rPr>
        <w:t>poradenství pro podnikatele</w:t>
      </w:r>
    </w:p>
    <w:p w:rsidR="00392FFA" w:rsidRPr="00206C12" w:rsidRDefault="00392FFA" w:rsidP="00392FFA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:rsidR="00E07164" w:rsidRPr="00CB6E5D" w:rsidRDefault="00E07164" w:rsidP="00392FFA">
      <w:pPr>
        <w:ind w:left="0" w:firstLine="0"/>
        <w:rPr>
          <w:rFonts w:ascii="Arial" w:hAnsi="Arial" w:cs="Arial"/>
          <w:b/>
          <w:sz w:val="24"/>
          <w:szCs w:val="24"/>
        </w:rPr>
      </w:pPr>
      <w:r w:rsidRPr="00CB6E5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Pravidla dotačního titulu</w:t>
      </w:r>
      <w:r w:rsidRPr="00CB6E5D">
        <w:rPr>
          <w:rFonts w:ascii="Arial" w:hAnsi="Arial" w:cs="Arial"/>
          <w:b/>
          <w:sz w:val="24"/>
          <w:szCs w:val="24"/>
        </w:rPr>
        <w:t xml:space="preserve"> </w:t>
      </w:r>
      <w:r w:rsidR="00392FFA" w:rsidRPr="00CB6E5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01_01_02_</w:t>
      </w:r>
      <w:r w:rsidRPr="00CB6E5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PODPORA </w:t>
      </w:r>
      <w:r w:rsidR="008811E3" w:rsidRPr="00CB6E5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poradenství pro </w:t>
      </w:r>
      <w:r w:rsidR="00D56E00" w:rsidRPr="00CB6E5D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PODNIKATELE</w:t>
      </w:r>
    </w:p>
    <w:p w:rsidR="00E07164" w:rsidRPr="00F86B5F" w:rsidRDefault="00E07164" w:rsidP="00E07164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E07164" w:rsidRPr="00F86B5F" w:rsidRDefault="00E07164" w:rsidP="00E0716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F86B5F">
        <w:rPr>
          <w:rFonts w:ascii="Arial" w:hAnsi="Arial" w:cs="Arial"/>
          <w:b/>
          <w:sz w:val="24"/>
          <w:szCs w:val="24"/>
        </w:rPr>
        <w:t>Kontaktní údaje</w:t>
      </w:r>
      <w:r w:rsidRPr="00F86B5F">
        <w:rPr>
          <w:rFonts w:ascii="Arial" w:hAnsi="Arial" w:cs="Arial"/>
          <w:sz w:val="24"/>
          <w:szCs w:val="24"/>
        </w:rPr>
        <w:t xml:space="preserve"> pro komunikaci s administrátorem:</w:t>
      </w:r>
      <w:r w:rsidRPr="00F86B5F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E07164" w:rsidRPr="00CB6E5D" w:rsidRDefault="00E07164" w:rsidP="00E0716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B6E5D">
        <w:rPr>
          <w:rFonts w:ascii="Arial" w:hAnsi="Arial" w:cs="Arial"/>
          <w:sz w:val="24"/>
          <w:szCs w:val="24"/>
          <w:lang w:eastAsia="cs-CZ"/>
        </w:rPr>
        <w:t xml:space="preserve">Odbor strategického rozvoje kraje </w:t>
      </w:r>
      <w:r w:rsidRPr="00CB6E5D">
        <w:rPr>
          <w:rFonts w:ascii="Arial" w:hAnsi="Arial" w:cs="Arial"/>
          <w:sz w:val="24"/>
          <w:szCs w:val="24"/>
        </w:rPr>
        <w:t>Krajského úřadu Olomouckého kraje</w:t>
      </w:r>
    </w:p>
    <w:p w:rsidR="00E07164" w:rsidRPr="00CB6E5D" w:rsidRDefault="00E07164" w:rsidP="00E0716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B6E5D">
        <w:rPr>
          <w:rFonts w:ascii="Arial" w:hAnsi="Arial" w:cs="Arial"/>
          <w:sz w:val="24"/>
          <w:szCs w:val="24"/>
          <w:lang w:eastAsia="cs-CZ"/>
        </w:rPr>
        <w:t>Olomouc, Jeremenkova 1</w:t>
      </w:r>
      <w:r w:rsidR="00C64232" w:rsidRPr="00CB6E5D">
        <w:rPr>
          <w:rFonts w:ascii="Arial" w:hAnsi="Arial" w:cs="Arial"/>
          <w:sz w:val="24"/>
          <w:szCs w:val="24"/>
          <w:lang w:eastAsia="cs-CZ"/>
        </w:rPr>
        <w:t>21</w:t>
      </w:r>
      <w:r w:rsidRPr="00CB6E5D">
        <w:rPr>
          <w:rFonts w:ascii="Arial" w:hAnsi="Arial" w:cs="Arial"/>
          <w:sz w:val="24"/>
          <w:szCs w:val="24"/>
          <w:lang w:eastAsia="cs-CZ"/>
        </w:rPr>
        <w:t>1/40b</w:t>
      </w:r>
      <w:r w:rsidR="00C64232" w:rsidRPr="00CB6E5D">
        <w:rPr>
          <w:rFonts w:ascii="Arial" w:hAnsi="Arial" w:cs="Arial"/>
          <w:sz w:val="24"/>
          <w:szCs w:val="24"/>
          <w:lang w:eastAsia="cs-CZ"/>
        </w:rPr>
        <w:t>, 779 00 Olomouc</w:t>
      </w:r>
      <w:r w:rsidRPr="00CB6E5D">
        <w:rPr>
          <w:rFonts w:ascii="Arial" w:hAnsi="Arial" w:cs="Arial"/>
          <w:sz w:val="24"/>
          <w:szCs w:val="24"/>
          <w:lang w:eastAsia="cs-CZ"/>
        </w:rPr>
        <w:t xml:space="preserve"> (budova Regionálního centra Olomouc)</w:t>
      </w:r>
    </w:p>
    <w:p w:rsidR="00E07164" w:rsidRPr="00CB6E5D" w:rsidRDefault="00E07164" w:rsidP="00E07164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B6E5D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C64232" w:rsidRPr="00CB6E5D">
        <w:rPr>
          <w:rFonts w:ascii="Arial" w:hAnsi="Arial" w:cs="Arial"/>
          <w:sz w:val="24"/>
          <w:szCs w:val="24"/>
          <w:lang w:eastAsia="cs-CZ"/>
        </w:rPr>
        <w:t xml:space="preserve">Ing. </w:t>
      </w:r>
      <w:r w:rsidR="00D56E00" w:rsidRPr="00CB6E5D">
        <w:rPr>
          <w:rFonts w:ascii="Arial" w:hAnsi="Arial" w:cs="Arial"/>
          <w:sz w:val="24"/>
          <w:szCs w:val="24"/>
          <w:lang w:eastAsia="cs-CZ"/>
        </w:rPr>
        <w:t>Markéta Paličková</w:t>
      </w:r>
    </w:p>
    <w:p w:rsidR="00E07164" w:rsidRPr="00CB6E5D" w:rsidRDefault="00E07164" w:rsidP="00E07164">
      <w:pPr>
        <w:ind w:left="0" w:firstLine="0"/>
        <w:rPr>
          <w:rFonts w:ascii="Arial" w:hAnsi="Arial" w:cs="Arial"/>
          <w:sz w:val="24"/>
          <w:szCs w:val="24"/>
        </w:rPr>
      </w:pPr>
      <w:r w:rsidRPr="00CB6E5D">
        <w:rPr>
          <w:rFonts w:ascii="Arial" w:hAnsi="Arial" w:cs="Arial"/>
          <w:sz w:val="24"/>
          <w:szCs w:val="24"/>
        </w:rPr>
        <w:t>Telefon:</w:t>
      </w:r>
      <w:r w:rsidR="00C64232" w:rsidRPr="00CB6E5D">
        <w:rPr>
          <w:rFonts w:ascii="Arial" w:hAnsi="Arial" w:cs="Arial"/>
          <w:sz w:val="24"/>
          <w:szCs w:val="24"/>
        </w:rPr>
        <w:t xml:space="preserve"> 585 508 3</w:t>
      </w:r>
      <w:r w:rsidR="00D56E00" w:rsidRPr="00CB6E5D">
        <w:rPr>
          <w:rFonts w:ascii="Arial" w:hAnsi="Arial" w:cs="Arial"/>
          <w:sz w:val="24"/>
          <w:szCs w:val="24"/>
        </w:rPr>
        <w:t>14</w:t>
      </w:r>
    </w:p>
    <w:p w:rsidR="00E07164" w:rsidRPr="00CB6E5D" w:rsidRDefault="00E07164" w:rsidP="00E07164">
      <w:pPr>
        <w:ind w:left="0" w:firstLine="0"/>
        <w:rPr>
          <w:rFonts w:ascii="Arial" w:hAnsi="Arial" w:cs="Arial"/>
          <w:sz w:val="24"/>
          <w:szCs w:val="24"/>
        </w:rPr>
      </w:pPr>
      <w:r w:rsidRPr="00CB6E5D">
        <w:rPr>
          <w:rFonts w:ascii="Arial" w:hAnsi="Arial" w:cs="Arial"/>
          <w:sz w:val="24"/>
          <w:szCs w:val="24"/>
        </w:rPr>
        <w:t xml:space="preserve">E-mail: </w:t>
      </w:r>
      <w:r w:rsidR="00D56E00" w:rsidRPr="00CB6E5D">
        <w:rPr>
          <w:rFonts w:ascii="Arial" w:hAnsi="Arial" w:cs="Arial"/>
          <w:sz w:val="24"/>
          <w:szCs w:val="24"/>
        </w:rPr>
        <w:t>m.palickova</w:t>
      </w:r>
      <w:r w:rsidR="00C64232" w:rsidRPr="00CB6E5D">
        <w:rPr>
          <w:rFonts w:ascii="Arial" w:hAnsi="Arial" w:cs="Arial"/>
          <w:sz w:val="24"/>
          <w:szCs w:val="24"/>
        </w:rPr>
        <w:t>@olkraj.cz</w:t>
      </w:r>
    </w:p>
    <w:p w:rsidR="00E07164" w:rsidRPr="00F86B5F" w:rsidRDefault="00E07164" w:rsidP="00B44FDB">
      <w:pPr>
        <w:ind w:left="0" w:firstLine="0"/>
        <w:rPr>
          <w:rFonts w:ascii="Arial" w:hAnsi="Arial" w:cs="Arial"/>
          <w:sz w:val="24"/>
          <w:szCs w:val="24"/>
        </w:rPr>
      </w:pPr>
    </w:p>
    <w:p w:rsidR="00D80379" w:rsidRPr="00926641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26641">
        <w:rPr>
          <w:rFonts w:ascii="Arial" w:hAnsi="Arial" w:cs="Arial"/>
          <w:b/>
          <w:bCs/>
          <w:sz w:val="26"/>
          <w:szCs w:val="26"/>
        </w:rPr>
        <w:t>Důvod, obecný účel dotačního</w:t>
      </w:r>
      <w:r w:rsidR="00CB6E5D" w:rsidRPr="00926641">
        <w:rPr>
          <w:rFonts w:ascii="Arial" w:hAnsi="Arial" w:cs="Arial"/>
          <w:b/>
          <w:color w:val="0000FF"/>
          <w:sz w:val="26"/>
          <w:szCs w:val="26"/>
        </w:rPr>
        <w:t xml:space="preserve"> </w:t>
      </w:r>
      <w:r w:rsidRPr="00CB6E5D">
        <w:rPr>
          <w:rFonts w:ascii="Arial" w:hAnsi="Arial" w:cs="Arial"/>
          <w:b/>
          <w:sz w:val="26"/>
          <w:szCs w:val="26"/>
        </w:rPr>
        <w:t>titulu</w:t>
      </w:r>
      <w:r w:rsidRPr="00CB6E5D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D80379" w:rsidRPr="00F86B5F" w:rsidRDefault="00D80379" w:rsidP="00D80379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D80379" w:rsidRPr="00CB6E5D" w:rsidRDefault="0060744D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86B5F">
        <w:rPr>
          <w:rFonts w:ascii="Arial" w:hAnsi="Arial" w:cs="Arial"/>
          <w:b/>
          <w:sz w:val="24"/>
          <w:szCs w:val="24"/>
        </w:rPr>
        <w:t>Důvodem</w:t>
      </w:r>
      <w:r w:rsidRPr="00F86B5F">
        <w:rPr>
          <w:rFonts w:ascii="Arial" w:hAnsi="Arial" w:cs="Arial"/>
          <w:sz w:val="24"/>
          <w:szCs w:val="24"/>
        </w:rPr>
        <w:t xml:space="preserve"> vyhlášení </w:t>
      </w:r>
      <w:r w:rsidRPr="00CB6E5D">
        <w:rPr>
          <w:rFonts w:ascii="Arial" w:hAnsi="Arial" w:cs="Arial"/>
          <w:sz w:val="24"/>
          <w:szCs w:val="24"/>
        </w:rPr>
        <w:t xml:space="preserve">dotačního </w:t>
      </w:r>
      <w:r w:rsidR="00B46E74" w:rsidRPr="00CB6E5D">
        <w:rPr>
          <w:rFonts w:ascii="Arial" w:hAnsi="Arial" w:cs="Arial"/>
          <w:sz w:val="24"/>
          <w:szCs w:val="24"/>
        </w:rPr>
        <w:t>titulu</w:t>
      </w:r>
      <w:r w:rsidRPr="00CB6E5D">
        <w:rPr>
          <w:rFonts w:ascii="Arial" w:hAnsi="Arial" w:cs="Arial"/>
          <w:sz w:val="24"/>
          <w:szCs w:val="24"/>
        </w:rPr>
        <w:t xml:space="preserve"> je </w:t>
      </w:r>
      <w:r w:rsidR="008811E3" w:rsidRPr="00CB6E5D">
        <w:rPr>
          <w:rFonts w:ascii="Arial" w:hAnsi="Arial" w:cs="Arial"/>
          <w:sz w:val="24"/>
          <w:szCs w:val="24"/>
        </w:rPr>
        <w:t>snaha o vyrovnání ekonomických a sociálních rozdílů mezi jednotlivými částmi našeho kraje a posílení pozice Olomouckého kraje v rámci celorepublikového porovnání ekonomických ukazatelů (např. míra nezaměstnanosti, podíl na tvorbě hrubého domácího produktu). Snahou Olomouckého kraje je tak mimo jiné pomáhat vytvářet příznivé podmínky pro malé a střední podnikání, k čemuž podpora úspěšných malých a středních firem prostřednictvím poradenské činnosti a proexportních aktivit napomáhá.</w:t>
      </w:r>
      <w:r w:rsidR="008811E3" w:rsidRPr="00CB6E5D">
        <w:rPr>
          <w:rFonts w:ascii="Arial" w:hAnsi="Arial" w:cs="Arial"/>
          <w:i/>
          <w:sz w:val="24"/>
          <w:szCs w:val="24"/>
        </w:rPr>
        <w:t xml:space="preserve"> </w:t>
      </w:r>
    </w:p>
    <w:p w:rsidR="00392FFA" w:rsidRPr="00CB6E5D" w:rsidRDefault="00392FFA" w:rsidP="00392FFA">
      <w:pPr>
        <w:pStyle w:val="Odstavecseseznamem"/>
        <w:ind w:left="851" w:firstLine="0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8811E3" w:rsidRPr="00CB6E5D" w:rsidRDefault="0060744D" w:rsidP="00392FF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B6E5D">
        <w:rPr>
          <w:rFonts w:ascii="Arial" w:hAnsi="Arial" w:cs="Arial"/>
          <w:b/>
          <w:sz w:val="24"/>
          <w:szCs w:val="24"/>
        </w:rPr>
        <w:t xml:space="preserve">Obecným účelem </w:t>
      </w:r>
      <w:r w:rsidRPr="00CB6E5D">
        <w:rPr>
          <w:rFonts w:ascii="Arial" w:hAnsi="Arial" w:cs="Arial"/>
          <w:sz w:val="24"/>
          <w:szCs w:val="24"/>
        </w:rPr>
        <w:t>vyhlášeného dotačního</w:t>
      </w:r>
      <w:r w:rsidR="00CB6E5D" w:rsidRPr="00CB6E5D">
        <w:rPr>
          <w:rFonts w:ascii="Arial" w:hAnsi="Arial" w:cs="Arial"/>
          <w:sz w:val="24"/>
          <w:szCs w:val="24"/>
        </w:rPr>
        <w:t xml:space="preserve"> </w:t>
      </w:r>
      <w:r w:rsidR="00F03807" w:rsidRPr="00CB6E5D">
        <w:rPr>
          <w:rFonts w:ascii="Arial" w:hAnsi="Arial" w:cs="Arial"/>
          <w:sz w:val="24"/>
          <w:szCs w:val="24"/>
        </w:rPr>
        <w:t>titulu</w:t>
      </w:r>
      <w:r w:rsidR="009C0CB1" w:rsidRPr="00CB6E5D">
        <w:rPr>
          <w:rFonts w:ascii="Arial" w:hAnsi="Arial" w:cs="Arial"/>
          <w:sz w:val="24"/>
          <w:szCs w:val="24"/>
        </w:rPr>
        <w:t xml:space="preserve"> </w:t>
      </w:r>
      <w:r w:rsidR="00392FFA" w:rsidRPr="00CB6E5D">
        <w:rPr>
          <w:rFonts w:ascii="Arial" w:hAnsi="Arial" w:cs="Arial"/>
          <w:sz w:val="24"/>
          <w:szCs w:val="24"/>
        </w:rPr>
        <w:t xml:space="preserve">01_01_02_Podpora poradenství pro podnikatele </w:t>
      </w:r>
      <w:r w:rsidR="009C0CB1" w:rsidRPr="00CB6E5D">
        <w:rPr>
          <w:rFonts w:ascii="Arial" w:hAnsi="Arial" w:cs="Arial"/>
          <w:sz w:val="24"/>
          <w:szCs w:val="24"/>
        </w:rPr>
        <w:t>je</w:t>
      </w:r>
      <w:r w:rsidR="008811E3" w:rsidRPr="00CB6E5D">
        <w:rPr>
          <w:rFonts w:ascii="Arial" w:hAnsi="Arial" w:cs="Arial"/>
          <w:sz w:val="24"/>
          <w:szCs w:val="24"/>
        </w:rPr>
        <w:t>:</w:t>
      </w:r>
      <w:r w:rsidR="009C0CB1" w:rsidRPr="00CB6E5D">
        <w:rPr>
          <w:rFonts w:ascii="Arial" w:hAnsi="Arial" w:cs="Arial"/>
          <w:sz w:val="24"/>
          <w:szCs w:val="24"/>
        </w:rPr>
        <w:t xml:space="preserve"> </w:t>
      </w:r>
    </w:p>
    <w:p w:rsidR="008811E3" w:rsidRPr="00CB6E5D" w:rsidRDefault="008811E3" w:rsidP="008811E3">
      <w:pPr>
        <w:ind w:hanging="143"/>
        <w:rPr>
          <w:rFonts w:ascii="Arial" w:hAnsi="Arial" w:cs="Arial"/>
          <w:sz w:val="24"/>
          <w:szCs w:val="24"/>
        </w:rPr>
      </w:pPr>
      <w:r w:rsidRPr="00CB6E5D">
        <w:rPr>
          <w:rFonts w:ascii="Arial" w:hAnsi="Arial" w:cs="Arial"/>
          <w:b/>
          <w:sz w:val="24"/>
          <w:szCs w:val="24"/>
        </w:rPr>
        <w:t xml:space="preserve">- </w:t>
      </w:r>
      <w:r w:rsidRPr="00CB6E5D">
        <w:rPr>
          <w:rFonts w:ascii="Arial" w:hAnsi="Arial" w:cs="Arial"/>
          <w:sz w:val="24"/>
          <w:szCs w:val="24"/>
        </w:rPr>
        <w:t>podpora poradenské, informační a komunikační činnosti pro místní podnikatele,</w:t>
      </w:r>
    </w:p>
    <w:p w:rsidR="008811E3" w:rsidRPr="00CB6E5D" w:rsidRDefault="008811E3" w:rsidP="008811E3">
      <w:pPr>
        <w:ind w:hanging="143"/>
        <w:rPr>
          <w:rFonts w:ascii="Arial" w:hAnsi="Arial" w:cs="Arial"/>
          <w:sz w:val="24"/>
          <w:szCs w:val="24"/>
        </w:rPr>
      </w:pPr>
      <w:r w:rsidRPr="00CB6E5D">
        <w:rPr>
          <w:rFonts w:ascii="Arial" w:hAnsi="Arial" w:cs="Arial"/>
          <w:b/>
          <w:sz w:val="24"/>
          <w:szCs w:val="24"/>
        </w:rPr>
        <w:t>-</w:t>
      </w:r>
      <w:r w:rsidRPr="00CB6E5D">
        <w:rPr>
          <w:rFonts w:ascii="Arial" w:hAnsi="Arial" w:cs="Arial"/>
          <w:sz w:val="24"/>
          <w:szCs w:val="24"/>
        </w:rPr>
        <w:t xml:space="preserve"> podpora proexportních aktivit (organizace seminářů, kulatých stolů pro p</w:t>
      </w:r>
      <w:r w:rsidR="00F26639">
        <w:rPr>
          <w:rFonts w:ascii="Arial" w:hAnsi="Arial" w:cs="Arial"/>
          <w:sz w:val="24"/>
          <w:szCs w:val="24"/>
        </w:rPr>
        <w:t>odnikatele, zahraničních misí</w:t>
      </w:r>
      <w:r w:rsidRPr="00CB6E5D">
        <w:rPr>
          <w:rFonts w:ascii="Arial" w:hAnsi="Arial" w:cs="Arial"/>
          <w:sz w:val="24"/>
          <w:szCs w:val="24"/>
        </w:rPr>
        <w:t>),</w:t>
      </w:r>
    </w:p>
    <w:p w:rsidR="008C651C" w:rsidRPr="00CB6E5D" w:rsidRDefault="008811E3" w:rsidP="00392FFA">
      <w:pPr>
        <w:spacing w:after="360"/>
        <w:ind w:hanging="143"/>
        <w:rPr>
          <w:rFonts w:ascii="Arial" w:hAnsi="Arial" w:cs="Arial"/>
          <w:i/>
          <w:strike/>
          <w:sz w:val="24"/>
          <w:szCs w:val="24"/>
          <w:u w:val="single"/>
        </w:rPr>
      </w:pPr>
      <w:r w:rsidRPr="00CB6E5D">
        <w:rPr>
          <w:rFonts w:ascii="Arial" w:hAnsi="Arial" w:cs="Arial"/>
          <w:b/>
          <w:sz w:val="24"/>
          <w:szCs w:val="24"/>
        </w:rPr>
        <w:t>-</w:t>
      </w:r>
      <w:r w:rsidRPr="00CB6E5D">
        <w:rPr>
          <w:rFonts w:ascii="Arial" w:hAnsi="Arial" w:cs="Arial"/>
          <w:i/>
          <w:sz w:val="24"/>
          <w:szCs w:val="24"/>
        </w:rPr>
        <w:t xml:space="preserve"> </w:t>
      </w:r>
      <w:r w:rsidRPr="00CB6E5D">
        <w:rPr>
          <w:rFonts w:ascii="Arial" w:hAnsi="Arial" w:cs="Arial"/>
          <w:sz w:val="24"/>
          <w:szCs w:val="24"/>
        </w:rPr>
        <w:t>podpora sdružení nezávislých firem působících v jednom oboru, tzv. klastrů za účelem efektivního přenosu informací, zkušeností a know-how.</w:t>
      </w:r>
    </w:p>
    <w:p w:rsidR="00392FFA" w:rsidRPr="00392FFA" w:rsidRDefault="00392FFA" w:rsidP="00392FFA">
      <w:pPr>
        <w:ind w:hanging="720"/>
        <w:rPr>
          <w:rFonts w:ascii="Arial" w:hAnsi="Arial" w:cs="Arial"/>
          <w:sz w:val="24"/>
          <w:szCs w:val="24"/>
        </w:rPr>
      </w:pPr>
    </w:p>
    <w:p w:rsidR="00AF530D" w:rsidRPr="00926641" w:rsidRDefault="00D80379" w:rsidP="006001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bookmarkStart w:id="0" w:name="okruhŽadatelů"/>
      <w:bookmarkEnd w:id="0"/>
      <w:r w:rsidRPr="0092664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0D187B" w:rsidRPr="0092664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926641">
        <w:rPr>
          <w:rFonts w:ascii="Arial" w:hAnsi="Arial" w:cs="Arial"/>
          <w:b/>
          <w:bCs/>
          <w:sz w:val="26"/>
          <w:szCs w:val="26"/>
        </w:rPr>
        <w:t>žadatelů</w:t>
      </w:r>
      <w:r w:rsidR="000D187B" w:rsidRPr="00926641">
        <w:rPr>
          <w:rFonts w:ascii="Arial" w:hAnsi="Arial" w:cs="Arial"/>
          <w:b/>
          <w:bCs/>
          <w:sz w:val="26"/>
          <w:szCs w:val="26"/>
        </w:rPr>
        <w:t xml:space="preserve"> v dotačním</w:t>
      </w:r>
      <w:r w:rsidR="000D187B" w:rsidRPr="00CB6E5D">
        <w:rPr>
          <w:rFonts w:ascii="Arial" w:hAnsi="Arial" w:cs="Arial"/>
          <w:b/>
          <w:bCs/>
          <w:sz w:val="26"/>
          <w:szCs w:val="26"/>
        </w:rPr>
        <w:t xml:space="preserve"> </w:t>
      </w:r>
      <w:r w:rsidR="00C30857" w:rsidRPr="00CB6E5D">
        <w:rPr>
          <w:rFonts w:ascii="Arial" w:eastAsia="Times New Roman" w:hAnsi="Arial" w:cs="Arial"/>
          <w:b/>
          <w:sz w:val="26"/>
          <w:szCs w:val="26"/>
          <w:lang w:eastAsia="cs-CZ"/>
        </w:rPr>
        <w:t>titulu</w:t>
      </w:r>
    </w:p>
    <w:p w:rsidR="006001FE" w:rsidRPr="00F86B5F" w:rsidRDefault="006001FE" w:rsidP="006001FE">
      <w:pPr>
        <w:pStyle w:val="Odstavecseseznamem"/>
        <w:autoSpaceDE w:val="0"/>
        <w:autoSpaceDN w:val="0"/>
        <w:adjustRightInd w:val="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D80379" w:rsidRPr="00CB6E5D" w:rsidRDefault="00AF530D" w:rsidP="003A386B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86B5F">
        <w:rPr>
          <w:rFonts w:ascii="Arial" w:hAnsi="Arial" w:cs="Arial"/>
          <w:b/>
          <w:bCs/>
          <w:sz w:val="24"/>
          <w:szCs w:val="24"/>
        </w:rPr>
        <w:t xml:space="preserve">Žadatelem může být </w:t>
      </w:r>
      <w:r w:rsidRPr="00CB6E5D">
        <w:rPr>
          <w:rFonts w:ascii="Arial" w:hAnsi="Arial" w:cs="Arial"/>
          <w:b/>
          <w:bCs/>
          <w:sz w:val="24"/>
          <w:szCs w:val="24"/>
        </w:rPr>
        <w:t xml:space="preserve">pouze </w:t>
      </w:r>
      <w:r w:rsidRPr="00CB6E5D">
        <w:rPr>
          <w:rFonts w:ascii="Arial" w:hAnsi="Arial" w:cs="Arial"/>
          <w:b/>
          <w:sz w:val="24"/>
          <w:szCs w:val="24"/>
        </w:rPr>
        <w:t>právnická osoba</w:t>
      </w:r>
      <w:r w:rsidRPr="00CB6E5D">
        <w:rPr>
          <w:rFonts w:ascii="Arial" w:hAnsi="Arial" w:cs="Arial"/>
          <w:b/>
          <w:bCs/>
          <w:sz w:val="24"/>
          <w:szCs w:val="24"/>
        </w:rPr>
        <w:t>, která je blíže</w:t>
      </w:r>
      <w:r w:rsidR="003A386B" w:rsidRPr="00CB6E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6E5D">
        <w:rPr>
          <w:rFonts w:ascii="Arial" w:hAnsi="Arial" w:cs="Arial"/>
          <w:b/>
          <w:bCs/>
          <w:sz w:val="24"/>
          <w:szCs w:val="24"/>
        </w:rPr>
        <w:t>specifikována v těchto pravidlech vyhlášeného dotačního</w:t>
      </w:r>
      <w:r w:rsidR="00CB6E5D">
        <w:rPr>
          <w:rFonts w:ascii="Arial" w:hAnsi="Arial" w:cs="Arial"/>
          <w:b/>
          <w:bCs/>
          <w:sz w:val="24"/>
          <w:szCs w:val="24"/>
        </w:rPr>
        <w:t xml:space="preserve"> </w:t>
      </w:r>
      <w:r w:rsidR="000E7E3F" w:rsidRPr="00CB6E5D">
        <w:rPr>
          <w:rFonts w:ascii="Arial" w:hAnsi="Arial" w:cs="Arial"/>
          <w:b/>
          <w:sz w:val="24"/>
          <w:szCs w:val="24"/>
        </w:rPr>
        <w:t>titulu</w:t>
      </w:r>
      <w:r w:rsidR="003A386B" w:rsidRPr="00CB6E5D">
        <w:rPr>
          <w:rFonts w:ascii="Arial" w:hAnsi="Arial" w:cs="Arial"/>
          <w:b/>
          <w:bCs/>
          <w:sz w:val="24"/>
          <w:szCs w:val="24"/>
        </w:rPr>
        <w:t>.</w:t>
      </w:r>
    </w:p>
    <w:p w:rsidR="00392FFA" w:rsidRPr="00F86B5F" w:rsidRDefault="00392FFA" w:rsidP="003A386B">
      <w:pPr>
        <w:autoSpaceDE w:val="0"/>
        <w:autoSpaceDN w:val="0"/>
        <w:adjustRightInd w:val="0"/>
        <w:spacing w:before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D80379" w:rsidRPr="00F86B5F" w:rsidRDefault="00D80379" w:rsidP="002B69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86B5F">
        <w:rPr>
          <w:rFonts w:ascii="Arial" w:hAnsi="Arial" w:cs="Arial"/>
          <w:sz w:val="24"/>
          <w:szCs w:val="24"/>
        </w:rPr>
        <w:t xml:space="preserve">Žadatelem </w:t>
      </w:r>
      <w:r w:rsidRPr="00392FFA">
        <w:rPr>
          <w:rFonts w:ascii="Arial" w:hAnsi="Arial" w:cs="Arial"/>
          <w:b/>
          <w:sz w:val="24"/>
          <w:szCs w:val="24"/>
        </w:rPr>
        <w:t>může být</w:t>
      </w:r>
      <w:r w:rsidRPr="00F86B5F">
        <w:rPr>
          <w:rFonts w:ascii="Arial" w:hAnsi="Arial" w:cs="Arial"/>
          <w:sz w:val="24"/>
          <w:szCs w:val="24"/>
        </w:rPr>
        <w:t xml:space="preserve"> pouze: </w:t>
      </w:r>
    </w:p>
    <w:p w:rsidR="00D80379" w:rsidRPr="00CB6E5D" w:rsidRDefault="00D80379" w:rsidP="00E83C54">
      <w:pPr>
        <w:pStyle w:val="Odstavecseseznamem"/>
        <w:numPr>
          <w:ilvl w:val="0"/>
          <w:numId w:val="17"/>
        </w:numPr>
        <w:ind w:left="1702" w:hanging="851"/>
        <w:rPr>
          <w:rFonts w:ascii="Arial" w:hAnsi="Arial" w:cs="Arial"/>
          <w:sz w:val="24"/>
          <w:szCs w:val="24"/>
        </w:rPr>
      </w:pPr>
      <w:r w:rsidRPr="00CB6E5D">
        <w:rPr>
          <w:rFonts w:ascii="Arial" w:hAnsi="Arial" w:cs="Arial"/>
          <w:sz w:val="24"/>
          <w:szCs w:val="24"/>
        </w:rPr>
        <w:t>právnická osoba, kterou je:</w:t>
      </w:r>
    </w:p>
    <w:p w:rsidR="00EB695A" w:rsidRPr="00CB6E5D" w:rsidRDefault="00D80379" w:rsidP="00EB695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6E5D">
        <w:rPr>
          <w:rFonts w:ascii="Arial" w:hAnsi="Arial" w:cs="Arial"/>
          <w:sz w:val="24"/>
          <w:szCs w:val="24"/>
        </w:rPr>
        <w:t xml:space="preserve">právnická osoba, </w:t>
      </w:r>
      <w:r w:rsidR="00EB695A" w:rsidRPr="00CB6E5D">
        <w:rPr>
          <w:rFonts w:ascii="Arial" w:hAnsi="Arial" w:cs="Arial"/>
          <w:sz w:val="24"/>
          <w:szCs w:val="24"/>
        </w:rPr>
        <w:t>jejíž sídlo či provozovna se nachází v územním obvodu Olomouckého kraje, nebo</w:t>
      </w:r>
    </w:p>
    <w:p w:rsidR="00EB695A" w:rsidRPr="00CB6E5D" w:rsidRDefault="00EB695A" w:rsidP="00EB695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6E5D">
        <w:rPr>
          <w:rFonts w:ascii="Arial" w:hAnsi="Arial" w:cs="Arial"/>
          <w:sz w:val="24"/>
          <w:szCs w:val="24"/>
        </w:rPr>
        <w:t>právnická osoba</w:t>
      </w:r>
      <w:r w:rsidR="00CB6E5D" w:rsidRPr="00CB6E5D">
        <w:rPr>
          <w:rFonts w:ascii="Arial" w:hAnsi="Arial" w:cs="Arial"/>
          <w:sz w:val="24"/>
          <w:szCs w:val="24"/>
        </w:rPr>
        <w:t>,</w:t>
      </w:r>
      <w:r w:rsidR="00C606C7" w:rsidRPr="00CB6E5D">
        <w:rPr>
          <w:rFonts w:ascii="Arial" w:hAnsi="Arial" w:cs="Arial"/>
          <w:sz w:val="24"/>
          <w:szCs w:val="24"/>
        </w:rPr>
        <w:t xml:space="preserve"> </w:t>
      </w:r>
      <w:r w:rsidRPr="00CB6E5D">
        <w:rPr>
          <w:rFonts w:ascii="Arial" w:hAnsi="Arial" w:cs="Arial"/>
          <w:sz w:val="24"/>
          <w:szCs w:val="24"/>
        </w:rPr>
        <w:t>jejíž sídlo ani provozovna se nenachází v územním obvodu Olomouckého kraje, ale výstupy navrhované akce budou realizovány v územním obvodu Olomouckého kraje, případně budou propagovat Olomoucký kraj mimo jeho územní působnost.</w:t>
      </w:r>
    </w:p>
    <w:p w:rsidR="00D80379" w:rsidRPr="00F86B5F" w:rsidRDefault="00D80379" w:rsidP="00EB695A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z w:val="24"/>
          <w:szCs w:val="24"/>
        </w:rPr>
      </w:pPr>
    </w:p>
    <w:p w:rsidR="00D80379" w:rsidRPr="00CB6E5D" w:rsidRDefault="000E7E3F" w:rsidP="00CB6E5D">
      <w:pPr>
        <w:numPr>
          <w:ilvl w:val="1"/>
          <w:numId w:val="1"/>
        </w:numPr>
        <w:ind w:left="851" w:hanging="851"/>
        <w:rPr>
          <w:rFonts w:ascii="Arial" w:hAnsi="Arial" w:cs="Arial"/>
          <w:sz w:val="24"/>
          <w:szCs w:val="24"/>
        </w:rPr>
      </w:pPr>
      <w:r w:rsidRPr="00CB6E5D">
        <w:rPr>
          <w:rFonts w:ascii="Arial" w:hAnsi="Arial" w:cs="Arial"/>
          <w:sz w:val="24"/>
          <w:szCs w:val="24"/>
        </w:rPr>
        <w:t xml:space="preserve">Žadatelem v dotačním titulu </w:t>
      </w:r>
      <w:r w:rsidRPr="00CB6E5D">
        <w:rPr>
          <w:rFonts w:ascii="Arial" w:hAnsi="Arial" w:cs="Arial"/>
          <w:b/>
          <w:sz w:val="24"/>
          <w:szCs w:val="24"/>
        </w:rPr>
        <w:t>nemůž</w:t>
      </w:r>
      <w:r w:rsidR="00695107" w:rsidRPr="00CB6E5D">
        <w:rPr>
          <w:rFonts w:ascii="Arial" w:hAnsi="Arial" w:cs="Arial"/>
          <w:b/>
          <w:sz w:val="24"/>
          <w:szCs w:val="24"/>
        </w:rPr>
        <w:t>e</w:t>
      </w:r>
      <w:r w:rsidRPr="00CB6E5D">
        <w:rPr>
          <w:rFonts w:ascii="Arial" w:hAnsi="Arial" w:cs="Arial"/>
          <w:b/>
          <w:sz w:val="24"/>
          <w:szCs w:val="24"/>
        </w:rPr>
        <w:t xml:space="preserve"> být: </w:t>
      </w:r>
      <w:r w:rsidR="002B69D4" w:rsidRPr="00CB6E5D">
        <w:rPr>
          <w:rFonts w:ascii="Arial" w:hAnsi="Arial" w:cs="Arial"/>
          <w:sz w:val="24"/>
          <w:szCs w:val="24"/>
        </w:rPr>
        <w:t>obec, dobrovolný svazek obcí, příspěvkové organizace</w:t>
      </w:r>
      <w:r w:rsidR="00996230">
        <w:rPr>
          <w:rFonts w:ascii="Arial" w:hAnsi="Arial" w:cs="Arial"/>
          <w:sz w:val="24"/>
          <w:szCs w:val="24"/>
        </w:rPr>
        <w:t>,</w:t>
      </w:r>
      <w:r w:rsidR="00996230" w:rsidRPr="00996230">
        <w:rPr>
          <w:rFonts w:ascii="Arial" w:hAnsi="Arial" w:cs="Arial"/>
          <w:sz w:val="24"/>
          <w:szCs w:val="24"/>
        </w:rPr>
        <w:t xml:space="preserve"> </w:t>
      </w:r>
      <w:r w:rsidR="00996230" w:rsidRPr="00B478DF">
        <w:rPr>
          <w:rFonts w:ascii="Arial" w:hAnsi="Arial" w:cs="Arial"/>
          <w:sz w:val="24"/>
          <w:szCs w:val="24"/>
        </w:rPr>
        <w:t>jejímž zřizovatelem je kraj, obec nebo stát</w:t>
      </w:r>
      <w:r w:rsidR="008811E3" w:rsidRPr="00CB6E5D">
        <w:rPr>
          <w:rFonts w:ascii="Arial" w:hAnsi="Arial" w:cs="Arial"/>
          <w:sz w:val="24"/>
          <w:szCs w:val="24"/>
        </w:rPr>
        <w:t>, organizace s účastí kraje</w:t>
      </w:r>
      <w:r w:rsidR="002B69D4" w:rsidRPr="00CB6E5D">
        <w:rPr>
          <w:rFonts w:ascii="Arial" w:hAnsi="Arial" w:cs="Arial"/>
          <w:sz w:val="24"/>
          <w:szCs w:val="24"/>
        </w:rPr>
        <w:t xml:space="preserve"> a</w:t>
      </w:r>
      <w:r w:rsidR="002B69D4" w:rsidRPr="00CB6E5D">
        <w:rPr>
          <w:rFonts w:ascii="Arial" w:hAnsi="Arial" w:cs="Arial"/>
          <w:b/>
          <w:sz w:val="24"/>
          <w:szCs w:val="24"/>
        </w:rPr>
        <w:t xml:space="preserve"> </w:t>
      </w:r>
      <w:r w:rsidR="002B69D4" w:rsidRPr="00CB6E5D">
        <w:rPr>
          <w:rFonts w:ascii="Arial" w:hAnsi="Arial" w:cs="Arial"/>
          <w:sz w:val="24"/>
          <w:szCs w:val="24"/>
        </w:rPr>
        <w:t>jiný žadatel, ne</w:t>
      </w:r>
      <w:r w:rsidR="00B62ECC" w:rsidRPr="00CB6E5D">
        <w:rPr>
          <w:rFonts w:ascii="Arial" w:hAnsi="Arial" w:cs="Arial"/>
          <w:sz w:val="24"/>
          <w:szCs w:val="24"/>
        </w:rPr>
        <w:t>ž je uvedený v čl. 3, odst. 3.1</w:t>
      </w:r>
      <w:r w:rsidR="00CB6E5D">
        <w:rPr>
          <w:rFonts w:ascii="Arial" w:hAnsi="Arial" w:cs="Arial"/>
          <w:sz w:val="24"/>
          <w:szCs w:val="24"/>
        </w:rPr>
        <w:t>.</w:t>
      </w:r>
    </w:p>
    <w:p w:rsidR="00D80379" w:rsidRPr="00F86B5F" w:rsidRDefault="00D80379" w:rsidP="00D80379">
      <w:pPr>
        <w:ind w:left="0" w:firstLine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80379" w:rsidRPr="00926641" w:rsidRDefault="006D4E97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926641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  <w:r w:rsidR="00D80379" w:rsidRPr="0092664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A4A7F" w:rsidRPr="00CB6E5D" w:rsidRDefault="00D80379" w:rsidP="00CB6E5D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CB6E5D">
        <w:rPr>
          <w:rFonts w:ascii="Arial" w:eastAsia="Times New Roman" w:hAnsi="Arial" w:cs="Arial"/>
          <w:sz w:val="24"/>
          <w:szCs w:val="24"/>
          <w:lang w:eastAsia="cs-CZ"/>
        </w:rPr>
        <w:t xml:space="preserve">Na dotační program je předpokládaná výše celkové částky </w:t>
      </w:r>
      <w:r w:rsidR="00D13D7A">
        <w:rPr>
          <w:rFonts w:ascii="Arial" w:hAnsi="Arial" w:cs="Arial"/>
          <w:sz w:val="24"/>
          <w:szCs w:val="24"/>
        </w:rPr>
        <w:t>675 000 </w:t>
      </w:r>
      <w:r w:rsidRPr="00CB6E5D">
        <w:rPr>
          <w:rFonts w:ascii="Arial" w:eastAsia="Times New Roman" w:hAnsi="Arial" w:cs="Arial"/>
          <w:sz w:val="24"/>
          <w:szCs w:val="24"/>
          <w:lang w:eastAsia="cs-CZ"/>
        </w:rPr>
        <w:t>Kč,</w:t>
      </w:r>
      <w:r w:rsidRPr="00CB6E5D">
        <w:rPr>
          <w:rFonts w:ascii="Arial" w:hAnsi="Arial" w:cs="Arial"/>
          <w:sz w:val="24"/>
          <w:szCs w:val="24"/>
        </w:rPr>
        <w:t xml:space="preserve"> </w:t>
      </w:r>
      <w:r w:rsidRPr="00CB6E5D">
        <w:rPr>
          <w:rFonts w:ascii="Arial" w:eastAsia="Times New Roman" w:hAnsi="Arial" w:cs="Arial"/>
          <w:sz w:val="24"/>
          <w:szCs w:val="24"/>
          <w:lang w:eastAsia="cs-CZ"/>
        </w:rPr>
        <w:t xml:space="preserve">z toho </w:t>
      </w:r>
      <w:r w:rsidRPr="00CB6E5D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="002D78B2" w:rsidRPr="00CB6E5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dotační titul</w:t>
      </w:r>
      <w:r w:rsidR="006D3334" w:rsidRPr="00CB6E5D">
        <w:rPr>
          <w:rFonts w:ascii="Arial" w:hAnsi="Arial" w:cs="Arial"/>
          <w:b/>
          <w:sz w:val="24"/>
          <w:szCs w:val="24"/>
        </w:rPr>
        <w:t xml:space="preserve"> </w:t>
      </w:r>
      <w:r w:rsidR="00392FFA" w:rsidRPr="00CB6E5D">
        <w:rPr>
          <w:rFonts w:ascii="Arial" w:hAnsi="Arial" w:cs="Arial"/>
          <w:b/>
          <w:sz w:val="24"/>
          <w:szCs w:val="24"/>
        </w:rPr>
        <w:t>01_01_02_</w:t>
      </w:r>
      <w:r w:rsidR="002D78B2" w:rsidRPr="00CB6E5D">
        <w:rPr>
          <w:rFonts w:ascii="Arial" w:hAnsi="Arial" w:cs="Arial"/>
          <w:b/>
          <w:sz w:val="24"/>
          <w:szCs w:val="24"/>
        </w:rPr>
        <w:t xml:space="preserve">Podpora </w:t>
      </w:r>
      <w:r w:rsidR="008811E3" w:rsidRPr="00CB6E5D">
        <w:rPr>
          <w:rFonts w:ascii="Arial" w:hAnsi="Arial" w:cs="Arial"/>
          <w:b/>
          <w:sz w:val="24"/>
          <w:szCs w:val="24"/>
        </w:rPr>
        <w:t>poradenství pro</w:t>
      </w:r>
      <w:r w:rsidR="00B62ECC" w:rsidRPr="00CB6E5D">
        <w:rPr>
          <w:rFonts w:ascii="Arial" w:hAnsi="Arial" w:cs="Arial"/>
          <w:b/>
          <w:sz w:val="24"/>
          <w:szCs w:val="24"/>
        </w:rPr>
        <w:t xml:space="preserve"> podnikatele</w:t>
      </w:r>
      <w:r w:rsidRPr="00CB6E5D">
        <w:rPr>
          <w:rFonts w:ascii="Arial" w:hAnsi="Arial" w:cs="Arial"/>
          <w:sz w:val="24"/>
          <w:szCs w:val="24"/>
        </w:rPr>
        <w:t xml:space="preserve"> </w:t>
      </w:r>
      <w:r w:rsidRPr="00CB6E5D">
        <w:rPr>
          <w:rFonts w:ascii="Arial" w:eastAsia="Times New Roman" w:hAnsi="Arial" w:cs="Arial"/>
          <w:sz w:val="24"/>
          <w:szCs w:val="24"/>
          <w:lang w:eastAsia="cs-CZ"/>
        </w:rPr>
        <w:t>je určena částka</w:t>
      </w:r>
      <w:r w:rsidRPr="00CB6E5D">
        <w:rPr>
          <w:rFonts w:ascii="Arial" w:hAnsi="Arial" w:cs="Arial"/>
          <w:sz w:val="24"/>
          <w:szCs w:val="24"/>
        </w:rPr>
        <w:t xml:space="preserve"> </w:t>
      </w:r>
      <w:r w:rsidR="00D13D7A">
        <w:rPr>
          <w:rFonts w:ascii="Arial" w:hAnsi="Arial" w:cs="Arial"/>
          <w:sz w:val="24"/>
          <w:szCs w:val="24"/>
        </w:rPr>
        <w:t>600 000 </w:t>
      </w:r>
      <w:r w:rsidR="002D78B2" w:rsidRPr="00CB6E5D">
        <w:rPr>
          <w:rFonts w:ascii="Arial" w:eastAsia="Times New Roman" w:hAnsi="Arial" w:cs="Arial"/>
          <w:sz w:val="24"/>
          <w:szCs w:val="24"/>
          <w:lang w:eastAsia="cs-CZ"/>
        </w:rPr>
        <w:t>Kč</w:t>
      </w:r>
      <w:r w:rsidR="002D78B2" w:rsidRPr="00CB6E5D">
        <w:rPr>
          <w:rFonts w:ascii="Arial" w:hAnsi="Arial" w:cs="Arial"/>
          <w:sz w:val="24"/>
          <w:szCs w:val="24"/>
        </w:rPr>
        <w:t>.</w:t>
      </w:r>
    </w:p>
    <w:p w:rsidR="002D78B2" w:rsidRPr="00F86B5F" w:rsidRDefault="002D78B2" w:rsidP="00D80379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sz w:val="26"/>
          <w:szCs w:val="26"/>
        </w:rPr>
      </w:pPr>
      <w:r w:rsidRPr="00206C12">
        <w:rPr>
          <w:rFonts w:ascii="Arial" w:hAnsi="Arial" w:cs="Arial"/>
          <w:b/>
          <w:bCs/>
          <w:sz w:val="26"/>
          <w:szCs w:val="26"/>
        </w:rPr>
        <w:t>Pravidla pro poskytnutí dotací</w:t>
      </w:r>
    </w:p>
    <w:p w:rsidR="00D80379" w:rsidRPr="00206C12" w:rsidRDefault="00D80379" w:rsidP="00D80379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:rsidR="00D80379" w:rsidRPr="00206C12" w:rsidRDefault="00D80379" w:rsidP="00CB6E5D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06C12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06C12">
        <w:rPr>
          <w:rFonts w:ascii="Arial" w:hAnsi="Arial" w:cs="Arial"/>
          <w:sz w:val="24"/>
          <w:szCs w:val="24"/>
        </w:rPr>
        <w:t>dotace na jednu akci/</w:t>
      </w:r>
      <w:r w:rsidR="00DF08E7" w:rsidRPr="00206C12">
        <w:rPr>
          <w:rFonts w:ascii="Arial" w:hAnsi="Arial" w:cs="Arial"/>
          <w:sz w:val="24"/>
          <w:szCs w:val="24"/>
        </w:rPr>
        <w:t>činnost</w:t>
      </w:r>
      <w:r w:rsidRPr="00206C12">
        <w:rPr>
          <w:rFonts w:ascii="Arial" w:hAnsi="Arial" w:cs="Arial"/>
          <w:sz w:val="24"/>
          <w:szCs w:val="24"/>
        </w:rPr>
        <w:t xml:space="preserve"> činí</w:t>
      </w:r>
      <w:r w:rsidR="0087071B" w:rsidRPr="00206C12">
        <w:rPr>
          <w:rFonts w:ascii="Arial" w:hAnsi="Arial" w:cs="Arial"/>
          <w:sz w:val="24"/>
          <w:szCs w:val="24"/>
        </w:rPr>
        <w:t xml:space="preserve"> 50 000 Kč.</w:t>
      </w:r>
    </w:p>
    <w:p w:rsidR="00CB6E5D" w:rsidRPr="00206C12" w:rsidRDefault="00CB6E5D" w:rsidP="00CB6E5D">
      <w:pPr>
        <w:pStyle w:val="Odstavecseseznamem"/>
        <w:ind w:left="851" w:hanging="142"/>
        <w:contextualSpacing w:val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:rsidR="00392FFA" w:rsidRPr="00206C12" w:rsidRDefault="00D80379" w:rsidP="0081018E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trike/>
          <w:sz w:val="24"/>
          <w:szCs w:val="24"/>
        </w:rPr>
      </w:pPr>
      <w:bookmarkStart w:id="2" w:name="tentýžÚčelAkce"/>
      <w:bookmarkEnd w:id="2"/>
      <w:r w:rsidRPr="00206C12">
        <w:rPr>
          <w:rFonts w:ascii="Arial" w:hAnsi="Arial" w:cs="Arial"/>
          <w:b/>
          <w:sz w:val="24"/>
          <w:szCs w:val="24"/>
        </w:rPr>
        <w:t>M</w:t>
      </w:r>
      <w:r w:rsidRPr="00206C12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06C12">
        <w:rPr>
          <w:rFonts w:ascii="Arial" w:hAnsi="Arial" w:cs="Arial"/>
          <w:sz w:val="24"/>
          <w:szCs w:val="24"/>
        </w:rPr>
        <w:t>dotace na jednu akci/</w:t>
      </w:r>
      <w:r w:rsidR="00DF08E7" w:rsidRPr="00206C12">
        <w:rPr>
          <w:rFonts w:ascii="Arial" w:hAnsi="Arial" w:cs="Arial"/>
          <w:sz w:val="24"/>
          <w:szCs w:val="24"/>
        </w:rPr>
        <w:t>činnost</w:t>
      </w:r>
      <w:r w:rsidRPr="00206C12">
        <w:rPr>
          <w:rFonts w:ascii="Arial" w:hAnsi="Arial" w:cs="Arial"/>
          <w:sz w:val="24"/>
          <w:szCs w:val="24"/>
        </w:rPr>
        <w:t xml:space="preserve"> činí</w:t>
      </w:r>
      <w:r w:rsidR="0087071B" w:rsidRPr="00206C12">
        <w:rPr>
          <w:rFonts w:ascii="Arial" w:hAnsi="Arial" w:cs="Arial"/>
          <w:sz w:val="24"/>
          <w:szCs w:val="24"/>
        </w:rPr>
        <w:t xml:space="preserve"> </w:t>
      </w:r>
      <w:r w:rsidR="00672F53" w:rsidRPr="00206C12">
        <w:rPr>
          <w:rFonts w:ascii="Arial" w:hAnsi="Arial" w:cs="Arial"/>
          <w:sz w:val="24"/>
          <w:szCs w:val="24"/>
        </w:rPr>
        <w:t>1</w:t>
      </w:r>
      <w:r w:rsidR="0087071B" w:rsidRPr="00206C12">
        <w:rPr>
          <w:rFonts w:ascii="Arial" w:hAnsi="Arial" w:cs="Arial"/>
          <w:sz w:val="24"/>
          <w:szCs w:val="24"/>
        </w:rPr>
        <w:t>00 000 Kč.</w:t>
      </w:r>
      <w:r w:rsidR="00D35C74" w:rsidRPr="00206C12">
        <w:rPr>
          <w:rFonts w:ascii="Arial" w:hAnsi="Arial" w:cs="Arial"/>
          <w:sz w:val="24"/>
          <w:szCs w:val="24"/>
        </w:rPr>
        <w:t xml:space="preserve"> </w:t>
      </w:r>
    </w:p>
    <w:p w:rsidR="00D80379" w:rsidRPr="00206C12" w:rsidRDefault="00D80379" w:rsidP="00CB6E5D">
      <w:pPr>
        <w:tabs>
          <w:tab w:val="left" w:pos="851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B63EA0" w:rsidRPr="00206C12" w:rsidRDefault="00EC1B8C" w:rsidP="00CB6E5D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Žadatel </w:t>
      </w:r>
      <w:r w:rsidRPr="00206C12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206C12">
        <w:rPr>
          <w:rFonts w:ascii="Arial" w:hAnsi="Arial" w:cs="Arial"/>
          <w:sz w:val="24"/>
          <w:szCs w:val="24"/>
        </w:rPr>
        <w:t xml:space="preserve"> podat pouze jednu</w:t>
      </w:r>
      <w:r w:rsidR="00B62ECC" w:rsidRPr="00206C12">
        <w:rPr>
          <w:rFonts w:ascii="Arial" w:hAnsi="Arial" w:cs="Arial"/>
          <w:sz w:val="24"/>
          <w:szCs w:val="24"/>
        </w:rPr>
        <w:t xml:space="preserve"> </w:t>
      </w:r>
      <w:r w:rsidR="00B63EA0" w:rsidRPr="00206C12">
        <w:rPr>
          <w:rFonts w:ascii="Arial" w:hAnsi="Arial" w:cs="Arial"/>
          <w:sz w:val="24"/>
          <w:szCs w:val="24"/>
        </w:rPr>
        <w:t>ž</w:t>
      </w:r>
      <w:r w:rsidRPr="00206C12">
        <w:rPr>
          <w:rFonts w:ascii="Arial" w:hAnsi="Arial" w:cs="Arial"/>
          <w:sz w:val="24"/>
          <w:szCs w:val="24"/>
        </w:rPr>
        <w:t>ádost</w:t>
      </w:r>
      <w:r w:rsidR="00A460CA" w:rsidRPr="00206C12">
        <w:rPr>
          <w:rFonts w:ascii="Arial" w:hAnsi="Arial" w:cs="Arial"/>
          <w:sz w:val="24"/>
          <w:szCs w:val="24"/>
        </w:rPr>
        <w:t xml:space="preserve">. </w:t>
      </w:r>
      <w:r w:rsidRPr="00206C12">
        <w:rPr>
          <w:rFonts w:ascii="Arial" w:hAnsi="Arial" w:cs="Arial"/>
          <w:sz w:val="24"/>
          <w:szCs w:val="24"/>
        </w:rPr>
        <w:t>V případě, že v rámci vyhlášeného dotačního titulu bude podána</w:t>
      </w:r>
      <w:r w:rsidR="00A460CA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>další žádost, bude</w:t>
      </w:r>
      <w:r w:rsidR="00A460CA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>tato žádost vyřazena z dalšího posuzování, a žadatel bude o této skutečnosti informován.</w:t>
      </w:r>
      <w:r w:rsidR="00B63EA0" w:rsidRPr="00206C12">
        <w:rPr>
          <w:rFonts w:ascii="Arial" w:hAnsi="Arial" w:cs="Arial"/>
          <w:sz w:val="24"/>
          <w:szCs w:val="24"/>
        </w:rPr>
        <w:t xml:space="preserve"> </w:t>
      </w:r>
    </w:p>
    <w:p w:rsidR="00EC1B8C" w:rsidRPr="00206C12" w:rsidRDefault="00EC1B8C" w:rsidP="00A460CA">
      <w:pPr>
        <w:ind w:firstLine="0"/>
        <w:rPr>
          <w:rFonts w:ascii="Arial" w:hAnsi="Arial" w:cs="Arial"/>
          <w:strike/>
          <w:sz w:val="24"/>
          <w:szCs w:val="24"/>
        </w:rPr>
      </w:pPr>
    </w:p>
    <w:p w:rsidR="00D80379" w:rsidRPr="00206C12" w:rsidRDefault="00D80379" w:rsidP="00CB6E5D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206C12">
        <w:rPr>
          <w:rFonts w:ascii="Arial" w:hAnsi="Arial" w:cs="Arial"/>
          <w:sz w:val="24"/>
          <w:szCs w:val="24"/>
        </w:rPr>
        <w:t xml:space="preserve">Platební podmínky: </w:t>
      </w:r>
    </w:p>
    <w:p w:rsidR="008E0696" w:rsidRPr="00206C12" w:rsidRDefault="00D80379" w:rsidP="008E0696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Dotace bude žadateli poskytnuta</w:t>
      </w:r>
      <w:r w:rsidRPr="00206C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>na základě a za podmínek blíže specifikovaných ve Smlouvě.</w:t>
      </w:r>
      <w:r w:rsidR="008E0696" w:rsidRPr="00206C12">
        <w:rPr>
          <w:rFonts w:ascii="Arial" w:hAnsi="Arial" w:cs="Arial"/>
          <w:sz w:val="24"/>
          <w:szCs w:val="24"/>
        </w:rPr>
        <w:t xml:space="preserve"> </w:t>
      </w:r>
    </w:p>
    <w:p w:rsidR="00DC553C" w:rsidRPr="00206C12" w:rsidRDefault="00D80379" w:rsidP="00D80379">
      <w:pPr>
        <w:numPr>
          <w:ilvl w:val="0"/>
          <w:numId w:val="2"/>
        </w:numPr>
        <w:spacing w:before="120"/>
        <w:ind w:left="1702" w:hanging="851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06C12">
        <w:rPr>
          <w:rFonts w:ascii="Arial" w:hAnsi="Arial" w:cs="Arial"/>
          <w:sz w:val="24"/>
          <w:szCs w:val="24"/>
        </w:rPr>
        <w:t xml:space="preserve">Dotace </w:t>
      </w:r>
      <w:r w:rsidR="001B07C1" w:rsidRPr="00206C12">
        <w:rPr>
          <w:rFonts w:ascii="Arial" w:hAnsi="Arial" w:cs="Arial"/>
          <w:sz w:val="24"/>
          <w:szCs w:val="24"/>
        </w:rPr>
        <w:t>je</w:t>
      </w:r>
      <w:r w:rsidR="008E0696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>poskytnuta</w:t>
      </w:r>
      <w:r w:rsidRPr="00206C12">
        <w:rPr>
          <w:rFonts w:ascii="Arial" w:hAnsi="Arial" w:cs="Arial"/>
          <w:b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>ve lhůtě do 21 dnů po nabytí účinnosti Smlouvy, není-li ve Smlouvě uvedeno jinak.</w:t>
      </w:r>
      <w:r w:rsidR="008E0696" w:rsidRPr="00206C12">
        <w:rPr>
          <w:rFonts w:ascii="Arial" w:hAnsi="Arial" w:cs="Arial"/>
          <w:i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>Poskytnutím dotace se rozumí odepsání finančních prostředků z účtu poskytovatele.</w:t>
      </w:r>
      <w:r w:rsidR="009A7FE3" w:rsidRPr="00206C12">
        <w:rPr>
          <w:rFonts w:ascii="Arial" w:hAnsi="Arial" w:cs="Arial"/>
          <w:sz w:val="24"/>
          <w:szCs w:val="24"/>
        </w:rPr>
        <w:t xml:space="preserve"> </w:t>
      </w:r>
      <w:r w:rsidR="009A7FE3" w:rsidRPr="00206C12">
        <w:rPr>
          <w:rFonts w:ascii="Arial" w:hAnsi="Arial" w:cs="Arial"/>
          <w:iCs/>
          <w:sz w:val="24"/>
          <w:szCs w:val="24"/>
        </w:rPr>
        <w:t>Pro potřeby veřejné podpory – podpory malého rozsahu (podpory de minimis) se za den poskytnutí dotace považuje den, kdy Smlouva nabude účinnosti.</w:t>
      </w:r>
      <w:r w:rsidR="00DC553C" w:rsidRPr="00206C12">
        <w:rPr>
          <w:rFonts w:ascii="Arial" w:hAnsi="Arial" w:cs="Arial"/>
          <w:iCs/>
          <w:sz w:val="24"/>
          <w:szCs w:val="24"/>
        </w:rPr>
        <w:t xml:space="preserve"> </w:t>
      </w:r>
    </w:p>
    <w:p w:rsidR="00D80379" w:rsidRPr="00206C12" w:rsidRDefault="00DF08E7" w:rsidP="00D80379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06C12">
        <w:rPr>
          <w:rFonts w:ascii="Arial" w:hAnsi="Arial" w:cs="Arial"/>
          <w:sz w:val="24"/>
          <w:szCs w:val="24"/>
        </w:rPr>
        <w:t xml:space="preserve">Dotaci je možno použít na úhradu uznatelných výdajů </w:t>
      </w:r>
      <w:r w:rsidR="008E0696" w:rsidRPr="00206C12">
        <w:rPr>
          <w:rFonts w:ascii="Arial" w:hAnsi="Arial" w:cs="Arial"/>
          <w:sz w:val="24"/>
          <w:szCs w:val="24"/>
        </w:rPr>
        <w:t>akce/činnost</w:t>
      </w:r>
      <w:r w:rsidR="008E0696" w:rsidRPr="00206C12">
        <w:rPr>
          <w:rFonts w:ascii="Arial" w:hAnsi="Arial" w:cs="Arial"/>
          <w:strike/>
          <w:sz w:val="24"/>
          <w:szCs w:val="24"/>
        </w:rPr>
        <w:t xml:space="preserve">i </w:t>
      </w:r>
      <w:r w:rsidRPr="00206C12">
        <w:rPr>
          <w:rFonts w:ascii="Arial" w:hAnsi="Arial" w:cs="Arial"/>
          <w:sz w:val="24"/>
          <w:szCs w:val="24"/>
        </w:rPr>
        <w:t xml:space="preserve">výslovně uvedených ve Smlouvě a vzniklých v období realizace </w:t>
      </w:r>
      <w:r w:rsidR="008E0696" w:rsidRPr="00206C12">
        <w:rPr>
          <w:rFonts w:ascii="Arial" w:hAnsi="Arial" w:cs="Arial"/>
          <w:sz w:val="24"/>
          <w:szCs w:val="24"/>
        </w:rPr>
        <w:t xml:space="preserve">akce/činnosti </w:t>
      </w:r>
      <w:r w:rsidRPr="00206C12">
        <w:rPr>
          <w:rFonts w:ascii="Arial" w:hAnsi="Arial" w:cs="Arial"/>
          <w:sz w:val="24"/>
          <w:szCs w:val="24"/>
        </w:rPr>
        <w:t>od 1. 1. 20</w:t>
      </w:r>
      <w:r w:rsidR="00B62ECC" w:rsidRPr="00206C12">
        <w:rPr>
          <w:rFonts w:ascii="Arial" w:hAnsi="Arial" w:cs="Arial"/>
          <w:sz w:val="24"/>
          <w:szCs w:val="24"/>
        </w:rPr>
        <w:t>21</w:t>
      </w:r>
      <w:r w:rsidRPr="00206C12">
        <w:rPr>
          <w:rFonts w:ascii="Arial" w:hAnsi="Arial" w:cs="Arial"/>
          <w:sz w:val="24"/>
          <w:szCs w:val="24"/>
        </w:rPr>
        <w:t xml:space="preserve"> do 31. 12. 20</w:t>
      </w:r>
      <w:r w:rsidR="009A7FE3" w:rsidRPr="00206C12">
        <w:rPr>
          <w:rFonts w:ascii="Arial" w:hAnsi="Arial" w:cs="Arial"/>
          <w:sz w:val="24"/>
          <w:szCs w:val="24"/>
        </w:rPr>
        <w:t>2</w:t>
      </w:r>
      <w:r w:rsidR="00B62ECC" w:rsidRPr="00206C12">
        <w:rPr>
          <w:rFonts w:ascii="Arial" w:hAnsi="Arial" w:cs="Arial"/>
          <w:sz w:val="24"/>
          <w:szCs w:val="24"/>
        </w:rPr>
        <w:t>1</w:t>
      </w:r>
      <w:r w:rsidRPr="00206C12">
        <w:rPr>
          <w:rFonts w:ascii="Arial" w:hAnsi="Arial" w:cs="Arial"/>
          <w:sz w:val="24"/>
          <w:szCs w:val="24"/>
        </w:rPr>
        <w:t xml:space="preserve">. Dotaci je možné použít na úhradu těchto uznatelných výdajů </w:t>
      </w:r>
      <w:r w:rsidR="008E0696" w:rsidRPr="00206C12">
        <w:rPr>
          <w:rFonts w:ascii="Arial" w:hAnsi="Arial" w:cs="Arial"/>
          <w:sz w:val="24"/>
          <w:szCs w:val="24"/>
        </w:rPr>
        <w:t xml:space="preserve">akce/činnosti </w:t>
      </w:r>
      <w:r w:rsidRPr="00206C12">
        <w:rPr>
          <w:rFonts w:ascii="Arial" w:hAnsi="Arial" w:cs="Arial"/>
          <w:sz w:val="24"/>
          <w:szCs w:val="24"/>
        </w:rPr>
        <w:t xml:space="preserve">nejpozději do </w:t>
      </w:r>
      <w:r w:rsidR="00C55554" w:rsidRPr="00206C12">
        <w:rPr>
          <w:rFonts w:ascii="Arial" w:hAnsi="Arial" w:cs="Arial"/>
          <w:sz w:val="24"/>
          <w:szCs w:val="24"/>
        </w:rPr>
        <w:t>20</w:t>
      </w:r>
      <w:r w:rsidR="00D80379" w:rsidRPr="00206C12">
        <w:rPr>
          <w:rFonts w:ascii="Arial" w:hAnsi="Arial" w:cs="Arial"/>
          <w:sz w:val="24"/>
          <w:szCs w:val="24"/>
        </w:rPr>
        <w:t>. </w:t>
      </w:r>
      <w:r w:rsidR="00C55554" w:rsidRPr="00206C12">
        <w:rPr>
          <w:rFonts w:ascii="Arial" w:hAnsi="Arial" w:cs="Arial"/>
          <w:sz w:val="24"/>
          <w:szCs w:val="24"/>
        </w:rPr>
        <w:t>01</w:t>
      </w:r>
      <w:r w:rsidR="00D80379" w:rsidRPr="00206C12">
        <w:rPr>
          <w:rFonts w:ascii="Arial" w:hAnsi="Arial" w:cs="Arial"/>
          <w:sz w:val="24"/>
          <w:szCs w:val="24"/>
        </w:rPr>
        <w:t>. 20</w:t>
      </w:r>
      <w:r w:rsidR="00D468A1" w:rsidRPr="00206C12">
        <w:rPr>
          <w:rFonts w:ascii="Arial" w:hAnsi="Arial" w:cs="Arial"/>
          <w:sz w:val="24"/>
          <w:szCs w:val="24"/>
        </w:rPr>
        <w:t>2</w:t>
      </w:r>
      <w:r w:rsidR="00C55554" w:rsidRPr="00206C12">
        <w:rPr>
          <w:rFonts w:ascii="Arial" w:hAnsi="Arial" w:cs="Arial"/>
          <w:sz w:val="24"/>
          <w:szCs w:val="24"/>
        </w:rPr>
        <w:t>2</w:t>
      </w:r>
      <w:r w:rsidRPr="00206C12">
        <w:rPr>
          <w:rFonts w:ascii="Arial" w:hAnsi="Arial" w:cs="Arial"/>
          <w:sz w:val="24"/>
          <w:szCs w:val="24"/>
        </w:rPr>
        <w:t>, není-li ve Smlouvě sjednáno jinak</w:t>
      </w:r>
      <w:r w:rsidR="00D80379" w:rsidRPr="00206C12">
        <w:rPr>
          <w:rFonts w:ascii="Arial" w:hAnsi="Arial" w:cs="Arial"/>
          <w:sz w:val="24"/>
          <w:szCs w:val="24"/>
        </w:rPr>
        <w:t>.</w:t>
      </w:r>
      <w:r w:rsidR="009A7FE3" w:rsidRPr="00206C12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:rsidR="00DC553C" w:rsidRPr="00206C12" w:rsidRDefault="003B00DB" w:rsidP="0083593B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206C12">
        <w:rPr>
          <w:rFonts w:ascii="Arial" w:eastAsia="Times New Roman" w:hAnsi="Arial" w:cs="Arial"/>
          <w:sz w:val="24"/>
          <w:szCs w:val="24"/>
          <w:lang w:eastAsia="cs-CZ"/>
        </w:rPr>
        <w:t>příjmy a vlastní a jiné zdroje</w:t>
      </w:r>
      <w:r w:rsidRPr="00206C12">
        <w:rPr>
          <w:rFonts w:ascii="Arial" w:hAnsi="Arial" w:cs="Arial"/>
          <w:sz w:val="24"/>
          <w:szCs w:val="24"/>
        </w:rPr>
        <w:t xml:space="preserve"> společně se závěrečnou zprávou způsobem a ve lhůtě stanovené ve Smlouvě.</w:t>
      </w:r>
      <w:r w:rsidR="008E0696" w:rsidRPr="00206C12">
        <w:rPr>
          <w:rFonts w:ascii="Arial" w:hAnsi="Arial" w:cs="Arial"/>
          <w:sz w:val="24"/>
          <w:szCs w:val="24"/>
        </w:rPr>
        <w:t xml:space="preserve"> </w:t>
      </w:r>
    </w:p>
    <w:p w:rsidR="00D80379" w:rsidRPr="00206C12" w:rsidRDefault="00D80379" w:rsidP="00D80379">
      <w:pPr>
        <w:pStyle w:val="Textpoznpodarou"/>
        <w:spacing w:before="0" w:line="240" w:lineRule="auto"/>
        <w:ind w:left="0" w:firstLine="0"/>
        <w:rPr>
          <w:rFonts w:cs="Arial"/>
          <w:b/>
          <w:caps/>
          <w:sz w:val="24"/>
          <w:szCs w:val="24"/>
          <w:lang w:eastAsia="en-US"/>
        </w:rPr>
      </w:pPr>
    </w:p>
    <w:p w:rsidR="00442318" w:rsidRPr="00206C12" w:rsidRDefault="00D80379" w:rsidP="0083593B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24583E" w:rsidRPr="00206C12" w:rsidRDefault="0024583E" w:rsidP="00C55554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  <w:sz w:val="26"/>
          <w:szCs w:val="26"/>
        </w:rPr>
      </w:pPr>
      <w:r w:rsidRPr="00206C12">
        <w:rPr>
          <w:rFonts w:ascii="Arial" w:hAnsi="Arial" w:cs="Arial"/>
          <w:b/>
          <w:bCs/>
          <w:sz w:val="26"/>
          <w:szCs w:val="26"/>
        </w:rPr>
        <w:t>Spoluúčast žadatele</w:t>
      </w:r>
    </w:p>
    <w:p w:rsidR="00E90233" w:rsidRPr="00206C12" w:rsidRDefault="00E90233" w:rsidP="00E90233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Cs/>
          <w:sz w:val="24"/>
          <w:szCs w:val="24"/>
        </w:rPr>
      </w:pPr>
    </w:p>
    <w:p w:rsidR="00D80379" w:rsidRPr="00206C12" w:rsidRDefault="00CD3BEE" w:rsidP="0099623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F504D4" w:rsidRPr="00206C12">
        <w:rPr>
          <w:rFonts w:ascii="Arial" w:hAnsi="Arial" w:cs="Arial"/>
          <w:b/>
          <w:bCs/>
          <w:sz w:val="24"/>
          <w:szCs w:val="24"/>
        </w:rPr>
        <w:t>6</w:t>
      </w:r>
      <w:r w:rsidRPr="00206C12">
        <w:rPr>
          <w:rFonts w:ascii="Arial" w:hAnsi="Arial" w:cs="Arial"/>
          <w:b/>
          <w:bCs/>
          <w:sz w:val="24"/>
          <w:szCs w:val="24"/>
        </w:rPr>
        <w:t>0</w:t>
      </w:r>
      <w:r w:rsidRPr="00206C12">
        <w:rPr>
          <w:rFonts w:ascii="Arial" w:hAnsi="Arial" w:cs="Arial"/>
          <w:bCs/>
          <w:sz w:val="24"/>
          <w:szCs w:val="24"/>
        </w:rPr>
        <w:t xml:space="preserve"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442318" w:rsidRPr="00206C12">
        <w:rPr>
          <w:rFonts w:ascii="Arial" w:hAnsi="Arial" w:cs="Arial"/>
          <w:bCs/>
          <w:sz w:val="24"/>
          <w:szCs w:val="24"/>
        </w:rPr>
        <w:t xml:space="preserve">maximálně </w:t>
      </w:r>
      <w:r w:rsidR="003A5517" w:rsidRPr="00206C12">
        <w:rPr>
          <w:rFonts w:ascii="Arial" w:hAnsi="Arial" w:cs="Arial"/>
          <w:b/>
          <w:bCs/>
          <w:sz w:val="24"/>
          <w:szCs w:val="24"/>
        </w:rPr>
        <w:t>4</w:t>
      </w:r>
      <w:r w:rsidRPr="00206C12">
        <w:rPr>
          <w:rFonts w:ascii="Arial" w:hAnsi="Arial" w:cs="Arial"/>
          <w:b/>
          <w:bCs/>
          <w:sz w:val="24"/>
          <w:szCs w:val="24"/>
        </w:rPr>
        <w:t>0</w:t>
      </w:r>
      <w:r w:rsidRPr="00206C12">
        <w:rPr>
          <w:rFonts w:ascii="Arial" w:hAnsi="Arial" w:cs="Arial"/>
          <w:bCs/>
          <w:sz w:val="24"/>
          <w:szCs w:val="24"/>
        </w:rPr>
        <w:t xml:space="preserve"> % z celkových skutečně vynaložených uznatelných výdajů akce.</w:t>
      </w:r>
    </w:p>
    <w:p w:rsidR="00D80379" w:rsidRPr="00206C12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  <w:sz w:val="26"/>
          <w:szCs w:val="26"/>
        </w:rPr>
      </w:pPr>
      <w:r w:rsidRPr="00206C12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:rsidR="00D80379" w:rsidRPr="00206C12" w:rsidRDefault="00D80379" w:rsidP="00D80379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:rsidR="00D80379" w:rsidRPr="00206C12" w:rsidRDefault="00D80379" w:rsidP="00184167">
      <w:pPr>
        <w:pStyle w:val="Odstavecseseznamem"/>
        <w:numPr>
          <w:ilvl w:val="1"/>
          <w:numId w:val="1"/>
        </w:numPr>
        <w:spacing w:after="20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="00D50782" w:rsidRPr="00206C12">
        <w:rPr>
          <w:rFonts w:ascii="Arial" w:hAnsi="Arial" w:cs="Arial"/>
          <w:bCs/>
          <w:sz w:val="24"/>
          <w:szCs w:val="24"/>
        </w:rPr>
        <w:t>neinvestičního charakteru</w:t>
      </w:r>
      <w:r w:rsidRPr="00206C12">
        <w:rPr>
          <w:rFonts w:ascii="Arial" w:hAnsi="Arial" w:cs="Arial"/>
          <w:bCs/>
          <w:sz w:val="24"/>
          <w:szCs w:val="24"/>
        </w:rPr>
        <w:t xml:space="preserve">, </w:t>
      </w:r>
      <w:r w:rsidR="00184167" w:rsidRPr="00206C12">
        <w:rPr>
          <w:rFonts w:ascii="Arial" w:hAnsi="Arial" w:cs="Arial"/>
          <w:bCs/>
          <w:sz w:val="24"/>
          <w:szCs w:val="24"/>
        </w:rPr>
        <w:t xml:space="preserve">výslovně uvedené ve Smlouvě. Dotace </w:t>
      </w:r>
      <w:r w:rsidRPr="00206C12">
        <w:rPr>
          <w:rFonts w:ascii="Arial" w:hAnsi="Arial" w:cs="Arial"/>
          <w:bCs/>
          <w:sz w:val="24"/>
          <w:szCs w:val="24"/>
        </w:rPr>
        <w:t xml:space="preserve">je přísně účelová a její čerpání je vázáno jen na financování </w:t>
      </w:r>
      <w:r w:rsidR="00446A09" w:rsidRPr="00206C12">
        <w:rPr>
          <w:rFonts w:ascii="Arial" w:hAnsi="Arial" w:cs="Arial"/>
          <w:bCs/>
          <w:sz w:val="24"/>
          <w:szCs w:val="24"/>
        </w:rPr>
        <w:t>akce</w:t>
      </w:r>
      <w:r w:rsidR="00B95317" w:rsidRPr="00206C12">
        <w:rPr>
          <w:rFonts w:ascii="Arial" w:hAnsi="Arial" w:cs="Arial"/>
          <w:bCs/>
          <w:sz w:val="24"/>
          <w:szCs w:val="24"/>
        </w:rPr>
        <w:t>/činnosti</w:t>
      </w:r>
      <w:r w:rsidRPr="00206C12">
        <w:rPr>
          <w:rFonts w:ascii="Arial" w:hAnsi="Arial" w:cs="Arial"/>
          <w:bCs/>
          <w:sz w:val="24"/>
          <w:szCs w:val="24"/>
        </w:rPr>
        <w:t>, na kterou byla poskytnuta.</w:t>
      </w:r>
    </w:p>
    <w:p w:rsidR="00D80379" w:rsidRPr="00206C12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rFonts w:ascii="Arial" w:hAnsi="Arial" w:cs="Arial"/>
          <w:i/>
          <w:iCs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:rsidR="00D80379" w:rsidRPr="00206C12" w:rsidRDefault="00D80379" w:rsidP="00D8037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není plátcem DPH, </w:t>
      </w:r>
    </w:p>
    <w:p w:rsidR="00D80379" w:rsidRPr="00206C12" w:rsidRDefault="00D80379" w:rsidP="00D8037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</w:p>
    <w:p w:rsidR="00D80379" w:rsidRPr="00206C12" w:rsidRDefault="00D80379" w:rsidP="00D80379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:rsidR="00D80379" w:rsidRPr="00206C12" w:rsidRDefault="00D80379" w:rsidP="00C555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Majetek pořizovaný z dotace musí být pořizován výlučně do vlastnictví příjemce.</w:t>
      </w:r>
      <w:r w:rsidR="0031249E" w:rsidRPr="00206C12">
        <w:rPr>
          <w:rFonts w:ascii="Arial" w:hAnsi="Arial" w:cs="Arial"/>
          <w:sz w:val="24"/>
          <w:szCs w:val="24"/>
        </w:rPr>
        <w:t xml:space="preserve"> </w:t>
      </w:r>
    </w:p>
    <w:p w:rsidR="00C55554" w:rsidRPr="00206C12" w:rsidRDefault="00C55554" w:rsidP="00C55554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:rsidR="00200ACE" w:rsidRPr="00206C12" w:rsidRDefault="0031249E" w:rsidP="00C555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4" w:name="neuznatelnévýdaje"/>
      <w:bookmarkEnd w:id="4"/>
      <w:r w:rsidRPr="00206C12">
        <w:rPr>
          <w:rFonts w:ascii="Arial" w:hAnsi="Arial" w:cs="Arial"/>
          <w:bCs/>
          <w:sz w:val="24"/>
          <w:szCs w:val="24"/>
        </w:rPr>
        <w:t xml:space="preserve">Výdaje na realizaci </w:t>
      </w:r>
      <w:r w:rsidR="00D50782" w:rsidRPr="00206C12">
        <w:rPr>
          <w:rFonts w:ascii="Arial" w:hAnsi="Arial" w:cs="Arial"/>
          <w:sz w:val="24"/>
          <w:szCs w:val="24"/>
        </w:rPr>
        <w:t>akce/činnosti:</w:t>
      </w:r>
      <w:r w:rsidR="00D50782" w:rsidRPr="00206C12">
        <w:rPr>
          <w:rFonts w:ascii="Arial" w:hAnsi="Arial" w:cs="Arial"/>
          <w:bCs/>
          <w:sz w:val="24"/>
          <w:szCs w:val="24"/>
        </w:rPr>
        <w:t xml:space="preserve"> </w:t>
      </w:r>
    </w:p>
    <w:p w:rsidR="0083593B" w:rsidRPr="00206C12" w:rsidRDefault="00D80379" w:rsidP="000501AF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Neuznatelnými výdaji </w:t>
      </w:r>
      <w:r w:rsidR="0031249E" w:rsidRPr="00206C12">
        <w:rPr>
          <w:rFonts w:ascii="Arial" w:hAnsi="Arial" w:cs="Arial"/>
          <w:bCs/>
          <w:sz w:val="24"/>
          <w:szCs w:val="24"/>
        </w:rPr>
        <w:t xml:space="preserve">se rozumí výdaje, </w:t>
      </w:r>
      <w:r w:rsidR="000501AF" w:rsidRPr="00206C12">
        <w:rPr>
          <w:rFonts w:ascii="Arial" w:hAnsi="Arial" w:cs="Arial"/>
          <w:bCs/>
          <w:sz w:val="24"/>
          <w:szCs w:val="24"/>
        </w:rPr>
        <w:t>na které nelze dotaci, ani prostředky finanční spoluúčasti žadatele, použít:</w:t>
      </w:r>
      <w:r w:rsidR="000501AF" w:rsidRPr="00206C12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3F5D5D" w:rsidRPr="00206C12" w:rsidRDefault="003F5D5D" w:rsidP="003F5D5D">
      <w:pPr>
        <w:ind w:hanging="720"/>
        <w:rPr>
          <w:rFonts w:ascii="Arial" w:hAnsi="Arial" w:cs="Arial"/>
          <w:b/>
          <w:i/>
          <w:sz w:val="24"/>
          <w:szCs w:val="24"/>
        </w:rPr>
      </w:pPr>
    </w:p>
    <w:p w:rsidR="00606D17" w:rsidRPr="00206C12" w:rsidRDefault="00606D17" w:rsidP="00606D17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606D17" w:rsidRPr="00206C12" w:rsidRDefault="00606D17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úhrada úvěrů a půjček,</w:t>
      </w:r>
    </w:p>
    <w:p w:rsidR="00606D17" w:rsidRPr="00206C12" w:rsidRDefault="00606D17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nákup věcí osobní potřeby,</w:t>
      </w:r>
    </w:p>
    <w:p w:rsidR="00606D17" w:rsidRPr="00206C12" w:rsidRDefault="00606D17" w:rsidP="00C5555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342B8F" w:rsidRPr="00206C12" w:rsidRDefault="00342B8F" w:rsidP="00C55554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pojistné,</w:t>
      </w:r>
    </w:p>
    <w:p w:rsidR="00606D17" w:rsidRPr="00206C12" w:rsidRDefault="00606D17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bankovní poplatky,</w:t>
      </w:r>
    </w:p>
    <w:p w:rsidR="00606D17" w:rsidRPr="00206C12" w:rsidRDefault="00606D17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nákup nemovitostí,</w:t>
      </w:r>
    </w:p>
    <w:p w:rsidR="00606D17" w:rsidRPr="00206C12" w:rsidRDefault="00606D17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leasing,</w:t>
      </w:r>
    </w:p>
    <w:p w:rsidR="00606D17" w:rsidRPr="00206C12" w:rsidRDefault="003F5D5D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poskytování</w:t>
      </w:r>
      <w:r w:rsidR="00606D17" w:rsidRPr="00206C12">
        <w:rPr>
          <w:rFonts w:ascii="Arial" w:hAnsi="Arial" w:cs="Arial"/>
          <w:bCs/>
          <w:sz w:val="24"/>
          <w:szCs w:val="24"/>
        </w:rPr>
        <w:t xml:space="preserve"> </w:t>
      </w:r>
      <w:r w:rsidR="00EA378E" w:rsidRPr="00206C12">
        <w:rPr>
          <w:rFonts w:ascii="Arial" w:hAnsi="Arial" w:cs="Arial"/>
          <w:bCs/>
          <w:sz w:val="24"/>
          <w:szCs w:val="24"/>
        </w:rPr>
        <w:t xml:space="preserve">a nákup </w:t>
      </w:r>
      <w:r w:rsidR="00606D17" w:rsidRPr="00206C12">
        <w:rPr>
          <w:rFonts w:ascii="Arial" w:hAnsi="Arial" w:cs="Arial"/>
          <w:bCs/>
          <w:sz w:val="24"/>
          <w:szCs w:val="24"/>
        </w:rPr>
        <w:t>darů – mimo ceny do soutěží,</w:t>
      </w:r>
    </w:p>
    <w:p w:rsidR="00606D17" w:rsidRPr="00206C12" w:rsidRDefault="00606D17" w:rsidP="00606D17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:rsidR="00D80379" w:rsidRPr="00206C12" w:rsidRDefault="00D80379" w:rsidP="00606D17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C02062" w:rsidRPr="00206C12" w:rsidRDefault="00C02062" w:rsidP="00C55554">
      <w:pPr>
        <w:ind w:firstLine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Pokud je DPH hrazeno v režimu přenese</w:t>
      </w:r>
      <w:r w:rsidR="00C55554" w:rsidRPr="00206C12">
        <w:rPr>
          <w:rFonts w:ascii="Arial" w:hAnsi="Arial" w:cs="Arial"/>
          <w:bCs/>
          <w:sz w:val="24"/>
          <w:szCs w:val="24"/>
        </w:rPr>
        <w:t xml:space="preserve">né daňové povinnosti, v době po </w:t>
      </w:r>
      <w:r w:rsidRPr="00206C12">
        <w:rPr>
          <w:rFonts w:ascii="Arial" w:hAnsi="Arial" w:cs="Arial"/>
          <w:bCs/>
          <w:sz w:val="24"/>
          <w:szCs w:val="24"/>
        </w:rPr>
        <w:t>předložení vyúčtování, bude postupovat v souladu se Smlouvou (čl. II odst. 1).</w:t>
      </w:r>
    </w:p>
    <w:p w:rsidR="00C02062" w:rsidRPr="00206C12" w:rsidRDefault="00C02062" w:rsidP="00C02062">
      <w:pPr>
        <w:ind w:left="1701"/>
        <w:rPr>
          <w:rFonts w:ascii="Arial" w:hAnsi="Arial" w:cs="Arial"/>
          <w:bCs/>
          <w:sz w:val="24"/>
          <w:szCs w:val="24"/>
        </w:rPr>
      </w:pPr>
    </w:p>
    <w:p w:rsidR="00C02062" w:rsidRPr="00206C12" w:rsidRDefault="00204D08" w:rsidP="00FC644B">
      <w:pPr>
        <w:ind w:firstLine="0"/>
        <w:rPr>
          <w:rFonts w:ascii="Arial" w:hAnsi="Arial" w:cs="Arial"/>
          <w:bCs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Výdaje, které nejsou definovány jako neuznatelné, jsou uznatelnými výdaji.</w:t>
      </w:r>
      <w:r w:rsidR="00FC644B" w:rsidRPr="00206C12">
        <w:rPr>
          <w:rFonts w:ascii="Arial" w:hAnsi="Arial" w:cs="Arial"/>
          <w:bCs/>
          <w:sz w:val="24"/>
          <w:szCs w:val="24"/>
        </w:rPr>
        <w:t xml:space="preserve"> </w:t>
      </w:r>
    </w:p>
    <w:p w:rsidR="0083593B" w:rsidRPr="00206C12" w:rsidRDefault="0083593B" w:rsidP="00C5555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:rsidR="003D5CE3" w:rsidRPr="00206C12" w:rsidRDefault="00D80379" w:rsidP="009962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Změna </w:t>
      </w:r>
      <w:r w:rsidR="00DF26A5" w:rsidRPr="00206C12">
        <w:rPr>
          <w:rFonts w:ascii="Arial" w:hAnsi="Arial" w:cs="Arial"/>
          <w:sz w:val="24"/>
          <w:szCs w:val="24"/>
        </w:rPr>
        <w:t xml:space="preserve">(upřesnění) </w:t>
      </w:r>
      <w:r w:rsidRPr="00206C12">
        <w:rPr>
          <w:rFonts w:ascii="Arial" w:hAnsi="Arial" w:cs="Arial"/>
          <w:sz w:val="24"/>
          <w:szCs w:val="24"/>
        </w:rPr>
        <w:t>konkrétního účelu dotace</w:t>
      </w:r>
      <w:r w:rsidR="00204D08" w:rsidRPr="00206C12">
        <w:rPr>
          <w:rFonts w:ascii="Arial" w:hAnsi="Arial" w:cs="Arial"/>
          <w:sz w:val="24"/>
          <w:szCs w:val="24"/>
        </w:rPr>
        <w:t xml:space="preserve">, změna termínu použití dotace, </w:t>
      </w:r>
      <w:r w:rsidR="00CF5C65" w:rsidRPr="00206C12">
        <w:rPr>
          <w:rFonts w:ascii="Arial" w:hAnsi="Arial" w:cs="Arial"/>
          <w:sz w:val="24"/>
          <w:szCs w:val="24"/>
        </w:rPr>
        <w:t>i</w:t>
      </w:r>
      <w:r w:rsidR="00204D08" w:rsidRPr="00206C12">
        <w:rPr>
          <w:rFonts w:ascii="Arial" w:hAnsi="Arial" w:cs="Arial"/>
          <w:sz w:val="24"/>
          <w:szCs w:val="24"/>
        </w:rPr>
        <w:t xml:space="preserve"> nad rámec doby pro použití dotace stanovené v odst. 5.4 písm. c) těchto Pravidel a změna termínu pro vyúčtování dotace</w:t>
      </w:r>
      <w:r w:rsidRPr="00206C12">
        <w:rPr>
          <w:rFonts w:ascii="Arial" w:hAnsi="Arial" w:cs="Arial"/>
          <w:sz w:val="24"/>
          <w:szCs w:val="24"/>
        </w:rPr>
        <w:t xml:space="preserve"> je možná pouze </w:t>
      </w:r>
      <w:r w:rsidR="00DF26A5" w:rsidRPr="00206C12">
        <w:rPr>
          <w:rFonts w:ascii="Arial" w:hAnsi="Arial" w:cs="Arial"/>
          <w:sz w:val="24"/>
          <w:szCs w:val="24"/>
        </w:rPr>
        <w:t xml:space="preserve">na základě uzavřeného dodatku ke Smlouvě, </w:t>
      </w:r>
      <w:r w:rsidRPr="00206C12">
        <w:rPr>
          <w:rFonts w:ascii="Arial" w:hAnsi="Arial" w:cs="Arial"/>
          <w:sz w:val="24"/>
          <w:szCs w:val="24"/>
        </w:rPr>
        <w:t>s předchozím souhlasem řídícího orgánu, který rozhodl o poskytnutí dotace a uzavření Smlouvy</w:t>
      </w:r>
      <w:r w:rsidR="00DF26A5" w:rsidRPr="00206C12">
        <w:rPr>
          <w:rFonts w:ascii="Arial" w:hAnsi="Arial" w:cs="Arial"/>
          <w:sz w:val="24"/>
          <w:szCs w:val="24"/>
        </w:rPr>
        <w:t xml:space="preserve"> (schválení dodatku ke Smlouvě)</w:t>
      </w:r>
      <w:r w:rsidRPr="00206C12">
        <w:rPr>
          <w:rFonts w:ascii="Arial" w:hAnsi="Arial" w:cs="Arial"/>
          <w:sz w:val="24"/>
          <w:szCs w:val="24"/>
        </w:rPr>
        <w:t>.</w:t>
      </w:r>
      <w:r w:rsidR="000501AF" w:rsidRPr="00206C12">
        <w:rPr>
          <w:rFonts w:ascii="Arial" w:hAnsi="Arial" w:cs="Arial"/>
          <w:sz w:val="24"/>
          <w:szCs w:val="24"/>
        </w:rPr>
        <w:t xml:space="preserve"> </w:t>
      </w:r>
      <w:r w:rsidR="00CF5C65" w:rsidRPr="00206C12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akce/činnosti nad období realizace stanovené v odst. 5.4 písm. c) těchto Pravidel.</w:t>
      </w:r>
    </w:p>
    <w:p w:rsidR="00C55554" w:rsidRPr="00206C12" w:rsidRDefault="00C55554" w:rsidP="00C5555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236C11" w:rsidRPr="00206C12" w:rsidRDefault="00D80379" w:rsidP="00236C1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EA378E" w:rsidRPr="00206C12">
        <w:rPr>
          <w:rFonts w:ascii="Arial" w:hAnsi="Arial" w:cs="Arial"/>
          <w:sz w:val="24"/>
          <w:szCs w:val="24"/>
        </w:rPr>
        <w:t>akce</w:t>
      </w:r>
      <w:r w:rsidR="00B95317" w:rsidRPr="00206C12">
        <w:rPr>
          <w:rFonts w:ascii="Arial" w:hAnsi="Arial" w:cs="Arial"/>
          <w:sz w:val="24"/>
          <w:szCs w:val="24"/>
        </w:rPr>
        <w:t>/činnosti</w:t>
      </w:r>
      <w:r w:rsidR="00A92AB2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>v souladu se Smlouvou</w:t>
      </w:r>
      <w:r w:rsidR="00B064AF" w:rsidRPr="00206C12">
        <w:rPr>
          <w:rFonts w:ascii="Arial" w:hAnsi="Arial" w:cs="Arial"/>
          <w:sz w:val="24"/>
          <w:szCs w:val="24"/>
        </w:rPr>
        <w:t xml:space="preserve"> a pravidly konkrétního dotačního titulu</w:t>
      </w:r>
      <w:r w:rsidRPr="00206C12">
        <w:rPr>
          <w:rFonts w:ascii="Arial" w:hAnsi="Arial" w:cs="Arial"/>
          <w:sz w:val="24"/>
          <w:szCs w:val="24"/>
        </w:rPr>
        <w:t xml:space="preserve">. Minimální podmínka pro každého příjemce dotace je povinnost uvádět logo poskytovatele na webových </w:t>
      </w:r>
      <w:r w:rsidRPr="00206C12">
        <w:rPr>
          <w:rFonts w:ascii="Arial" w:hAnsi="Arial" w:cs="Arial"/>
          <w:sz w:val="24"/>
          <w:szCs w:val="24"/>
        </w:rPr>
        <w:lastRenderedPageBreak/>
        <w:t xml:space="preserve">stránkách </w:t>
      </w:r>
      <w:r w:rsidR="00E4233A" w:rsidRPr="00206C12">
        <w:rPr>
          <w:rFonts w:ascii="Arial" w:hAnsi="Arial" w:cs="Arial"/>
          <w:sz w:val="24"/>
          <w:szCs w:val="24"/>
        </w:rPr>
        <w:t xml:space="preserve">nebo sociálních sítích </w:t>
      </w:r>
      <w:r w:rsidRPr="00206C12">
        <w:rPr>
          <w:rFonts w:ascii="Arial" w:hAnsi="Arial" w:cs="Arial"/>
          <w:sz w:val="24"/>
          <w:szCs w:val="24"/>
        </w:rPr>
        <w:t>příjemce (jsou-li zřízeny)</w:t>
      </w:r>
      <w:r w:rsidR="00B064AF" w:rsidRPr="00206C12">
        <w:rPr>
          <w:rFonts w:ascii="Arial" w:hAnsi="Arial" w:cs="Arial"/>
          <w:sz w:val="24"/>
          <w:szCs w:val="24"/>
        </w:rPr>
        <w:t>,</w:t>
      </w:r>
      <w:r w:rsidRPr="00206C12">
        <w:rPr>
          <w:rFonts w:ascii="Arial" w:hAnsi="Arial" w:cs="Arial"/>
          <w:sz w:val="24"/>
          <w:szCs w:val="24"/>
        </w:rPr>
        <w:t xml:space="preserve"> označit propagační materiály příjemce</w:t>
      </w:r>
      <w:r w:rsidRPr="00206C12">
        <w:rPr>
          <w:rFonts w:ascii="Arial" w:hAnsi="Arial" w:cs="Arial"/>
          <w:b/>
          <w:sz w:val="24"/>
          <w:szCs w:val="24"/>
        </w:rPr>
        <w:t xml:space="preserve">, </w:t>
      </w:r>
      <w:r w:rsidRPr="00206C12">
        <w:rPr>
          <w:rFonts w:ascii="Arial" w:hAnsi="Arial" w:cs="Arial"/>
          <w:sz w:val="24"/>
          <w:szCs w:val="24"/>
        </w:rPr>
        <w:t>vztahující se k účelu dotace, logem Olomouckého kraje.</w:t>
      </w:r>
      <w:r w:rsidR="00A92AB2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 xml:space="preserve">Podmínkou je </w:t>
      </w:r>
      <w:r w:rsidR="00DE337E" w:rsidRPr="00206C12">
        <w:rPr>
          <w:rFonts w:ascii="Arial" w:hAnsi="Arial" w:cs="Arial"/>
          <w:sz w:val="24"/>
          <w:szCs w:val="24"/>
        </w:rPr>
        <w:t xml:space="preserve">také </w:t>
      </w:r>
      <w:r w:rsidRPr="00206C12">
        <w:rPr>
          <w:rFonts w:ascii="Arial" w:hAnsi="Arial" w:cs="Arial"/>
          <w:sz w:val="24"/>
          <w:szCs w:val="24"/>
        </w:rPr>
        <w:t>pořízení fotodokumentace o propagaci Olomouckého kraje při této akci</w:t>
      </w:r>
      <w:r w:rsidR="004A30FC" w:rsidRPr="00206C12">
        <w:rPr>
          <w:rFonts w:ascii="Arial" w:hAnsi="Arial" w:cs="Arial"/>
          <w:sz w:val="24"/>
          <w:szCs w:val="24"/>
        </w:rPr>
        <w:t>/činnosti</w:t>
      </w:r>
      <w:r w:rsidRPr="00206C12">
        <w:rPr>
          <w:rFonts w:ascii="Arial" w:hAnsi="Arial" w:cs="Arial"/>
          <w:sz w:val="24"/>
          <w:szCs w:val="24"/>
        </w:rPr>
        <w:t>. Povinně pořízená fotodokumentace (minimálně dvě fotografie dokladujících propagaci Olomouckého kraje na viditelném veřejně přístupném místě) je poskytovateli předložena spolu se závěrečnou zprávou v souladu se Smlouvou.</w:t>
      </w:r>
      <w:r w:rsidRPr="00206C12">
        <w:rPr>
          <w:rFonts w:ascii="Arial" w:hAnsi="Arial" w:cs="Arial"/>
          <w:bCs/>
          <w:sz w:val="24"/>
          <w:szCs w:val="24"/>
        </w:rPr>
        <w:t xml:space="preserve"> </w:t>
      </w:r>
      <w:r w:rsidR="00712917" w:rsidRPr="00206C12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A92AB2" w:rsidRPr="00206C12">
          <w:rPr>
            <w:rStyle w:val="Hypertextovodkaz"/>
            <w:rFonts w:ascii="Arial" w:hAnsi="Arial" w:cs="Arial"/>
            <w:bCs/>
            <w:color w:val="auto"/>
            <w:sz w:val="24"/>
            <w:szCs w:val="24"/>
          </w:rPr>
          <w:t>www.olkraj.cz</w:t>
        </w:r>
      </w:hyperlink>
      <w:r w:rsidR="00712917" w:rsidRPr="00206C12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.</w:t>
      </w:r>
      <w:r w:rsidR="00A06A73" w:rsidRPr="00206C12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  <w:r w:rsidR="00A06A73" w:rsidRPr="00206C12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236C11" w:rsidRPr="00206C12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:rsidR="00D80379" w:rsidRPr="00206C12" w:rsidRDefault="002949B7" w:rsidP="00A75E8E">
      <w:pPr>
        <w:ind w:firstLine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Bude-li dotace poskytována na akci konanou přede dnem nabytí účinnosti Smlouvy, bude odpovídající způsob propagace pro tento případ stanoven ve Smlouvě, a to s ohledem na subjekt příjemce a druh podporované akce. </w:t>
      </w:r>
    </w:p>
    <w:p w:rsidR="00D80379" w:rsidRPr="00206C12" w:rsidRDefault="00D80379" w:rsidP="00D80379">
      <w:pPr>
        <w:ind w:firstLine="0"/>
        <w:rPr>
          <w:rFonts w:ascii="Arial" w:hAnsi="Arial" w:cs="Arial"/>
          <w:i/>
          <w:sz w:val="24"/>
          <w:szCs w:val="24"/>
        </w:rPr>
      </w:pPr>
    </w:p>
    <w:p w:rsidR="003D5CE3" w:rsidRPr="00206C12" w:rsidRDefault="00D80379" w:rsidP="003D5CE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Příjemce je povinen při čerpání dotace postupovat v souladu s platnými a účinnými právními předpisy. </w:t>
      </w:r>
      <w:r w:rsidR="003D5CE3" w:rsidRPr="00206C12">
        <w:rPr>
          <w:rFonts w:ascii="Arial" w:hAnsi="Arial" w:cs="Arial"/>
          <w:sz w:val="24"/>
          <w:szCs w:val="24"/>
        </w:rPr>
        <w:t>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D80379" w:rsidRPr="00206C12" w:rsidRDefault="00D80379" w:rsidP="00D8037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984226" w:rsidRPr="00206C12">
        <w:rPr>
          <w:rFonts w:ascii="Arial" w:hAnsi="Arial" w:cs="Arial"/>
          <w:sz w:val="24"/>
          <w:szCs w:val="24"/>
        </w:rPr>
        <w:t>i</w:t>
      </w:r>
      <w:r w:rsidRPr="00206C12">
        <w:rPr>
          <w:rFonts w:ascii="Arial" w:hAnsi="Arial" w:cs="Arial"/>
          <w:sz w:val="24"/>
          <w:szCs w:val="24"/>
        </w:rPr>
        <w:t xml:space="preserve"> právním</w:t>
      </w:r>
      <w:r w:rsidR="00984226" w:rsidRPr="00206C12">
        <w:rPr>
          <w:rFonts w:ascii="Arial" w:hAnsi="Arial" w:cs="Arial"/>
          <w:sz w:val="24"/>
          <w:szCs w:val="24"/>
        </w:rPr>
        <w:t>i</w:t>
      </w:r>
      <w:r w:rsidRPr="00206C12">
        <w:rPr>
          <w:rFonts w:ascii="Arial" w:hAnsi="Arial" w:cs="Arial"/>
          <w:sz w:val="24"/>
          <w:szCs w:val="24"/>
        </w:rPr>
        <w:t xml:space="preserve"> předpis</w:t>
      </w:r>
      <w:r w:rsidR="00984226" w:rsidRPr="00206C12">
        <w:rPr>
          <w:rFonts w:ascii="Arial" w:hAnsi="Arial" w:cs="Arial"/>
          <w:sz w:val="24"/>
          <w:szCs w:val="24"/>
        </w:rPr>
        <w:t>y</w:t>
      </w:r>
      <w:r w:rsidRPr="00206C12">
        <w:rPr>
          <w:rFonts w:ascii="Arial" w:hAnsi="Arial" w:cs="Arial"/>
          <w:sz w:val="24"/>
          <w:szCs w:val="24"/>
        </w:rPr>
        <w:t xml:space="preserve"> kdykoliv kontrolovat dodržení podmínek, za kterých byla dotace poskytnuta. </w:t>
      </w:r>
    </w:p>
    <w:p w:rsidR="00D80379" w:rsidRPr="00206C12" w:rsidRDefault="00D80379" w:rsidP="00D80379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V případě, že příjemce použije dotaci v rozporu s účelem, na který mu byla poskytovatelem poskytnuta nebo se dopustí jakéhokoliv jiného porušení rozpočtové kázně, vystavuje se riziku uložení sankcí podle zákona č. 250/2000 Sb., o rozpočtových pravidlech územních rozpočtů, ve znění pozdějších předpisů. </w:t>
      </w:r>
    </w:p>
    <w:p w:rsidR="00D80379" w:rsidRPr="00206C12" w:rsidRDefault="00D80379" w:rsidP="00D80379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V souladu se zákonem č. 250/2000 Sb., o rozpočtových pravidlech územních rozpočtů, v</w:t>
      </w:r>
      <w:r w:rsidR="00A93F77" w:rsidRPr="00206C12">
        <w:rPr>
          <w:rFonts w:ascii="Arial" w:hAnsi="Arial" w:cs="Arial"/>
          <w:sz w:val="24"/>
          <w:szCs w:val="24"/>
        </w:rPr>
        <w:t>e znění pozdějších předpisů,</w:t>
      </w:r>
      <w:r w:rsidRPr="00206C12">
        <w:rPr>
          <w:rFonts w:ascii="Arial" w:hAnsi="Arial" w:cs="Arial"/>
          <w:sz w:val="24"/>
          <w:szCs w:val="24"/>
        </w:rPr>
        <w:t xml:space="preserve"> mohou být ve Smlouvě vymezeny podmínky, jejichž porušení bude považováno za méně závažné, za které se uloží odvod za porušení rozpočtové kázně ve snížené výši.</w:t>
      </w:r>
    </w:p>
    <w:p w:rsidR="00D80379" w:rsidRPr="00206C12" w:rsidRDefault="00D80379" w:rsidP="00D80379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0E343A" w:rsidRPr="00206C12" w:rsidRDefault="00D80379" w:rsidP="001F5A2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vyhlašovatele </w:t>
      </w:r>
      <w:r w:rsidR="009E42C3" w:rsidRPr="00206C12">
        <w:rPr>
          <w:rFonts w:ascii="Arial" w:hAnsi="Arial" w:cs="Arial"/>
          <w:bCs/>
          <w:sz w:val="24"/>
          <w:szCs w:val="24"/>
        </w:rPr>
        <w:t xml:space="preserve">(schválení a uzavření dodatku ke Smlouvě) </w:t>
      </w:r>
      <w:r w:rsidRPr="00206C12">
        <w:rPr>
          <w:rFonts w:ascii="Arial" w:hAnsi="Arial" w:cs="Arial"/>
          <w:bCs/>
          <w:sz w:val="24"/>
          <w:szCs w:val="24"/>
        </w:rPr>
        <w:t xml:space="preserve">tento majetek ani jeho části žádnými věcnými právy třetích osob, včetně zástavního práva (s výjimkou zástavního práva zřízeného k zajištění úvěru příjemce ve vztahu k financování </w:t>
      </w:r>
      <w:r w:rsidR="00E4233A" w:rsidRPr="00206C12">
        <w:rPr>
          <w:rFonts w:ascii="Arial" w:hAnsi="Arial" w:cs="Arial"/>
          <w:sz w:val="24"/>
          <w:szCs w:val="24"/>
        </w:rPr>
        <w:t>akce/činnosti</w:t>
      </w:r>
      <w:r w:rsidR="00E4233A" w:rsidRPr="00206C12">
        <w:rPr>
          <w:rFonts w:ascii="Arial" w:hAnsi="Arial" w:cs="Arial"/>
          <w:bCs/>
          <w:sz w:val="24"/>
          <w:szCs w:val="24"/>
        </w:rPr>
        <w:t xml:space="preserve"> </w:t>
      </w:r>
      <w:r w:rsidRPr="00206C12">
        <w:rPr>
          <w:rFonts w:ascii="Arial" w:hAnsi="Arial" w:cs="Arial"/>
          <w:bCs/>
          <w:sz w:val="24"/>
          <w:szCs w:val="24"/>
        </w:rPr>
        <w:t xml:space="preserve">podle Smlouvy). </w:t>
      </w:r>
      <w:r w:rsidR="003B75D1" w:rsidRPr="00206C12">
        <w:rPr>
          <w:rFonts w:ascii="Arial" w:hAnsi="Arial" w:cs="Arial"/>
          <w:bCs/>
          <w:sz w:val="24"/>
          <w:szCs w:val="24"/>
        </w:rPr>
        <w:t xml:space="preserve">Dodatek schvaluje řídící orgán, který rozhodl o poskytnutí dotace a uzavření Smlouvy. </w:t>
      </w:r>
    </w:p>
    <w:p w:rsidR="000E343A" w:rsidRPr="00206C12" w:rsidRDefault="000E343A" w:rsidP="000E343A">
      <w:pPr>
        <w:ind w:left="0" w:firstLine="0"/>
        <w:rPr>
          <w:rFonts w:ascii="Arial" w:hAnsi="Arial" w:cs="Arial"/>
          <w:b/>
          <w:i/>
          <w:strike/>
          <w:sz w:val="24"/>
          <w:szCs w:val="24"/>
        </w:rPr>
      </w:pPr>
    </w:p>
    <w:p w:rsidR="00D32AC2" w:rsidRPr="00206C12" w:rsidRDefault="001F5A2F" w:rsidP="00D32AC2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Příjemce je </w:t>
      </w:r>
      <w:r w:rsidR="000E343A" w:rsidRPr="00206C12">
        <w:rPr>
          <w:rFonts w:ascii="Arial" w:hAnsi="Arial" w:cs="Arial"/>
          <w:bCs/>
          <w:sz w:val="24"/>
          <w:szCs w:val="24"/>
        </w:rPr>
        <w:t xml:space="preserve">dále </w:t>
      </w:r>
      <w:r w:rsidRPr="00206C12">
        <w:rPr>
          <w:rFonts w:ascii="Arial" w:hAnsi="Arial" w:cs="Arial"/>
          <w:bCs/>
          <w:sz w:val="24"/>
          <w:szCs w:val="24"/>
        </w:rPr>
        <w:t xml:space="preserve">povinen po dobu minimálně 1 roku ode dne účinnosti Smlouvy provozovat podporované aktivity a neukončit je ani nepřerušit bez vědomí a písemného souhlasu </w:t>
      </w:r>
      <w:r w:rsidR="000E343A" w:rsidRPr="00206C12">
        <w:rPr>
          <w:rFonts w:ascii="Arial" w:hAnsi="Arial" w:cs="Arial"/>
          <w:bCs/>
          <w:sz w:val="24"/>
          <w:szCs w:val="24"/>
        </w:rPr>
        <w:t>poskytovatele</w:t>
      </w:r>
      <w:r w:rsidRPr="00206C12">
        <w:rPr>
          <w:rFonts w:ascii="Arial" w:hAnsi="Arial" w:cs="Arial"/>
          <w:bCs/>
          <w:sz w:val="24"/>
          <w:szCs w:val="24"/>
        </w:rPr>
        <w:t xml:space="preserve"> (schválení a uzavření dodatku ke Smlouvě). Dodatek schvaluje řídící orgán, který rozhodl o poskytnutí dotace a uzavření Smlouvy. </w:t>
      </w:r>
    </w:p>
    <w:p w:rsidR="00D80379" w:rsidRPr="00206C12" w:rsidRDefault="00D80379" w:rsidP="00D80379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06C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6C12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:rsidR="00D80379" w:rsidRPr="00206C12" w:rsidRDefault="00D80379" w:rsidP="00D80379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DA6E85" w:rsidRPr="00206C12" w:rsidRDefault="00D80379" w:rsidP="00DA6E85">
      <w:pPr>
        <w:pStyle w:val="Odstavecseseznamem"/>
        <w:numPr>
          <w:ilvl w:val="1"/>
          <w:numId w:val="1"/>
        </w:numPr>
        <w:tabs>
          <w:tab w:val="left" w:pos="142"/>
        </w:tabs>
        <w:spacing w:before="240"/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bookmarkStart w:id="5" w:name="lhůtapodání"/>
      <w:bookmarkEnd w:id="5"/>
      <w:r w:rsidRPr="00206C12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E4233A" w:rsidRPr="00206C12">
        <w:rPr>
          <w:rFonts w:ascii="Arial" w:hAnsi="Arial" w:cs="Arial"/>
          <w:sz w:val="24"/>
          <w:szCs w:val="24"/>
        </w:rPr>
        <w:t>22</w:t>
      </w:r>
      <w:r w:rsidRPr="00206C12">
        <w:rPr>
          <w:rFonts w:ascii="Arial" w:hAnsi="Arial" w:cs="Arial"/>
          <w:sz w:val="24"/>
          <w:szCs w:val="24"/>
        </w:rPr>
        <w:t>. </w:t>
      </w:r>
      <w:r w:rsidR="00B95317" w:rsidRPr="00206C12">
        <w:rPr>
          <w:rFonts w:ascii="Arial" w:hAnsi="Arial" w:cs="Arial"/>
          <w:sz w:val="24"/>
          <w:szCs w:val="24"/>
        </w:rPr>
        <w:t>12</w:t>
      </w:r>
      <w:r w:rsidRPr="00206C12">
        <w:rPr>
          <w:rFonts w:ascii="Arial" w:hAnsi="Arial" w:cs="Arial"/>
          <w:sz w:val="24"/>
          <w:szCs w:val="24"/>
        </w:rPr>
        <w:t>. 20</w:t>
      </w:r>
      <w:r w:rsidR="00F02FA2" w:rsidRPr="00206C12">
        <w:rPr>
          <w:rFonts w:ascii="Arial" w:hAnsi="Arial" w:cs="Arial"/>
          <w:sz w:val="24"/>
          <w:szCs w:val="24"/>
        </w:rPr>
        <w:t>20</w:t>
      </w:r>
      <w:r w:rsidRPr="00206C12">
        <w:rPr>
          <w:rFonts w:ascii="Arial" w:hAnsi="Arial" w:cs="Arial"/>
          <w:sz w:val="24"/>
          <w:szCs w:val="24"/>
        </w:rPr>
        <w:t xml:space="preserve"> do </w:t>
      </w:r>
      <w:r w:rsidR="00E4233A" w:rsidRPr="00206C12">
        <w:rPr>
          <w:rFonts w:ascii="Arial" w:hAnsi="Arial" w:cs="Arial"/>
          <w:sz w:val="24"/>
          <w:szCs w:val="24"/>
        </w:rPr>
        <w:t>22</w:t>
      </w:r>
      <w:r w:rsidRPr="00206C12">
        <w:rPr>
          <w:rFonts w:ascii="Arial" w:hAnsi="Arial" w:cs="Arial"/>
          <w:sz w:val="24"/>
          <w:szCs w:val="24"/>
        </w:rPr>
        <w:t>. </w:t>
      </w:r>
      <w:r w:rsidR="00B95317" w:rsidRPr="00206C12">
        <w:rPr>
          <w:rFonts w:ascii="Arial" w:hAnsi="Arial" w:cs="Arial"/>
          <w:sz w:val="24"/>
          <w:szCs w:val="24"/>
        </w:rPr>
        <w:t>3</w:t>
      </w:r>
      <w:r w:rsidRPr="00206C12">
        <w:rPr>
          <w:rFonts w:ascii="Arial" w:hAnsi="Arial" w:cs="Arial"/>
          <w:sz w:val="24"/>
          <w:szCs w:val="24"/>
        </w:rPr>
        <w:t>. 20</w:t>
      </w:r>
      <w:r w:rsidR="00E12DDD" w:rsidRPr="00206C12">
        <w:rPr>
          <w:rFonts w:ascii="Arial" w:hAnsi="Arial" w:cs="Arial"/>
          <w:sz w:val="24"/>
          <w:szCs w:val="24"/>
        </w:rPr>
        <w:t>2</w:t>
      </w:r>
      <w:r w:rsidR="00F02FA2" w:rsidRPr="00206C12">
        <w:rPr>
          <w:rFonts w:ascii="Arial" w:hAnsi="Arial" w:cs="Arial"/>
          <w:sz w:val="24"/>
          <w:szCs w:val="24"/>
        </w:rPr>
        <w:t>1</w:t>
      </w:r>
      <w:r w:rsidR="00E4233A" w:rsidRPr="00206C12">
        <w:rPr>
          <w:rFonts w:ascii="Arial" w:hAnsi="Arial" w:cs="Arial"/>
          <w:sz w:val="24"/>
          <w:szCs w:val="24"/>
        </w:rPr>
        <w:t>.</w:t>
      </w:r>
      <w:r w:rsidR="00E4233A" w:rsidRPr="00206C12">
        <w:rPr>
          <w:rFonts w:ascii="Arial" w:hAnsi="Arial" w:cs="Arial"/>
          <w:i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>Jeho zveřejnění nemá vliv na dobu, po kterou jsou přijímány žádosti o dotace</w:t>
      </w:r>
    </w:p>
    <w:p w:rsidR="00E4233A" w:rsidRPr="00206C12" w:rsidRDefault="00D80379" w:rsidP="00DA6E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Lhůta pro podání žádostí o dotace</w:t>
      </w:r>
      <w:r w:rsidR="00F0286D" w:rsidRPr="00206C12">
        <w:rPr>
          <w:rFonts w:ascii="Arial" w:hAnsi="Arial" w:cs="Arial"/>
          <w:b/>
          <w:sz w:val="24"/>
          <w:szCs w:val="24"/>
        </w:rPr>
        <w:t>, včetně povinných příloh,</w:t>
      </w:r>
      <w:r w:rsidRPr="00206C12">
        <w:rPr>
          <w:rFonts w:ascii="Arial" w:hAnsi="Arial" w:cs="Arial"/>
          <w:b/>
          <w:sz w:val="24"/>
          <w:szCs w:val="24"/>
        </w:rPr>
        <w:t xml:space="preserve"> je stanovena od </w:t>
      </w:r>
      <w:r w:rsidR="0038179C" w:rsidRPr="00206C12">
        <w:rPr>
          <w:rFonts w:ascii="Arial" w:hAnsi="Arial" w:cs="Arial"/>
          <w:b/>
          <w:sz w:val="24"/>
          <w:szCs w:val="24"/>
        </w:rPr>
        <w:t>22</w:t>
      </w:r>
      <w:r w:rsidR="00F02FA2" w:rsidRPr="00206C12">
        <w:rPr>
          <w:rFonts w:ascii="Arial" w:hAnsi="Arial" w:cs="Arial"/>
          <w:b/>
          <w:sz w:val="24"/>
          <w:szCs w:val="24"/>
        </w:rPr>
        <w:t>. </w:t>
      </w:r>
      <w:r w:rsidR="00E4233A" w:rsidRPr="00206C12">
        <w:rPr>
          <w:rFonts w:ascii="Arial" w:hAnsi="Arial" w:cs="Arial"/>
          <w:b/>
          <w:sz w:val="24"/>
          <w:szCs w:val="24"/>
        </w:rPr>
        <w:t>01</w:t>
      </w:r>
      <w:r w:rsidRPr="00206C12">
        <w:rPr>
          <w:rFonts w:ascii="Arial" w:hAnsi="Arial" w:cs="Arial"/>
          <w:b/>
          <w:sz w:val="24"/>
          <w:szCs w:val="24"/>
        </w:rPr>
        <w:t>.</w:t>
      </w:r>
      <w:r w:rsidR="00F02FA2" w:rsidRPr="00206C12">
        <w:rPr>
          <w:rFonts w:ascii="Arial" w:hAnsi="Arial" w:cs="Arial"/>
          <w:b/>
          <w:sz w:val="24"/>
          <w:szCs w:val="24"/>
        </w:rPr>
        <w:t> </w:t>
      </w:r>
      <w:r w:rsidR="00141C63" w:rsidRPr="00206C12">
        <w:rPr>
          <w:rFonts w:ascii="Arial" w:hAnsi="Arial" w:cs="Arial"/>
          <w:b/>
          <w:sz w:val="24"/>
          <w:szCs w:val="24"/>
        </w:rPr>
        <w:t>202</w:t>
      </w:r>
      <w:r w:rsidR="00F02FA2" w:rsidRPr="00206C12">
        <w:rPr>
          <w:rFonts w:ascii="Arial" w:hAnsi="Arial" w:cs="Arial"/>
          <w:b/>
          <w:sz w:val="24"/>
          <w:szCs w:val="24"/>
        </w:rPr>
        <w:t>1</w:t>
      </w:r>
      <w:r w:rsidRPr="00206C12">
        <w:rPr>
          <w:rFonts w:ascii="Arial" w:hAnsi="Arial" w:cs="Arial"/>
          <w:b/>
          <w:sz w:val="24"/>
          <w:szCs w:val="24"/>
        </w:rPr>
        <w:t xml:space="preserve"> do </w:t>
      </w:r>
      <w:r w:rsidR="0038179C" w:rsidRPr="00206C12">
        <w:rPr>
          <w:rFonts w:ascii="Arial" w:hAnsi="Arial" w:cs="Arial"/>
          <w:b/>
          <w:sz w:val="24"/>
          <w:szCs w:val="24"/>
        </w:rPr>
        <w:t>08</w:t>
      </w:r>
      <w:r w:rsidR="00F02FA2" w:rsidRPr="00206C12">
        <w:rPr>
          <w:rFonts w:ascii="Arial" w:hAnsi="Arial" w:cs="Arial"/>
          <w:b/>
          <w:sz w:val="24"/>
          <w:szCs w:val="24"/>
        </w:rPr>
        <w:t>. </w:t>
      </w:r>
      <w:r w:rsidR="00E4233A" w:rsidRPr="00206C12">
        <w:rPr>
          <w:rFonts w:ascii="Arial" w:hAnsi="Arial" w:cs="Arial"/>
          <w:b/>
          <w:sz w:val="24"/>
          <w:szCs w:val="24"/>
        </w:rPr>
        <w:t>0</w:t>
      </w:r>
      <w:r w:rsidR="0038179C" w:rsidRPr="00206C12">
        <w:rPr>
          <w:rFonts w:ascii="Arial" w:hAnsi="Arial" w:cs="Arial"/>
          <w:b/>
          <w:sz w:val="24"/>
          <w:szCs w:val="24"/>
        </w:rPr>
        <w:t>2</w:t>
      </w:r>
      <w:r w:rsidR="00F02FA2" w:rsidRPr="00206C12">
        <w:rPr>
          <w:rFonts w:ascii="Arial" w:hAnsi="Arial" w:cs="Arial"/>
          <w:b/>
          <w:sz w:val="24"/>
          <w:szCs w:val="24"/>
        </w:rPr>
        <w:t>. </w:t>
      </w:r>
      <w:r w:rsidRPr="00206C12">
        <w:rPr>
          <w:rFonts w:ascii="Arial" w:hAnsi="Arial" w:cs="Arial"/>
          <w:b/>
          <w:sz w:val="24"/>
          <w:szCs w:val="24"/>
        </w:rPr>
        <w:t>20</w:t>
      </w:r>
      <w:r w:rsidR="00E12DDD" w:rsidRPr="00206C12">
        <w:rPr>
          <w:rFonts w:ascii="Arial" w:hAnsi="Arial" w:cs="Arial"/>
          <w:b/>
          <w:sz w:val="24"/>
          <w:szCs w:val="24"/>
        </w:rPr>
        <w:t>2</w:t>
      </w:r>
      <w:r w:rsidR="00F02FA2" w:rsidRPr="00206C12">
        <w:rPr>
          <w:rFonts w:ascii="Arial" w:hAnsi="Arial" w:cs="Arial"/>
          <w:b/>
          <w:sz w:val="24"/>
          <w:szCs w:val="24"/>
        </w:rPr>
        <w:t>1</w:t>
      </w:r>
      <w:r w:rsidRPr="00206C12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bCs/>
          <w:sz w:val="24"/>
          <w:szCs w:val="24"/>
        </w:rPr>
        <w:t>V případě osobního podání žádosti o dotaci v listinné podobě na podatelnu Olomouckého kraje</w:t>
      </w:r>
      <w:r w:rsidR="00E12DDD" w:rsidRPr="00206C12">
        <w:rPr>
          <w:rFonts w:ascii="Arial" w:hAnsi="Arial" w:cs="Arial"/>
          <w:bCs/>
          <w:sz w:val="24"/>
          <w:szCs w:val="24"/>
        </w:rPr>
        <w:t>,</w:t>
      </w:r>
      <w:r w:rsidRPr="00206C12">
        <w:rPr>
          <w:rFonts w:ascii="Arial" w:hAnsi="Arial" w:cs="Arial"/>
          <w:bCs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tohoto odstavce do 12:00 hod. V případě podání </w:t>
      </w:r>
      <w:r w:rsidR="00E12DDD" w:rsidRPr="00206C12">
        <w:rPr>
          <w:rFonts w:ascii="Arial" w:hAnsi="Arial" w:cs="Arial"/>
          <w:bCs/>
          <w:sz w:val="24"/>
          <w:szCs w:val="24"/>
        </w:rPr>
        <w:t>listinné</w:t>
      </w:r>
      <w:r w:rsidRPr="00206C12">
        <w:rPr>
          <w:rFonts w:ascii="Arial" w:hAnsi="Arial" w:cs="Arial"/>
          <w:bCs/>
          <w:sz w:val="24"/>
          <w:szCs w:val="24"/>
        </w:rPr>
        <w:t xml:space="preserve"> žádosti prostřednictvím poštovní přepravy 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Pr="00206C12">
          <w:rPr>
            <w:rFonts w:ascii="Arial" w:hAnsi="Arial" w:cs="Arial"/>
            <w:bCs/>
            <w:sz w:val="24"/>
            <w:szCs w:val="24"/>
          </w:rPr>
          <w:t>1.</w:t>
        </w:r>
        <w:r w:rsidR="00632C0F" w:rsidRPr="00206C12">
          <w:rPr>
            <w:rFonts w:ascii="Arial" w:hAnsi="Arial" w:cs="Arial"/>
            <w:bCs/>
            <w:sz w:val="24"/>
            <w:szCs w:val="24"/>
          </w:rPr>
          <w:t>4</w:t>
        </w:r>
      </w:hyperlink>
      <w:r w:rsidRPr="00206C12">
        <w:rPr>
          <w:rFonts w:ascii="Arial" w:hAnsi="Arial" w:cs="Arial"/>
          <w:bCs/>
          <w:sz w:val="24"/>
          <w:szCs w:val="24"/>
        </w:rPr>
        <w:t>.</w:t>
      </w:r>
      <w:r w:rsidR="00F0286D" w:rsidRPr="00206C12">
        <w:rPr>
          <w:rFonts w:ascii="Arial" w:hAnsi="Arial" w:cs="Arial"/>
          <w:bCs/>
          <w:sz w:val="24"/>
          <w:szCs w:val="24"/>
        </w:rPr>
        <w:t xml:space="preserve"> </w:t>
      </w:r>
    </w:p>
    <w:p w:rsidR="001B07C1" w:rsidRPr="00206C12" w:rsidRDefault="001B07C1" w:rsidP="001B07C1">
      <w:pPr>
        <w:pStyle w:val="Odstavecseseznamem"/>
        <w:tabs>
          <w:tab w:val="left" w:pos="0"/>
        </w:tabs>
        <w:spacing w:before="240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Veřejnoprávně podepisující žadatelé (viz bod 11.7.1) musí používat k doručení žádosti výhradně datovou schránku způsobem dle bodu 8.3.1 písm. b).</w:t>
      </w:r>
    </w:p>
    <w:p w:rsidR="00E12DDD" w:rsidRPr="00206C12" w:rsidRDefault="00FE3BEB" w:rsidP="00E12DDD">
      <w:pPr>
        <w:pStyle w:val="Odstavecseseznamem"/>
        <w:tabs>
          <w:tab w:val="left" w:pos="851"/>
        </w:tabs>
        <w:spacing w:before="24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V případě objektivních technických problémů na straně vyhlašovatele (výpadek systému RAP), které se projeví 24 hodin před termínem ukončení přijímání žádostí, bude lhůta pro příjem žádostí prodloužena o dobu, po kterou objektivní technické problémy na straně vyhlašovatele trvaly, a informace o této skutečnosti bude uvedena na webových stránkách Olomouckého kraje v sekci </w:t>
      </w:r>
      <w:r w:rsidR="00E4233A" w:rsidRPr="00206C12">
        <w:rPr>
          <w:rFonts w:ascii="Arial" w:hAnsi="Arial" w:cs="Arial"/>
          <w:sz w:val="24"/>
          <w:szCs w:val="24"/>
        </w:rPr>
        <w:t>KRAJSKÉ DOTACE.</w:t>
      </w:r>
    </w:p>
    <w:p w:rsidR="003C1634" w:rsidRPr="00206C12" w:rsidRDefault="003C1634" w:rsidP="0038179C">
      <w:pPr>
        <w:ind w:left="0" w:firstLine="0"/>
        <w:rPr>
          <w:rFonts w:ascii="Arial" w:hAnsi="Arial" w:cs="Arial"/>
          <w:b/>
          <w:caps/>
          <w:strike/>
          <w:sz w:val="24"/>
          <w:szCs w:val="24"/>
          <w:u w:val="single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6" w:name="způsobpodání"/>
      <w:bookmarkEnd w:id="6"/>
      <w:r w:rsidRPr="00206C12">
        <w:rPr>
          <w:rFonts w:ascii="Arial" w:hAnsi="Arial" w:cs="Arial"/>
          <w:b/>
          <w:sz w:val="24"/>
          <w:szCs w:val="24"/>
        </w:rPr>
        <w:t xml:space="preserve">Dotaci lze poskytnout pouze na základě řádně vyplněné elektronické žádosti </w:t>
      </w:r>
      <w:r w:rsidR="00E4233A" w:rsidRPr="00206C12">
        <w:rPr>
          <w:rFonts w:ascii="Arial" w:hAnsi="Arial" w:cs="Arial"/>
          <w:sz w:val="24"/>
          <w:szCs w:val="24"/>
        </w:rPr>
        <w:t>(</w:t>
      </w:r>
      <w:r w:rsidR="00E4233A" w:rsidRPr="00206C12">
        <w:rPr>
          <w:rFonts w:ascii="Arial" w:hAnsi="Arial" w:cs="Arial"/>
          <w:b/>
          <w:sz w:val="24"/>
          <w:szCs w:val="24"/>
        </w:rPr>
        <w:t xml:space="preserve">žádost je </w:t>
      </w:r>
      <w:r w:rsidR="00E4233A" w:rsidRPr="00206C12">
        <w:rPr>
          <w:rFonts w:ascii="Arial" w:hAnsi="Arial" w:cs="Arial"/>
          <w:b/>
          <w:sz w:val="24"/>
          <w:szCs w:val="24"/>
        </w:rPr>
        <w:sym w:font="Wingdings" w:char="F0E0"/>
      </w:r>
      <w:r w:rsidR="00E4233A" w:rsidRPr="00206C12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E4233A" w:rsidRPr="00206C12">
        <w:rPr>
          <w:rFonts w:ascii="Arial" w:hAnsi="Arial" w:cs="Arial"/>
          <w:b/>
          <w:sz w:val="24"/>
          <w:szCs w:val="24"/>
        </w:rPr>
        <w:sym w:font="Wingdings" w:char="F0E0"/>
      </w:r>
      <w:r w:rsidR="00E4233A" w:rsidRPr="00206C12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4233A" w:rsidRPr="00206C12">
        <w:rPr>
          <w:rFonts w:ascii="Arial" w:hAnsi="Arial" w:cs="Arial"/>
          <w:sz w:val="24"/>
          <w:szCs w:val="24"/>
        </w:rPr>
        <w:t xml:space="preserve">) </w:t>
      </w:r>
      <w:r w:rsidR="00E4233A" w:rsidRPr="00206C12">
        <w:rPr>
          <w:rFonts w:ascii="Arial" w:hAnsi="Arial" w:cs="Arial"/>
          <w:b/>
          <w:sz w:val="24"/>
          <w:szCs w:val="24"/>
        </w:rPr>
        <w:t>a doručené žádosti</w:t>
      </w:r>
      <w:r w:rsidR="00E4233A" w:rsidRPr="00206C12">
        <w:rPr>
          <w:rFonts w:ascii="Arial" w:hAnsi="Arial" w:cs="Arial"/>
          <w:sz w:val="24"/>
          <w:szCs w:val="24"/>
        </w:rPr>
        <w:t xml:space="preserve">, viz </w:t>
      </w:r>
      <w:r w:rsidR="00E4233A" w:rsidRPr="00206C12">
        <w:rPr>
          <w:rFonts w:ascii="Arial" w:hAnsi="Arial" w:cs="Arial"/>
          <w:b/>
          <w:sz w:val="24"/>
          <w:szCs w:val="24"/>
        </w:rPr>
        <w:t>definice písemné žádosti</w:t>
      </w:r>
      <w:r w:rsidR="00E4233A" w:rsidRPr="00206C12">
        <w:rPr>
          <w:rFonts w:ascii="Arial" w:hAnsi="Arial" w:cs="Arial"/>
          <w:sz w:val="24"/>
          <w:szCs w:val="24"/>
        </w:rPr>
        <w:t xml:space="preserve"> odst. 11.11.</w:t>
      </w:r>
    </w:p>
    <w:p w:rsidR="00D80379" w:rsidRPr="00206C12" w:rsidRDefault="00F1719D" w:rsidP="00694929">
      <w:pPr>
        <w:spacing w:before="240"/>
        <w:ind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vyplněním registračního formuláře a následným otevřením aktivačního odkazu, který bude automaticky doručen na email žadatele. Žádost </w:t>
      </w:r>
      <w:r w:rsidRPr="00206C12">
        <w:rPr>
          <w:rFonts w:ascii="Arial" w:hAnsi="Arial" w:cs="Arial"/>
          <w:b/>
          <w:sz w:val="24"/>
          <w:szCs w:val="24"/>
        </w:rPr>
        <w:t>musí být vyplněna</w:t>
      </w:r>
      <w:r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b/>
          <w:sz w:val="24"/>
          <w:szCs w:val="24"/>
        </w:rPr>
        <w:t xml:space="preserve">elektronicky ve formuláři zveřejněném na internetových stránkách vyhlašovatele, v systému RAP a doručena dle bodu 8.3.1 </w:t>
      </w:r>
      <w:r w:rsidRPr="00206C12">
        <w:rPr>
          <w:rFonts w:ascii="Arial" w:hAnsi="Arial" w:cs="Arial"/>
          <w:sz w:val="24"/>
          <w:szCs w:val="24"/>
        </w:rPr>
        <w:t>nejpozději do 12:00 hodin posledního dne lhůty k podání žádosti uvedeného v odst. 8.2. Po přihlášení do RAP je žadateli umožněno žádost upravovat, uložit, odeslat, sledovat její průběh apod</w:t>
      </w:r>
      <w:r w:rsidR="00D80379" w:rsidRPr="00206C12">
        <w:rPr>
          <w:rFonts w:ascii="Arial" w:hAnsi="Arial" w:cs="Arial"/>
          <w:sz w:val="24"/>
          <w:szCs w:val="24"/>
        </w:rPr>
        <w:t>.</w:t>
      </w:r>
    </w:p>
    <w:p w:rsidR="00D32AC2" w:rsidRPr="00206C12" w:rsidRDefault="00D80379" w:rsidP="00D32AC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ab/>
      </w:r>
    </w:p>
    <w:p w:rsidR="002C1B0B" w:rsidRPr="00206C12" w:rsidRDefault="00F1719D" w:rsidP="00694929">
      <w:pPr>
        <w:numPr>
          <w:ilvl w:val="2"/>
          <w:numId w:val="25"/>
        </w:numPr>
        <w:spacing w:after="120"/>
        <w:ind w:left="2127" w:hanging="1213"/>
        <w:rPr>
          <w:rFonts w:ascii="Arial" w:hAnsi="Arial" w:cs="Arial"/>
          <w:b/>
          <w:sz w:val="24"/>
          <w:szCs w:val="24"/>
          <w:u w:val="single"/>
        </w:rPr>
      </w:pPr>
      <w:r w:rsidRPr="00206C12">
        <w:rPr>
          <w:rFonts w:ascii="Arial" w:hAnsi="Arial" w:cs="Arial"/>
          <w:b/>
          <w:sz w:val="24"/>
          <w:szCs w:val="24"/>
        </w:rPr>
        <w:lastRenderedPageBreak/>
        <w:t xml:space="preserve">Žadatelé </w:t>
      </w:r>
      <w:r w:rsidRPr="00206C12">
        <w:rPr>
          <w:rFonts w:ascii="Arial" w:hAnsi="Arial" w:cs="Arial"/>
          <w:sz w:val="24"/>
          <w:szCs w:val="24"/>
        </w:rPr>
        <w:t xml:space="preserve">se do systému RAP přihlašují pomocí svého uživatelského jména a hesla. Žadatelé vyplní a </w:t>
      </w:r>
      <w:r w:rsidRPr="00206C12">
        <w:rPr>
          <w:rFonts w:ascii="Arial" w:hAnsi="Arial" w:cs="Arial"/>
          <w:b/>
          <w:sz w:val="24"/>
          <w:szCs w:val="24"/>
          <w:u w:val="single"/>
        </w:rPr>
        <w:t>odešlou</w:t>
      </w:r>
      <w:r w:rsidRPr="00206C12">
        <w:rPr>
          <w:rFonts w:ascii="Arial" w:hAnsi="Arial" w:cs="Arial"/>
          <w:b/>
          <w:sz w:val="24"/>
          <w:szCs w:val="24"/>
        </w:rPr>
        <w:t xml:space="preserve"> svou žádost </w:t>
      </w:r>
      <w:r w:rsidRPr="00206C12">
        <w:rPr>
          <w:rFonts w:ascii="Arial" w:hAnsi="Arial" w:cs="Arial"/>
          <w:b/>
          <w:sz w:val="24"/>
          <w:szCs w:val="24"/>
          <w:u w:val="single"/>
        </w:rPr>
        <w:t>v systému RAP</w:t>
      </w:r>
      <w:r w:rsidRPr="00206C12">
        <w:rPr>
          <w:rFonts w:ascii="Arial" w:hAnsi="Arial" w:cs="Arial"/>
          <w:sz w:val="24"/>
          <w:szCs w:val="24"/>
        </w:rPr>
        <w:t xml:space="preserve">, </w:t>
      </w:r>
      <w:r w:rsidRPr="00206C12">
        <w:rPr>
          <w:rFonts w:ascii="Arial" w:hAnsi="Arial" w:cs="Arial"/>
          <w:bCs/>
          <w:sz w:val="24"/>
          <w:szCs w:val="24"/>
        </w:rPr>
        <w:t>včetně povinných příloh</w:t>
      </w:r>
      <w:r w:rsidRPr="00206C12">
        <w:rPr>
          <w:rFonts w:ascii="Arial" w:hAnsi="Arial" w:cs="Arial"/>
          <w:sz w:val="24"/>
          <w:szCs w:val="24"/>
        </w:rPr>
        <w:t xml:space="preserve">, </w:t>
      </w:r>
      <w:r w:rsidRPr="00206C12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  <w:u w:val="single"/>
        </w:rPr>
        <w:t xml:space="preserve">s podanou žádostí (odeslanými daty) opatřenou PID (čárovým kódem) </w:t>
      </w:r>
      <w:r w:rsidRPr="00206C12">
        <w:rPr>
          <w:rFonts w:ascii="Arial" w:hAnsi="Arial" w:cs="Arial"/>
          <w:sz w:val="24"/>
          <w:szCs w:val="24"/>
        </w:rPr>
        <w:t xml:space="preserve">a ve stanovené lhůtě ji doručí </w:t>
      </w:r>
      <w:r w:rsidR="004A3135" w:rsidRPr="00206C12">
        <w:rPr>
          <w:rFonts w:ascii="Arial" w:hAnsi="Arial" w:cs="Arial"/>
          <w:sz w:val="24"/>
          <w:szCs w:val="24"/>
        </w:rPr>
        <w:t xml:space="preserve">poskytovateli </w:t>
      </w:r>
      <w:r w:rsidRPr="00206C12">
        <w:rPr>
          <w:rFonts w:ascii="Arial" w:hAnsi="Arial" w:cs="Arial"/>
          <w:b/>
          <w:sz w:val="24"/>
          <w:szCs w:val="24"/>
        </w:rPr>
        <w:t>jedním</w:t>
      </w:r>
      <w:r w:rsidRPr="00206C12">
        <w:rPr>
          <w:rFonts w:ascii="Arial" w:hAnsi="Arial" w:cs="Arial"/>
          <w:sz w:val="24"/>
          <w:szCs w:val="24"/>
        </w:rPr>
        <w:t xml:space="preserve"> z následujících způsobů</w:t>
      </w:r>
      <w:r w:rsidR="00F26639" w:rsidRPr="00206C12">
        <w:rPr>
          <w:rFonts w:ascii="Arial" w:hAnsi="Arial" w:cs="Arial"/>
          <w:bCs/>
          <w:sz w:val="24"/>
          <w:szCs w:val="24"/>
        </w:rPr>
        <w:t>:</w:t>
      </w:r>
    </w:p>
    <w:p w:rsidR="00F1719D" w:rsidRPr="00206C12" w:rsidRDefault="00F1719D" w:rsidP="00694929">
      <w:pPr>
        <w:pStyle w:val="Odstavecseseznamem"/>
        <w:numPr>
          <w:ilvl w:val="0"/>
          <w:numId w:val="24"/>
        </w:numPr>
        <w:spacing w:before="120"/>
        <w:ind w:left="2127"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elektronicky</w:t>
      </w:r>
      <w:r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b/>
          <w:sz w:val="24"/>
          <w:szCs w:val="24"/>
        </w:rPr>
        <w:t>emailem</w:t>
      </w:r>
      <w:r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b/>
          <w:sz w:val="24"/>
          <w:szCs w:val="24"/>
        </w:rPr>
        <w:t xml:space="preserve">s uznávaným nebo kvalifikovaným elektronickým podpisem žadatele </w:t>
      </w:r>
      <w:r w:rsidRPr="00206C12">
        <w:rPr>
          <w:rFonts w:ascii="Arial" w:hAnsi="Arial" w:cs="Arial"/>
          <w:b/>
          <w:bCs/>
          <w:sz w:val="24"/>
          <w:szCs w:val="24"/>
        </w:rPr>
        <w:t>v souladu s odst. 11.7</w:t>
      </w:r>
      <w:r w:rsidRPr="00206C12">
        <w:rPr>
          <w:rFonts w:ascii="Arial" w:hAnsi="Arial" w:cs="Arial"/>
          <w:bCs/>
          <w:sz w:val="24"/>
          <w:szCs w:val="24"/>
        </w:rPr>
        <w:t>.</w:t>
      </w:r>
      <w:r w:rsidRPr="00206C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 xml:space="preserve">na adresu: </w:t>
      </w:r>
      <w:hyperlink r:id="rId9" w:history="1">
        <w:r w:rsidRPr="00206C12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Pr="00206C12">
        <w:rPr>
          <w:rFonts w:ascii="Arial" w:hAnsi="Arial" w:cs="Arial"/>
          <w:sz w:val="24"/>
          <w:szCs w:val="24"/>
        </w:rPr>
        <w:t>.</w:t>
      </w:r>
    </w:p>
    <w:p w:rsidR="00F1719D" w:rsidRPr="00206C12" w:rsidRDefault="00F1719D" w:rsidP="00694929">
      <w:pPr>
        <w:spacing w:after="120"/>
        <w:ind w:left="2127" w:firstLine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nebo </w:t>
      </w:r>
    </w:p>
    <w:p w:rsidR="00F1719D" w:rsidRPr="00206C12" w:rsidRDefault="00F1719D" w:rsidP="00694929">
      <w:pPr>
        <w:pStyle w:val="Odstavecseseznamem"/>
        <w:numPr>
          <w:ilvl w:val="0"/>
          <w:numId w:val="24"/>
        </w:numPr>
        <w:ind w:left="2127"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elektronicky datovou schránkou</w:t>
      </w:r>
      <w:r w:rsidRPr="00206C12">
        <w:rPr>
          <w:rFonts w:ascii="Arial" w:hAnsi="Arial" w:cs="Arial"/>
          <w:sz w:val="24"/>
          <w:szCs w:val="24"/>
        </w:rPr>
        <w:t xml:space="preserve"> žadatele do datové schránky ID: </w:t>
      </w:r>
      <w:r w:rsidRPr="00206C12">
        <w:rPr>
          <w:rFonts w:ascii="Arial" w:hAnsi="Arial" w:cs="Arial"/>
          <w:sz w:val="24"/>
          <w:szCs w:val="24"/>
          <w:u w:val="single"/>
        </w:rPr>
        <w:t xml:space="preserve">qiabfmf </w:t>
      </w:r>
      <w:r w:rsidRPr="00206C12">
        <w:rPr>
          <w:rFonts w:ascii="Arial" w:hAnsi="Arial" w:cs="Arial"/>
          <w:b/>
          <w:sz w:val="24"/>
          <w:szCs w:val="24"/>
        </w:rPr>
        <w:t xml:space="preserve">s uznávaným nebo kvalifikovaným elektronickým podpisem v souladu s odst. 11.7. </w:t>
      </w:r>
    </w:p>
    <w:p w:rsidR="00F1719D" w:rsidRPr="00206C12" w:rsidRDefault="00F1719D" w:rsidP="00694929">
      <w:pPr>
        <w:pStyle w:val="Odstavecseseznamem"/>
        <w:ind w:left="2127"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S každým žadatelem, který podal žádost tímto způsobem, bude Smlouva uzavírána elektronicky </w:t>
      </w:r>
      <w:r w:rsidRPr="00206C12">
        <w:rPr>
          <w:rFonts w:ascii="Arial" w:hAnsi="Arial" w:cs="Arial"/>
          <w:sz w:val="24"/>
          <w:szCs w:val="24"/>
        </w:rPr>
        <w:t xml:space="preserve">– viz odst. 11.17. </w:t>
      </w:r>
    </w:p>
    <w:p w:rsidR="00F1719D" w:rsidRPr="00206C12" w:rsidRDefault="00F1719D" w:rsidP="00694929">
      <w:pPr>
        <w:pStyle w:val="Odstavecseseznamem"/>
        <w:spacing w:after="120"/>
        <w:ind w:left="2127" w:firstLine="0"/>
        <w:contextualSpacing w:val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nebo</w:t>
      </w:r>
    </w:p>
    <w:p w:rsidR="00F1719D" w:rsidRPr="00206C12" w:rsidRDefault="00F1719D" w:rsidP="00694929">
      <w:pPr>
        <w:pStyle w:val="Odstavecseseznamem"/>
        <w:numPr>
          <w:ilvl w:val="0"/>
          <w:numId w:val="24"/>
        </w:numPr>
        <w:spacing w:before="120"/>
        <w:ind w:left="2127" w:firstLine="0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elektronicky datovou schránkou</w:t>
      </w:r>
      <w:r w:rsidRPr="00206C12">
        <w:rPr>
          <w:rFonts w:ascii="Arial" w:hAnsi="Arial" w:cs="Arial"/>
          <w:sz w:val="24"/>
          <w:szCs w:val="24"/>
        </w:rPr>
        <w:t xml:space="preserve"> žadatele do datové schránky ID: </w:t>
      </w:r>
      <w:r w:rsidRPr="00206C12">
        <w:rPr>
          <w:rFonts w:ascii="Arial" w:hAnsi="Arial" w:cs="Arial"/>
          <w:sz w:val="24"/>
          <w:szCs w:val="24"/>
          <w:u w:val="single"/>
        </w:rPr>
        <w:t>qiabfmf</w:t>
      </w:r>
      <w:r w:rsidRPr="00206C12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:rsidR="00F1719D" w:rsidRPr="00206C12" w:rsidRDefault="00F1719D" w:rsidP="00694929">
      <w:pPr>
        <w:spacing w:after="120"/>
        <w:ind w:left="2127" w:firstLine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nebo</w:t>
      </w:r>
    </w:p>
    <w:p w:rsidR="00F1719D" w:rsidRPr="00206C12" w:rsidRDefault="00F1719D" w:rsidP="00694929">
      <w:pPr>
        <w:pStyle w:val="Odstavecseseznamem"/>
        <w:numPr>
          <w:ilvl w:val="0"/>
          <w:numId w:val="24"/>
        </w:numPr>
        <w:spacing w:before="120"/>
        <w:ind w:left="2127" w:firstLine="0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osobním doručením </w:t>
      </w:r>
      <w:r w:rsidRPr="00206C12">
        <w:rPr>
          <w:rFonts w:ascii="Arial" w:hAnsi="Arial" w:cs="Arial"/>
          <w:sz w:val="24"/>
          <w:szCs w:val="24"/>
        </w:rPr>
        <w:t>1 vytištěného a podepsaného originálu žádosti v listinné podobě na podatelnu Krajského úřadu Olomouckého kraje, Jeremenkova 1191/40a, 779 00 Olomouc</w:t>
      </w:r>
    </w:p>
    <w:p w:rsidR="00F1719D" w:rsidRPr="00206C12" w:rsidRDefault="00F1719D" w:rsidP="00694929">
      <w:pPr>
        <w:pStyle w:val="Odstavecseseznamem"/>
        <w:spacing w:after="120"/>
        <w:ind w:left="2127" w:firstLine="0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nebo</w:t>
      </w:r>
    </w:p>
    <w:p w:rsidR="00F1719D" w:rsidRPr="00206C12" w:rsidRDefault="00F1719D" w:rsidP="00694929">
      <w:pPr>
        <w:pStyle w:val="Odstavecseseznamem"/>
        <w:numPr>
          <w:ilvl w:val="0"/>
          <w:numId w:val="24"/>
        </w:numPr>
        <w:spacing w:before="120"/>
        <w:ind w:left="2127" w:firstLine="0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zasláním </w:t>
      </w:r>
      <w:r w:rsidRPr="00206C12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C964DA" w:rsidRPr="00206C12">
        <w:rPr>
          <w:rFonts w:ascii="Arial" w:hAnsi="Arial" w:cs="Arial"/>
          <w:sz w:val="24"/>
          <w:szCs w:val="24"/>
        </w:rPr>
        <w:t>strategického rozvoje kraje</w:t>
      </w:r>
      <w:r w:rsidRPr="00206C12">
        <w:rPr>
          <w:rFonts w:ascii="Arial" w:hAnsi="Arial" w:cs="Arial"/>
          <w:sz w:val="24"/>
          <w:szCs w:val="24"/>
        </w:rPr>
        <w:t>, Jeremenkova 1191/40a, 779 00 Olomouc</w:t>
      </w:r>
    </w:p>
    <w:p w:rsidR="00DD03E3" w:rsidRPr="00206C12" w:rsidRDefault="00F1719D" w:rsidP="00694929">
      <w:pPr>
        <w:pStyle w:val="Odstavecseseznamem"/>
        <w:spacing w:after="120"/>
        <w:ind w:left="2127" w:firstLine="0"/>
        <w:contextualSpacing w:val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nebo</w:t>
      </w:r>
    </w:p>
    <w:p w:rsidR="00C964DA" w:rsidRPr="00206C12" w:rsidRDefault="00F1719D" w:rsidP="00694929">
      <w:pPr>
        <w:numPr>
          <w:ilvl w:val="0"/>
          <w:numId w:val="24"/>
        </w:numPr>
        <w:spacing w:before="120"/>
        <w:ind w:left="2127" w:firstLine="0"/>
        <w:rPr>
          <w:rFonts w:ascii="Arial" w:hAnsi="Arial" w:cs="Arial"/>
          <w:b/>
          <w:strike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zasláním elektronicky emailem </w:t>
      </w:r>
      <w:r w:rsidRPr="00206C12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Pr="00206C12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Pr="00206C12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206C12">
        <w:rPr>
          <w:rFonts w:ascii="Arial" w:hAnsi="Arial" w:cs="Arial"/>
          <w:b/>
          <w:sz w:val="24"/>
          <w:szCs w:val="24"/>
        </w:rPr>
        <w:t xml:space="preserve">– sken žádosti ve formátu PDF, </w:t>
      </w:r>
      <w:r w:rsidRPr="00206C12">
        <w:rPr>
          <w:rFonts w:ascii="Arial" w:hAnsi="Arial" w:cs="Arial"/>
          <w:sz w:val="24"/>
          <w:szCs w:val="24"/>
        </w:rPr>
        <w:t xml:space="preserve">která byla vytištěna, podepsána a následně naskenována. Tento způsob podání žádosti nemohou využít veřejnoprávní podepisující. V případě schválení dotace je nutné originál žádosti o dotaci s vlastnoručním podpisem doložit 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90 dnů ode dne doručení oboustranně podepsané Smlouvy poskytovateli, Smlouva zaniká. </w:t>
      </w:r>
    </w:p>
    <w:p w:rsidR="00D80379" w:rsidRPr="00206C12" w:rsidRDefault="00D80379" w:rsidP="00D80379">
      <w:pPr>
        <w:pStyle w:val="Odstavecseseznamem"/>
        <w:tabs>
          <w:tab w:val="left" w:pos="709"/>
        </w:tabs>
        <w:ind w:left="709"/>
        <w:rPr>
          <w:rFonts w:ascii="Arial" w:hAnsi="Arial" w:cs="Arial"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0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3B75D1" w:rsidRPr="00206C12">
        <w:rPr>
          <w:rFonts w:ascii="Arial" w:hAnsi="Arial" w:cs="Arial"/>
          <w:sz w:val="24"/>
          <w:szCs w:val="24"/>
        </w:rPr>
        <w:t xml:space="preserve"> 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lastRenderedPageBreak/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prostá kopie dokladu o oprávněnosti osoby zastupovat žadatele (např. prostá kopie jmenovací listiny nebo zápisu ze schůze orgánu oprávněného volit statutární orgán nebo plná moc apod.), v případě, že toto oprávnění není výslovně uvedeno v dokladu o právní osobnosti, </w:t>
      </w:r>
    </w:p>
    <w:p w:rsidR="00D85154" w:rsidRPr="00206C12" w:rsidRDefault="004714B2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příloha č. 4 se nepožaduje,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06C12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realizace projektu, je-li žadatel plátcem DPH, 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</w:t>
      </w:r>
      <w:r w:rsidR="00C627A3" w:rsidRPr="00206C12">
        <w:rPr>
          <w:rFonts w:ascii="Arial" w:hAnsi="Arial" w:cs="Arial"/>
          <w:sz w:val="24"/>
          <w:szCs w:val="24"/>
        </w:rPr>
        <w:t>5</w:t>
      </w:r>
      <w:r w:rsidRPr="00206C12">
        <w:rPr>
          <w:rFonts w:ascii="Arial" w:hAnsi="Arial" w:cs="Arial"/>
          <w:sz w:val="24"/>
          <w:szCs w:val="24"/>
        </w:rPr>
        <w:t xml:space="preserve"> (pokud byly přílohy č. 1 – </w:t>
      </w:r>
      <w:r w:rsidR="00C627A3" w:rsidRPr="00206C12">
        <w:rPr>
          <w:rFonts w:ascii="Arial" w:hAnsi="Arial" w:cs="Arial"/>
          <w:sz w:val="24"/>
          <w:szCs w:val="24"/>
        </w:rPr>
        <w:t>5</w:t>
      </w:r>
      <w:r w:rsidRPr="00206C12">
        <w:rPr>
          <w:rFonts w:ascii="Arial" w:hAnsi="Arial" w:cs="Arial"/>
          <w:sz w:val="24"/>
          <w:szCs w:val="24"/>
        </w:rPr>
        <w:t xml:space="preserve"> doloženy k žádosti o dotaci v předchozím roce a nedošlo v nich k žádné změně, lze je nahradit čestným prohlášením), viz Příloha č. 1 žádosti, 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čestné prohlášení žadatele o podporu v režimu de minimis, (tam, kde se jedná o veřejnou podporu) – viz Příloha č. 3 žádosti,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čestné prohlášení žadatele o struktuře členské základny spolku nebo organizace – viz Příloha č. 5 žádosti, 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6 žádosti, </w:t>
      </w:r>
    </w:p>
    <w:p w:rsidR="00547F99" w:rsidRPr="00206C12" w:rsidRDefault="00547F99" w:rsidP="00547F9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doplňující informace – viz Příloha č. 7 žádosti, </w:t>
      </w:r>
    </w:p>
    <w:p w:rsidR="004714B2" w:rsidRPr="00206C12" w:rsidRDefault="004714B2" w:rsidP="004714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příloha č. 13 se nepožaduje, </w:t>
      </w:r>
    </w:p>
    <w:p w:rsidR="004714B2" w:rsidRPr="00206C12" w:rsidRDefault="004714B2" w:rsidP="004714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příloha č. 14 se nepožaduje, </w:t>
      </w:r>
    </w:p>
    <w:p w:rsidR="004714B2" w:rsidRPr="00206C12" w:rsidRDefault="004714B2" w:rsidP="004714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příloha č. 15 se nepožaduje, </w:t>
      </w:r>
    </w:p>
    <w:p w:rsidR="004714B2" w:rsidRPr="00206C12" w:rsidRDefault="004714B2" w:rsidP="004714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příloha č. 16 se nepožaduje, </w:t>
      </w:r>
    </w:p>
    <w:p w:rsidR="004714B2" w:rsidRPr="00206C12" w:rsidRDefault="004714B2" w:rsidP="004714B2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příloha č. 17 se nepožaduje.</w:t>
      </w:r>
    </w:p>
    <w:p w:rsidR="00D80379" w:rsidRPr="00206C12" w:rsidRDefault="00D80379" w:rsidP="00D85154">
      <w:pPr>
        <w:ind w:left="0" w:firstLine="0"/>
        <w:rPr>
          <w:rFonts w:ascii="Arial" w:hAnsi="Arial" w:cs="Arial"/>
          <w:sz w:val="24"/>
          <w:szCs w:val="24"/>
        </w:rPr>
      </w:pPr>
    </w:p>
    <w:p w:rsidR="00D80379" w:rsidRPr="00206C12" w:rsidRDefault="00D80379" w:rsidP="005A31C0">
      <w:pPr>
        <w:pStyle w:val="Odstavecseseznamem"/>
        <w:numPr>
          <w:ilvl w:val="1"/>
          <w:numId w:val="1"/>
        </w:numPr>
        <w:tabs>
          <w:tab w:val="left" w:pos="0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7" w:name="vyřazenížádosti"/>
      <w:bookmarkEnd w:id="7"/>
      <w:r w:rsidRPr="00206C12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:rsidR="00D80379" w:rsidRPr="00206C12" w:rsidRDefault="00D80379" w:rsidP="00E83C54">
      <w:pPr>
        <w:pStyle w:val="Odstavecseseznamem"/>
        <w:numPr>
          <w:ilvl w:val="0"/>
          <w:numId w:val="12"/>
        </w:numPr>
        <w:tabs>
          <w:tab w:val="left" w:pos="709"/>
        </w:tabs>
        <w:ind w:left="1276" w:hanging="425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nebudou </w:t>
      </w:r>
      <w:r w:rsidRPr="00206C12">
        <w:rPr>
          <w:rFonts w:ascii="Arial" w:hAnsi="Arial" w:cs="Arial"/>
          <w:b/>
          <w:sz w:val="24"/>
          <w:szCs w:val="24"/>
        </w:rPr>
        <w:t>vyplněny a odeslány</w:t>
      </w:r>
      <w:r w:rsidRPr="00206C12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</w:t>
      </w:r>
      <w:hyperlink w:anchor="lhůtapodání" w:history="1">
        <w:r w:rsidR="005A31C0" w:rsidRPr="00206C12">
          <w:rPr>
            <w:rStyle w:val="Hypertextovodkaz"/>
            <w:rFonts w:ascii="Arial" w:hAnsi="Arial" w:cs="Arial"/>
            <w:color w:val="auto"/>
            <w:sz w:val="24"/>
            <w:szCs w:val="24"/>
          </w:rPr>
          <w:t>8</w:t>
        </w:r>
        <w:r w:rsidRPr="00206C12">
          <w:rPr>
            <w:rStyle w:val="Hypertextovodkaz"/>
            <w:rFonts w:ascii="Arial" w:hAnsi="Arial" w:cs="Arial"/>
            <w:color w:val="auto"/>
            <w:sz w:val="24"/>
            <w:szCs w:val="24"/>
          </w:rPr>
          <w:t>.2.</w:t>
        </w:r>
      </w:hyperlink>
      <w:r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b/>
          <w:sz w:val="24"/>
          <w:szCs w:val="24"/>
        </w:rPr>
        <w:t>elektronicky na předepsaném formuláři v systému RAP (Rozhraní pro občany)</w:t>
      </w:r>
      <w:r w:rsidR="005A31C0" w:rsidRPr="00206C12">
        <w:rPr>
          <w:rFonts w:ascii="Arial" w:hAnsi="Arial" w:cs="Arial"/>
          <w:sz w:val="24"/>
          <w:szCs w:val="24"/>
        </w:rPr>
        <w:t xml:space="preserve"> </w:t>
      </w:r>
      <w:r w:rsidR="001473E1" w:rsidRPr="00206C12">
        <w:rPr>
          <w:rFonts w:ascii="Arial" w:hAnsi="Arial" w:cs="Arial"/>
          <w:b/>
          <w:sz w:val="24"/>
          <w:szCs w:val="24"/>
        </w:rPr>
        <w:t xml:space="preserve">a </w:t>
      </w:r>
      <w:r w:rsidR="001473E1" w:rsidRPr="00206C12">
        <w:rPr>
          <w:rFonts w:ascii="Arial" w:hAnsi="Arial" w:cs="Arial"/>
          <w:sz w:val="24"/>
          <w:szCs w:val="24"/>
        </w:rPr>
        <w:t xml:space="preserve">nebudou vyhlašovateli dotačního programu </w:t>
      </w:r>
      <w:r w:rsidR="001473E1" w:rsidRPr="00206C12">
        <w:rPr>
          <w:rFonts w:ascii="Arial" w:hAnsi="Arial" w:cs="Arial"/>
          <w:b/>
          <w:sz w:val="24"/>
          <w:szCs w:val="24"/>
        </w:rPr>
        <w:t>doručeny včas</w:t>
      </w:r>
      <w:r w:rsidR="001473E1" w:rsidRPr="00206C12">
        <w:rPr>
          <w:rFonts w:ascii="Arial" w:hAnsi="Arial" w:cs="Arial"/>
          <w:sz w:val="24"/>
          <w:szCs w:val="24"/>
        </w:rPr>
        <w:t xml:space="preserve"> </w:t>
      </w:r>
      <w:r w:rsidR="001473E1" w:rsidRPr="00206C12">
        <w:rPr>
          <w:rFonts w:ascii="Arial" w:hAnsi="Arial" w:cs="Arial"/>
          <w:b/>
          <w:sz w:val="24"/>
          <w:szCs w:val="24"/>
        </w:rPr>
        <w:t>v písemné podobě</w:t>
      </w:r>
      <w:r w:rsidR="001473E1" w:rsidRPr="00206C12">
        <w:rPr>
          <w:rFonts w:ascii="Arial" w:hAnsi="Arial" w:cs="Arial"/>
          <w:sz w:val="24"/>
          <w:szCs w:val="24"/>
        </w:rPr>
        <w:t xml:space="preserve"> dle lhůty a způsobem podání žádosti uvedeným v odst. 8.3, nebo</w:t>
      </w:r>
    </w:p>
    <w:p w:rsidR="00D80379" w:rsidRPr="00206C12" w:rsidRDefault="00D80379" w:rsidP="00E83C54">
      <w:pPr>
        <w:pStyle w:val="Odstavecseseznamem"/>
        <w:numPr>
          <w:ilvl w:val="0"/>
          <w:numId w:val="12"/>
        </w:numPr>
        <w:tabs>
          <w:tab w:val="left" w:pos="709"/>
        </w:tabs>
        <w:ind w:left="1276" w:hanging="425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 dotačního titulu</w:t>
      </w:r>
      <w:r w:rsidR="00EC0B3E" w:rsidRPr="00206C12">
        <w:rPr>
          <w:rFonts w:ascii="Arial" w:hAnsi="Arial" w:cs="Arial"/>
          <w:sz w:val="24"/>
          <w:szCs w:val="24"/>
        </w:rPr>
        <w:t>,</w:t>
      </w:r>
      <w:r w:rsidR="001473E1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 xml:space="preserve">posuzována bude v tomto případě za splnění ostatních podmínek pouze žádost doručená poskytovateli jako první v pořadí, viz odst. </w:t>
      </w:r>
      <w:r w:rsidR="00291744" w:rsidRPr="00206C12">
        <w:rPr>
          <w:rFonts w:ascii="Arial" w:hAnsi="Arial" w:cs="Arial"/>
          <w:sz w:val="24"/>
          <w:szCs w:val="24"/>
        </w:rPr>
        <w:t>5</w:t>
      </w:r>
      <w:hyperlink w:anchor="tentýžÚčelAkce" w:history="1">
        <w:r w:rsidRPr="00206C12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.3</w:t>
        </w:r>
      </w:hyperlink>
      <w:r w:rsidRPr="00206C12">
        <w:rPr>
          <w:rFonts w:ascii="Arial" w:hAnsi="Arial" w:cs="Arial"/>
          <w:sz w:val="24"/>
          <w:szCs w:val="24"/>
        </w:rPr>
        <w:t>.</w:t>
      </w:r>
      <w:r w:rsidR="00291744" w:rsidRPr="00206C12">
        <w:rPr>
          <w:rFonts w:ascii="Arial" w:hAnsi="Arial" w:cs="Arial"/>
          <w:sz w:val="24"/>
          <w:szCs w:val="24"/>
        </w:rPr>
        <w:t>, nebo</w:t>
      </w:r>
    </w:p>
    <w:p w:rsidR="00D80379" w:rsidRPr="00206C12" w:rsidRDefault="00D80379" w:rsidP="00E83C54">
      <w:pPr>
        <w:pStyle w:val="Odstavecseseznamem"/>
        <w:numPr>
          <w:ilvl w:val="0"/>
          <w:numId w:val="12"/>
        </w:numPr>
        <w:tabs>
          <w:tab w:val="left" w:pos="709"/>
        </w:tabs>
        <w:ind w:left="1276" w:hanging="425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budou podány žadatelem, který není oprávněným žadatelem dle definice v článku </w:t>
      </w:r>
      <w:r w:rsidR="00291744" w:rsidRPr="00206C12">
        <w:rPr>
          <w:rFonts w:ascii="Arial" w:hAnsi="Arial" w:cs="Arial"/>
          <w:sz w:val="24"/>
          <w:szCs w:val="24"/>
        </w:rPr>
        <w:t>3</w:t>
      </w:r>
      <w:r w:rsidRPr="00206C12">
        <w:rPr>
          <w:rFonts w:ascii="Arial" w:hAnsi="Arial" w:cs="Arial"/>
          <w:sz w:val="24"/>
          <w:szCs w:val="24"/>
        </w:rPr>
        <w:t>.</w:t>
      </w:r>
    </w:p>
    <w:p w:rsidR="00AA73E4" w:rsidRPr="00206C12" w:rsidRDefault="00AA73E4" w:rsidP="00AA73E4">
      <w:pPr>
        <w:pStyle w:val="Odstavecseseznamem"/>
        <w:numPr>
          <w:ilvl w:val="0"/>
          <w:numId w:val="12"/>
        </w:numPr>
        <w:tabs>
          <w:tab w:val="left" w:pos="709"/>
        </w:tabs>
        <w:ind w:left="1276" w:hanging="425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budou podány žadatelem - veřejnoprávně podepisujícím jinou formou, než elektronicky přes datovou schránku.</w:t>
      </w:r>
    </w:p>
    <w:p w:rsidR="00212D86" w:rsidRPr="00206C12" w:rsidRDefault="00212D86" w:rsidP="00212D86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trike/>
          <w:sz w:val="24"/>
          <w:szCs w:val="24"/>
        </w:rPr>
      </w:pPr>
    </w:p>
    <w:p w:rsidR="00D80379" w:rsidRPr="00206C12" w:rsidRDefault="00376FC0" w:rsidP="00376FC0">
      <w:pPr>
        <w:pStyle w:val="Odstavecseseznamem"/>
        <w:tabs>
          <w:tab w:val="left" w:pos="709"/>
        </w:tabs>
        <w:ind w:left="851"/>
        <w:rPr>
          <w:rStyle w:val="Odkaznakoment"/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lastRenderedPageBreak/>
        <w:t>              </w:t>
      </w:r>
      <w:r w:rsidR="00D80379" w:rsidRPr="00206C12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F2296" w:rsidRPr="00206C12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Pr="00206C12">
        <w:rPr>
          <w:rStyle w:val="Odkaznakoment"/>
          <w:rFonts w:ascii="Arial" w:hAnsi="Arial" w:cs="Arial"/>
          <w:sz w:val="24"/>
          <w:szCs w:val="24"/>
        </w:rPr>
        <w:t>informa</w:t>
      </w:r>
      <w:r w:rsidR="004B5DC5" w:rsidRPr="00206C12">
        <w:rPr>
          <w:rStyle w:val="Odkaznakoment"/>
          <w:rFonts w:ascii="Arial" w:hAnsi="Arial" w:cs="Arial"/>
          <w:sz w:val="24"/>
          <w:szCs w:val="24"/>
        </w:rPr>
        <w:t xml:space="preserve">čním dopisem do 15 dnů </w:t>
      </w:r>
      <w:r w:rsidRPr="00206C12">
        <w:rPr>
          <w:rStyle w:val="Odkaznakoment"/>
          <w:rFonts w:ascii="Arial" w:hAnsi="Arial" w:cs="Arial"/>
          <w:sz w:val="24"/>
          <w:szCs w:val="24"/>
        </w:rPr>
        <w:t>o</w:t>
      </w:r>
      <w:r w:rsidR="004B5DC5" w:rsidRPr="00206C12">
        <w:rPr>
          <w:rStyle w:val="Odkaznakoment"/>
          <w:rFonts w:ascii="Arial" w:hAnsi="Arial" w:cs="Arial"/>
          <w:sz w:val="24"/>
          <w:szCs w:val="24"/>
        </w:rPr>
        <w:t>d</w:t>
      </w:r>
      <w:r w:rsidRPr="00206C12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4B5DC5" w:rsidRPr="00206C12">
        <w:rPr>
          <w:rStyle w:val="Odkaznakoment"/>
          <w:rFonts w:ascii="Arial" w:hAnsi="Arial" w:cs="Arial"/>
          <w:sz w:val="24"/>
          <w:szCs w:val="24"/>
        </w:rPr>
        <w:t>přijetí této žádosti</w:t>
      </w:r>
      <w:r w:rsidRPr="00206C12">
        <w:rPr>
          <w:rStyle w:val="Odkaznakoment"/>
          <w:rFonts w:ascii="Arial" w:hAnsi="Arial" w:cs="Arial"/>
          <w:sz w:val="24"/>
          <w:szCs w:val="24"/>
        </w:rPr>
        <w:t>.</w:t>
      </w:r>
    </w:p>
    <w:p w:rsidR="00D80379" w:rsidRPr="00206C12" w:rsidRDefault="00D80379" w:rsidP="00D80379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:rsidR="00291744" w:rsidRPr="00206C12" w:rsidRDefault="00D80379" w:rsidP="00D85154">
      <w:pPr>
        <w:pStyle w:val="Odstavecseseznamem"/>
        <w:numPr>
          <w:ilvl w:val="1"/>
          <w:numId w:val="1"/>
        </w:numPr>
        <w:tabs>
          <w:tab w:val="left" w:pos="709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8" w:name="podmíněnévyřazení"/>
      <w:bookmarkEnd w:id="8"/>
      <w:r w:rsidRPr="00206C12">
        <w:rPr>
          <w:rFonts w:ascii="Arial" w:hAnsi="Arial" w:cs="Arial"/>
          <w:sz w:val="24"/>
          <w:szCs w:val="24"/>
        </w:rPr>
        <w:t xml:space="preserve">  Pokud žádost splňuje podmínky uvedené v odst.</w:t>
      </w:r>
      <w:r w:rsidR="00660117" w:rsidRPr="00206C12">
        <w:rPr>
          <w:rFonts w:ascii="Arial" w:hAnsi="Arial" w:cs="Arial"/>
          <w:sz w:val="24"/>
          <w:szCs w:val="24"/>
        </w:rPr>
        <w:t xml:space="preserve"> </w:t>
      </w:r>
      <w:hyperlink w:anchor="vyřazenížádosti" w:history="1">
        <w:r w:rsidR="00291744" w:rsidRPr="00206C12">
          <w:rPr>
            <w:rStyle w:val="Hypertextovodkaz"/>
            <w:rFonts w:ascii="Arial" w:hAnsi="Arial" w:cs="Arial"/>
            <w:color w:val="auto"/>
            <w:sz w:val="24"/>
            <w:szCs w:val="24"/>
          </w:rPr>
          <w:t>8</w:t>
        </w:r>
        <w:r w:rsidRPr="00206C12">
          <w:rPr>
            <w:rStyle w:val="Hypertextovodkaz"/>
            <w:rFonts w:ascii="Arial" w:hAnsi="Arial" w:cs="Arial"/>
            <w:color w:val="auto"/>
            <w:sz w:val="24"/>
            <w:szCs w:val="24"/>
          </w:rPr>
          <w:t>.5</w:t>
        </w:r>
      </w:hyperlink>
      <w:r w:rsidRPr="00206C12">
        <w:rPr>
          <w:rFonts w:ascii="Arial" w:hAnsi="Arial" w:cs="Arial"/>
          <w:sz w:val="24"/>
          <w:szCs w:val="24"/>
        </w:rPr>
        <w:t xml:space="preserve">, avšak nesplňuje ostatní </w:t>
      </w:r>
      <w:r w:rsidRPr="00206C12">
        <w:rPr>
          <w:rStyle w:val="Siln"/>
          <w:rFonts w:ascii="Arial" w:hAnsi="Arial" w:cs="Arial"/>
          <w:sz w:val="24"/>
          <w:szCs w:val="24"/>
        </w:rPr>
        <w:t>náležitosti (neúplná žádost, chybějící přílohy apod.)</w:t>
      </w:r>
      <w:r w:rsidRPr="00206C12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Pr="00206C12">
        <w:rPr>
          <w:rFonts w:ascii="Arial" w:hAnsi="Arial" w:cs="Arial"/>
          <w:sz w:val="24"/>
          <w:szCs w:val="24"/>
        </w:rPr>
        <w:t xml:space="preserve">vyzve administrátor žadatele, aby nedostatky napravil, a upozorní jej, že nebude-li žádost opravena </w:t>
      </w:r>
      <w:r w:rsidRPr="00206C12">
        <w:rPr>
          <w:rFonts w:ascii="Arial" w:hAnsi="Arial" w:cs="Arial"/>
          <w:b/>
          <w:sz w:val="24"/>
          <w:szCs w:val="24"/>
        </w:rPr>
        <w:t>do 7 kalendářních dnů</w:t>
      </w:r>
      <w:r w:rsidRPr="00206C12">
        <w:rPr>
          <w:rFonts w:ascii="Arial" w:hAnsi="Arial" w:cs="Arial"/>
          <w:sz w:val="24"/>
          <w:szCs w:val="24"/>
        </w:rPr>
        <w:t xml:space="preserve"> ode dne upozornění, </w:t>
      </w:r>
      <w:r w:rsidRPr="00206C12">
        <w:rPr>
          <w:rFonts w:ascii="Arial" w:hAnsi="Arial" w:cs="Arial"/>
          <w:b/>
          <w:sz w:val="24"/>
          <w:szCs w:val="24"/>
        </w:rPr>
        <w:t>bude vyřazena z dalšího posuzování</w:t>
      </w:r>
      <w:r w:rsidRPr="00206C12">
        <w:rPr>
          <w:rFonts w:ascii="Arial" w:hAnsi="Arial" w:cs="Arial"/>
          <w:sz w:val="24"/>
          <w:szCs w:val="24"/>
        </w:rPr>
        <w:t xml:space="preserve">. </w:t>
      </w:r>
    </w:p>
    <w:p w:rsidR="00D85154" w:rsidRPr="00206C12" w:rsidRDefault="00D85154" w:rsidP="00FD3A77">
      <w:pPr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</w:p>
    <w:p w:rsidR="00D80379" w:rsidRPr="00206C12" w:rsidRDefault="00C848E8" w:rsidP="00FD3A77">
      <w:pPr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Výzva k nápravě nedostatků bude žadateli zaslána</w:t>
      </w:r>
      <w:r w:rsidR="009A4C5E" w:rsidRPr="00206C12">
        <w:rPr>
          <w:rFonts w:ascii="Arial" w:hAnsi="Arial" w:cs="Arial"/>
          <w:sz w:val="24"/>
          <w:szCs w:val="24"/>
        </w:rPr>
        <w:t xml:space="preserve"> neprodleně po zjištění nedostatků,</w:t>
      </w:r>
      <w:r w:rsidR="00FD3A77" w:rsidRPr="00206C12">
        <w:rPr>
          <w:rFonts w:ascii="Arial" w:hAnsi="Arial" w:cs="Arial"/>
          <w:sz w:val="24"/>
          <w:szCs w:val="24"/>
        </w:rPr>
        <w:t xml:space="preserve"> </w:t>
      </w:r>
      <w:r w:rsidR="009A4C5E" w:rsidRPr="00206C12">
        <w:rPr>
          <w:rFonts w:ascii="Arial" w:hAnsi="Arial" w:cs="Arial"/>
          <w:sz w:val="24"/>
          <w:szCs w:val="24"/>
        </w:rPr>
        <w:t>a to</w:t>
      </w:r>
      <w:r w:rsidRPr="00206C12">
        <w:rPr>
          <w:rFonts w:ascii="Arial" w:hAnsi="Arial" w:cs="Arial"/>
          <w:sz w:val="24"/>
          <w:szCs w:val="24"/>
        </w:rPr>
        <w:t xml:space="preserve"> elektronicky na e-mail uvedený v</w:t>
      </w:r>
      <w:r w:rsidR="005E3AD6" w:rsidRPr="00206C12">
        <w:rPr>
          <w:rFonts w:ascii="Arial" w:hAnsi="Arial" w:cs="Arial"/>
          <w:sz w:val="24"/>
          <w:szCs w:val="24"/>
        </w:rPr>
        <w:t> </w:t>
      </w:r>
      <w:r w:rsidRPr="00206C12">
        <w:rPr>
          <w:rFonts w:ascii="Arial" w:hAnsi="Arial" w:cs="Arial"/>
          <w:sz w:val="24"/>
          <w:szCs w:val="24"/>
        </w:rPr>
        <w:t>žádosti</w:t>
      </w:r>
      <w:r w:rsidR="005E3AD6" w:rsidRPr="00206C12">
        <w:rPr>
          <w:rFonts w:ascii="Arial" w:hAnsi="Arial" w:cs="Arial"/>
          <w:sz w:val="24"/>
          <w:szCs w:val="24"/>
        </w:rPr>
        <w:t xml:space="preserve"> a zasláním informačního dopisu</w:t>
      </w:r>
      <w:r w:rsidRPr="00206C12">
        <w:rPr>
          <w:rFonts w:ascii="Arial" w:hAnsi="Arial" w:cs="Arial"/>
          <w:sz w:val="24"/>
          <w:szCs w:val="24"/>
        </w:rPr>
        <w:t>.</w:t>
      </w:r>
    </w:p>
    <w:p w:rsidR="00782AE5" w:rsidRPr="00206C12" w:rsidRDefault="00782AE5" w:rsidP="00D80379">
      <w:pPr>
        <w:tabs>
          <w:tab w:val="left" w:pos="709"/>
        </w:tabs>
        <w:ind w:left="1560"/>
        <w:rPr>
          <w:rFonts w:ascii="Arial" w:hAnsi="Arial" w:cs="Arial"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:rsidR="00D80379" w:rsidRPr="00206C12" w:rsidRDefault="00D80379" w:rsidP="00D85154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06C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6C12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:rsidR="00D80379" w:rsidRPr="00206C12" w:rsidRDefault="00D80379" w:rsidP="00D80379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Administrátor shromáždí přijaté žádosti o dotace, posoudí jejich formální náležitosti a jejich soulad s podmínkami dotačního </w:t>
      </w:r>
      <w:r w:rsidRPr="00206C12">
        <w:rPr>
          <w:rFonts w:ascii="Arial" w:hAnsi="Arial" w:cs="Arial"/>
          <w:sz w:val="24"/>
          <w:szCs w:val="24"/>
        </w:rPr>
        <w:t>titulu</w:t>
      </w:r>
      <w:r w:rsidRPr="00206C12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Pr="00206C12">
        <w:rPr>
          <w:rFonts w:ascii="Arial" w:hAnsi="Arial" w:cs="Arial"/>
          <w:sz w:val="24"/>
          <w:szCs w:val="24"/>
        </w:rPr>
        <w:t>titulu</w:t>
      </w:r>
      <w:r w:rsidRPr="00206C12">
        <w:rPr>
          <w:rFonts w:ascii="Arial" w:hAnsi="Arial" w:cs="Arial"/>
          <w:bCs/>
          <w:sz w:val="24"/>
          <w:szCs w:val="24"/>
        </w:rPr>
        <w:t xml:space="preserve">. </w:t>
      </w: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V případě</w:t>
      </w:r>
      <w:r w:rsidR="00CA267A" w:rsidRPr="00206C12">
        <w:rPr>
          <w:rFonts w:ascii="Arial" w:hAnsi="Arial" w:cs="Arial"/>
          <w:bCs/>
          <w:sz w:val="24"/>
          <w:szCs w:val="24"/>
        </w:rPr>
        <w:t>, že žadatel v termínu dle odst.</w:t>
      </w:r>
      <w:r w:rsidRPr="00206C12">
        <w:rPr>
          <w:rFonts w:ascii="Arial" w:hAnsi="Arial" w:cs="Arial"/>
          <w:bCs/>
          <w:sz w:val="24"/>
          <w:szCs w:val="24"/>
        </w:rPr>
        <w:t xml:space="preserve"> </w:t>
      </w:r>
      <w:hyperlink w:anchor="podmíněnévyřazení" w:history="1">
        <w:r w:rsidR="0056487B" w:rsidRPr="00206C12">
          <w:rPr>
            <w:rStyle w:val="Hypertextovodkaz"/>
            <w:rFonts w:ascii="Arial" w:hAnsi="Arial" w:cs="Arial"/>
            <w:bCs/>
            <w:color w:val="auto"/>
            <w:sz w:val="24"/>
            <w:szCs w:val="24"/>
          </w:rPr>
          <w:t>8</w:t>
        </w:r>
        <w:r w:rsidRPr="00206C12">
          <w:rPr>
            <w:rStyle w:val="Hypertextovodkaz"/>
            <w:rFonts w:ascii="Arial" w:hAnsi="Arial" w:cs="Arial"/>
            <w:bCs/>
            <w:color w:val="auto"/>
            <w:sz w:val="24"/>
            <w:szCs w:val="24"/>
          </w:rPr>
          <w:t>.6</w:t>
        </w:r>
      </w:hyperlink>
      <w:r w:rsidR="00CA267A" w:rsidRPr="00206C12">
        <w:rPr>
          <w:rStyle w:val="Hypertextovodkaz"/>
          <w:rFonts w:ascii="Arial" w:hAnsi="Arial" w:cs="Arial"/>
          <w:bCs/>
          <w:color w:val="auto"/>
          <w:sz w:val="24"/>
          <w:szCs w:val="24"/>
        </w:rPr>
        <w:t xml:space="preserve"> </w:t>
      </w:r>
      <w:r w:rsidRPr="00206C12">
        <w:rPr>
          <w:rFonts w:ascii="Arial" w:hAnsi="Arial" w:cs="Arial"/>
          <w:bCs/>
          <w:sz w:val="24"/>
          <w:szCs w:val="24"/>
        </w:rPr>
        <w:t>nedoplní předloženou žádost o dotaci, je administrátor oprávněn žádost vyřadit a takto vyřazená žádost není hodnocena.</w:t>
      </w:r>
    </w:p>
    <w:p w:rsidR="00723359" w:rsidRPr="00206C12" w:rsidRDefault="00723359" w:rsidP="00D80379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Kritéria hodnocení žádostí o dotace jsou stanovena v pravidlech vyhlášeného dotačního titulu – vždy je zachován systém hodnocení ve 3 rovinách:</w:t>
      </w:r>
    </w:p>
    <w:p w:rsidR="007733B5" w:rsidRPr="00206C12" w:rsidRDefault="007733B5" w:rsidP="007733B5">
      <w:pPr>
        <w:pStyle w:val="Odstavecseseznamem"/>
        <w:numPr>
          <w:ilvl w:val="0"/>
          <w:numId w:val="20"/>
        </w:numPr>
        <w:tabs>
          <w:tab w:val="left" w:pos="851"/>
        </w:tabs>
        <w:spacing w:before="12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Administrátor</w:t>
      </w:r>
    </w:p>
    <w:p w:rsidR="007733B5" w:rsidRPr="00206C12" w:rsidRDefault="007733B5" w:rsidP="007733B5">
      <w:pPr>
        <w:pStyle w:val="Odstavecseseznamem"/>
        <w:numPr>
          <w:ilvl w:val="0"/>
          <w:numId w:val="20"/>
        </w:numPr>
        <w:tabs>
          <w:tab w:val="left" w:pos="851"/>
        </w:tabs>
        <w:spacing w:before="12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Poradní orgán</w:t>
      </w:r>
    </w:p>
    <w:p w:rsidR="00DA6E85" w:rsidRPr="00206C12" w:rsidRDefault="007733B5" w:rsidP="00D85154">
      <w:pPr>
        <w:pStyle w:val="Odstavecseseznamem"/>
        <w:numPr>
          <w:ilvl w:val="0"/>
          <w:numId w:val="20"/>
        </w:numPr>
        <w:tabs>
          <w:tab w:val="left" w:pos="851"/>
        </w:tabs>
        <w:spacing w:before="12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Řídící orgán</w:t>
      </w:r>
      <w:r w:rsidR="00D80379" w:rsidRPr="00206C12">
        <w:rPr>
          <w:rFonts w:ascii="Arial" w:hAnsi="Arial" w:cs="Arial"/>
          <w:b/>
          <w:sz w:val="24"/>
          <w:szCs w:val="24"/>
        </w:rPr>
        <w:t xml:space="preserve"> </w:t>
      </w:r>
    </w:p>
    <w:p w:rsidR="00D80379" w:rsidRPr="00206C12" w:rsidRDefault="00D80379" w:rsidP="00D80379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06C12">
        <w:rPr>
          <w:rFonts w:ascii="Arial" w:hAnsi="Arial" w:cs="Arial"/>
          <w:b/>
          <w:bCs/>
          <w:sz w:val="24"/>
          <w:szCs w:val="24"/>
        </w:rPr>
        <w:tab/>
      </w:r>
      <w:r w:rsidRPr="00206C12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1590"/>
      </w:tblGrid>
      <w:tr w:rsidR="00206C12" w:rsidRPr="00206C12" w:rsidTr="0078792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79" w:rsidRPr="00206C12" w:rsidRDefault="00D80379" w:rsidP="00D53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C12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79" w:rsidRPr="00206C12" w:rsidRDefault="00787923" w:rsidP="007B617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206C12">
              <w:rPr>
                <w:rFonts w:ascii="Arial" w:hAnsi="Arial" w:cs="Arial"/>
                <w:b/>
                <w:bCs/>
              </w:rPr>
              <w:t xml:space="preserve">Počet </w:t>
            </w:r>
            <w:r w:rsidR="007B617C" w:rsidRPr="00206C12">
              <w:rPr>
                <w:rFonts w:ascii="Arial" w:hAnsi="Arial" w:cs="Arial"/>
                <w:b/>
                <w:bCs/>
              </w:rPr>
              <w:t>zrealizovaných aktivit pro podnikatele (počet smluvně zajištěných poradenských služeb, počet seminářů a kulatých stolů pro podnikatele,…)</w:t>
            </w:r>
            <w:r w:rsidRPr="00206C12">
              <w:rPr>
                <w:rFonts w:ascii="Arial" w:hAnsi="Arial" w:cs="Arial"/>
                <w:b/>
                <w:bCs/>
              </w:rPr>
              <w:t xml:space="preserve"> </w:t>
            </w:r>
            <w:r w:rsidRPr="00206C12">
              <w:rPr>
                <w:rFonts w:ascii="Arial" w:hAnsi="Arial" w:cs="Arial"/>
                <w:bCs/>
                <w:i/>
              </w:rPr>
              <w:t>– za loňský rok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79" w:rsidRPr="00206C12" w:rsidRDefault="00D80379" w:rsidP="00C62F0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206C12">
              <w:rPr>
                <w:rFonts w:ascii="Arial" w:hAnsi="Arial" w:cs="Arial"/>
                <w:bCs/>
              </w:rPr>
              <w:t>Počet bodů</w:t>
            </w:r>
          </w:p>
        </w:tc>
      </w:tr>
      <w:tr w:rsidR="00206C12" w:rsidRPr="00206C12" w:rsidTr="00787923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79" w:rsidRPr="00206C12" w:rsidRDefault="00D80379" w:rsidP="00D53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79" w:rsidRPr="00206C12" w:rsidRDefault="00787923" w:rsidP="00D53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  <w:bCs/>
              </w:rPr>
              <w:t xml:space="preserve">Velký počet </w:t>
            </w:r>
            <w:r w:rsidR="00232933" w:rsidRPr="00206C12">
              <w:rPr>
                <w:rFonts w:ascii="Arial" w:hAnsi="Arial" w:cs="Arial"/>
                <w:bCs/>
              </w:rPr>
              <w:t>(</w:t>
            </w:r>
            <w:r w:rsidRPr="00206C12">
              <w:rPr>
                <w:rFonts w:ascii="Arial" w:hAnsi="Arial" w:cs="Arial"/>
                <w:bCs/>
              </w:rPr>
              <w:t xml:space="preserve">více jak </w:t>
            </w:r>
            <w:r w:rsidR="00232933" w:rsidRPr="00206C12">
              <w:rPr>
                <w:rFonts w:ascii="Arial" w:hAnsi="Arial" w:cs="Arial"/>
                <w:bCs/>
              </w:rPr>
              <w:t xml:space="preserve">5 </w:t>
            </w:r>
            <w:r w:rsidR="007B617C" w:rsidRPr="00206C12">
              <w:rPr>
                <w:rFonts w:ascii="Arial" w:hAnsi="Arial" w:cs="Arial"/>
                <w:bCs/>
              </w:rPr>
              <w:t>aktivit</w:t>
            </w:r>
            <w:r w:rsidR="00232933" w:rsidRPr="00206C12">
              <w:rPr>
                <w:rFonts w:ascii="Arial" w:hAnsi="Arial" w:cs="Arial"/>
                <w:bCs/>
              </w:rPr>
              <w:t>)</w:t>
            </w:r>
            <w:r w:rsidR="00D80379" w:rsidRPr="00206C12">
              <w:rPr>
                <w:rFonts w:ascii="Arial" w:hAnsi="Arial" w:cs="Arial"/>
                <w:bCs/>
              </w:rPr>
              <w:t xml:space="preserve"> </w:t>
            </w:r>
          </w:p>
          <w:p w:rsidR="00D80379" w:rsidRPr="00206C12" w:rsidRDefault="00787923" w:rsidP="00D53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  <w:bCs/>
              </w:rPr>
              <w:t xml:space="preserve">Střední počet </w:t>
            </w:r>
            <w:r w:rsidR="00283F6A" w:rsidRPr="00206C12">
              <w:rPr>
                <w:rFonts w:ascii="Arial" w:hAnsi="Arial" w:cs="Arial"/>
                <w:bCs/>
              </w:rPr>
              <w:t xml:space="preserve">(3 </w:t>
            </w:r>
            <w:r w:rsidR="00641F54" w:rsidRPr="00206C12">
              <w:rPr>
                <w:rFonts w:ascii="Arial" w:hAnsi="Arial" w:cs="Arial"/>
                <w:bCs/>
              </w:rPr>
              <w:t>–</w:t>
            </w:r>
            <w:r w:rsidR="00283F6A" w:rsidRPr="00206C12">
              <w:rPr>
                <w:rFonts w:ascii="Arial" w:hAnsi="Arial" w:cs="Arial"/>
                <w:bCs/>
              </w:rPr>
              <w:t xml:space="preserve"> 5</w:t>
            </w:r>
            <w:r w:rsidR="00641F54" w:rsidRPr="00206C12">
              <w:rPr>
                <w:rFonts w:ascii="Arial" w:hAnsi="Arial" w:cs="Arial"/>
                <w:bCs/>
              </w:rPr>
              <w:t xml:space="preserve"> aktivit</w:t>
            </w:r>
            <w:r w:rsidR="00232933" w:rsidRPr="00206C12">
              <w:rPr>
                <w:rFonts w:ascii="Arial" w:hAnsi="Arial" w:cs="Arial"/>
                <w:bCs/>
              </w:rPr>
              <w:t>)</w:t>
            </w:r>
            <w:r w:rsidR="00D80379" w:rsidRPr="00206C12">
              <w:rPr>
                <w:rFonts w:ascii="Arial" w:hAnsi="Arial" w:cs="Arial"/>
                <w:bCs/>
              </w:rPr>
              <w:t xml:space="preserve"> </w:t>
            </w:r>
          </w:p>
          <w:p w:rsidR="00D80379" w:rsidRPr="00206C12" w:rsidRDefault="00D80379" w:rsidP="00283F6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  <w:bCs/>
              </w:rPr>
              <w:t>M</w:t>
            </w:r>
            <w:r w:rsidR="00787923" w:rsidRPr="00206C12">
              <w:rPr>
                <w:rFonts w:ascii="Arial" w:hAnsi="Arial" w:cs="Arial"/>
                <w:bCs/>
              </w:rPr>
              <w:t xml:space="preserve">alý počet </w:t>
            </w:r>
            <w:r w:rsidR="00232933" w:rsidRPr="00206C12">
              <w:rPr>
                <w:rFonts w:ascii="Arial" w:hAnsi="Arial" w:cs="Arial"/>
                <w:bCs/>
              </w:rPr>
              <w:t xml:space="preserve">(0 – </w:t>
            </w:r>
            <w:r w:rsidR="00283F6A" w:rsidRPr="00206C12">
              <w:rPr>
                <w:rFonts w:ascii="Arial" w:hAnsi="Arial" w:cs="Arial"/>
                <w:bCs/>
              </w:rPr>
              <w:t>2</w:t>
            </w:r>
            <w:r w:rsidR="00641F54" w:rsidRPr="00206C12">
              <w:rPr>
                <w:rFonts w:ascii="Arial" w:hAnsi="Arial" w:cs="Arial"/>
                <w:bCs/>
              </w:rPr>
              <w:t xml:space="preserve"> aktivit</w:t>
            </w:r>
            <w:r w:rsidR="00232933" w:rsidRPr="00206C12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79" w:rsidRPr="00206C12" w:rsidRDefault="00D80379" w:rsidP="00C62F0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100</w:t>
            </w:r>
          </w:p>
          <w:p w:rsidR="00D80379" w:rsidRPr="00206C12" w:rsidRDefault="00D80379" w:rsidP="00C62F0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70</w:t>
            </w:r>
          </w:p>
          <w:p w:rsidR="00D80379" w:rsidRPr="00206C12" w:rsidRDefault="00D80379" w:rsidP="00C62F0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206C12">
              <w:rPr>
                <w:rFonts w:ascii="Arial" w:hAnsi="Arial" w:cs="Arial"/>
              </w:rPr>
              <w:t>35</w:t>
            </w:r>
          </w:p>
        </w:tc>
      </w:tr>
      <w:tr w:rsidR="00206C12" w:rsidRPr="00206C12" w:rsidTr="0078792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79" w:rsidRPr="00206C12" w:rsidRDefault="00D80379" w:rsidP="00D53D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C12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79" w:rsidRPr="00206C12" w:rsidRDefault="00E334EF" w:rsidP="00283F6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206C12">
              <w:rPr>
                <w:rFonts w:ascii="Arial" w:hAnsi="Arial" w:cs="Arial"/>
                <w:b/>
                <w:bCs/>
              </w:rPr>
              <w:t xml:space="preserve">Počet </w:t>
            </w:r>
            <w:r w:rsidR="00283F6A" w:rsidRPr="00206C12">
              <w:rPr>
                <w:rFonts w:ascii="Arial" w:hAnsi="Arial" w:cs="Arial"/>
                <w:b/>
                <w:bCs/>
              </w:rPr>
              <w:t>účastníků na zrealizovaných aktivitách</w:t>
            </w:r>
            <w:r w:rsidR="00232933" w:rsidRPr="00206C12">
              <w:rPr>
                <w:rFonts w:ascii="Arial" w:hAnsi="Arial" w:cs="Arial"/>
                <w:b/>
                <w:bCs/>
              </w:rPr>
              <w:t xml:space="preserve"> pro podnikatele</w:t>
            </w:r>
            <w:r w:rsidRPr="00206C12">
              <w:rPr>
                <w:rFonts w:ascii="Arial" w:hAnsi="Arial" w:cs="Arial"/>
                <w:b/>
                <w:bCs/>
              </w:rPr>
              <w:t xml:space="preserve"> </w:t>
            </w:r>
            <w:r w:rsidRPr="00206C12">
              <w:rPr>
                <w:rFonts w:ascii="Arial" w:hAnsi="Arial" w:cs="Arial"/>
                <w:bCs/>
                <w:i/>
              </w:rPr>
              <w:t xml:space="preserve">– </w:t>
            </w:r>
            <w:r w:rsidR="00232933" w:rsidRPr="00206C12">
              <w:rPr>
                <w:rFonts w:ascii="Arial" w:hAnsi="Arial" w:cs="Arial"/>
                <w:bCs/>
                <w:i/>
              </w:rPr>
              <w:t>v loňském roce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79" w:rsidRPr="00206C12" w:rsidRDefault="00787923" w:rsidP="00C62F0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  <w:bCs/>
              </w:rPr>
              <w:t>Počet bodů</w:t>
            </w:r>
          </w:p>
        </w:tc>
      </w:tr>
      <w:tr w:rsidR="00206C12" w:rsidRPr="00206C12" w:rsidTr="0078792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79" w:rsidRPr="00206C12" w:rsidRDefault="00D80379" w:rsidP="00D53D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EF" w:rsidRPr="00206C12" w:rsidRDefault="00E334EF" w:rsidP="00E334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  <w:bCs/>
              </w:rPr>
              <w:t xml:space="preserve">Velký počet </w:t>
            </w:r>
            <w:r w:rsidR="00232933" w:rsidRPr="00206C12">
              <w:rPr>
                <w:rFonts w:ascii="Arial" w:hAnsi="Arial" w:cs="Arial"/>
                <w:bCs/>
              </w:rPr>
              <w:t xml:space="preserve">(více jak 20 </w:t>
            </w:r>
            <w:r w:rsidR="00283F6A" w:rsidRPr="00206C12">
              <w:rPr>
                <w:rFonts w:ascii="Arial" w:hAnsi="Arial" w:cs="Arial"/>
                <w:bCs/>
              </w:rPr>
              <w:t>účastníků</w:t>
            </w:r>
            <w:r w:rsidR="00232933" w:rsidRPr="00206C12">
              <w:rPr>
                <w:rFonts w:ascii="Arial" w:hAnsi="Arial" w:cs="Arial"/>
                <w:bCs/>
              </w:rPr>
              <w:t>)</w:t>
            </w:r>
          </w:p>
          <w:p w:rsidR="00E334EF" w:rsidRPr="00206C12" w:rsidRDefault="00E334EF" w:rsidP="00E334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  <w:bCs/>
              </w:rPr>
              <w:t xml:space="preserve">Střední počet </w:t>
            </w:r>
            <w:r w:rsidR="00232933" w:rsidRPr="00206C12">
              <w:rPr>
                <w:rFonts w:ascii="Arial" w:hAnsi="Arial" w:cs="Arial"/>
                <w:bCs/>
              </w:rPr>
              <w:t>(</w:t>
            </w:r>
            <w:r w:rsidR="00283F6A" w:rsidRPr="00206C12">
              <w:rPr>
                <w:rFonts w:ascii="Arial" w:hAnsi="Arial" w:cs="Arial"/>
                <w:bCs/>
              </w:rPr>
              <w:t>11</w:t>
            </w:r>
            <w:r w:rsidR="00232933" w:rsidRPr="00206C12">
              <w:rPr>
                <w:rFonts w:ascii="Arial" w:hAnsi="Arial" w:cs="Arial"/>
                <w:bCs/>
              </w:rPr>
              <w:t xml:space="preserve"> – 20</w:t>
            </w:r>
            <w:r w:rsidR="00641F54" w:rsidRPr="00206C12">
              <w:rPr>
                <w:rFonts w:ascii="Arial" w:hAnsi="Arial" w:cs="Arial"/>
                <w:bCs/>
              </w:rPr>
              <w:t xml:space="preserve"> účastníků</w:t>
            </w:r>
            <w:r w:rsidR="00232933" w:rsidRPr="00206C12">
              <w:rPr>
                <w:rFonts w:ascii="Arial" w:hAnsi="Arial" w:cs="Arial"/>
                <w:bCs/>
              </w:rPr>
              <w:t>)</w:t>
            </w:r>
            <w:r w:rsidRPr="00206C12">
              <w:rPr>
                <w:rFonts w:ascii="Arial" w:hAnsi="Arial" w:cs="Arial"/>
                <w:bCs/>
              </w:rPr>
              <w:t xml:space="preserve">  </w:t>
            </w:r>
          </w:p>
          <w:p w:rsidR="00D80379" w:rsidRPr="00206C12" w:rsidRDefault="00E334EF" w:rsidP="00283F6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  <w:bCs/>
              </w:rPr>
              <w:t xml:space="preserve">Malý počet </w:t>
            </w:r>
            <w:r w:rsidR="00232933" w:rsidRPr="00206C12">
              <w:rPr>
                <w:rFonts w:ascii="Arial" w:hAnsi="Arial" w:cs="Arial"/>
                <w:bCs/>
              </w:rPr>
              <w:t xml:space="preserve">(0 – </w:t>
            </w:r>
            <w:r w:rsidR="00283F6A" w:rsidRPr="00206C12">
              <w:rPr>
                <w:rFonts w:ascii="Arial" w:hAnsi="Arial" w:cs="Arial"/>
                <w:bCs/>
              </w:rPr>
              <w:t>10</w:t>
            </w:r>
            <w:r w:rsidR="00641F54" w:rsidRPr="00206C12">
              <w:rPr>
                <w:rFonts w:ascii="Arial" w:hAnsi="Arial" w:cs="Arial"/>
                <w:bCs/>
              </w:rPr>
              <w:t xml:space="preserve"> účastníků</w:t>
            </w:r>
            <w:r w:rsidR="00232933" w:rsidRPr="00206C12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79" w:rsidRPr="00206C12" w:rsidRDefault="00D80379" w:rsidP="00C62F0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100</w:t>
            </w:r>
          </w:p>
          <w:p w:rsidR="00D80379" w:rsidRPr="00206C12" w:rsidRDefault="00D80379" w:rsidP="00C62F0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70</w:t>
            </w:r>
          </w:p>
          <w:p w:rsidR="00D80379" w:rsidRPr="00206C12" w:rsidRDefault="00D80379" w:rsidP="00C62F0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</w:rPr>
              <w:t>35</w:t>
            </w:r>
          </w:p>
        </w:tc>
      </w:tr>
      <w:tr w:rsidR="00206C12" w:rsidRPr="00206C12" w:rsidTr="0078792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47" w:rsidRPr="00206C12" w:rsidRDefault="00291447" w:rsidP="0029144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C12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47" w:rsidRPr="00206C12" w:rsidRDefault="00291447" w:rsidP="0029144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06C12">
              <w:rPr>
                <w:rFonts w:ascii="Arial" w:hAnsi="Arial" w:cs="Arial"/>
                <w:b/>
                <w:bCs/>
              </w:rPr>
              <w:t xml:space="preserve">Hodnocení věcné a časové reálnosti akce – harmonogram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  <w:bCs/>
              </w:rPr>
              <w:t>Počet bodů</w:t>
            </w:r>
          </w:p>
        </w:tc>
      </w:tr>
      <w:tr w:rsidR="00206C12" w:rsidRPr="00206C12" w:rsidTr="0049315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47" w:rsidRPr="00206C12" w:rsidRDefault="00291447" w:rsidP="00291447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47" w:rsidRPr="00206C12" w:rsidRDefault="00291447" w:rsidP="00291447">
            <w:pPr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  <w:bCs/>
              </w:rPr>
              <w:t>Přesný harmonogram - žadatel přesně uvede, jak bude akce/činnost realizována, včetně variantního řešení s ohledem na rizika (např. pandemie, povodně, krizový stav)</w:t>
            </w:r>
          </w:p>
          <w:p w:rsidR="003F283D" w:rsidRPr="00206C12" w:rsidRDefault="003F283D" w:rsidP="00291447">
            <w:pPr>
              <w:autoSpaceDE w:val="0"/>
              <w:autoSpaceDN w:val="0"/>
              <w:adjustRightInd w:val="0"/>
              <w:spacing w:before="120"/>
              <w:ind w:left="0" w:firstLine="0"/>
              <w:rPr>
                <w:rFonts w:ascii="Arial" w:hAnsi="Arial" w:cs="Arial"/>
                <w:bCs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  <w:bCs/>
              </w:rPr>
              <w:t>Obecný harmonogram – žadatel uvede pouze časový a věcný rámec realizované akce/činnosti</w:t>
            </w:r>
          </w:p>
          <w:p w:rsidR="003F283D" w:rsidRPr="00206C12" w:rsidRDefault="003F283D" w:rsidP="0029144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  <w:bCs/>
              </w:rPr>
              <w:t>Nedostatečný harmonogram – žadatel neuvedl dostatek informací pro logicky správné určení způsobu realizace akce/činnosti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71-100</w:t>
            </w: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3F283D" w:rsidRPr="00206C12" w:rsidRDefault="003F283D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36-70</w:t>
            </w: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3F283D" w:rsidRPr="00206C12" w:rsidRDefault="003F283D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06C12">
              <w:rPr>
                <w:rFonts w:ascii="Arial" w:hAnsi="Arial" w:cs="Arial"/>
              </w:rPr>
              <w:t>1-35</w:t>
            </w:r>
          </w:p>
        </w:tc>
      </w:tr>
      <w:tr w:rsidR="00206C12" w:rsidRPr="00206C12" w:rsidTr="0049315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40" w:rsidRPr="00206C12" w:rsidRDefault="00687540" w:rsidP="0068754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C12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40" w:rsidRPr="00206C12" w:rsidRDefault="00687540" w:rsidP="00687540">
            <w:pPr>
              <w:autoSpaceDE w:val="0"/>
              <w:autoSpaceDN w:val="0"/>
              <w:spacing w:line="276" w:lineRule="auto"/>
              <w:ind w:left="35" w:firstLine="0"/>
              <w:jc w:val="left"/>
              <w:rPr>
                <w:rFonts w:ascii="Arial" w:hAnsi="Arial" w:cs="Arial"/>
                <w:b/>
                <w:bCs/>
                <w:i/>
                <w:iCs/>
              </w:rPr>
            </w:pPr>
            <w:r w:rsidRPr="00206C12">
              <w:rPr>
                <w:rFonts w:ascii="Arial" w:hAnsi="Arial" w:cs="Arial"/>
                <w:b/>
                <w:bCs/>
              </w:rPr>
              <w:t>Soulad se Strategií rozvoje územního obvodu Olomouckého kraje 2021 – 2027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40" w:rsidRPr="00206C12" w:rsidRDefault="00687540" w:rsidP="00687540">
            <w:pPr>
              <w:autoSpaceDE w:val="0"/>
              <w:autoSpaceDN w:val="0"/>
              <w:spacing w:line="276" w:lineRule="auto"/>
              <w:ind w:left="142" w:firstLine="35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Počet bodů</w:t>
            </w:r>
          </w:p>
        </w:tc>
      </w:tr>
      <w:tr w:rsidR="00206C12" w:rsidRPr="00206C12" w:rsidTr="00493159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40" w:rsidRPr="00206C12" w:rsidRDefault="00687540" w:rsidP="0068754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40" w:rsidRPr="00206C12" w:rsidRDefault="00687540" w:rsidP="00687540">
            <w:pPr>
              <w:autoSpaceDE w:val="0"/>
              <w:autoSpaceDN w:val="0"/>
              <w:spacing w:before="120" w:after="120" w:line="276" w:lineRule="auto"/>
              <w:ind w:left="34" w:firstLine="35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Plní 3 a více dlouhodobých priorit</w:t>
            </w:r>
          </w:p>
          <w:p w:rsidR="00687540" w:rsidRPr="00206C12" w:rsidRDefault="00687540" w:rsidP="00687540">
            <w:pPr>
              <w:autoSpaceDE w:val="0"/>
              <w:autoSpaceDN w:val="0"/>
              <w:spacing w:after="120" w:line="276" w:lineRule="auto"/>
              <w:ind w:left="34" w:firstLine="35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Plní 2 dlouhodobé priority</w:t>
            </w:r>
          </w:p>
          <w:p w:rsidR="00687540" w:rsidRPr="00206C12" w:rsidRDefault="00687540" w:rsidP="00687540">
            <w:pPr>
              <w:autoSpaceDE w:val="0"/>
              <w:autoSpaceDN w:val="0"/>
              <w:spacing w:after="120" w:line="276" w:lineRule="auto"/>
              <w:ind w:left="34" w:firstLine="35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Plní 1 dlouhodobou prioritu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40" w:rsidRPr="00206C12" w:rsidRDefault="00687540" w:rsidP="00687540">
            <w:pPr>
              <w:autoSpaceDE w:val="0"/>
              <w:autoSpaceDN w:val="0"/>
              <w:spacing w:before="240" w:after="120" w:line="276" w:lineRule="auto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 xml:space="preserve">      100</w:t>
            </w:r>
          </w:p>
          <w:p w:rsidR="00687540" w:rsidRPr="00206C12" w:rsidRDefault="00687540" w:rsidP="00687540">
            <w:pPr>
              <w:autoSpaceDE w:val="0"/>
              <w:autoSpaceDN w:val="0"/>
              <w:spacing w:after="120" w:line="276" w:lineRule="auto"/>
              <w:ind w:left="426" w:firstLine="0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70</w:t>
            </w:r>
          </w:p>
          <w:p w:rsidR="00687540" w:rsidRPr="00206C12" w:rsidRDefault="00687540" w:rsidP="00687540">
            <w:pPr>
              <w:autoSpaceDE w:val="0"/>
              <w:autoSpaceDN w:val="0"/>
              <w:spacing w:line="276" w:lineRule="auto"/>
              <w:ind w:left="426" w:firstLine="0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35</w:t>
            </w:r>
          </w:p>
        </w:tc>
      </w:tr>
      <w:tr w:rsidR="00206C12" w:rsidRPr="00206C12" w:rsidTr="0078792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C1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47" w:rsidRPr="00206C12" w:rsidRDefault="00291447" w:rsidP="00291447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206C12">
              <w:rPr>
                <w:rFonts w:ascii="Arial" w:hAnsi="Arial" w:cs="Arial"/>
                <w:b/>
                <w:bCs/>
              </w:rPr>
              <w:t>Dopad projektu na podporovanou oblast z odborného pohledu vyhlašovatele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  <w:bCs/>
              </w:rPr>
              <w:t>Počet bodů</w:t>
            </w:r>
          </w:p>
        </w:tc>
      </w:tr>
      <w:tr w:rsidR="00291447" w:rsidRPr="00206C12" w:rsidTr="00787923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47" w:rsidRPr="00206C12" w:rsidRDefault="00291447" w:rsidP="00291447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Realizace projektu trvale zvýší a zkvalitní nabídku akcí/činností v Olomouckém kraji, případně povede k propagaci na národní a/nebo mezinárodní úrovni.</w:t>
            </w: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Realizace projektu dočasně zvýší a zkvalitní nabídku akcí/činností v Olomouckém kraji, případně povede k propagaci na krajské a/nebo mikroregionální úrovni.</w:t>
            </w: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Realizace projektu jednorázově zvýší a zkvalitní nabídku akcí/činností v Olomouckém kraji, případně povede k propagaci na místní úrovni.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141-200</w:t>
            </w: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71-140</w:t>
            </w: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:rsidR="00291447" w:rsidRPr="00206C12" w:rsidRDefault="00291447" w:rsidP="00291447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06C12">
              <w:rPr>
                <w:rFonts w:ascii="Arial" w:hAnsi="Arial" w:cs="Arial"/>
              </w:rPr>
              <w:t>1-70</w:t>
            </w:r>
          </w:p>
        </w:tc>
      </w:tr>
    </w:tbl>
    <w:p w:rsidR="00D80379" w:rsidRPr="00206C12" w:rsidRDefault="00D80379" w:rsidP="00D80379">
      <w:pPr>
        <w:tabs>
          <w:tab w:val="left" w:pos="0"/>
        </w:tabs>
        <w:ind w:left="0" w:firstLine="0"/>
        <w:jc w:val="right"/>
        <w:rPr>
          <w:rFonts w:ascii="Arial" w:hAnsi="Arial" w:cs="Arial"/>
          <w:bCs/>
          <w:i/>
          <w:sz w:val="24"/>
          <w:szCs w:val="24"/>
        </w:rPr>
      </w:pPr>
    </w:p>
    <w:tbl>
      <w:tblPr>
        <w:tblStyle w:val="Mkatabulky"/>
        <w:tblW w:w="9054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843"/>
        <w:gridCol w:w="1418"/>
        <w:gridCol w:w="2721"/>
        <w:gridCol w:w="2400"/>
      </w:tblGrid>
      <w:tr w:rsidR="00206C12" w:rsidRPr="00206C12" w:rsidTr="00AC4489">
        <w:trPr>
          <w:trHeight w:val="392"/>
          <w:jc w:val="center"/>
        </w:trPr>
        <w:tc>
          <w:tcPr>
            <w:tcW w:w="9054" w:type="dxa"/>
            <w:gridSpan w:val="5"/>
            <w:shd w:val="pct15" w:color="auto" w:fill="auto"/>
            <w:vAlign w:val="center"/>
          </w:tcPr>
          <w:p w:rsidR="00D80379" w:rsidRPr="00206C12" w:rsidRDefault="00D80379" w:rsidP="005437E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HODNOCENÍ KRITÉRIÍ </w:t>
            </w:r>
          </w:p>
        </w:tc>
      </w:tr>
      <w:tr w:rsidR="00206C12" w:rsidRPr="00206C12" w:rsidTr="00AC4489">
        <w:trPr>
          <w:cantSplit/>
          <w:trHeight w:val="1134"/>
          <w:jc w:val="center"/>
        </w:trPr>
        <w:tc>
          <w:tcPr>
            <w:tcW w:w="672" w:type="dxa"/>
            <w:shd w:val="pct10" w:color="auto" w:fill="auto"/>
            <w:textDirection w:val="btLr"/>
          </w:tcPr>
          <w:p w:rsidR="00D80379" w:rsidRPr="00206C12" w:rsidRDefault="005437E3" w:rsidP="00AC4489">
            <w:pPr>
              <w:spacing w:before="80" w:after="80"/>
              <w:ind w:left="34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1843" w:type="dxa"/>
            <w:shd w:val="pct10" w:color="auto" w:fill="auto"/>
          </w:tcPr>
          <w:p w:rsidR="00D80379" w:rsidRPr="00206C12" w:rsidRDefault="00377075" w:rsidP="005437E3">
            <w:pPr>
              <w:spacing w:before="80" w:after="80"/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HODNOCENÍ</w:t>
            </w:r>
          </w:p>
        </w:tc>
        <w:tc>
          <w:tcPr>
            <w:tcW w:w="1418" w:type="dxa"/>
            <w:shd w:val="pct10" w:color="auto" w:fill="auto"/>
          </w:tcPr>
          <w:p w:rsidR="00D80379" w:rsidRPr="00206C12" w:rsidRDefault="00377075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BODOVÁ</w:t>
            </w:r>
          </w:p>
          <w:p w:rsidR="00D80379" w:rsidRPr="00206C12" w:rsidRDefault="00377075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ŠKÁLA</w:t>
            </w:r>
          </w:p>
        </w:tc>
        <w:tc>
          <w:tcPr>
            <w:tcW w:w="2721" w:type="dxa"/>
            <w:shd w:val="pct10" w:color="auto" w:fill="auto"/>
          </w:tcPr>
          <w:p w:rsidR="005437E3" w:rsidRPr="00206C12" w:rsidRDefault="005437E3" w:rsidP="00543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>Maximální počet bodů</w:t>
            </w:r>
          </w:p>
          <w:p w:rsidR="00D80379" w:rsidRPr="00206C12" w:rsidRDefault="00D80379" w:rsidP="005437E3">
            <w:pPr>
              <w:spacing w:before="80" w:after="80"/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400" w:type="dxa"/>
            <w:shd w:val="pct10" w:color="auto" w:fill="auto"/>
          </w:tcPr>
          <w:p w:rsidR="005437E3" w:rsidRPr="00206C12" w:rsidRDefault="00AC4489" w:rsidP="00AC4489">
            <w:pPr>
              <w:ind w:left="3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Maximální počet </w:t>
            </w:r>
            <w:r w:rsidR="005437E3" w:rsidRPr="00206C12">
              <w:rPr>
                <w:rFonts w:ascii="Arial" w:hAnsi="Arial" w:cs="Arial"/>
                <w:bCs/>
                <w:sz w:val="20"/>
                <w:szCs w:val="20"/>
              </w:rPr>
              <w:t>bodů,</w:t>
            </w: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0241" w:rsidRPr="00206C12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5437E3" w:rsidRPr="00206C12">
              <w:rPr>
                <w:rFonts w:ascii="Arial" w:hAnsi="Arial" w:cs="Arial"/>
                <w:bCs/>
                <w:sz w:val="20"/>
                <w:szCs w:val="20"/>
              </w:rPr>
              <w:t>terý</w:t>
            </w:r>
            <w:r w:rsidR="00BB0241" w:rsidRPr="00206C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437E3" w:rsidRPr="00206C12">
              <w:rPr>
                <w:rFonts w:ascii="Arial" w:hAnsi="Arial" w:cs="Arial"/>
                <w:bCs/>
                <w:sz w:val="20"/>
                <w:szCs w:val="20"/>
              </w:rPr>
              <w:t>může posuzovaná</w:t>
            </w:r>
          </w:p>
          <w:p w:rsidR="00D80379" w:rsidRPr="00206C12" w:rsidRDefault="005437E3" w:rsidP="00AC4489">
            <w:pPr>
              <w:spacing w:after="80"/>
              <w:ind w:left="33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>žádost dosáhnout</w:t>
            </w:r>
          </w:p>
        </w:tc>
      </w:tr>
      <w:tr w:rsidR="00206C12" w:rsidRPr="00206C12" w:rsidTr="00AC4489">
        <w:trPr>
          <w:jc w:val="center"/>
        </w:trPr>
        <w:tc>
          <w:tcPr>
            <w:tcW w:w="672" w:type="dxa"/>
          </w:tcPr>
          <w:p w:rsidR="00D80379" w:rsidRPr="00206C12" w:rsidRDefault="00D80379" w:rsidP="005437E3">
            <w:pPr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A1</w:t>
            </w:r>
          </w:p>
          <w:p w:rsidR="00D80379" w:rsidRPr="00206C12" w:rsidRDefault="00D80379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A2</w:t>
            </w:r>
          </w:p>
        </w:tc>
        <w:tc>
          <w:tcPr>
            <w:tcW w:w="1843" w:type="dxa"/>
          </w:tcPr>
          <w:p w:rsidR="00D80379" w:rsidRPr="00206C12" w:rsidRDefault="005437E3" w:rsidP="00AC4489">
            <w:pPr>
              <w:ind w:left="0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>Hodnotí     administrátor</w:t>
            </w:r>
          </w:p>
        </w:tc>
        <w:tc>
          <w:tcPr>
            <w:tcW w:w="1418" w:type="dxa"/>
          </w:tcPr>
          <w:p w:rsidR="00D80379" w:rsidRPr="00206C12" w:rsidRDefault="00D53D4C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 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1–100</w:t>
            </w:r>
          </w:p>
          <w:p w:rsidR="00D80379" w:rsidRPr="00206C12" w:rsidRDefault="00D53D4C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 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1–100</w:t>
            </w:r>
          </w:p>
        </w:tc>
        <w:tc>
          <w:tcPr>
            <w:tcW w:w="2721" w:type="dxa"/>
            <w:vAlign w:val="center"/>
          </w:tcPr>
          <w:p w:rsidR="00D80379" w:rsidRPr="00206C12" w:rsidRDefault="00C35A4A" w:rsidP="00377075">
            <w:pPr>
              <w:ind w:left="176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   </w:t>
            </w:r>
            <w:r w:rsidR="00377075"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200</w:t>
            </w:r>
          </w:p>
        </w:tc>
        <w:tc>
          <w:tcPr>
            <w:tcW w:w="2400" w:type="dxa"/>
            <w:vMerge w:val="restart"/>
            <w:vAlign w:val="center"/>
          </w:tcPr>
          <w:p w:rsidR="00D80379" w:rsidRPr="00206C12" w:rsidRDefault="00C35A4A" w:rsidP="005437E3">
            <w:pPr>
              <w:spacing w:before="80" w:after="80"/>
              <w:ind w:left="176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          </w:t>
            </w:r>
            <w:r w:rsidR="00D80379"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600</w:t>
            </w:r>
          </w:p>
        </w:tc>
      </w:tr>
      <w:tr w:rsidR="00206C12" w:rsidRPr="00206C12" w:rsidTr="00AC4489">
        <w:trPr>
          <w:jc w:val="center"/>
        </w:trPr>
        <w:tc>
          <w:tcPr>
            <w:tcW w:w="672" w:type="dxa"/>
          </w:tcPr>
          <w:p w:rsidR="00D80379" w:rsidRPr="00206C12" w:rsidRDefault="00D80379" w:rsidP="005437E3">
            <w:pPr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B1</w:t>
            </w:r>
          </w:p>
          <w:p w:rsidR="00D80379" w:rsidRPr="00206C12" w:rsidRDefault="00D80379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B2</w:t>
            </w:r>
          </w:p>
        </w:tc>
        <w:tc>
          <w:tcPr>
            <w:tcW w:w="1843" w:type="dxa"/>
          </w:tcPr>
          <w:p w:rsidR="005437E3" w:rsidRPr="00206C12" w:rsidRDefault="005437E3" w:rsidP="00AC4489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>Hodnotí poradní</w:t>
            </w:r>
          </w:p>
          <w:p w:rsidR="00D80379" w:rsidRPr="00206C12" w:rsidRDefault="005437E3" w:rsidP="00AC4489">
            <w:pPr>
              <w:ind w:left="0"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>orgán</w:t>
            </w:r>
          </w:p>
        </w:tc>
        <w:tc>
          <w:tcPr>
            <w:tcW w:w="1418" w:type="dxa"/>
          </w:tcPr>
          <w:p w:rsidR="00D80379" w:rsidRPr="00206C12" w:rsidRDefault="005437E3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 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1–100</w:t>
            </w:r>
          </w:p>
          <w:p w:rsidR="00D80379" w:rsidRPr="00206C12" w:rsidRDefault="005437E3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 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1–100</w:t>
            </w:r>
          </w:p>
        </w:tc>
        <w:tc>
          <w:tcPr>
            <w:tcW w:w="2721" w:type="dxa"/>
            <w:vAlign w:val="center"/>
          </w:tcPr>
          <w:p w:rsidR="00D80379" w:rsidRPr="00206C12" w:rsidRDefault="00C35A4A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     </w:t>
            </w:r>
            <w:r w:rsidR="00377075"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200</w:t>
            </w:r>
          </w:p>
        </w:tc>
        <w:tc>
          <w:tcPr>
            <w:tcW w:w="2400" w:type="dxa"/>
            <w:vMerge/>
          </w:tcPr>
          <w:p w:rsidR="00D80379" w:rsidRPr="00206C12" w:rsidRDefault="00D80379" w:rsidP="005437E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06C12" w:rsidRPr="00206C12" w:rsidTr="00AC4489">
        <w:trPr>
          <w:jc w:val="center"/>
        </w:trPr>
        <w:tc>
          <w:tcPr>
            <w:tcW w:w="672" w:type="dxa"/>
            <w:tcBorders>
              <w:bottom w:val="single" w:sz="4" w:space="0" w:color="auto"/>
            </w:tcBorders>
          </w:tcPr>
          <w:p w:rsidR="00D80379" w:rsidRPr="00206C12" w:rsidRDefault="00D80379" w:rsidP="006820F2">
            <w:pPr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C</w:t>
            </w:r>
          </w:p>
          <w:p w:rsidR="00D80379" w:rsidRPr="00206C12" w:rsidRDefault="00D80379" w:rsidP="006820F2">
            <w:pPr>
              <w:ind w:left="34" w:firstLine="0"/>
              <w:rPr>
                <w:rFonts w:ascii="Arial" w:hAnsi="Arial" w:cs="Arial"/>
                <w:caps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0379" w:rsidRPr="00206C12" w:rsidRDefault="005437E3" w:rsidP="00AC4489">
            <w:pPr>
              <w:ind w:left="0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>Hodnotí R</w:t>
            </w:r>
            <w:r w:rsidR="00026202" w:rsidRPr="00206C12">
              <w:rPr>
                <w:rFonts w:ascii="Arial" w:hAnsi="Arial" w:cs="Arial"/>
                <w:bCs/>
                <w:sz w:val="20"/>
                <w:szCs w:val="20"/>
              </w:rPr>
              <w:t xml:space="preserve">ada </w:t>
            </w:r>
            <w:r w:rsidR="00AC4489" w:rsidRPr="00206C1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026202" w:rsidRPr="00206C12">
              <w:rPr>
                <w:rFonts w:ascii="Arial" w:hAnsi="Arial" w:cs="Arial"/>
                <w:bCs/>
                <w:sz w:val="20"/>
                <w:szCs w:val="20"/>
              </w:rPr>
              <w:t>Olomouckého kraje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0379" w:rsidRPr="00206C12" w:rsidRDefault="005437E3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  1–2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00</w:t>
            </w:r>
          </w:p>
          <w:p w:rsidR="00D80379" w:rsidRPr="00206C12" w:rsidRDefault="00D53D4C" w:rsidP="00CA0B78">
            <w:pPr>
              <w:ind w:left="34" w:firstLine="0"/>
              <w:rPr>
                <w:rFonts w:ascii="Arial" w:hAnsi="Arial" w:cs="Arial"/>
                <w:caps/>
                <w:strike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  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D80379" w:rsidRPr="00206C12" w:rsidRDefault="00C35A4A" w:rsidP="005437E3">
            <w:pPr>
              <w:ind w:left="34" w:firstLine="0"/>
              <w:rPr>
                <w:rFonts w:ascii="Arial" w:hAnsi="Arial" w:cs="Arial"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     </w:t>
            </w:r>
            <w:r w:rsidR="00377075"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  </w:t>
            </w:r>
            <w:r w:rsidRPr="00206C1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D80379" w:rsidRPr="00206C12">
              <w:rPr>
                <w:rFonts w:ascii="Arial" w:hAnsi="Arial" w:cs="Arial"/>
                <w:caps/>
                <w:sz w:val="20"/>
                <w:szCs w:val="20"/>
              </w:rPr>
              <w:t>200</w:t>
            </w:r>
          </w:p>
        </w:tc>
        <w:tc>
          <w:tcPr>
            <w:tcW w:w="2400" w:type="dxa"/>
            <w:vMerge/>
            <w:tcBorders>
              <w:bottom w:val="single" w:sz="4" w:space="0" w:color="auto"/>
            </w:tcBorders>
          </w:tcPr>
          <w:p w:rsidR="00D80379" w:rsidRPr="00206C12" w:rsidRDefault="00D80379" w:rsidP="005437E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06C12" w:rsidRPr="00206C12" w:rsidTr="00AC4489">
        <w:trPr>
          <w:jc w:val="center"/>
        </w:trPr>
        <w:tc>
          <w:tcPr>
            <w:tcW w:w="9054" w:type="dxa"/>
            <w:gridSpan w:val="5"/>
            <w:shd w:val="clear" w:color="auto" w:fill="BFBFBF" w:themeFill="background1" w:themeFillShade="BF"/>
          </w:tcPr>
          <w:p w:rsidR="00D80379" w:rsidRPr="00206C12" w:rsidRDefault="00D80379" w:rsidP="005437E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VYSVĚTLENÍ BODOVÁNÍ </w:t>
            </w:r>
          </w:p>
        </w:tc>
      </w:tr>
      <w:tr w:rsidR="00206C12" w:rsidRPr="00206C12" w:rsidTr="00AC4489">
        <w:trPr>
          <w:jc w:val="center"/>
        </w:trPr>
        <w:tc>
          <w:tcPr>
            <w:tcW w:w="3933" w:type="dxa"/>
            <w:gridSpan w:val="3"/>
          </w:tcPr>
          <w:p w:rsidR="00D80379" w:rsidRPr="00206C12" w:rsidRDefault="00D80379" w:rsidP="005437E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PODKLAD PRO ROZHODNUTÍ ŘÍDÍCÍHO ORGÁNU</w:t>
            </w:r>
          </w:p>
        </w:tc>
        <w:tc>
          <w:tcPr>
            <w:tcW w:w="2721" w:type="dxa"/>
          </w:tcPr>
          <w:p w:rsidR="00D80379" w:rsidRPr="00206C12" w:rsidRDefault="00D53D4C" w:rsidP="005437E3">
            <w:pPr>
              <w:spacing w:before="80" w:after="80"/>
              <w:ind w:left="34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P</w:t>
            </w:r>
            <w:r w:rsidR="00D80379"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očet DOSAŽENÝCH bodů</w:t>
            </w:r>
          </w:p>
        </w:tc>
        <w:tc>
          <w:tcPr>
            <w:tcW w:w="2400" w:type="dxa"/>
          </w:tcPr>
          <w:p w:rsidR="00D53D4C" w:rsidRPr="00206C12" w:rsidRDefault="00D80379" w:rsidP="00D53D4C">
            <w:pPr>
              <w:spacing w:before="80" w:after="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Návrh</w:t>
            </w:r>
            <w:r w:rsidR="00D53D4C"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řídícímu</w:t>
            </w:r>
          </w:p>
          <w:p w:rsidR="00D80379" w:rsidRPr="00206C12" w:rsidRDefault="00D80379" w:rsidP="00D53D4C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C12">
              <w:rPr>
                <w:rFonts w:ascii="Arial" w:hAnsi="Arial" w:cs="Arial"/>
                <w:b/>
                <w:caps/>
                <w:sz w:val="20"/>
                <w:szCs w:val="20"/>
              </w:rPr>
              <w:t>ORgánu</w:t>
            </w:r>
          </w:p>
        </w:tc>
      </w:tr>
      <w:tr w:rsidR="00206C12" w:rsidRPr="00206C12" w:rsidTr="00AC4489">
        <w:trPr>
          <w:jc w:val="center"/>
        </w:trPr>
        <w:tc>
          <w:tcPr>
            <w:tcW w:w="3933" w:type="dxa"/>
            <w:gridSpan w:val="3"/>
          </w:tcPr>
          <w:p w:rsidR="00D80379" w:rsidRPr="00206C12" w:rsidRDefault="00996230" w:rsidP="00AC4489">
            <w:pPr>
              <w:ind w:left="34" w:hanging="718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Hodnocení administrátorem, odborným orgánem, Radou Olomouckého kraje</w:t>
            </w:r>
          </w:p>
          <w:p w:rsidR="00D80379" w:rsidRPr="00206C12" w:rsidRDefault="00996230" w:rsidP="00AC4489">
            <w:pPr>
              <w:ind w:left="34" w:hanging="718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D53D4C" w:rsidRPr="00206C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(celkový bodový zisk A1 – C)</w:t>
            </w:r>
          </w:p>
        </w:tc>
        <w:tc>
          <w:tcPr>
            <w:tcW w:w="2721" w:type="dxa"/>
          </w:tcPr>
          <w:p w:rsidR="00D80379" w:rsidRPr="00206C12" w:rsidRDefault="00D53D4C" w:rsidP="000F34F3">
            <w:pPr>
              <w:ind w:lef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1–</w:t>
            </w:r>
            <w:r w:rsidR="000F34F3" w:rsidRPr="00206C12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D80379" w:rsidRPr="00206C12" w:rsidRDefault="00D80379" w:rsidP="00D53D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6C12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206C12" w:rsidRPr="00206C12" w:rsidTr="00AC4489">
        <w:trPr>
          <w:jc w:val="center"/>
        </w:trPr>
        <w:tc>
          <w:tcPr>
            <w:tcW w:w="3933" w:type="dxa"/>
            <w:gridSpan w:val="3"/>
          </w:tcPr>
          <w:p w:rsidR="00D80379" w:rsidRPr="00206C12" w:rsidRDefault="00996230" w:rsidP="00AC4489">
            <w:pPr>
              <w:ind w:left="34" w:hanging="718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Hodn</w:t>
            </w:r>
            <w:r w:rsidR="00AC4489" w:rsidRPr="00206C12">
              <w:rPr>
                <w:rFonts w:ascii="Arial" w:hAnsi="Arial" w:cs="Arial"/>
                <w:bCs/>
                <w:sz w:val="20"/>
                <w:szCs w:val="20"/>
              </w:rPr>
              <w:t xml:space="preserve">ocení administrátorem, odborným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 xml:space="preserve">orgánem, Radou Olomouckého </w:t>
            </w:r>
            <w:r w:rsidR="00B24CF4" w:rsidRPr="00206C12">
              <w:rPr>
                <w:rFonts w:ascii="Arial" w:hAnsi="Arial" w:cs="Arial"/>
                <w:bCs/>
                <w:sz w:val="20"/>
                <w:szCs w:val="20"/>
              </w:rPr>
              <w:t>kraje</w:t>
            </w:r>
          </w:p>
          <w:p w:rsidR="00D80379" w:rsidRPr="00206C12" w:rsidRDefault="00D53D4C" w:rsidP="00AC4489">
            <w:pPr>
              <w:ind w:left="34" w:hanging="718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(celkový bodový zisk A1 – C)</w:t>
            </w:r>
          </w:p>
        </w:tc>
        <w:tc>
          <w:tcPr>
            <w:tcW w:w="2721" w:type="dxa"/>
          </w:tcPr>
          <w:p w:rsidR="00D80379" w:rsidRPr="00206C12" w:rsidRDefault="00D53D4C" w:rsidP="000F34F3">
            <w:pPr>
              <w:ind w:lef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F34F3" w:rsidRPr="00206C1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1–550</w:t>
            </w:r>
          </w:p>
        </w:tc>
        <w:tc>
          <w:tcPr>
            <w:tcW w:w="2400" w:type="dxa"/>
          </w:tcPr>
          <w:p w:rsidR="00D53D4C" w:rsidRPr="00206C12" w:rsidRDefault="00D80379" w:rsidP="00D53D4C">
            <w:pPr>
              <w:rPr>
                <w:rFonts w:ascii="Arial" w:hAnsi="Arial" w:cs="Arial"/>
                <w:sz w:val="20"/>
                <w:szCs w:val="20"/>
              </w:rPr>
            </w:pPr>
            <w:r w:rsidRPr="00206C12">
              <w:rPr>
                <w:rFonts w:ascii="Arial" w:hAnsi="Arial" w:cs="Arial"/>
                <w:sz w:val="20"/>
                <w:szCs w:val="20"/>
              </w:rPr>
              <w:t xml:space="preserve">VYHOVĚT, </w:t>
            </w:r>
          </w:p>
          <w:p w:rsidR="0065677C" w:rsidRPr="00206C12" w:rsidRDefault="0065677C" w:rsidP="0065677C">
            <w:pPr>
              <w:rPr>
                <w:rFonts w:ascii="Arial" w:hAnsi="Arial" w:cs="Arial"/>
                <w:sz w:val="20"/>
                <w:szCs w:val="20"/>
              </w:rPr>
            </w:pPr>
            <w:r w:rsidRPr="00206C12">
              <w:rPr>
                <w:rFonts w:ascii="Arial" w:hAnsi="Arial" w:cs="Arial"/>
                <w:sz w:val="20"/>
                <w:szCs w:val="20"/>
              </w:rPr>
              <w:t>M</w:t>
            </w:r>
            <w:r w:rsidR="00F62E20" w:rsidRPr="00206C12">
              <w:rPr>
                <w:rFonts w:ascii="Arial" w:hAnsi="Arial" w:cs="Arial"/>
                <w:sz w:val="20"/>
                <w:szCs w:val="20"/>
              </w:rPr>
              <w:t>Ů</w:t>
            </w:r>
            <w:r w:rsidRPr="00206C12">
              <w:rPr>
                <w:rFonts w:ascii="Arial" w:hAnsi="Arial" w:cs="Arial"/>
                <w:sz w:val="20"/>
                <w:szCs w:val="20"/>
              </w:rPr>
              <w:t>ŽE BÝT KRÁCENO</w:t>
            </w:r>
          </w:p>
          <w:p w:rsidR="00D80379" w:rsidRPr="00206C12" w:rsidRDefault="0065677C" w:rsidP="0065677C">
            <w:pPr>
              <w:rPr>
                <w:rFonts w:ascii="Arial" w:hAnsi="Arial" w:cs="Arial"/>
                <w:sz w:val="20"/>
                <w:szCs w:val="20"/>
              </w:rPr>
            </w:pPr>
            <w:r w:rsidRPr="00206C12">
              <w:rPr>
                <w:rFonts w:ascii="Arial" w:hAnsi="Arial" w:cs="Arial"/>
                <w:sz w:val="20"/>
                <w:szCs w:val="20"/>
              </w:rPr>
              <w:t>(částečné vyhovění</w:t>
            </w:r>
            <w:r w:rsidR="00D80379" w:rsidRPr="00206C12">
              <w:rPr>
                <w:rFonts w:ascii="Arial" w:hAnsi="Arial" w:cs="Arial"/>
                <w:sz w:val="20"/>
                <w:szCs w:val="20"/>
              </w:rPr>
              <w:t>*</w:t>
            </w:r>
            <w:r w:rsidRPr="00206C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6C12" w:rsidRPr="00206C12" w:rsidTr="00AC4489">
        <w:trPr>
          <w:jc w:val="center"/>
        </w:trPr>
        <w:tc>
          <w:tcPr>
            <w:tcW w:w="3933" w:type="dxa"/>
            <w:gridSpan w:val="3"/>
          </w:tcPr>
          <w:p w:rsidR="00D80379" w:rsidRPr="00206C12" w:rsidRDefault="00996230" w:rsidP="00AC4489">
            <w:pPr>
              <w:ind w:left="34" w:hanging="718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 xml:space="preserve">Hodnocení administrátorem, odborným orgánem, Radou Olomouckého </w:t>
            </w:r>
            <w:r w:rsidR="00B24CF4" w:rsidRPr="00206C12">
              <w:rPr>
                <w:rFonts w:ascii="Arial" w:hAnsi="Arial" w:cs="Arial"/>
                <w:bCs/>
                <w:sz w:val="20"/>
                <w:szCs w:val="20"/>
              </w:rPr>
              <w:t>kraje</w:t>
            </w:r>
          </w:p>
          <w:p w:rsidR="00D80379" w:rsidRPr="00206C12" w:rsidRDefault="00996230" w:rsidP="00AC4489">
            <w:pPr>
              <w:ind w:left="34" w:hanging="718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(celkový bodový zisk A1 – C)</w:t>
            </w:r>
          </w:p>
        </w:tc>
        <w:tc>
          <w:tcPr>
            <w:tcW w:w="2721" w:type="dxa"/>
          </w:tcPr>
          <w:p w:rsidR="00D80379" w:rsidRPr="00206C12" w:rsidRDefault="00D53D4C" w:rsidP="00D53D4C">
            <w:pPr>
              <w:ind w:lef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06C12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D80379" w:rsidRPr="00206C12">
              <w:rPr>
                <w:rFonts w:ascii="Arial" w:hAnsi="Arial" w:cs="Arial"/>
                <w:bCs/>
                <w:sz w:val="20"/>
                <w:szCs w:val="20"/>
              </w:rPr>
              <w:t>551–600</w:t>
            </w:r>
          </w:p>
        </w:tc>
        <w:tc>
          <w:tcPr>
            <w:tcW w:w="2400" w:type="dxa"/>
          </w:tcPr>
          <w:p w:rsidR="00D80379" w:rsidRPr="00206C12" w:rsidRDefault="00D80379" w:rsidP="00D53D4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6C12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:rsidR="00D80379" w:rsidRPr="00206C12" w:rsidRDefault="00D80379" w:rsidP="00D80379">
      <w:pPr>
        <w:ind w:left="34" w:firstLine="0"/>
        <w:rPr>
          <w:rFonts w:ascii="Arial" w:hAnsi="Arial" w:cs="Arial"/>
          <w:i/>
          <w:sz w:val="20"/>
          <w:szCs w:val="20"/>
        </w:rPr>
      </w:pPr>
      <w:r w:rsidRPr="00206C12">
        <w:rPr>
          <w:rFonts w:ascii="Arial" w:hAnsi="Arial" w:cs="Arial"/>
          <w:i/>
          <w:sz w:val="24"/>
          <w:szCs w:val="24"/>
        </w:rPr>
        <w:t>*</w:t>
      </w:r>
      <w:r w:rsidR="0065677C" w:rsidRPr="00206C12">
        <w:rPr>
          <w:rFonts w:ascii="Arial" w:hAnsi="Arial" w:cs="Arial"/>
          <w:i/>
          <w:sz w:val="20"/>
          <w:szCs w:val="20"/>
        </w:rPr>
        <w:t>Může být vyhověno částečně nebo</w:t>
      </w:r>
      <w:r w:rsidRPr="00206C12">
        <w:rPr>
          <w:rFonts w:ascii="Arial" w:hAnsi="Arial" w:cs="Arial"/>
          <w:i/>
          <w:sz w:val="20"/>
          <w:szCs w:val="20"/>
        </w:rPr>
        <w:t xml:space="preserve"> v plné výši. Ke krácení požadavku dojde především v případech převisu žádostí a nedostatku finančních prostředků, které jsou v daném dotačním programu/titulu k dispozici.</w:t>
      </w:r>
      <w:r w:rsidR="00D53C08" w:rsidRPr="00206C12">
        <w:rPr>
          <w:rFonts w:ascii="Arial" w:hAnsi="Arial" w:cs="Arial"/>
          <w:i/>
          <w:sz w:val="20"/>
          <w:szCs w:val="20"/>
        </w:rPr>
        <w:t xml:space="preserve"> </w:t>
      </w:r>
      <w:r w:rsidR="00D53C08" w:rsidRPr="00206C12">
        <w:rPr>
          <w:rFonts w:ascii="Arial" w:hAnsi="Arial" w:cs="Arial"/>
          <w:bCs/>
          <w:i/>
          <w:sz w:val="20"/>
          <w:szCs w:val="20"/>
        </w:rPr>
        <w:t>Žadatel s počtem dosažených bodů více než 2</w:t>
      </w:r>
      <w:r w:rsidR="000F34F3" w:rsidRPr="00206C12">
        <w:rPr>
          <w:rFonts w:ascii="Arial" w:hAnsi="Arial" w:cs="Arial"/>
          <w:bCs/>
          <w:i/>
          <w:sz w:val="20"/>
          <w:szCs w:val="20"/>
        </w:rPr>
        <w:t>5</w:t>
      </w:r>
      <w:r w:rsidR="00D53C08" w:rsidRPr="00206C12">
        <w:rPr>
          <w:rFonts w:ascii="Arial" w:hAnsi="Arial" w:cs="Arial"/>
          <w:bCs/>
          <w:i/>
          <w:sz w:val="20"/>
          <w:szCs w:val="20"/>
        </w:rPr>
        <w:t>0 je oprávněný k přijetí dotace dle schváleného pořadí náhradních žadatelů řídícím orgánem</w:t>
      </w:r>
      <w:r w:rsidR="00967B66" w:rsidRPr="00206C12">
        <w:rPr>
          <w:rFonts w:ascii="Arial" w:hAnsi="Arial" w:cs="Arial"/>
          <w:bCs/>
          <w:i/>
          <w:sz w:val="20"/>
          <w:szCs w:val="20"/>
        </w:rPr>
        <w:t>,</w:t>
      </w:r>
      <w:r w:rsidR="00D53C08" w:rsidRPr="00206C12">
        <w:rPr>
          <w:rFonts w:ascii="Arial" w:hAnsi="Arial" w:cs="Arial"/>
          <w:bCs/>
          <w:i/>
          <w:sz w:val="20"/>
          <w:szCs w:val="20"/>
        </w:rPr>
        <w:t xml:space="preserve"> a to v případě nečerpání do</w:t>
      </w:r>
      <w:r w:rsidR="00D931A1" w:rsidRPr="00206C12">
        <w:rPr>
          <w:rFonts w:ascii="Arial" w:hAnsi="Arial" w:cs="Arial"/>
          <w:bCs/>
          <w:i/>
          <w:sz w:val="20"/>
          <w:szCs w:val="20"/>
        </w:rPr>
        <w:t xml:space="preserve">tace některým z příjemců dotace </w:t>
      </w:r>
      <w:r w:rsidR="00967B66" w:rsidRPr="00206C12">
        <w:rPr>
          <w:rFonts w:ascii="Arial" w:hAnsi="Arial" w:cs="Arial"/>
          <w:bCs/>
          <w:i/>
          <w:sz w:val="20"/>
          <w:szCs w:val="20"/>
        </w:rPr>
        <w:t>a</w:t>
      </w:r>
      <w:r w:rsidR="00D53C08" w:rsidRPr="00206C12">
        <w:rPr>
          <w:rFonts w:ascii="Arial" w:hAnsi="Arial" w:cs="Arial"/>
          <w:bCs/>
          <w:i/>
          <w:sz w:val="20"/>
          <w:szCs w:val="20"/>
        </w:rPr>
        <w:t xml:space="preserve"> v případě navýšení alokace v dotačním titulu</w:t>
      </w:r>
      <w:r w:rsidR="00D931A1" w:rsidRPr="00206C12">
        <w:rPr>
          <w:rFonts w:ascii="Arial" w:hAnsi="Arial" w:cs="Arial"/>
          <w:bCs/>
          <w:i/>
          <w:sz w:val="20"/>
          <w:szCs w:val="20"/>
        </w:rPr>
        <w:t>.</w:t>
      </w:r>
    </w:p>
    <w:p w:rsidR="00D76D10" w:rsidRPr="00206C12" w:rsidRDefault="00D76D10" w:rsidP="00D80379">
      <w:pPr>
        <w:ind w:left="34" w:firstLine="0"/>
        <w:rPr>
          <w:rFonts w:ascii="Arial" w:hAnsi="Arial" w:cs="Arial"/>
          <w:i/>
          <w:sz w:val="24"/>
          <w:szCs w:val="24"/>
        </w:rPr>
      </w:pPr>
    </w:p>
    <w:p w:rsidR="00CA267A" w:rsidRPr="00206C12" w:rsidRDefault="00D80379" w:rsidP="00B12A2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eastAsia="Times New Roman" w:hAnsi="Arial" w:cs="Arial"/>
          <w:bCs/>
          <w:i/>
          <w:strike/>
          <w:sz w:val="24"/>
          <w:szCs w:val="24"/>
          <w:lang w:eastAsia="cs-CZ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Administrátor předloží přijaté žádosti i s bodovým hodnocením kritérií A příslušnému poradnímu orgánu </w:t>
      </w:r>
      <w:r w:rsidR="00DE337E" w:rsidRPr="00206C12">
        <w:rPr>
          <w:rFonts w:ascii="Arial" w:hAnsi="Arial" w:cs="Arial"/>
          <w:bCs/>
          <w:sz w:val="24"/>
          <w:szCs w:val="24"/>
        </w:rPr>
        <w:t>(</w:t>
      </w:r>
      <w:r w:rsidR="001F6F1A" w:rsidRPr="00206C12">
        <w:rPr>
          <w:rFonts w:ascii="Arial" w:hAnsi="Arial" w:cs="Arial"/>
          <w:bCs/>
          <w:sz w:val="24"/>
          <w:szCs w:val="24"/>
        </w:rPr>
        <w:t>Výbor pro regionální rozvoj Zastupitelstva Olomouckého kraje</w:t>
      </w:r>
      <w:r w:rsidR="00DE337E" w:rsidRPr="00206C12">
        <w:rPr>
          <w:rFonts w:ascii="Arial" w:hAnsi="Arial" w:cs="Arial"/>
          <w:bCs/>
          <w:sz w:val="24"/>
          <w:szCs w:val="24"/>
        </w:rPr>
        <w:t>)</w:t>
      </w:r>
      <w:r w:rsidR="00B12A2A" w:rsidRPr="00206C12">
        <w:rPr>
          <w:rFonts w:ascii="Arial" w:hAnsi="Arial" w:cs="Arial"/>
          <w:bCs/>
          <w:sz w:val="24"/>
          <w:szCs w:val="24"/>
        </w:rPr>
        <w:t>.</w:t>
      </w:r>
      <w:r w:rsidRPr="00206C12">
        <w:rPr>
          <w:rFonts w:ascii="Arial" w:hAnsi="Arial" w:cs="Arial"/>
          <w:bCs/>
          <w:sz w:val="24"/>
          <w:szCs w:val="24"/>
        </w:rPr>
        <w:t xml:space="preserve"> </w:t>
      </w:r>
    </w:p>
    <w:p w:rsidR="00B12A2A" w:rsidRPr="00206C12" w:rsidRDefault="00B12A2A" w:rsidP="00B12A2A">
      <w:pPr>
        <w:pStyle w:val="Odstavecseseznamem"/>
        <w:ind w:left="851" w:firstLine="0"/>
        <w:contextualSpacing w:val="0"/>
        <w:rPr>
          <w:rFonts w:ascii="Arial" w:eastAsia="Times New Roman" w:hAnsi="Arial" w:cs="Arial"/>
          <w:bCs/>
          <w:i/>
          <w:strike/>
          <w:sz w:val="24"/>
          <w:szCs w:val="24"/>
          <w:lang w:eastAsia="cs-CZ"/>
        </w:rPr>
      </w:pPr>
    </w:p>
    <w:p w:rsidR="00D80379" w:rsidRPr="00206C12" w:rsidRDefault="00D80379" w:rsidP="00B12A2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eastAsia="Times New Roman" w:hAnsi="Arial" w:cs="Arial"/>
          <w:bCs/>
          <w:i/>
          <w:strike/>
          <w:sz w:val="24"/>
          <w:szCs w:val="24"/>
          <w:lang w:eastAsia="cs-CZ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206C12">
        <w:rPr>
          <w:rFonts w:ascii="Arial" w:hAnsi="Arial" w:cs="Arial"/>
          <w:bCs/>
          <w:sz w:val="24"/>
          <w:szCs w:val="24"/>
        </w:rPr>
        <w:br/>
        <w:t>(kritéria B).</w:t>
      </w:r>
    </w:p>
    <w:p w:rsidR="00D80379" w:rsidRPr="00206C12" w:rsidRDefault="00D80379" w:rsidP="00D80379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ab/>
      </w: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D76D10" w:rsidRPr="00206C12">
        <w:rPr>
          <w:rFonts w:ascii="Arial" w:hAnsi="Arial" w:cs="Arial"/>
          <w:bCs/>
          <w:sz w:val="24"/>
          <w:szCs w:val="24"/>
        </w:rPr>
        <w:t>titulu</w:t>
      </w:r>
      <w:r w:rsidRPr="00206C12">
        <w:rPr>
          <w:rFonts w:ascii="Arial" w:hAnsi="Arial" w:cs="Arial"/>
          <w:bCs/>
          <w:sz w:val="24"/>
          <w:szCs w:val="24"/>
        </w:rPr>
        <w:t xml:space="preserve"> seřazeny dle dosaženého bodového zisku. Rada Olomouckého kraje provede hodnocení v rovině kritérií C. </w:t>
      </w:r>
    </w:p>
    <w:p w:rsidR="00D80379" w:rsidRPr="00206C12" w:rsidRDefault="00D80379" w:rsidP="00D80379">
      <w:pPr>
        <w:tabs>
          <w:tab w:val="left" w:pos="851"/>
        </w:tabs>
        <w:ind w:left="0" w:firstLine="0"/>
        <w:rPr>
          <w:rFonts w:ascii="Arial" w:hAnsi="Arial" w:cs="Arial"/>
          <w:bCs/>
          <w:i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0B040F" w:rsidRPr="00206C12">
        <w:rPr>
          <w:rFonts w:ascii="Arial" w:hAnsi="Arial" w:cs="Arial"/>
          <w:bCs/>
          <w:sz w:val="24"/>
          <w:szCs w:val="24"/>
        </w:rPr>
        <w:t>/činnosti</w:t>
      </w:r>
      <w:r w:rsidRPr="00206C12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:rsidR="00CE31B8" w:rsidRPr="00206C12" w:rsidRDefault="00CE31B8" w:rsidP="00CE31B8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D80379" w:rsidRPr="00206C12" w:rsidRDefault="00CE31B8" w:rsidP="000F34F3">
      <w:pPr>
        <w:tabs>
          <w:tab w:val="left" w:pos="851"/>
        </w:tabs>
        <w:ind w:firstLine="0"/>
        <w:rPr>
          <w:rFonts w:ascii="Arial" w:hAnsi="Arial" w:cs="Arial"/>
          <w:bCs/>
          <w:i/>
          <w:sz w:val="24"/>
          <w:szCs w:val="24"/>
        </w:rPr>
      </w:pPr>
      <w:r w:rsidRPr="00206C12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Pr="00206C12">
        <w:rPr>
          <w:rFonts w:ascii="Arial" w:hAnsi="Arial" w:cs="Arial"/>
          <w:bCs/>
          <w:sz w:val="24"/>
          <w:szCs w:val="24"/>
        </w:rPr>
        <w:t>, přičemž žádostem s dosaženým počtem bodů do 2</w:t>
      </w:r>
      <w:r w:rsidR="00A75E8E" w:rsidRPr="00206C12">
        <w:rPr>
          <w:rFonts w:ascii="Arial" w:hAnsi="Arial" w:cs="Arial"/>
          <w:bCs/>
          <w:sz w:val="24"/>
          <w:szCs w:val="24"/>
        </w:rPr>
        <w:t>5</w:t>
      </w:r>
      <w:r w:rsidRPr="00206C12">
        <w:rPr>
          <w:rFonts w:ascii="Arial" w:hAnsi="Arial" w:cs="Arial"/>
          <w:bCs/>
          <w:sz w:val="24"/>
          <w:szCs w:val="24"/>
        </w:rPr>
        <w:t>0 včetně nebude vyhověno a v případě žádostí s dosaženým počtem bodů od 2</w:t>
      </w:r>
      <w:r w:rsidR="00A75E8E" w:rsidRPr="00206C12">
        <w:rPr>
          <w:rFonts w:ascii="Arial" w:hAnsi="Arial" w:cs="Arial"/>
          <w:bCs/>
          <w:sz w:val="24"/>
          <w:szCs w:val="24"/>
        </w:rPr>
        <w:t>5</w:t>
      </w:r>
      <w:r w:rsidRPr="00206C12">
        <w:rPr>
          <w:rFonts w:ascii="Arial" w:hAnsi="Arial" w:cs="Arial"/>
          <w:bCs/>
          <w:sz w:val="24"/>
          <w:szCs w:val="24"/>
        </w:rPr>
        <w:t>1 do 550 bodů včetně může být žádosti vyhověno v plné výši nebo pouze částečně. Řídící orgán o snížení požadované částky dotace rozhoduje s ohledem na celkovou finanční alokaci pro konkrétní dotační titul a množství a kvalitu všech žádostí, hodnocených v konkrétním dotačním titulu</w:t>
      </w:r>
      <w:r w:rsidRPr="00206C12">
        <w:rPr>
          <w:rFonts w:ascii="Arial" w:hAnsi="Arial" w:cs="Arial"/>
          <w:bCs/>
          <w:i/>
          <w:sz w:val="24"/>
          <w:szCs w:val="24"/>
        </w:rPr>
        <w:t>.</w:t>
      </w:r>
    </w:p>
    <w:p w:rsidR="00433254" w:rsidRPr="00206C12" w:rsidRDefault="00433254" w:rsidP="00CE31B8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</w:p>
    <w:p w:rsidR="00433254" w:rsidRPr="00206C12" w:rsidRDefault="00433254" w:rsidP="000F34F3">
      <w:pPr>
        <w:tabs>
          <w:tab w:val="left" w:pos="851"/>
        </w:tabs>
        <w:ind w:firstLine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Žadatel s počtem dosažených bodů více než 2</w:t>
      </w:r>
      <w:r w:rsidR="00A75E8E" w:rsidRPr="00206C12">
        <w:rPr>
          <w:rFonts w:ascii="Arial" w:hAnsi="Arial" w:cs="Arial"/>
          <w:bCs/>
          <w:sz w:val="24"/>
          <w:szCs w:val="24"/>
        </w:rPr>
        <w:t>5</w:t>
      </w:r>
      <w:r w:rsidRPr="00206C12">
        <w:rPr>
          <w:rFonts w:ascii="Arial" w:hAnsi="Arial" w:cs="Arial"/>
          <w:bCs/>
          <w:sz w:val="24"/>
          <w:szCs w:val="24"/>
        </w:rPr>
        <w:t>0 je oprávněný k přijetí dotace dle schváleného pořadí náhradních žadatelů řídícím orgánem</w:t>
      </w:r>
      <w:r w:rsidR="00967B66" w:rsidRPr="00206C12">
        <w:rPr>
          <w:rFonts w:ascii="Arial" w:hAnsi="Arial" w:cs="Arial"/>
          <w:bCs/>
          <w:sz w:val="24"/>
          <w:szCs w:val="24"/>
        </w:rPr>
        <w:t>,</w:t>
      </w:r>
      <w:r w:rsidRPr="00206C12">
        <w:rPr>
          <w:rFonts w:ascii="Arial" w:hAnsi="Arial" w:cs="Arial"/>
          <w:bCs/>
          <w:sz w:val="24"/>
          <w:szCs w:val="24"/>
        </w:rPr>
        <w:t xml:space="preserve"> a to v případě nečerpání dotace některým z příjemců dotace </w:t>
      </w:r>
      <w:r w:rsidR="00967B66" w:rsidRPr="00206C12">
        <w:rPr>
          <w:rFonts w:ascii="Arial" w:hAnsi="Arial" w:cs="Arial"/>
          <w:bCs/>
          <w:sz w:val="24"/>
          <w:szCs w:val="24"/>
        </w:rPr>
        <w:t>a</w:t>
      </w:r>
      <w:r w:rsidRPr="00206C12">
        <w:rPr>
          <w:rFonts w:ascii="Arial" w:hAnsi="Arial" w:cs="Arial"/>
          <w:bCs/>
          <w:sz w:val="24"/>
          <w:szCs w:val="24"/>
        </w:rPr>
        <w:t xml:space="preserve"> v případě navýšení alokace v dotačním titulu.</w:t>
      </w:r>
    </w:p>
    <w:p w:rsidR="00CE31B8" w:rsidRPr="00206C12" w:rsidRDefault="00CE31B8" w:rsidP="00CE31B8">
      <w:pP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Lhůta pro rozhodnutí o žádostech činí 90 </w:t>
      </w:r>
      <w:r w:rsidR="002F6BD7" w:rsidRPr="00206C12">
        <w:rPr>
          <w:rFonts w:ascii="Arial" w:hAnsi="Arial" w:cs="Arial"/>
          <w:bCs/>
          <w:sz w:val="24"/>
          <w:szCs w:val="24"/>
        </w:rPr>
        <w:t>dnů od ukončení lhůty pro podá</w:t>
      </w:r>
      <w:r w:rsidR="00DE7448" w:rsidRPr="00206C12">
        <w:rPr>
          <w:rFonts w:ascii="Arial" w:hAnsi="Arial" w:cs="Arial"/>
          <w:bCs/>
          <w:sz w:val="24"/>
          <w:szCs w:val="24"/>
        </w:rPr>
        <w:t>vá</w:t>
      </w:r>
      <w:r w:rsidR="002F6BD7" w:rsidRPr="00206C12">
        <w:rPr>
          <w:rFonts w:ascii="Arial" w:hAnsi="Arial" w:cs="Arial"/>
          <w:bCs/>
          <w:sz w:val="24"/>
          <w:szCs w:val="24"/>
        </w:rPr>
        <w:t>ní žádostí</w:t>
      </w:r>
      <w:r w:rsidR="002F6BD7" w:rsidRPr="00206C12">
        <w:rPr>
          <w:rFonts w:ascii="Arial" w:hAnsi="Arial" w:cs="Arial"/>
          <w:i/>
          <w:sz w:val="24"/>
          <w:szCs w:val="24"/>
        </w:rPr>
        <w:t>.</w:t>
      </w:r>
      <w:r w:rsidR="001D4FF4" w:rsidRPr="00206C12">
        <w:rPr>
          <w:rFonts w:ascii="Arial" w:hAnsi="Arial" w:cs="Arial"/>
          <w:i/>
          <w:sz w:val="24"/>
          <w:szCs w:val="24"/>
        </w:rPr>
        <w:t xml:space="preserve"> </w:t>
      </w:r>
    </w:p>
    <w:p w:rsidR="00D80379" w:rsidRPr="00206C12" w:rsidRDefault="00D80379" w:rsidP="00D80379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1E4FB9" w:rsidRPr="00206C12">
        <w:rPr>
          <w:rFonts w:ascii="Arial" w:hAnsi="Arial" w:cs="Arial"/>
          <w:bCs/>
          <w:sz w:val="24"/>
          <w:szCs w:val="24"/>
        </w:rPr>
        <w:t xml:space="preserve">titulu </w:t>
      </w:r>
      <w:r w:rsidRPr="00206C12">
        <w:rPr>
          <w:rFonts w:ascii="Arial" w:hAnsi="Arial" w:cs="Arial"/>
          <w:bCs/>
          <w:sz w:val="24"/>
          <w:szCs w:val="24"/>
        </w:rPr>
        <w:t xml:space="preserve">dojde k nedočerpání finančních prostředků, může řídící orgán rozhodnout o převodu těchto finančních prostředků do jiného dotačního </w:t>
      </w:r>
      <w:r w:rsidR="001E4FB9" w:rsidRPr="00206C12">
        <w:rPr>
          <w:rFonts w:ascii="Arial" w:hAnsi="Arial" w:cs="Arial"/>
          <w:bCs/>
          <w:sz w:val="24"/>
          <w:szCs w:val="24"/>
        </w:rPr>
        <w:t>titulu</w:t>
      </w:r>
      <w:r w:rsidRPr="00206C12">
        <w:rPr>
          <w:rFonts w:ascii="Arial" w:hAnsi="Arial" w:cs="Arial"/>
          <w:bCs/>
          <w:sz w:val="24"/>
          <w:szCs w:val="24"/>
        </w:rPr>
        <w:t>.</w:t>
      </w:r>
    </w:p>
    <w:p w:rsidR="00D80379" w:rsidRPr="00206C12" w:rsidRDefault="00D80379" w:rsidP="00D80379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D80379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D80379" w:rsidRPr="00206C12" w:rsidRDefault="00D80379" w:rsidP="00D80379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E83C54" w:rsidRPr="00206C12" w:rsidRDefault="00D80379" w:rsidP="00D8037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lastRenderedPageBreak/>
        <w:t xml:space="preserve">Informaci o poskytnutí či neposkytnutí dotace zašle administrátor žadatelům nejpozději </w:t>
      </w:r>
      <w:r w:rsidR="001E4FB9" w:rsidRPr="00206C12">
        <w:rPr>
          <w:rFonts w:ascii="Arial" w:hAnsi="Arial" w:cs="Arial"/>
          <w:b/>
          <w:bCs/>
          <w:sz w:val="24"/>
          <w:szCs w:val="24"/>
        </w:rPr>
        <w:t xml:space="preserve">do </w:t>
      </w:r>
      <w:r w:rsidR="0064246F" w:rsidRPr="00206C12">
        <w:rPr>
          <w:rFonts w:ascii="Arial" w:hAnsi="Arial" w:cs="Arial"/>
          <w:b/>
          <w:bCs/>
          <w:sz w:val="24"/>
          <w:szCs w:val="24"/>
        </w:rPr>
        <w:t>15</w:t>
      </w:r>
      <w:r w:rsidR="001E4FB9" w:rsidRPr="00206C12">
        <w:rPr>
          <w:rFonts w:ascii="Arial" w:hAnsi="Arial" w:cs="Arial"/>
          <w:b/>
          <w:bCs/>
          <w:sz w:val="24"/>
          <w:szCs w:val="24"/>
        </w:rPr>
        <w:t xml:space="preserve"> dnů</w:t>
      </w:r>
      <w:r w:rsidR="001E4FB9" w:rsidRPr="00206C12">
        <w:rPr>
          <w:rFonts w:ascii="Arial" w:hAnsi="Arial" w:cs="Arial"/>
          <w:bCs/>
          <w:sz w:val="24"/>
          <w:szCs w:val="24"/>
        </w:rPr>
        <w:t xml:space="preserve"> </w:t>
      </w:r>
      <w:r w:rsidRPr="00206C12">
        <w:rPr>
          <w:rFonts w:ascii="Arial" w:hAnsi="Arial" w:cs="Arial"/>
          <w:bCs/>
          <w:sz w:val="24"/>
          <w:szCs w:val="24"/>
        </w:rPr>
        <w:t>po rozhodnutí řídícího orgánu</w:t>
      </w:r>
      <w:r w:rsidRPr="00206C12">
        <w:rPr>
          <w:rFonts w:ascii="Arial" w:hAnsi="Arial" w:cs="Arial"/>
          <w:sz w:val="24"/>
          <w:szCs w:val="24"/>
        </w:rPr>
        <w:t>.</w:t>
      </w:r>
    </w:p>
    <w:p w:rsidR="00E83C54" w:rsidRPr="00206C12" w:rsidRDefault="00E83C54" w:rsidP="00996230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996230" w:rsidRPr="00206C12" w:rsidRDefault="00996230" w:rsidP="00996230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051854" w:rsidRPr="00206C12" w:rsidRDefault="00051854" w:rsidP="000518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06C12">
        <w:rPr>
          <w:rFonts w:ascii="Arial" w:hAnsi="Arial" w:cs="Arial"/>
          <w:b/>
          <w:bCs/>
          <w:sz w:val="26"/>
          <w:szCs w:val="26"/>
        </w:rPr>
        <w:t xml:space="preserve">Obecné podmínky pro poskytování dotací </w:t>
      </w:r>
    </w:p>
    <w:p w:rsidR="00051854" w:rsidRPr="00206C12" w:rsidRDefault="00051854" w:rsidP="00051854">
      <w:pPr>
        <w:pStyle w:val="Default"/>
        <w:spacing w:before="120" w:after="120"/>
        <w:ind w:left="284"/>
        <w:rPr>
          <w:color w:val="auto"/>
        </w:rPr>
      </w:pPr>
    </w:p>
    <w:p w:rsidR="00051854" w:rsidRPr="00206C12" w:rsidRDefault="00051854" w:rsidP="000518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:rsidR="00051854" w:rsidRPr="00206C12" w:rsidRDefault="00051854" w:rsidP="00051854">
      <w:pPr>
        <w:ind w:firstLine="0"/>
        <w:rPr>
          <w:rFonts w:ascii="Arial" w:hAnsi="Arial" w:cs="Arial"/>
          <w:sz w:val="24"/>
          <w:szCs w:val="24"/>
        </w:rPr>
      </w:pPr>
    </w:p>
    <w:p w:rsidR="00051854" w:rsidRPr="00206C12" w:rsidRDefault="00051854" w:rsidP="00051854">
      <w:pPr>
        <w:ind w:firstLine="0"/>
        <w:rPr>
          <w:rFonts w:ascii="Arial" w:hAnsi="Arial" w:cs="Arial"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lze poskytnout jen tomu žadateli: </w:t>
      </w:r>
    </w:p>
    <w:p w:rsidR="00051854" w:rsidRPr="00206C12" w:rsidRDefault="00051854" w:rsidP="00051854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který nemá </w:t>
      </w:r>
      <w:r w:rsidRPr="00206C12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051854" w:rsidRPr="00206C12" w:rsidRDefault="00051854" w:rsidP="00051854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206C12">
        <w:rPr>
          <w:rFonts w:ascii="Arial" w:hAnsi="Arial" w:cs="Arial"/>
          <w:sz w:val="24"/>
          <w:szCs w:val="24"/>
        </w:rPr>
        <w:t xml:space="preserve">který nemá neuhrazené závazky po lhůtě splatnosti vůči Olomouckému kraji, jím zřízeným organizacím a jiným územním samosprávným celkům </w:t>
      </w:r>
      <w:r w:rsidRPr="00206C12">
        <w:rPr>
          <w:rFonts w:ascii="Arial" w:eastAsia="Times New Roman" w:hAnsi="Arial" w:cs="Arial"/>
          <w:sz w:val="24"/>
          <w:szCs w:val="24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:rsidR="00051854" w:rsidRPr="00206C12" w:rsidRDefault="00051854" w:rsidP="00051854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:rsidR="00051854" w:rsidRPr="00206C12" w:rsidRDefault="00051854" w:rsidP="00051854">
      <w:pPr>
        <w:ind w:left="1635"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584E12" w:rsidRPr="00206C12">
        <w:rPr>
          <w:rFonts w:ascii="Arial" w:hAnsi="Arial" w:cs="Arial"/>
          <w:sz w:val="24"/>
          <w:szCs w:val="24"/>
        </w:rPr>
        <w:t>akcí/činností</w:t>
      </w:r>
      <w:r w:rsidRPr="00206C12">
        <w:rPr>
          <w:rFonts w:ascii="Arial" w:hAnsi="Arial" w:cs="Arial"/>
          <w:sz w:val="24"/>
          <w:szCs w:val="24"/>
        </w:rPr>
        <w:t xml:space="preserve">, na který má být poskytována dotace; </w:t>
      </w:r>
    </w:p>
    <w:p w:rsidR="00051854" w:rsidRPr="00206C12" w:rsidRDefault="00051854" w:rsidP="00051854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F26D5C" w:rsidRPr="00206C12">
        <w:rPr>
          <w:rFonts w:ascii="Arial" w:hAnsi="Arial" w:cs="Arial"/>
          <w:sz w:val="24"/>
          <w:szCs w:val="24"/>
        </w:rPr>
        <w:t>u</w:t>
      </w:r>
      <w:r w:rsidRPr="00206C12">
        <w:rPr>
          <w:rFonts w:ascii="Arial" w:hAnsi="Arial" w:cs="Arial"/>
          <w:sz w:val="24"/>
          <w:szCs w:val="24"/>
        </w:rPr>
        <w:t xml:space="preserve"> soudního či správního rozhodnutí; </w:t>
      </w:r>
    </w:p>
    <w:p w:rsidR="00051854" w:rsidRPr="00206C12" w:rsidRDefault="00051854" w:rsidP="00051854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</w:t>
      </w:r>
      <w:r w:rsidR="00DA6E85" w:rsidRPr="00206C12">
        <w:rPr>
          <w:rFonts w:ascii="Arial" w:hAnsi="Arial" w:cs="Arial"/>
          <w:sz w:val="24"/>
          <w:szCs w:val="24"/>
        </w:rPr>
        <w:t xml:space="preserve">áté a šesté části druhé zákona </w:t>
      </w:r>
      <w:r w:rsidRPr="00206C12">
        <w:rPr>
          <w:rFonts w:ascii="Arial" w:hAnsi="Arial" w:cs="Arial"/>
          <w:sz w:val="24"/>
          <w:szCs w:val="24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150940" w:rsidRPr="00206C12">
        <w:rPr>
          <w:rFonts w:ascii="Arial" w:hAnsi="Arial" w:cs="Arial"/>
          <w:sz w:val="24"/>
          <w:szCs w:val="24"/>
        </w:rPr>
        <w:t xml:space="preserve">také </w:t>
      </w:r>
      <w:r w:rsidRPr="00206C12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:rsidR="00051854" w:rsidRPr="00206C12" w:rsidRDefault="00051854" w:rsidP="00A47448">
      <w:pPr>
        <w:pStyle w:val="Odstavecseseznamem"/>
        <w:numPr>
          <w:ilvl w:val="0"/>
          <w:numId w:val="3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pozdějších předpisů, v úpadku a nedošlo v jeho případě k podání insolvenčního </w:t>
      </w:r>
      <w:r w:rsidRPr="00206C12">
        <w:rPr>
          <w:rFonts w:ascii="Arial" w:hAnsi="Arial" w:cs="Arial"/>
          <w:sz w:val="24"/>
          <w:szCs w:val="24"/>
        </w:rPr>
        <w:lastRenderedPageBreak/>
        <w:t>návrhu ani tento návrh sám nepodal ani nebylo vydáno rozhodnutí o úpadku;</w:t>
      </w:r>
      <w:r w:rsidR="00E04FAD" w:rsidRPr="00206C12">
        <w:rPr>
          <w:rFonts w:ascii="Arial" w:hAnsi="Arial" w:cs="Arial"/>
          <w:sz w:val="24"/>
          <w:szCs w:val="24"/>
        </w:rPr>
        <w:t xml:space="preserve"> </w:t>
      </w:r>
    </w:p>
    <w:p w:rsidR="00051854" w:rsidRPr="00206C12" w:rsidRDefault="00051854" w:rsidP="00B12A2A">
      <w:pPr>
        <w:pStyle w:val="Odstavecseseznamem"/>
        <w:numPr>
          <w:ilvl w:val="0"/>
          <w:numId w:val="3"/>
        </w:numPr>
        <w:ind w:left="1633" w:hanging="782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206C12">
        <w:rPr>
          <w:rFonts w:ascii="Arial" w:hAnsi="Arial" w:cs="Arial"/>
          <w:sz w:val="24"/>
          <w:szCs w:val="24"/>
        </w:rPr>
        <w:br/>
        <w:t xml:space="preserve">v procesu zrušení s právním nástupcem </w:t>
      </w:r>
      <w:r w:rsidR="00E04FAD" w:rsidRPr="00206C12">
        <w:rPr>
          <w:rFonts w:ascii="Arial" w:hAnsi="Arial" w:cs="Arial"/>
          <w:sz w:val="24"/>
          <w:szCs w:val="24"/>
        </w:rPr>
        <w:t xml:space="preserve">(např. sloučení, splynutí, rozdělení obchodní společnosti); </w:t>
      </w:r>
    </w:p>
    <w:p w:rsidR="00051854" w:rsidRPr="00206C12" w:rsidRDefault="00051854" w:rsidP="00051854">
      <w:pPr>
        <w:ind w:hanging="720"/>
        <w:rPr>
          <w:rFonts w:ascii="Arial" w:hAnsi="Arial" w:cs="Arial"/>
          <w:b/>
          <w:sz w:val="24"/>
          <w:szCs w:val="24"/>
        </w:rPr>
      </w:pPr>
    </w:p>
    <w:p w:rsidR="00051854" w:rsidRPr="00206C12" w:rsidRDefault="00051854" w:rsidP="000518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Informační povinnost žadatele</w:t>
      </w:r>
      <w:r w:rsidR="00A75E8E" w:rsidRPr="00206C12">
        <w:rPr>
          <w:rFonts w:ascii="Arial" w:hAnsi="Arial" w:cs="Arial"/>
          <w:b/>
          <w:sz w:val="24"/>
          <w:szCs w:val="24"/>
        </w:rPr>
        <w:t>/příjemce</w:t>
      </w:r>
      <w:r w:rsidRPr="00206C12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:rsidR="00051854" w:rsidRPr="00206C12" w:rsidRDefault="00051854" w:rsidP="00051854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:rsidR="00051854" w:rsidRPr="00206C12" w:rsidRDefault="00051854" w:rsidP="00D8515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Žadatel</w:t>
      </w:r>
      <w:r w:rsidR="00A75E8E" w:rsidRPr="00206C12">
        <w:rPr>
          <w:rFonts w:ascii="Arial" w:hAnsi="Arial" w:cs="Arial"/>
          <w:sz w:val="24"/>
          <w:szCs w:val="24"/>
        </w:rPr>
        <w:t>/příjemce</w:t>
      </w:r>
      <w:r w:rsidRPr="00206C12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těchto pravidel a dále pak se změnami zakladatelské listiny, adresy sídla, bankovního spojení, statutárního zástupce, jakož i jinými změnami, které mohou podstatně ovlivnit způsob jeho finančního hospodaření a náplň jeho aktivit ve vztahu k poskytnuté dotaci. Porušení této informační povinnosti, zjištěné poskytovatelem po při</w:t>
      </w:r>
      <w:r w:rsidR="00A75E9C" w:rsidRPr="00206C12">
        <w:rPr>
          <w:rFonts w:ascii="Arial" w:hAnsi="Arial" w:cs="Arial"/>
          <w:sz w:val="24"/>
          <w:szCs w:val="24"/>
        </w:rPr>
        <w:t>psání poskytnutých peněžních prostředků na účet příjemce</w:t>
      </w:r>
      <w:r w:rsidRPr="00206C12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:rsidR="00051854" w:rsidRPr="00206C12" w:rsidRDefault="00051854" w:rsidP="00051854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:rsidR="00051854" w:rsidRPr="00206C12" w:rsidRDefault="00051854" w:rsidP="000518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Lokalizace výstupů dotačního </w:t>
      </w:r>
      <w:r w:rsidR="00150940" w:rsidRPr="00206C12">
        <w:rPr>
          <w:rFonts w:ascii="Arial" w:hAnsi="Arial" w:cs="Arial"/>
          <w:b/>
          <w:bCs/>
          <w:sz w:val="24"/>
          <w:szCs w:val="24"/>
        </w:rPr>
        <w:t>titulu</w:t>
      </w:r>
      <w:r w:rsidR="00150940" w:rsidRPr="00206C12">
        <w:rPr>
          <w:rFonts w:ascii="Arial" w:hAnsi="Arial" w:cs="Arial"/>
          <w:b/>
          <w:sz w:val="24"/>
          <w:szCs w:val="24"/>
        </w:rPr>
        <w:t xml:space="preserve">  </w:t>
      </w:r>
    </w:p>
    <w:p w:rsidR="00051854" w:rsidRPr="00206C12" w:rsidRDefault="00051854" w:rsidP="00051854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:rsidR="00E83C54" w:rsidRPr="00206C12" w:rsidRDefault="007267B9" w:rsidP="00D85154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</w:t>
      </w:r>
      <w:r w:rsidR="00051854" w:rsidRPr="00206C12">
        <w:rPr>
          <w:rFonts w:ascii="Arial" w:hAnsi="Arial" w:cs="Arial"/>
          <w:sz w:val="24"/>
          <w:szCs w:val="24"/>
        </w:rPr>
        <w:t xml:space="preserve">. </w:t>
      </w:r>
    </w:p>
    <w:p w:rsidR="00D85154" w:rsidRPr="00206C12" w:rsidRDefault="00D85154" w:rsidP="00D85154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:rsidR="00051854" w:rsidRPr="00206C12" w:rsidRDefault="00051854" w:rsidP="00E83C54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E83C54" w:rsidRPr="00206C12" w:rsidRDefault="00D12BC9" w:rsidP="0023222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06C12">
        <w:rPr>
          <w:rFonts w:ascii="Arial" w:hAnsi="Arial" w:cs="Arial"/>
          <w:b/>
          <w:bCs/>
          <w:sz w:val="26"/>
          <w:szCs w:val="26"/>
        </w:rPr>
        <w:t xml:space="preserve"> </w:t>
      </w:r>
      <w:r w:rsidR="00E83C54" w:rsidRPr="00206C12">
        <w:rPr>
          <w:rFonts w:ascii="Arial" w:hAnsi="Arial" w:cs="Arial"/>
          <w:b/>
          <w:bCs/>
          <w:sz w:val="26"/>
          <w:szCs w:val="26"/>
        </w:rPr>
        <w:t>Základní pojmy</w:t>
      </w:r>
    </w:p>
    <w:p w:rsidR="00E83C54" w:rsidRPr="00206C12" w:rsidRDefault="00E83C54" w:rsidP="00E83C54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E83C54" w:rsidRPr="00206C12" w:rsidRDefault="00E83C54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Administrátor</w:t>
      </w:r>
      <w:r w:rsidRPr="00206C12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E83C54" w:rsidRPr="00206C12" w:rsidRDefault="00150940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Akce/činnost</w:t>
      </w:r>
      <w:r w:rsidRPr="00206C12">
        <w:rPr>
          <w:rFonts w:ascii="Arial" w:hAnsi="Arial" w:cs="Arial"/>
          <w:sz w:val="24"/>
          <w:szCs w:val="24"/>
        </w:rPr>
        <w:t xml:space="preserve"> </w:t>
      </w:r>
      <w:r w:rsidR="00E83C54" w:rsidRPr="00206C12">
        <w:rPr>
          <w:rFonts w:ascii="Arial" w:hAnsi="Arial" w:cs="Arial"/>
          <w:sz w:val="24"/>
          <w:szCs w:val="24"/>
        </w:rPr>
        <w:t xml:space="preserve">je žadatelem navrhovaný ucelený souhrn </w:t>
      </w:r>
      <w:r w:rsidR="00A07175" w:rsidRPr="00206C12">
        <w:rPr>
          <w:rFonts w:ascii="Arial" w:hAnsi="Arial" w:cs="Arial"/>
          <w:sz w:val="24"/>
          <w:szCs w:val="24"/>
        </w:rPr>
        <w:t>aktivit</w:t>
      </w:r>
      <w:r w:rsidR="00E83C54" w:rsidRPr="00206C12">
        <w:rPr>
          <w:rFonts w:ascii="Arial" w:hAnsi="Arial" w:cs="Arial"/>
          <w:sz w:val="24"/>
          <w:szCs w:val="24"/>
        </w:rPr>
        <w:t>, které mají být podpořeny z dotačního titulu. Jedná se o specifikaci konkrétního účelu poskytované dotace zajišťující naplnění obecného účelu vyhláš</w:t>
      </w:r>
      <w:r w:rsidR="00CD057F" w:rsidRPr="00206C12">
        <w:rPr>
          <w:rFonts w:ascii="Arial" w:hAnsi="Arial" w:cs="Arial"/>
          <w:sz w:val="24"/>
          <w:szCs w:val="24"/>
        </w:rPr>
        <w:t>eného dotačního titulu (např. kulturní akce/celoroční činnost).</w:t>
      </w:r>
    </w:p>
    <w:p w:rsidR="00E83C54" w:rsidRPr="00206C12" w:rsidRDefault="00E83C54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06C12">
        <w:rPr>
          <w:rFonts w:ascii="Arial" w:hAnsi="Arial" w:cs="Arial"/>
          <w:sz w:val="24"/>
          <w:szCs w:val="24"/>
        </w:rPr>
        <w:t xml:space="preserve"> jsou </w:t>
      </w:r>
      <w:r w:rsidR="00A07175" w:rsidRPr="00206C12">
        <w:rPr>
          <w:rFonts w:ascii="Arial" w:hAnsi="Arial" w:cs="Arial"/>
          <w:sz w:val="24"/>
          <w:szCs w:val="24"/>
        </w:rPr>
        <w:t xml:space="preserve">celkové uznatelné </w:t>
      </w:r>
      <w:r w:rsidRPr="00206C12">
        <w:rPr>
          <w:rFonts w:ascii="Arial" w:hAnsi="Arial" w:cs="Arial"/>
          <w:sz w:val="24"/>
          <w:szCs w:val="24"/>
        </w:rPr>
        <w:t xml:space="preserve">výdaje, které žadatel předpokládá vynaložit na realizaci své </w:t>
      </w:r>
      <w:r w:rsidR="0076193A" w:rsidRPr="00206C12">
        <w:rPr>
          <w:rFonts w:ascii="Arial" w:hAnsi="Arial" w:cs="Arial"/>
          <w:sz w:val="24"/>
          <w:szCs w:val="24"/>
        </w:rPr>
        <w:t xml:space="preserve">akce/činnosti </w:t>
      </w:r>
      <w:r w:rsidRPr="00206C12">
        <w:rPr>
          <w:rFonts w:ascii="Arial" w:hAnsi="Arial" w:cs="Arial"/>
          <w:sz w:val="24"/>
          <w:szCs w:val="24"/>
        </w:rPr>
        <w:t xml:space="preserve">a uvedl je v žádosti o poskytnutí dotace. </w:t>
      </w:r>
      <w:r w:rsidR="00A07175" w:rsidRPr="00206C12">
        <w:rPr>
          <w:rFonts w:ascii="Arial" w:hAnsi="Arial" w:cs="Arial"/>
          <w:sz w:val="24"/>
          <w:szCs w:val="24"/>
        </w:rPr>
        <w:t>Celkovými u</w:t>
      </w:r>
      <w:r w:rsidRPr="00206C12">
        <w:rPr>
          <w:rFonts w:ascii="Arial" w:hAnsi="Arial" w:cs="Arial"/>
          <w:sz w:val="24"/>
          <w:szCs w:val="24"/>
        </w:rPr>
        <w:t>znatelnými výdaji jsou</w:t>
      </w:r>
      <w:r w:rsidR="00A07175" w:rsidRPr="00206C12">
        <w:rPr>
          <w:rFonts w:ascii="Arial" w:hAnsi="Arial" w:cs="Arial"/>
          <w:sz w:val="24"/>
          <w:szCs w:val="24"/>
        </w:rPr>
        <w:t xml:space="preserve"> uznatelné</w:t>
      </w:r>
      <w:r w:rsidRPr="00206C12">
        <w:rPr>
          <w:rFonts w:ascii="Arial" w:hAnsi="Arial" w:cs="Arial"/>
          <w:sz w:val="24"/>
          <w:szCs w:val="24"/>
        </w:rPr>
        <w:t xml:space="preserve"> výdaje vzniklé v období realizace </w:t>
      </w:r>
      <w:r w:rsidR="0076193A" w:rsidRPr="00206C12">
        <w:rPr>
          <w:rFonts w:ascii="Arial" w:hAnsi="Arial" w:cs="Arial"/>
          <w:sz w:val="24"/>
          <w:szCs w:val="24"/>
        </w:rPr>
        <w:t xml:space="preserve">akce/činnosti </w:t>
      </w:r>
      <w:r w:rsidRPr="00206C12">
        <w:rPr>
          <w:rFonts w:ascii="Arial" w:hAnsi="Arial" w:cs="Arial"/>
          <w:sz w:val="24"/>
          <w:szCs w:val="24"/>
        </w:rPr>
        <w:t xml:space="preserve">dle </w:t>
      </w:r>
      <w:r w:rsidR="00C83E74" w:rsidRPr="00206C12">
        <w:rPr>
          <w:rFonts w:ascii="Arial" w:hAnsi="Arial" w:cs="Arial"/>
          <w:sz w:val="24"/>
          <w:szCs w:val="24"/>
        </w:rPr>
        <w:t>P</w:t>
      </w:r>
      <w:r w:rsidRPr="00206C12">
        <w:rPr>
          <w:rFonts w:ascii="Arial" w:hAnsi="Arial" w:cs="Arial"/>
          <w:sz w:val="24"/>
          <w:szCs w:val="24"/>
        </w:rPr>
        <w:t xml:space="preserve">ravidel </w:t>
      </w:r>
      <w:r w:rsidR="0076193A" w:rsidRPr="00206C12">
        <w:rPr>
          <w:rFonts w:ascii="Arial" w:hAnsi="Arial" w:cs="Arial"/>
          <w:sz w:val="24"/>
          <w:szCs w:val="24"/>
        </w:rPr>
        <w:t>konkrétního</w:t>
      </w:r>
      <w:r w:rsidR="00A07175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 xml:space="preserve">dotačního </w:t>
      </w:r>
      <w:r w:rsidR="00EE03D2" w:rsidRPr="00206C12">
        <w:rPr>
          <w:rFonts w:ascii="Arial" w:eastAsia="Times New Roman" w:hAnsi="Arial" w:cs="Arial"/>
          <w:sz w:val="24"/>
          <w:szCs w:val="24"/>
          <w:lang w:eastAsia="cs-CZ"/>
        </w:rPr>
        <w:t>titulu</w:t>
      </w:r>
      <w:r w:rsidRPr="00206C12">
        <w:rPr>
          <w:rFonts w:ascii="Arial" w:hAnsi="Arial" w:cs="Arial"/>
          <w:sz w:val="24"/>
          <w:szCs w:val="24"/>
        </w:rPr>
        <w:t xml:space="preserve">, odst. </w:t>
      </w:r>
      <w:r w:rsidR="00A07175" w:rsidRPr="00206C12">
        <w:rPr>
          <w:rFonts w:ascii="Arial" w:hAnsi="Arial" w:cs="Arial"/>
          <w:sz w:val="24"/>
          <w:szCs w:val="24"/>
        </w:rPr>
        <w:t>5</w:t>
      </w:r>
      <w:hyperlink w:anchor="platebniPodminky" w:history="1">
        <w:r w:rsidRPr="00206C12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.4</w:t>
        </w:r>
      </w:hyperlink>
      <w:r w:rsidR="00A07175" w:rsidRPr="00206C12">
        <w:rPr>
          <w:rFonts w:ascii="Arial" w:hAnsi="Arial" w:cs="Arial"/>
          <w:sz w:val="24"/>
          <w:szCs w:val="24"/>
        </w:rPr>
        <w:t>.</w:t>
      </w:r>
      <w:r w:rsidRPr="00206C12">
        <w:rPr>
          <w:rFonts w:ascii="Arial" w:hAnsi="Arial" w:cs="Arial"/>
          <w:sz w:val="24"/>
          <w:szCs w:val="24"/>
        </w:rPr>
        <w:t xml:space="preserve"> Ostatní výdaje vzniklé před tímto obdobím či po </w:t>
      </w:r>
      <w:r w:rsidRPr="00206C12">
        <w:rPr>
          <w:rFonts w:ascii="Arial" w:hAnsi="Arial" w:cs="Arial"/>
          <w:sz w:val="24"/>
          <w:szCs w:val="24"/>
        </w:rPr>
        <w:lastRenderedPageBreak/>
        <w:t xml:space="preserve">ukončení tohoto období jsou neuznatelnými výdaji. </w:t>
      </w:r>
      <w:r w:rsidR="0076193A" w:rsidRPr="00206C12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  <w:r w:rsidR="00910A44" w:rsidRPr="00206C12">
        <w:rPr>
          <w:rFonts w:ascii="Arial" w:hAnsi="Arial" w:cs="Arial"/>
          <w:sz w:val="24"/>
          <w:szCs w:val="24"/>
        </w:rPr>
        <w:t xml:space="preserve"> </w:t>
      </w:r>
    </w:p>
    <w:p w:rsidR="00E83C54" w:rsidRPr="00206C12" w:rsidRDefault="00E83C54" w:rsidP="00910A4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06C12">
        <w:rPr>
          <w:rFonts w:ascii="Arial" w:hAnsi="Arial" w:cs="Arial"/>
          <w:sz w:val="24"/>
          <w:szCs w:val="24"/>
        </w:rPr>
        <w:t xml:space="preserve"> jsou </w:t>
      </w:r>
      <w:r w:rsidR="00A07175" w:rsidRPr="00206C12">
        <w:rPr>
          <w:rFonts w:ascii="Arial" w:hAnsi="Arial" w:cs="Arial"/>
          <w:sz w:val="24"/>
          <w:szCs w:val="24"/>
        </w:rPr>
        <w:t xml:space="preserve">celkové uznatelné </w:t>
      </w:r>
      <w:r w:rsidRPr="00206C12">
        <w:rPr>
          <w:rFonts w:ascii="Arial" w:hAnsi="Arial" w:cs="Arial"/>
          <w:sz w:val="24"/>
          <w:szCs w:val="24"/>
        </w:rPr>
        <w:t xml:space="preserve">výdaje, které žadatel skutečně vynaložil na realizaci své </w:t>
      </w:r>
      <w:r w:rsidR="0037088E" w:rsidRPr="00206C12">
        <w:rPr>
          <w:rFonts w:ascii="Arial" w:hAnsi="Arial" w:cs="Arial"/>
          <w:sz w:val="24"/>
          <w:szCs w:val="24"/>
        </w:rPr>
        <w:t>akce/činnosti</w:t>
      </w:r>
      <w:r w:rsidRPr="00206C12">
        <w:rPr>
          <w:rFonts w:ascii="Arial" w:hAnsi="Arial" w:cs="Arial"/>
          <w:sz w:val="24"/>
          <w:szCs w:val="24"/>
        </w:rPr>
        <w:t xml:space="preserve">. </w:t>
      </w:r>
      <w:r w:rsidR="00A07175" w:rsidRPr="00206C12">
        <w:rPr>
          <w:rFonts w:ascii="Arial" w:hAnsi="Arial" w:cs="Arial"/>
          <w:sz w:val="24"/>
          <w:szCs w:val="24"/>
        </w:rPr>
        <w:t>Celkovými u</w:t>
      </w:r>
      <w:r w:rsidRPr="00206C12">
        <w:rPr>
          <w:rFonts w:ascii="Arial" w:hAnsi="Arial" w:cs="Arial"/>
          <w:sz w:val="24"/>
          <w:szCs w:val="24"/>
        </w:rPr>
        <w:t xml:space="preserve">znatelnými výdaji jsou výdaje vzniklé v období realizace </w:t>
      </w:r>
      <w:r w:rsidR="00A07175" w:rsidRPr="00206C12">
        <w:rPr>
          <w:rFonts w:ascii="Arial" w:hAnsi="Arial" w:cs="Arial"/>
          <w:sz w:val="24"/>
          <w:szCs w:val="24"/>
        </w:rPr>
        <w:t xml:space="preserve">akce/činnosti </w:t>
      </w:r>
      <w:r w:rsidRPr="00206C12">
        <w:rPr>
          <w:rFonts w:ascii="Arial" w:hAnsi="Arial" w:cs="Arial"/>
          <w:sz w:val="24"/>
          <w:szCs w:val="24"/>
        </w:rPr>
        <w:t>dle</w:t>
      </w:r>
      <w:r w:rsidR="00A07175" w:rsidRPr="00206C12">
        <w:rPr>
          <w:rFonts w:ascii="Arial" w:hAnsi="Arial" w:cs="Arial"/>
          <w:sz w:val="24"/>
          <w:szCs w:val="24"/>
        </w:rPr>
        <w:t xml:space="preserve"> těchto</w:t>
      </w:r>
      <w:r w:rsidRPr="00206C12">
        <w:rPr>
          <w:rFonts w:ascii="Arial" w:hAnsi="Arial" w:cs="Arial"/>
          <w:sz w:val="24"/>
          <w:szCs w:val="24"/>
        </w:rPr>
        <w:t xml:space="preserve"> </w:t>
      </w:r>
      <w:r w:rsidR="00A07175" w:rsidRPr="00206C12">
        <w:rPr>
          <w:rFonts w:ascii="Arial" w:hAnsi="Arial" w:cs="Arial"/>
          <w:sz w:val="24"/>
          <w:szCs w:val="24"/>
        </w:rPr>
        <w:t>p</w:t>
      </w:r>
      <w:r w:rsidRPr="00206C12">
        <w:rPr>
          <w:rFonts w:ascii="Arial" w:hAnsi="Arial" w:cs="Arial"/>
          <w:sz w:val="24"/>
          <w:szCs w:val="24"/>
        </w:rPr>
        <w:t xml:space="preserve">ravidel dotačního </w:t>
      </w:r>
      <w:r w:rsidR="00770830" w:rsidRPr="00206C12">
        <w:rPr>
          <w:rFonts w:ascii="Arial" w:hAnsi="Arial" w:cs="Arial"/>
          <w:sz w:val="24"/>
          <w:szCs w:val="24"/>
        </w:rPr>
        <w:t>titulu</w:t>
      </w:r>
      <w:r w:rsidRPr="00206C12">
        <w:rPr>
          <w:rFonts w:ascii="Arial" w:hAnsi="Arial" w:cs="Arial"/>
          <w:sz w:val="24"/>
          <w:szCs w:val="24"/>
        </w:rPr>
        <w:t xml:space="preserve">, odst. </w:t>
      </w:r>
      <w:r w:rsidR="00A07175" w:rsidRPr="00206C12">
        <w:rPr>
          <w:rFonts w:ascii="Arial" w:hAnsi="Arial" w:cs="Arial"/>
          <w:sz w:val="24"/>
          <w:szCs w:val="24"/>
        </w:rPr>
        <w:t>5</w:t>
      </w:r>
      <w:hyperlink w:anchor="platebniPodminky" w:history="1">
        <w:r w:rsidRPr="00206C12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.4</w:t>
        </w:r>
      </w:hyperlink>
      <w:r w:rsidR="00A07175" w:rsidRPr="00206C12">
        <w:rPr>
          <w:rFonts w:ascii="Arial" w:hAnsi="Arial" w:cs="Arial"/>
          <w:sz w:val="24"/>
          <w:szCs w:val="24"/>
        </w:rPr>
        <w:t>.</w:t>
      </w:r>
      <w:r w:rsidRPr="00206C12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="0076193A" w:rsidRPr="00206C12">
        <w:rPr>
          <w:rFonts w:ascii="Arial" w:hAnsi="Arial" w:cs="Arial"/>
          <w:sz w:val="24"/>
          <w:szCs w:val="24"/>
        </w:rPr>
        <w:t>Podmínky uznatelnosti musí splňovat i výdaje týkající se vlastní spoluúčasti žadatele.</w:t>
      </w:r>
      <w:r w:rsidR="00910A44" w:rsidRPr="00206C12">
        <w:rPr>
          <w:rFonts w:ascii="Arial" w:hAnsi="Arial" w:cs="Arial"/>
          <w:sz w:val="24"/>
          <w:szCs w:val="24"/>
        </w:rPr>
        <w:t xml:space="preserve"> </w:t>
      </w:r>
    </w:p>
    <w:p w:rsidR="00E83C54" w:rsidRPr="00206C12" w:rsidRDefault="00E83C54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Dotační program</w:t>
      </w:r>
      <w:r w:rsidRPr="00206C12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:rsidR="00E83C54" w:rsidRPr="00206C12" w:rsidRDefault="00E83C54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6C12">
        <w:rPr>
          <w:rFonts w:ascii="Arial" w:eastAsia="Times New Roman" w:hAnsi="Arial" w:cs="Arial"/>
          <w:b/>
          <w:sz w:val="24"/>
          <w:szCs w:val="24"/>
          <w:lang w:eastAsia="cs-CZ"/>
        </w:rPr>
        <w:t>Dotační titul</w:t>
      </w:r>
      <w:r w:rsidRPr="00206C12">
        <w:rPr>
          <w:rFonts w:ascii="Arial" w:eastAsia="Times New Roman" w:hAnsi="Arial" w:cs="Arial"/>
          <w:sz w:val="24"/>
          <w:szCs w:val="24"/>
          <w:lang w:eastAsia="cs-CZ"/>
        </w:rPr>
        <w:t xml:space="preserve"> je konkrétní oblast podpory s uvedením obecného účelu poskytované dotace, vyhlášená  poskytovatelem dotace v rámci dotačního programu</w:t>
      </w:r>
      <w:r w:rsidRPr="00206C12">
        <w:rPr>
          <w:rFonts w:ascii="Arial" w:hAnsi="Arial" w:cs="Arial"/>
          <w:sz w:val="24"/>
          <w:szCs w:val="24"/>
        </w:rPr>
        <w:t>.</w:t>
      </w:r>
      <w:r w:rsidR="00770830" w:rsidRPr="00206C12">
        <w:rPr>
          <w:rFonts w:ascii="Arial" w:hAnsi="Arial" w:cs="Arial"/>
          <w:sz w:val="24"/>
          <w:szCs w:val="24"/>
        </w:rPr>
        <w:t xml:space="preserve"> </w:t>
      </w:r>
    </w:p>
    <w:p w:rsidR="004A49BD" w:rsidRPr="00206C12" w:rsidRDefault="004A49BD" w:rsidP="004A49BD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206C12">
        <w:rPr>
          <w:rFonts w:ascii="Arial" w:hAnsi="Arial" w:cs="Arial"/>
          <w:sz w:val="24"/>
          <w:szCs w:val="24"/>
        </w:rPr>
        <w:t xml:space="preserve">: </w:t>
      </w:r>
    </w:p>
    <w:p w:rsidR="004A49BD" w:rsidRPr="00206C12" w:rsidRDefault="004A49BD" w:rsidP="004A49BD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11.7.1. </w:t>
      </w:r>
      <w:r w:rsidRPr="00206C12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206C12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206C12">
        <w:rPr>
          <w:rFonts w:ascii="Arial" w:hAnsi="Arial" w:cs="Arial"/>
          <w:b/>
          <w:sz w:val="24"/>
          <w:szCs w:val="24"/>
        </w:rPr>
        <w:t xml:space="preserve"> jestliže</w:t>
      </w:r>
      <w:r w:rsidRPr="00206C12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zákonem, tj. </w:t>
      </w:r>
      <w:r w:rsidRPr="00206C12">
        <w:rPr>
          <w:rFonts w:ascii="Arial" w:hAnsi="Arial" w:cs="Arial"/>
          <w:b/>
          <w:sz w:val="24"/>
          <w:szCs w:val="24"/>
        </w:rPr>
        <w:t>veřejnoprávní podepisující</w:t>
      </w:r>
      <w:r w:rsidRPr="00206C12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:rsidR="00410469" w:rsidRPr="00206C12" w:rsidRDefault="00410469" w:rsidP="004A49BD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 xml:space="preserve">11.7.2. </w:t>
      </w:r>
      <w:r w:rsidRPr="00206C12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206C12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206C12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206C12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 bodu 11.7.1. (pokud nepoužijí kvalifikovaný elektronický podpis).</w:t>
      </w:r>
    </w:p>
    <w:p w:rsidR="00E83C54" w:rsidRPr="00206C12" w:rsidRDefault="00E83C54" w:rsidP="00E83C5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Konkrétní účel </w:t>
      </w:r>
      <w:r w:rsidRPr="00206C12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37088E" w:rsidRPr="00206C12">
        <w:rPr>
          <w:rFonts w:ascii="Arial" w:hAnsi="Arial" w:cs="Arial"/>
          <w:sz w:val="24"/>
          <w:szCs w:val="24"/>
        </w:rPr>
        <w:t>akci/činnost</w:t>
      </w:r>
      <w:r w:rsidRPr="00206C12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37088E" w:rsidRPr="00206C12">
        <w:rPr>
          <w:rFonts w:ascii="Arial" w:hAnsi="Arial" w:cs="Arial"/>
          <w:sz w:val="24"/>
          <w:szCs w:val="24"/>
        </w:rPr>
        <w:t>akci/činnost</w:t>
      </w:r>
      <w:r w:rsidRPr="00206C12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206C12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  <w:r w:rsidRPr="00206C12">
        <w:rPr>
          <w:rFonts w:ascii="Arial" w:hAnsi="Arial" w:cs="Arial"/>
          <w:sz w:val="24"/>
          <w:szCs w:val="24"/>
        </w:rPr>
        <w:t xml:space="preserve"> </w:t>
      </w:r>
    </w:p>
    <w:p w:rsidR="00150940" w:rsidRPr="00206C12" w:rsidRDefault="00E83C54" w:rsidP="0069492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206C12">
        <w:rPr>
          <w:rFonts w:ascii="Arial" w:hAnsi="Arial" w:cs="Arial"/>
          <w:b/>
          <w:sz w:val="24"/>
          <w:szCs w:val="24"/>
        </w:rPr>
        <w:t>Neuznatelné výdaje</w:t>
      </w:r>
      <w:r w:rsidRPr="00206C12">
        <w:rPr>
          <w:rFonts w:ascii="Arial" w:hAnsi="Arial" w:cs="Arial"/>
          <w:sz w:val="24"/>
          <w:szCs w:val="24"/>
        </w:rPr>
        <w:t xml:space="preserve"> jsou výdaje, </w:t>
      </w:r>
      <w:r w:rsidR="00150940" w:rsidRPr="00206C12">
        <w:rPr>
          <w:rFonts w:ascii="Arial" w:hAnsi="Arial" w:cs="Arial"/>
          <w:bCs/>
          <w:sz w:val="24"/>
          <w:szCs w:val="24"/>
        </w:rPr>
        <w:t xml:space="preserve">na které nelze </w:t>
      </w:r>
      <w:r w:rsidR="00150940" w:rsidRPr="00206C12">
        <w:rPr>
          <w:rFonts w:ascii="Arial" w:hAnsi="Arial" w:cs="Arial"/>
          <w:sz w:val="24"/>
          <w:szCs w:val="24"/>
        </w:rPr>
        <w:t xml:space="preserve">dotaci, ani prostředky finanční spoluúčasti žadatele, použít. Žadatel je nemůže zahrnout do celkových předpokládaných uznatelných ani celkových skutečně vynaložených uznatelných výdajů na realizaci své akce/činnosti. Neuznatelnými výdaji jsou výdaje definované dle těchto pravidel dotačního </w:t>
      </w:r>
      <w:r w:rsidR="00150940" w:rsidRPr="00206C12">
        <w:rPr>
          <w:rFonts w:ascii="Arial" w:hAnsi="Arial" w:cs="Arial"/>
          <w:sz w:val="24"/>
          <w:szCs w:val="24"/>
        </w:rPr>
        <w:lastRenderedPageBreak/>
        <w:t xml:space="preserve">titulu, odst. 7.4. Neuznatelné výdaje jsou výdaje akce/činnosti hrazené žadatelem nad rámec celkových uznatelných výdajů. </w:t>
      </w:r>
    </w:p>
    <w:p w:rsidR="00694929" w:rsidRPr="00206C12" w:rsidRDefault="00E83C54" w:rsidP="0069492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Obecný účel</w:t>
      </w:r>
      <w:r w:rsidRPr="00206C12">
        <w:rPr>
          <w:rFonts w:ascii="Arial" w:hAnsi="Arial" w:cs="Arial"/>
          <w:sz w:val="24"/>
          <w:szCs w:val="24"/>
        </w:rPr>
        <w:t xml:space="preserve"> je vždy specifikován ve vyhlášeném dotačním titulu. Obecný účel dotace je specifik</w:t>
      </w:r>
      <w:r w:rsidR="00105877" w:rsidRPr="00206C12">
        <w:rPr>
          <w:rFonts w:ascii="Arial" w:hAnsi="Arial" w:cs="Arial"/>
          <w:sz w:val="24"/>
          <w:szCs w:val="24"/>
        </w:rPr>
        <w:t>ace toho, jak mohou být finanční prostředky obecně využity,</w:t>
      </w:r>
      <w:r w:rsidRPr="00206C12">
        <w:rPr>
          <w:rFonts w:ascii="Arial" w:hAnsi="Arial" w:cs="Arial"/>
          <w:sz w:val="24"/>
          <w:szCs w:val="24"/>
        </w:rPr>
        <w:t xml:space="preserve"> dle definovaného cíle dotačního programu a s ohledem na důvody podpory dané oblasti.</w:t>
      </w:r>
    </w:p>
    <w:p w:rsidR="00694929" w:rsidRPr="00206C12" w:rsidRDefault="00150940" w:rsidP="00694929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Písemná žádost </w:t>
      </w:r>
      <w:r w:rsidRPr="00206C12">
        <w:rPr>
          <w:rFonts w:ascii="Arial" w:hAnsi="Arial" w:cs="Arial"/>
          <w:sz w:val="24"/>
          <w:szCs w:val="24"/>
        </w:rPr>
        <w:t xml:space="preserve">je žádost  vygenerovaná systémem RAP, po elektronickém odeslání v systému RAP. Písemná žádost má </w:t>
      </w:r>
      <w:r w:rsidRPr="00206C12">
        <w:rPr>
          <w:rFonts w:ascii="Arial" w:hAnsi="Arial" w:cs="Arial"/>
          <w:b/>
          <w:sz w:val="24"/>
          <w:szCs w:val="24"/>
        </w:rPr>
        <w:t>v záhlaví vygenerovaný čárový</w:t>
      </w:r>
      <w:r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b/>
          <w:sz w:val="24"/>
          <w:szCs w:val="24"/>
        </w:rPr>
        <w:t>kód</w:t>
      </w:r>
      <w:r w:rsidRPr="00206C12">
        <w:rPr>
          <w:rFonts w:ascii="Arial" w:hAnsi="Arial" w:cs="Arial"/>
          <w:sz w:val="24"/>
          <w:szCs w:val="24"/>
        </w:rPr>
        <w:t xml:space="preserve"> (PID), může mít </w:t>
      </w:r>
      <w:r w:rsidRPr="00206C12">
        <w:rPr>
          <w:rFonts w:ascii="Arial" w:hAnsi="Arial" w:cs="Arial"/>
          <w:b/>
          <w:sz w:val="24"/>
          <w:szCs w:val="24"/>
        </w:rPr>
        <w:t>formu listinnou</w:t>
      </w:r>
      <w:r w:rsidRPr="00206C12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Pr="00206C12">
        <w:rPr>
          <w:rFonts w:ascii="Arial" w:hAnsi="Arial" w:cs="Arial"/>
          <w:b/>
          <w:sz w:val="24"/>
          <w:szCs w:val="24"/>
        </w:rPr>
        <w:t>formu elektronickou,</w:t>
      </w:r>
      <w:r w:rsidRPr="00206C12">
        <w:rPr>
          <w:rFonts w:ascii="Arial" w:hAnsi="Arial" w:cs="Arial"/>
          <w:sz w:val="24"/>
          <w:szCs w:val="24"/>
        </w:rPr>
        <w:t xml:space="preserve"> tzn. dokument PDF opatřený uznávaným nebo kvalifikovaným elektronickým podpisem.</w:t>
      </w:r>
    </w:p>
    <w:p w:rsidR="00150940" w:rsidRPr="00206C12" w:rsidRDefault="00150940" w:rsidP="00694929">
      <w:pPr>
        <w:pStyle w:val="Odstavecseseznamem"/>
        <w:numPr>
          <w:ilvl w:val="2"/>
          <w:numId w:val="1"/>
        </w:numPr>
        <w:spacing w:before="120" w:after="120"/>
        <w:ind w:left="1985" w:hanging="1134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Listinná žádost </w:t>
      </w:r>
      <w:r w:rsidRPr="00206C12">
        <w:rPr>
          <w:rFonts w:ascii="Arial" w:hAnsi="Arial" w:cs="Arial"/>
          <w:sz w:val="24"/>
          <w:szCs w:val="24"/>
        </w:rPr>
        <w:t xml:space="preserve">o poskytnutí dotace je žádost, vyplněná a odeslaná prostřednictvím elektronického formuláře v systému RAP, umístěného na webu Olomouckého kraje, a následně </w:t>
      </w:r>
      <w:r w:rsidRPr="00206C12">
        <w:rPr>
          <w:rFonts w:ascii="Arial" w:hAnsi="Arial" w:cs="Arial"/>
          <w:b/>
          <w:sz w:val="24"/>
          <w:szCs w:val="24"/>
        </w:rPr>
        <w:t>vytištěná</w:t>
      </w:r>
      <w:r w:rsidRPr="00206C12">
        <w:rPr>
          <w:rFonts w:ascii="Arial" w:hAnsi="Arial" w:cs="Arial"/>
          <w:sz w:val="24"/>
          <w:szCs w:val="24"/>
        </w:rPr>
        <w:t>, opatřená vlastnoručním podpisem a doručená dle bodu 8.3.1 písm. d) nebo e).</w:t>
      </w:r>
    </w:p>
    <w:p w:rsidR="00694929" w:rsidRPr="00206C12" w:rsidRDefault="00150940" w:rsidP="00786652">
      <w:pPr>
        <w:pStyle w:val="Odstavecseseznamem"/>
        <w:numPr>
          <w:ilvl w:val="2"/>
          <w:numId w:val="1"/>
        </w:numPr>
        <w:spacing w:before="120" w:after="120"/>
        <w:ind w:left="1985" w:hanging="1134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Elektronická žádost </w:t>
      </w:r>
      <w:r w:rsidRPr="00206C12">
        <w:rPr>
          <w:rFonts w:ascii="Arial" w:hAnsi="Arial" w:cs="Arial"/>
          <w:sz w:val="24"/>
          <w:szCs w:val="24"/>
        </w:rPr>
        <w:t>o poskytnutí dotace je žádost, vyplněná prostřednictvím elektronického formuláře v systému RAP, umístěného na webu Olomouckého kraje, a odeslaná elektronicky dle bodu 8.3.1. písm. a), b), c) nebo f).</w:t>
      </w:r>
    </w:p>
    <w:p w:rsidR="00786652" w:rsidRPr="00206C12" w:rsidRDefault="00E83C54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Poradní orgán</w:t>
      </w:r>
      <w:r w:rsidRPr="00206C12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E83C54" w:rsidRPr="00206C12" w:rsidRDefault="00E83C54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Poskytovatel dotace</w:t>
      </w:r>
      <w:r w:rsidRPr="00206C12">
        <w:rPr>
          <w:rFonts w:ascii="Arial" w:hAnsi="Arial" w:cs="Arial"/>
          <w:sz w:val="24"/>
          <w:szCs w:val="24"/>
        </w:rPr>
        <w:t xml:space="preserve"> je Olomoucký kraj.</w:t>
      </w:r>
    </w:p>
    <w:p w:rsidR="00D068C7" w:rsidRPr="00206C12" w:rsidRDefault="00D068C7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Projekt </w:t>
      </w:r>
      <w:r w:rsidRPr="00206C12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titulu, např. kulturní akce/celoroční činnost).</w:t>
      </w:r>
    </w:p>
    <w:p w:rsidR="00E83C54" w:rsidRPr="00206C12" w:rsidRDefault="00E83C54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Příjemce</w:t>
      </w:r>
      <w:r w:rsidRPr="00206C12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:rsidR="00E83C54" w:rsidRPr="00206C12" w:rsidRDefault="00E83C54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Řídící orgán </w:t>
      </w:r>
      <w:r w:rsidRPr="00206C12">
        <w:rPr>
          <w:rFonts w:ascii="Arial" w:hAnsi="Arial" w:cs="Arial"/>
          <w:sz w:val="24"/>
          <w:szCs w:val="24"/>
        </w:rPr>
        <w:t>u poskytovatele je</w:t>
      </w:r>
      <w:r w:rsidRPr="00206C12">
        <w:rPr>
          <w:rFonts w:ascii="Arial" w:hAnsi="Arial" w:cs="Arial"/>
          <w:b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>Rada Olomouckého kraje</w:t>
      </w:r>
      <w:r w:rsidR="00293279" w:rsidRPr="00206C12">
        <w:rPr>
          <w:rFonts w:ascii="Arial" w:hAnsi="Arial" w:cs="Arial"/>
          <w:sz w:val="24"/>
          <w:szCs w:val="24"/>
        </w:rPr>
        <w:t xml:space="preserve">. </w:t>
      </w:r>
      <w:r w:rsidRPr="00206C12">
        <w:rPr>
          <w:rFonts w:ascii="Arial" w:hAnsi="Arial" w:cs="Arial"/>
          <w:sz w:val="24"/>
          <w:szCs w:val="24"/>
        </w:rPr>
        <w:t xml:space="preserve">Řídící orgán </w:t>
      </w:r>
      <w:r w:rsidR="00B81B65" w:rsidRPr="00206C12">
        <w:rPr>
          <w:rFonts w:ascii="Arial" w:hAnsi="Arial" w:cs="Arial"/>
          <w:sz w:val="24"/>
          <w:szCs w:val="24"/>
        </w:rPr>
        <w:t xml:space="preserve">zejména schvaluje pravidla konkrétního dotačního programu, </w:t>
      </w:r>
      <w:r w:rsidRPr="00206C12">
        <w:rPr>
          <w:rFonts w:ascii="Arial" w:hAnsi="Arial" w:cs="Arial"/>
          <w:sz w:val="24"/>
          <w:szCs w:val="24"/>
        </w:rPr>
        <w:t xml:space="preserve">rozhoduje </w:t>
      </w:r>
      <w:r w:rsidR="00B81B65" w:rsidRPr="00206C12">
        <w:rPr>
          <w:rFonts w:ascii="Arial" w:hAnsi="Arial" w:cs="Arial"/>
          <w:sz w:val="24"/>
          <w:szCs w:val="24"/>
        </w:rPr>
        <w:t xml:space="preserve">o jeho vyhlášení a rozhoduje </w:t>
      </w:r>
      <w:r w:rsidRPr="00206C12">
        <w:rPr>
          <w:rFonts w:ascii="Arial" w:hAnsi="Arial" w:cs="Arial"/>
          <w:sz w:val="24"/>
          <w:szCs w:val="24"/>
        </w:rPr>
        <w:t>o přidělení dotace a její výši.</w:t>
      </w:r>
    </w:p>
    <w:p w:rsidR="00E83C54" w:rsidRPr="00206C12" w:rsidRDefault="00E83C54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Smlouva </w:t>
      </w:r>
      <w:r w:rsidRPr="00206C12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</w:t>
      </w:r>
      <w:r w:rsidR="00AB3C05" w:rsidRPr="00206C12">
        <w:rPr>
          <w:rFonts w:ascii="Arial" w:hAnsi="Arial" w:cs="Arial"/>
          <w:sz w:val="24"/>
          <w:szCs w:val="24"/>
        </w:rPr>
        <w:t>vatel poskytuje dotaci příjemci</w:t>
      </w:r>
      <w:r w:rsidRPr="00206C12">
        <w:rPr>
          <w:rFonts w:ascii="Arial" w:hAnsi="Arial" w:cs="Arial"/>
          <w:sz w:val="24"/>
          <w:szCs w:val="24"/>
        </w:rPr>
        <w:t>.</w:t>
      </w:r>
      <w:r w:rsidR="006E0A65" w:rsidRPr="00206C12">
        <w:rPr>
          <w:rFonts w:ascii="Arial" w:hAnsi="Arial" w:cs="Arial"/>
          <w:sz w:val="24"/>
          <w:szCs w:val="24"/>
        </w:rPr>
        <w:t xml:space="preserve"> </w:t>
      </w:r>
      <w:r w:rsidR="006E0A65" w:rsidRPr="00206C12">
        <w:rPr>
          <w:rFonts w:ascii="Arial" w:hAnsi="Arial" w:cs="Arial"/>
          <w:b/>
          <w:sz w:val="24"/>
          <w:szCs w:val="24"/>
        </w:rPr>
        <w:t>S příjemci</w:t>
      </w:r>
      <w:r w:rsidR="006E0A65" w:rsidRPr="00206C12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o poskytnutí dotace prostřednictvím datové schránky (bod 8.3.1 písm. b), budou Smlouvy a jejich případné dodatky uzavřeny vždy pouze elektronicky, a to oboustranným podpisem jejich elektronické verze prostřednictvím uznávaných nebo kvalifikovaných elektronických podpisů smluvních stran v souladu příslušnými právními předpisy. </w:t>
      </w:r>
      <w:r w:rsidR="006E0A65" w:rsidRPr="00206C12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Smlouva, po vzájemné dohodě příjemce a poskytovatele dotace, uzavřena v listinné podobě.</w:t>
      </w:r>
    </w:p>
    <w:p w:rsidR="00E83C54" w:rsidRPr="00206C12" w:rsidRDefault="00E83C54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Uznatelný výdaj</w:t>
      </w:r>
      <w:r w:rsidRPr="00206C12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</w:t>
      </w:r>
      <w:r w:rsidR="00563AA0" w:rsidRPr="00206C12">
        <w:rPr>
          <w:rFonts w:ascii="Arial" w:hAnsi="Arial" w:cs="Arial"/>
          <w:sz w:val="24"/>
          <w:szCs w:val="24"/>
        </w:rPr>
        <w:t>akce/činnosti</w:t>
      </w:r>
      <w:r w:rsidR="00DE337E" w:rsidRPr="00206C12">
        <w:rPr>
          <w:rFonts w:ascii="Arial" w:hAnsi="Arial" w:cs="Arial"/>
          <w:sz w:val="24"/>
          <w:szCs w:val="24"/>
        </w:rPr>
        <w:t>,</w:t>
      </w:r>
      <w:r w:rsidR="00563AA0" w:rsidRPr="00206C12">
        <w:rPr>
          <w:rFonts w:ascii="Arial" w:hAnsi="Arial" w:cs="Arial"/>
          <w:sz w:val="24"/>
          <w:szCs w:val="24"/>
        </w:rPr>
        <w:t xml:space="preserve"> </w:t>
      </w:r>
      <w:r w:rsidRPr="00206C12">
        <w:rPr>
          <w:rFonts w:ascii="Arial" w:hAnsi="Arial" w:cs="Arial"/>
          <w:sz w:val="24"/>
          <w:szCs w:val="24"/>
        </w:rPr>
        <w:t xml:space="preserve">a který vznikl </w:t>
      </w:r>
      <w:r w:rsidRPr="00206C12">
        <w:rPr>
          <w:rFonts w:ascii="Arial" w:hAnsi="Arial" w:cs="Arial"/>
          <w:sz w:val="24"/>
          <w:szCs w:val="24"/>
        </w:rPr>
        <w:lastRenderedPageBreak/>
        <w:t xml:space="preserve">v období realizace </w:t>
      </w:r>
      <w:r w:rsidR="00563AA0" w:rsidRPr="00206C12">
        <w:rPr>
          <w:rFonts w:ascii="Arial" w:hAnsi="Arial" w:cs="Arial"/>
          <w:sz w:val="24"/>
          <w:szCs w:val="24"/>
        </w:rPr>
        <w:t xml:space="preserve">akce/činnosti </w:t>
      </w:r>
      <w:r w:rsidRPr="00206C12">
        <w:rPr>
          <w:rFonts w:ascii="Arial" w:hAnsi="Arial" w:cs="Arial"/>
          <w:sz w:val="24"/>
          <w:szCs w:val="24"/>
        </w:rPr>
        <w:t xml:space="preserve">dle </w:t>
      </w:r>
      <w:r w:rsidR="003C41A3" w:rsidRPr="00206C12">
        <w:rPr>
          <w:rFonts w:ascii="Arial" w:hAnsi="Arial" w:cs="Arial"/>
          <w:sz w:val="24"/>
          <w:szCs w:val="24"/>
        </w:rPr>
        <w:t>těchto p</w:t>
      </w:r>
      <w:r w:rsidRPr="00206C12">
        <w:rPr>
          <w:rFonts w:ascii="Arial" w:hAnsi="Arial" w:cs="Arial"/>
          <w:sz w:val="24"/>
          <w:szCs w:val="24"/>
        </w:rPr>
        <w:t xml:space="preserve">ravidel dotačního </w:t>
      </w:r>
      <w:r w:rsidR="00475BD2" w:rsidRPr="00206C12">
        <w:rPr>
          <w:rFonts w:ascii="Arial" w:hAnsi="Arial" w:cs="Arial"/>
          <w:sz w:val="24"/>
          <w:szCs w:val="24"/>
        </w:rPr>
        <w:t>titulu</w:t>
      </w:r>
      <w:r w:rsidRPr="00206C12">
        <w:rPr>
          <w:rFonts w:ascii="Arial" w:hAnsi="Arial" w:cs="Arial"/>
          <w:sz w:val="24"/>
          <w:szCs w:val="24"/>
        </w:rPr>
        <w:t xml:space="preserve">, odst. </w:t>
      </w:r>
      <w:hyperlink w:anchor="platebniPodminky" w:history="1">
        <w:r w:rsidR="00563AA0" w:rsidRPr="00206C12">
          <w:rPr>
            <w:rFonts w:ascii="Arial" w:hAnsi="Arial" w:cs="Arial"/>
            <w:sz w:val="24"/>
            <w:szCs w:val="24"/>
          </w:rPr>
          <w:t>5.4</w:t>
        </w:r>
      </w:hyperlink>
      <w:r w:rsidR="00563AA0" w:rsidRPr="00206C12">
        <w:rPr>
          <w:rFonts w:ascii="Arial" w:hAnsi="Arial" w:cs="Arial"/>
          <w:sz w:val="24"/>
          <w:szCs w:val="24"/>
        </w:rPr>
        <w:t xml:space="preserve">. </w:t>
      </w:r>
      <w:r w:rsidR="003C41A3" w:rsidRPr="00206C12">
        <w:rPr>
          <w:rFonts w:ascii="Arial" w:hAnsi="Arial" w:cs="Arial"/>
          <w:sz w:val="24"/>
          <w:szCs w:val="24"/>
        </w:rPr>
        <w:t>písm. c).</w:t>
      </w:r>
      <w:r w:rsidRPr="00206C12">
        <w:rPr>
          <w:rFonts w:ascii="Arial" w:hAnsi="Arial" w:cs="Arial"/>
          <w:sz w:val="24"/>
          <w:szCs w:val="24"/>
        </w:rPr>
        <w:t xml:space="preserve">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</w:t>
      </w:r>
      <w:r w:rsidR="00563AA0" w:rsidRPr="00206C12">
        <w:rPr>
          <w:rFonts w:ascii="Arial" w:hAnsi="Arial" w:cs="Arial"/>
          <w:sz w:val="24"/>
          <w:szCs w:val="24"/>
        </w:rPr>
        <w:t xml:space="preserve">Podmínky uznatelnosti musí splňovat i výdaje týkající se vlastní spoluúčasti žadatele. </w:t>
      </w:r>
    </w:p>
    <w:p w:rsidR="00E83C54" w:rsidRPr="00206C12" w:rsidRDefault="00E83C54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06C12">
        <w:rPr>
          <w:rFonts w:ascii="Arial" w:hAnsi="Arial" w:cs="Arial"/>
          <w:sz w:val="24"/>
          <w:szCs w:val="24"/>
        </w:rPr>
        <w:t xml:space="preserve">je popis a závěrečné zhodnocení </w:t>
      </w:r>
      <w:r w:rsidR="00563AA0" w:rsidRPr="00206C12">
        <w:rPr>
          <w:rFonts w:ascii="Arial" w:hAnsi="Arial" w:cs="Arial"/>
          <w:sz w:val="24"/>
          <w:szCs w:val="24"/>
        </w:rPr>
        <w:t>akce/činnosti</w:t>
      </w:r>
      <w:r w:rsidRPr="00206C12">
        <w:rPr>
          <w:rFonts w:ascii="Arial" w:hAnsi="Arial" w:cs="Arial"/>
          <w:sz w:val="24"/>
          <w:szCs w:val="24"/>
        </w:rPr>
        <w:t>.</w:t>
      </w:r>
    </w:p>
    <w:p w:rsidR="00786652" w:rsidRPr="00206C12" w:rsidRDefault="00661344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Žadatel </w:t>
      </w:r>
      <w:r w:rsidRPr="00206C12">
        <w:rPr>
          <w:rFonts w:ascii="Arial" w:hAnsi="Arial" w:cs="Arial"/>
          <w:sz w:val="24"/>
          <w:szCs w:val="24"/>
        </w:rPr>
        <w:t>je osoba, která může žádat o dotaci.</w:t>
      </w:r>
    </w:p>
    <w:p w:rsidR="00E83C54" w:rsidRPr="00206C12" w:rsidRDefault="00E83C54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Zdroje spolufinancování</w:t>
      </w:r>
      <w:r w:rsidRPr="00206C12">
        <w:rPr>
          <w:rFonts w:ascii="Arial" w:hAnsi="Arial" w:cs="Arial"/>
          <w:sz w:val="24"/>
          <w:szCs w:val="24"/>
        </w:rPr>
        <w:t xml:space="preserve"> jsou vlastní a jiné zdroje vynaložené na úhradu uznatelných výdajů </w:t>
      </w:r>
      <w:r w:rsidR="00563AA0" w:rsidRPr="00206C12">
        <w:rPr>
          <w:rFonts w:ascii="Arial" w:hAnsi="Arial" w:cs="Arial"/>
          <w:sz w:val="24"/>
          <w:szCs w:val="24"/>
        </w:rPr>
        <w:t>akce/činnosti</w:t>
      </w:r>
      <w:r w:rsidRPr="00206C12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záznam.</w:t>
      </w:r>
      <w:r w:rsidRPr="00206C12">
        <w:rPr>
          <w:rFonts w:ascii="Arial" w:hAnsi="Arial" w:cs="Arial"/>
          <w:strike/>
          <w:sz w:val="24"/>
          <w:szCs w:val="24"/>
        </w:rPr>
        <w:t xml:space="preserve"> </w:t>
      </w:r>
    </w:p>
    <w:p w:rsidR="001C7900" w:rsidRPr="00206C12" w:rsidRDefault="001C7900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Vlastní zdroje</w:t>
      </w:r>
      <w:r w:rsidRPr="00206C12">
        <w:rPr>
          <w:rFonts w:ascii="Arial" w:hAnsi="Arial" w:cs="Arial"/>
          <w:sz w:val="24"/>
          <w:szCs w:val="24"/>
        </w:rPr>
        <w:t xml:space="preserve"> – </w:t>
      </w:r>
      <w:r w:rsidR="00446E31" w:rsidRPr="00206C12">
        <w:rPr>
          <w:rFonts w:ascii="Arial" w:hAnsi="Arial" w:cs="Arial"/>
          <w:sz w:val="24"/>
          <w:szCs w:val="24"/>
        </w:rPr>
        <w:t>příjmy příjemce získané vlastní činností, pro kterou byla organizace zřízena (založena) a  příjmy příjemce přijaté na základě vlastních aktivit příjemce atd</w:t>
      </w:r>
      <w:r w:rsidRPr="00206C12">
        <w:rPr>
          <w:rFonts w:ascii="Arial" w:hAnsi="Arial" w:cs="Arial"/>
          <w:sz w:val="24"/>
          <w:szCs w:val="24"/>
        </w:rPr>
        <w:t>.</w:t>
      </w:r>
    </w:p>
    <w:p w:rsidR="00E83C54" w:rsidRPr="00206C12" w:rsidRDefault="001C7900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Jiné zdroje</w:t>
      </w:r>
      <w:r w:rsidRPr="00206C12">
        <w:rPr>
          <w:rFonts w:ascii="Arial" w:hAnsi="Arial" w:cs="Arial"/>
          <w:sz w:val="24"/>
          <w:szCs w:val="24"/>
        </w:rPr>
        <w:t xml:space="preserve"> – </w:t>
      </w:r>
      <w:r w:rsidR="00D57D9E" w:rsidRPr="00206C12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:rsidR="001C7900" w:rsidRPr="00206C12" w:rsidRDefault="00E14491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 xml:space="preserve">Příjmy </w:t>
      </w:r>
      <w:r w:rsidR="0099526C" w:rsidRPr="00206C12">
        <w:rPr>
          <w:rFonts w:ascii="Arial" w:hAnsi="Arial" w:cs="Arial"/>
          <w:sz w:val="24"/>
          <w:szCs w:val="24"/>
        </w:rPr>
        <w:t xml:space="preserve">jsou veškeré finanční prostředky, které příjemce obdržel v souvislosti s realizací akce, </w:t>
      </w:r>
      <w:r w:rsidR="00D01F68" w:rsidRPr="00206C12">
        <w:rPr>
          <w:rFonts w:ascii="Arial" w:hAnsi="Arial" w:cs="Arial"/>
          <w:sz w:val="24"/>
          <w:szCs w:val="24"/>
        </w:rPr>
        <w:t>např.</w:t>
      </w:r>
      <w:r w:rsidR="0099526C" w:rsidRPr="00206C12">
        <w:rPr>
          <w:rFonts w:ascii="Arial" w:hAnsi="Arial" w:cs="Arial"/>
          <w:sz w:val="24"/>
          <w:szCs w:val="24"/>
        </w:rPr>
        <w:t xml:space="preserve"> </w:t>
      </w:r>
      <w:r w:rsidR="00237A56" w:rsidRPr="00206C12">
        <w:rPr>
          <w:rFonts w:ascii="Arial" w:hAnsi="Arial" w:cs="Arial"/>
          <w:sz w:val="24"/>
          <w:szCs w:val="24"/>
        </w:rPr>
        <w:t>vstupné, příjmy z pronájmu prostor na akci…</w:t>
      </w:r>
      <w:r w:rsidR="00237A56" w:rsidRPr="00206C12">
        <w:rPr>
          <w:rFonts w:ascii="Arial" w:hAnsi="Arial" w:cs="Arial"/>
          <w:i/>
          <w:sz w:val="24"/>
          <w:szCs w:val="24"/>
        </w:rPr>
        <w:t xml:space="preserve"> </w:t>
      </w:r>
    </w:p>
    <w:p w:rsidR="00E83C54" w:rsidRPr="00206C12" w:rsidRDefault="007519A5" w:rsidP="0078665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6C12">
        <w:rPr>
          <w:rFonts w:ascii="Arial" w:hAnsi="Arial" w:cs="Arial"/>
          <w:b/>
          <w:sz w:val="24"/>
          <w:szCs w:val="24"/>
        </w:rPr>
        <w:t>Náhradník</w:t>
      </w:r>
      <w:r w:rsidRPr="00206C12">
        <w:rPr>
          <w:rFonts w:ascii="Arial" w:hAnsi="Arial" w:cs="Arial"/>
          <w:sz w:val="24"/>
          <w:szCs w:val="24"/>
        </w:rPr>
        <w:t xml:space="preserve"> je žadatel oprávněný k přijetí dotace dle schváleného pořadí náhradních žadatelů řídícím orgánem v případě </w:t>
      </w:r>
      <w:r w:rsidR="00293279" w:rsidRPr="00206C12">
        <w:rPr>
          <w:rFonts w:ascii="Arial" w:hAnsi="Arial" w:cs="Arial"/>
          <w:sz w:val="24"/>
          <w:szCs w:val="24"/>
        </w:rPr>
        <w:t>nečerpání dotace některým z příjemců</w:t>
      </w:r>
      <w:r w:rsidR="00237A56" w:rsidRPr="00206C12">
        <w:rPr>
          <w:rFonts w:ascii="Arial" w:hAnsi="Arial" w:cs="Arial"/>
          <w:sz w:val="24"/>
          <w:szCs w:val="24"/>
        </w:rPr>
        <w:t xml:space="preserve"> </w:t>
      </w:r>
      <w:r w:rsidR="00293279" w:rsidRPr="00206C12">
        <w:rPr>
          <w:rFonts w:ascii="Arial" w:hAnsi="Arial" w:cs="Arial"/>
          <w:sz w:val="24"/>
          <w:szCs w:val="24"/>
        </w:rPr>
        <w:t>a</w:t>
      </w:r>
      <w:r w:rsidRPr="00206C12">
        <w:rPr>
          <w:rFonts w:ascii="Arial" w:hAnsi="Arial" w:cs="Arial"/>
          <w:sz w:val="24"/>
          <w:szCs w:val="24"/>
        </w:rPr>
        <w:t xml:space="preserve"> v případě navýšení alokace v dotačním </w:t>
      </w:r>
      <w:r w:rsidR="00293279" w:rsidRPr="00206C12">
        <w:rPr>
          <w:rFonts w:ascii="Arial" w:hAnsi="Arial" w:cs="Arial"/>
          <w:sz w:val="24"/>
          <w:szCs w:val="24"/>
        </w:rPr>
        <w:t>titulu</w:t>
      </w:r>
      <w:r w:rsidRPr="00206C12">
        <w:rPr>
          <w:rFonts w:ascii="Arial" w:hAnsi="Arial" w:cs="Arial"/>
          <w:sz w:val="24"/>
          <w:szCs w:val="24"/>
        </w:rPr>
        <w:t xml:space="preserve">. </w:t>
      </w:r>
    </w:p>
    <w:p w:rsidR="00D85154" w:rsidRPr="00206C12" w:rsidRDefault="00D85154" w:rsidP="00A75E8E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D80379" w:rsidRPr="00206C12" w:rsidRDefault="00C93249" w:rsidP="00E83C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06C12">
        <w:rPr>
          <w:rFonts w:ascii="Arial" w:hAnsi="Arial" w:cs="Arial"/>
          <w:b/>
          <w:bCs/>
          <w:sz w:val="26"/>
          <w:szCs w:val="26"/>
        </w:rPr>
        <w:t xml:space="preserve"> </w:t>
      </w:r>
      <w:r w:rsidR="00D80379" w:rsidRPr="00206C12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:rsidR="00D80379" w:rsidRPr="00206C12" w:rsidRDefault="00D80379" w:rsidP="00D80379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D80379" w:rsidRPr="00206C12" w:rsidRDefault="00D80379" w:rsidP="00E83C5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D80379" w:rsidRPr="00206C12" w:rsidRDefault="00D80379" w:rsidP="00D80379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D80379" w:rsidRPr="00206C12" w:rsidRDefault="00395D83" w:rsidP="00E83C5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</w:t>
      </w:r>
      <w:r w:rsidR="00D80379" w:rsidRPr="00206C12">
        <w:rPr>
          <w:rFonts w:ascii="Arial" w:hAnsi="Arial" w:cs="Arial"/>
          <w:bCs/>
          <w:sz w:val="24"/>
          <w:szCs w:val="24"/>
        </w:rPr>
        <w:t>.</w:t>
      </w:r>
    </w:p>
    <w:p w:rsidR="00D80379" w:rsidRPr="00206C12" w:rsidRDefault="00D80379" w:rsidP="00D80379">
      <w:pPr>
        <w:pStyle w:val="Odstavecseseznamem"/>
        <w:rPr>
          <w:rFonts w:ascii="Arial" w:hAnsi="Arial" w:cs="Arial"/>
          <w:bCs/>
          <w:sz w:val="24"/>
          <w:szCs w:val="24"/>
        </w:rPr>
      </w:pPr>
    </w:p>
    <w:p w:rsidR="00D80379" w:rsidRPr="00206C12" w:rsidRDefault="00D80379" w:rsidP="00E83C5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 xml:space="preserve">Poskytnutá dotace ani její část nesmí být </w:t>
      </w:r>
      <w:r w:rsidR="0099526C" w:rsidRPr="00206C12">
        <w:rPr>
          <w:rFonts w:ascii="Arial" w:hAnsi="Arial" w:cs="Arial"/>
          <w:bCs/>
          <w:sz w:val="24"/>
          <w:szCs w:val="24"/>
        </w:rPr>
        <w:t>převedena na jiného nositele</w:t>
      </w:r>
      <w:r w:rsidRPr="00206C12">
        <w:rPr>
          <w:rFonts w:ascii="Arial" w:hAnsi="Arial" w:cs="Arial"/>
          <w:bCs/>
          <w:sz w:val="24"/>
          <w:szCs w:val="24"/>
        </w:rPr>
        <w:t xml:space="preserve"> </w:t>
      </w:r>
      <w:r w:rsidR="007519A5" w:rsidRPr="00206C12">
        <w:rPr>
          <w:rFonts w:ascii="Arial" w:hAnsi="Arial" w:cs="Arial"/>
          <w:bCs/>
          <w:sz w:val="24"/>
          <w:szCs w:val="24"/>
        </w:rPr>
        <w:t xml:space="preserve">akce/činnosti </w:t>
      </w:r>
      <w:r w:rsidRPr="00206C12">
        <w:rPr>
          <w:rFonts w:ascii="Arial" w:hAnsi="Arial" w:cs="Arial"/>
          <w:bCs/>
          <w:sz w:val="24"/>
          <w:szCs w:val="24"/>
        </w:rPr>
        <w:t>nebo jinou osobu. Změna příjemce je možná pouze v případě právního nástupnictví.</w:t>
      </w:r>
    </w:p>
    <w:p w:rsidR="00D80379" w:rsidRPr="00206C12" w:rsidRDefault="00D80379" w:rsidP="00D80379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D80379" w:rsidRPr="00206C12" w:rsidRDefault="00E70535" w:rsidP="00E83C5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</w:t>
      </w:r>
      <w:r w:rsidR="00D80379" w:rsidRPr="00206C12">
        <w:rPr>
          <w:rFonts w:ascii="Arial" w:hAnsi="Arial" w:cs="Arial"/>
          <w:bCs/>
          <w:sz w:val="24"/>
          <w:szCs w:val="24"/>
        </w:rPr>
        <w:t xml:space="preserve"> podpory de mi</w:t>
      </w:r>
      <w:r w:rsidR="00293279" w:rsidRPr="00206C12">
        <w:rPr>
          <w:rFonts w:ascii="Arial" w:hAnsi="Arial" w:cs="Arial"/>
          <w:bCs/>
          <w:sz w:val="24"/>
          <w:szCs w:val="24"/>
        </w:rPr>
        <w:t xml:space="preserve">nimis dle </w:t>
      </w:r>
      <w:r w:rsidR="00293279" w:rsidRPr="00206C12">
        <w:rPr>
          <w:rFonts w:ascii="Arial" w:hAnsi="Arial" w:cs="Arial"/>
          <w:bCs/>
          <w:sz w:val="24"/>
          <w:szCs w:val="24"/>
        </w:rPr>
        <w:lastRenderedPageBreak/>
        <w:t xml:space="preserve">nařízení Komise (EU) </w:t>
      </w:r>
      <w:r w:rsidR="00D80379" w:rsidRPr="00206C12">
        <w:rPr>
          <w:rFonts w:ascii="Arial" w:hAnsi="Arial" w:cs="Arial"/>
          <w:bCs/>
          <w:sz w:val="24"/>
          <w:szCs w:val="24"/>
        </w:rPr>
        <w:t>č. 1407/2013 ze dne 18. prosince 2013 o použití článků 107 a 108 Smlouvy o fungování Evropské unie na podporu de minimis uveřejněného v Úředním věstníku Evropské unie č. L 352/1 dne 24. prosince 2013.</w:t>
      </w:r>
    </w:p>
    <w:p w:rsidR="00D80379" w:rsidRPr="00206C12" w:rsidRDefault="00D80379" w:rsidP="00D80379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:rsidR="00EC5F8A" w:rsidRPr="00237A56" w:rsidRDefault="00EC5F8A" w:rsidP="00237A5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6C12">
        <w:rPr>
          <w:rFonts w:ascii="Arial" w:hAnsi="Arial" w:cs="Arial"/>
          <w:sz w:val="24"/>
          <w:szCs w:val="24"/>
        </w:rPr>
        <w:t>Dotaci poskytovanou formou podpory de minimis</w:t>
      </w:r>
      <w:r w:rsidRPr="00F86B5F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žadatele v centrálním registru podpor malého rozsahu stanovený v </w:t>
      </w:r>
      <w:hyperlink r:id="rId11" w:tgtFrame="_blank" w:tooltip=" odkaz do nového okna" w:history="1">
        <w:r w:rsidRPr="00F86B5F">
          <w:rPr>
            <w:rFonts w:ascii="Arial" w:hAnsi="Arial" w:cs="Arial"/>
            <w:sz w:val="24"/>
            <w:szCs w:val="24"/>
          </w:rPr>
          <w:t>Nařízení Komise (EU) č. 1407/2013 ze dne 18. prosince 2013 o použití článků 107 a 108 Smlouvy o fungování Evropské unie na podporu de minimis</w:t>
        </w:r>
      </w:hyperlink>
      <w:r w:rsidRPr="00F86B5F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F86B5F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. </w:t>
      </w:r>
      <w:r w:rsidRPr="00F86B5F">
        <w:rPr>
          <w:rFonts w:ascii="Arial" w:hAnsi="Arial" w:cs="Arial"/>
          <w:iCs/>
          <w:sz w:val="24"/>
          <w:szCs w:val="24"/>
        </w:rPr>
        <w:t xml:space="preserve">V případě, že žadatel v období od podání žádosti do poskytnutí požadované dotace obdrží jiné prostředky, na jejichž základě bude naplněn jeho limit v centrálním registru podpory de minimis tak, že již nebude možné poskytnout požadovanou dotaci v režimu podpory de minimis, oznámí tuto skutečnost poskytovateli neprodleně, jakmile se o této skutečnosti dozví před poskytnutím požadované dotace. Žadatel bere na vědomí, že poskytovatel před poskytnutím požadované dotace formou podpory de minimis kontroluje stav limitu žadatele v centrálním registru podpor de minimis a v případě, kdy by požadovaná dotace limit překročila, dotaci neposkytne. </w:t>
      </w:r>
      <w:r w:rsidRPr="00F86B5F">
        <w:rPr>
          <w:rFonts w:ascii="Arial" w:hAnsi="Arial" w:cs="Arial"/>
          <w:sz w:val="24"/>
          <w:szCs w:val="24"/>
        </w:rPr>
        <w:t>Tam, kde se nejedná o veřejnou podporu, se centrální registr neprověřuje.</w:t>
      </w:r>
    </w:p>
    <w:p w:rsidR="00EC5F8A" w:rsidRPr="00F86B5F" w:rsidRDefault="00EC5F8A" w:rsidP="00D80379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5B3DB6" w:rsidRPr="00F86B5F" w:rsidRDefault="005B3DB6" w:rsidP="005B3DB6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rPr>
          <w:rFonts w:ascii="Arial" w:hAnsi="Arial" w:cs="Arial"/>
          <w:bCs/>
          <w:sz w:val="24"/>
          <w:szCs w:val="24"/>
        </w:rPr>
      </w:pPr>
      <w:r w:rsidRPr="00F86B5F">
        <w:rPr>
          <w:rFonts w:ascii="Arial" w:hAnsi="Arial" w:cs="Arial"/>
          <w:bCs/>
          <w:sz w:val="24"/>
          <w:szCs w:val="24"/>
        </w:rPr>
        <w:t xml:space="preserve">Dotace poskytnuté dle tohoto dotačního programu jsou slučitelné s podporou poskytnutou z rozpočtu jiných územních samosprávných celků, státního rozpočtu nebo strukturálních fondů Evropské unie, pokud to pravidla pro poskytnutí těchto podpor nevylučují. </w:t>
      </w:r>
    </w:p>
    <w:p w:rsidR="005B3DB6" w:rsidRPr="00F86B5F" w:rsidRDefault="005B3DB6" w:rsidP="005B3DB6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</w:p>
    <w:p w:rsidR="00237A56" w:rsidRPr="00A75E8E" w:rsidRDefault="00D80379" w:rsidP="00237A56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A75E8E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034099" w:rsidRPr="00A75E8E">
        <w:rPr>
          <w:rFonts w:ascii="Arial" w:hAnsi="Arial" w:cs="Arial"/>
          <w:bCs/>
          <w:sz w:val="24"/>
          <w:szCs w:val="24"/>
        </w:rPr>
        <w:t>titulu</w:t>
      </w:r>
      <w:r w:rsidRPr="00A75E8E">
        <w:rPr>
          <w:rFonts w:ascii="Arial" w:hAnsi="Arial" w:cs="Arial"/>
          <w:bCs/>
          <w:sz w:val="24"/>
          <w:szCs w:val="24"/>
        </w:rPr>
        <w:t>:</w:t>
      </w:r>
    </w:p>
    <w:p w:rsidR="00237A56" w:rsidRPr="006D235B" w:rsidRDefault="00237A56" w:rsidP="00237A56">
      <w:pPr>
        <w:pStyle w:val="Odstavecseseznamem"/>
        <w:numPr>
          <w:ilvl w:val="0"/>
          <w:numId w:val="22"/>
        </w:numPr>
        <w:spacing w:line="276" w:lineRule="auto"/>
        <w:ind w:left="1349" w:hanging="357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:rsidR="00237A56" w:rsidRPr="00DB0661" w:rsidRDefault="00237A56" w:rsidP="00237A56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DB0661">
        <w:rPr>
          <w:rFonts w:ascii="Arial" w:hAnsi="Arial" w:cs="Arial"/>
          <w:sz w:val="24"/>
          <w:szCs w:val="24"/>
        </w:rPr>
        <w:t>Vzorové smlouvy o poskytnutí dotace na akci a činnost, schválené na zasedání Zastupitelstva Olomouckého kraje dne 21. 9. 2020 usnesením č. UZ/22/7/2020</w:t>
      </w:r>
    </w:p>
    <w:p w:rsidR="00237A56" w:rsidRPr="00DB0661" w:rsidRDefault="00237A56" w:rsidP="00237A56">
      <w:pPr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DB0661">
        <w:rPr>
          <w:rFonts w:ascii="Arial" w:hAnsi="Arial" w:cs="Arial"/>
          <w:sz w:val="24"/>
          <w:szCs w:val="24"/>
        </w:rPr>
        <w:t>Vzorová veřejnoprávní smlouva o poskytnutí dotace na akci právnickým osobám /Vzor 5/ schválená na zasedání Zastupitelstva Olomouckého kraje dne 21. 9. 2020 usnesením č. UZ/22/7/2020</w:t>
      </w:r>
    </w:p>
    <w:p w:rsidR="00237A56" w:rsidRPr="00DB0661" w:rsidRDefault="00237A56" w:rsidP="00237A56">
      <w:pPr>
        <w:numPr>
          <w:ilvl w:val="1"/>
          <w:numId w:val="22"/>
        </w:numPr>
        <w:spacing w:after="20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DB0661">
        <w:rPr>
          <w:rFonts w:ascii="Arial" w:hAnsi="Arial" w:cs="Arial"/>
          <w:sz w:val="24"/>
          <w:szCs w:val="24"/>
        </w:rPr>
        <w:t>Vzorová veřejnoprávní smlouva o poskytnutí dotace na celoroční činnost právnickým osobám /Vzor 6/ schválená na zasedání Zastupitelstva Olomouckého kraje dne 21. 9. 2020</w:t>
      </w:r>
      <w:r>
        <w:rPr>
          <w:rFonts w:ascii="Arial" w:hAnsi="Arial" w:cs="Arial"/>
          <w:sz w:val="24"/>
          <w:szCs w:val="24"/>
        </w:rPr>
        <w:t xml:space="preserve"> usnesením č. </w:t>
      </w:r>
      <w:r w:rsidRPr="00DB0661">
        <w:rPr>
          <w:rFonts w:ascii="Arial" w:hAnsi="Arial" w:cs="Arial"/>
          <w:sz w:val="24"/>
          <w:szCs w:val="24"/>
        </w:rPr>
        <w:t>UZ/22/7/2020</w:t>
      </w:r>
    </w:p>
    <w:p w:rsidR="00237A56" w:rsidRPr="00293279" w:rsidRDefault="00237A56" w:rsidP="00237A56">
      <w:pPr>
        <w:pStyle w:val="Odstavecseseznamem"/>
        <w:numPr>
          <w:ilvl w:val="0"/>
          <w:numId w:val="22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93279">
        <w:rPr>
          <w:rFonts w:ascii="Arial" w:hAnsi="Arial" w:cs="Arial"/>
          <w:bCs/>
          <w:sz w:val="24"/>
          <w:szCs w:val="24"/>
        </w:rPr>
        <w:t xml:space="preserve">Vzor vyúčtování dotace na akci </w:t>
      </w:r>
      <w:r w:rsidRPr="00293279">
        <w:rPr>
          <w:rFonts w:ascii="Arial" w:hAnsi="Arial" w:cs="Arial"/>
          <w:sz w:val="24"/>
          <w:szCs w:val="24"/>
        </w:rPr>
        <w:t>schválené na zasedání Zastupitelstva Olomouckého kraje dne 21. 9. 2020 usnesením č. UZ/22/7/2020</w:t>
      </w:r>
    </w:p>
    <w:p w:rsidR="00237A56" w:rsidRPr="00293279" w:rsidRDefault="00237A56" w:rsidP="00293279">
      <w:pPr>
        <w:pStyle w:val="Odstavecseseznamem"/>
        <w:numPr>
          <w:ilvl w:val="0"/>
          <w:numId w:val="22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93279">
        <w:rPr>
          <w:rFonts w:ascii="Arial" w:hAnsi="Arial" w:cs="Arial"/>
          <w:bCs/>
          <w:sz w:val="24"/>
          <w:szCs w:val="24"/>
        </w:rPr>
        <w:t>Vzor vyúčtování dotace na činnost</w:t>
      </w:r>
      <w:r w:rsidRPr="00293279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</w:t>
      </w:r>
      <w:r w:rsidRPr="00293279">
        <w:rPr>
          <w:rFonts w:ascii="Arial" w:hAnsi="Arial" w:cs="Arial"/>
          <w:sz w:val="24"/>
          <w:szCs w:val="24"/>
        </w:rPr>
        <w:t>schválené na zasedání Zastupitelstva Olomouckého kraje dne 21. 9. 2020 usnesením č. UZ/22/7/2020</w:t>
      </w:r>
    </w:p>
    <w:p w:rsidR="00CD5A83" w:rsidRPr="000F34F3" w:rsidRDefault="00237A56" w:rsidP="00D80379">
      <w:pPr>
        <w:ind w:left="0" w:firstLine="0"/>
        <w:rPr>
          <w:rFonts w:ascii="Arial" w:hAnsi="Arial" w:cs="Arial"/>
          <w:sz w:val="24"/>
          <w:szCs w:val="24"/>
        </w:rPr>
      </w:pPr>
      <w:r w:rsidRPr="000F34F3">
        <w:rPr>
          <w:rFonts w:ascii="Arial" w:hAnsi="Arial" w:cs="Arial"/>
          <w:sz w:val="24"/>
          <w:szCs w:val="24"/>
        </w:rPr>
        <w:t xml:space="preserve">Vzorové smlouvy a vyúčtování jsou zveřejněny na webových stránkách Olomouckého kraje v sekci Dotace a na </w:t>
      </w:r>
      <w:r w:rsidR="000F34F3" w:rsidRPr="000F34F3">
        <w:rPr>
          <w:rFonts w:ascii="Arial" w:hAnsi="Arial" w:cs="Arial"/>
          <w:sz w:val="24"/>
          <w:szCs w:val="24"/>
        </w:rPr>
        <w:t>úřední desce Olomouckého kraje.</w:t>
      </w:r>
    </w:p>
    <w:p w:rsidR="00CD5A83" w:rsidRPr="00F86B5F" w:rsidRDefault="00CD5A83" w:rsidP="00D80379">
      <w:pPr>
        <w:ind w:left="0" w:firstLine="0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:rsidR="00D80379" w:rsidRPr="00F86B5F" w:rsidRDefault="00D80379" w:rsidP="00D80379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86B5F">
        <w:rPr>
          <w:rFonts w:ascii="Arial" w:hAnsi="Arial" w:cs="Arial"/>
          <w:bCs/>
          <w:sz w:val="24"/>
          <w:szCs w:val="24"/>
        </w:rPr>
        <w:lastRenderedPageBreak/>
        <w:t>Doložka podle § 23 zákona č. 129/2000 Sb., o krajích (krajské zřízení), ve znění pozdějších předpisů:</w:t>
      </w:r>
    </w:p>
    <w:p w:rsidR="00D80379" w:rsidRPr="00F86B5F" w:rsidRDefault="00D80379" w:rsidP="00D80379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D80379" w:rsidRPr="00F86B5F" w:rsidRDefault="00D80379" w:rsidP="00D80379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86B5F">
        <w:rPr>
          <w:rFonts w:ascii="Arial" w:hAnsi="Arial" w:cs="Arial"/>
          <w:bCs/>
          <w:sz w:val="24"/>
          <w:szCs w:val="24"/>
        </w:rPr>
        <w:t xml:space="preserve">Tento dotační program byl </w:t>
      </w:r>
      <w:r w:rsidRPr="00293279">
        <w:rPr>
          <w:rFonts w:ascii="Arial" w:hAnsi="Arial" w:cs="Arial"/>
          <w:bCs/>
          <w:sz w:val="24"/>
          <w:szCs w:val="24"/>
        </w:rPr>
        <w:t xml:space="preserve">schválen </w:t>
      </w:r>
      <w:r w:rsidR="00373FF0" w:rsidRPr="00293279">
        <w:rPr>
          <w:rFonts w:ascii="Arial" w:hAnsi="Arial" w:cs="Arial"/>
          <w:bCs/>
          <w:sz w:val="24"/>
          <w:szCs w:val="24"/>
        </w:rPr>
        <w:t xml:space="preserve">Zastupitelstvem </w:t>
      </w:r>
      <w:r w:rsidRPr="00293279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A75E8E">
        <w:rPr>
          <w:rFonts w:ascii="Arial" w:hAnsi="Arial" w:cs="Arial"/>
          <w:bCs/>
          <w:sz w:val="24"/>
          <w:szCs w:val="24"/>
        </w:rPr>
        <w:t>21</w:t>
      </w:r>
      <w:r w:rsidR="00886F50" w:rsidRPr="00293279">
        <w:rPr>
          <w:rFonts w:ascii="Arial" w:hAnsi="Arial" w:cs="Arial"/>
          <w:bCs/>
          <w:sz w:val="24"/>
          <w:szCs w:val="24"/>
        </w:rPr>
        <w:t>. </w:t>
      </w:r>
      <w:r w:rsidR="00A75E8E">
        <w:rPr>
          <w:rFonts w:ascii="Arial" w:hAnsi="Arial" w:cs="Arial"/>
          <w:bCs/>
          <w:sz w:val="24"/>
          <w:szCs w:val="24"/>
        </w:rPr>
        <w:t>12</w:t>
      </w:r>
      <w:r w:rsidR="00151403" w:rsidRPr="00293279">
        <w:rPr>
          <w:rFonts w:ascii="Arial" w:hAnsi="Arial" w:cs="Arial"/>
          <w:bCs/>
          <w:sz w:val="24"/>
          <w:szCs w:val="24"/>
        </w:rPr>
        <w:t>. 2020</w:t>
      </w:r>
      <w:r w:rsidR="00886F50" w:rsidRPr="00293279">
        <w:rPr>
          <w:rFonts w:ascii="Arial" w:hAnsi="Arial" w:cs="Arial"/>
          <w:bCs/>
          <w:sz w:val="24"/>
          <w:szCs w:val="24"/>
        </w:rPr>
        <w:t xml:space="preserve"> </w:t>
      </w:r>
      <w:r w:rsidRPr="00293279">
        <w:rPr>
          <w:rFonts w:ascii="Arial" w:hAnsi="Arial" w:cs="Arial"/>
          <w:bCs/>
          <w:sz w:val="24"/>
          <w:szCs w:val="24"/>
        </w:rPr>
        <w:t xml:space="preserve">usnesením č. </w:t>
      </w:r>
      <w:r w:rsidR="00373FF0" w:rsidRPr="00293279">
        <w:rPr>
          <w:rFonts w:ascii="Arial" w:hAnsi="Arial" w:cs="Arial"/>
          <w:bCs/>
          <w:sz w:val="24"/>
          <w:szCs w:val="24"/>
        </w:rPr>
        <w:t>UZ/…</w:t>
      </w:r>
      <w:r w:rsidR="00886F50" w:rsidRPr="00293279">
        <w:rPr>
          <w:rFonts w:ascii="Arial" w:hAnsi="Arial" w:cs="Arial"/>
          <w:bCs/>
          <w:sz w:val="24"/>
          <w:szCs w:val="24"/>
        </w:rPr>
        <w:t>/</w:t>
      </w:r>
      <w:r w:rsidR="00373FF0" w:rsidRPr="00293279">
        <w:rPr>
          <w:rFonts w:ascii="Arial" w:hAnsi="Arial" w:cs="Arial"/>
          <w:bCs/>
          <w:sz w:val="24"/>
          <w:szCs w:val="24"/>
        </w:rPr>
        <w:t>…</w:t>
      </w:r>
      <w:r w:rsidR="00886F50" w:rsidRPr="00293279">
        <w:rPr>
          <w:rFonts w:ascii="Arial" w:hAnsi="Arial" w:cs="Arial"/>
          <w:bCs/>
          <w:sz w:val="24"/>
          <w:szCs w:val="24"/>
        </w:rPr>
        <w:t>/20</w:t>
      </w:r>
      <w:r w:rsidR="00151403" w:rsidRPr="00293279">
        <w:rPr>
          <w:rFonts w:ascii="Arial" w:hAnsi="Arial" w:cs="Arial"/>
          <w:bCs/>
          <w:sz w:val="24"/>
          <w:szCs w:val="24"/>
        </w:rPr>
        <w:t>20</w:t>
      </w:r>
      <w:r w:rsidRPr="00293279">
        <w:rPr>
          <w:rFonts w:ascii="Arial" w:hAnsi="Arial" w:cs="Arial"/>
          <w:bCs/>
          <w:sz w:val="24"/>
          <w:szCs w:val="24"/>
        </w:rPr>
        <w:t>.</w:t>
      </w:r>
    </w:p>
    <w:p w:rsidR="00D80379" w:rsidRPr="00F86B5F" w:rsidRDefault="00D80379" w:rsidP="00D80379">
      <w:pPr>
        <w:ind w:left="0" w:firstLine="0"/>
        <w:rPr>
          <w:rFonts w:ascii="Arial" w:hAnsi="Arial" w:cs="Arial"/>
          <w:sz w:val="24"/>
          <w:szCs w:val="24"/>
        </w:rPr>
      </w:pPr>
    </w:p>
    <w:p w:rsidR="00D80379" w:rsidRPr="00F86B5F" w:rsidRDefault="00D80379" w:rsidP="00D80379">
      <w:pPr>
        <w:rPr>
          <w:rFonts w:ascii="Arial" w:hAnsi="Arial" w:cs="Arial"/>
          <w:bCs/>
          <w:sz w:val="24"/>
          <w:szCs w:val="24"/>
        </w:rPr>
      </w:pPr>
    </w:p>
    <w:p w:rsidR="00963D1D" w:rsidRPr="00F86B5F" w:rsidRDefault="00963D1D" w:rsidP="00D80379">
      <w:pPr>
        <w:rPr>
          <w:rFonts w:ascii="Arial" w:hAnsi="Arial" w:cs="Arial"/>
          <w:bCs/>
          <w:sz w:val="24"/>
          <w:szCs w:val="24"/>
        </w:rPr>
      </w:pPr>
    </w:p>
    <w:p w:rsidR="00963D1D" w:rsidRPr="00F86B5F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86B5F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:rsidR="00963D1D" w:rsidRPr="00F86B5F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F86B5F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F86B5F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F86B5F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F86B5F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F86B5F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:rsidR="00963D1D" w:rsidRPr="00F86B5F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="00151403" w:rsidRPr="00F86B5F">
        <w:rPr>
          <w:rFonts w:ascii="Arial" w:hAnsi="Arial" w:cs="Arial"/>
          <w:bCs/>
          <w:sz w:val="24"/>
          <w:szCs w:val="24"/>
        </w:rPr>
        <w:t>Ing. Jan Šafařík, MBA</w:t>
      </w:r>
    </w:p>
    <w:p w:rsidR="00963D1D" w:rsidRPr="00F86B5F" w:rsidRDefault="00963D1D" w:rsidP="00963D1D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Pr="00F86B5F">
        <w:rPr>
          <w:rFonts w:ascii="Arial" w:hAnsi="Arial" w:cs="Arial"/>
          <w:bCs/>
          <w:sz w:val="24"/>
          <w:szCs w:val="24"/>
        </w:rPr>
        <w:tab/>
      </w:r>
      <w:r w:rsidR="00886F50" w:rsidRPr="00F86B5F">
        <w:rPr>
          <w:rFonts w:ascii="Arial" w:hAnsi="Arial" w:cs="Arial"/>
          <w:bCs/>
          <w:sz w:val="24"/>
          <w:szCs w:val="24"/>
        </w:rPr>
        <w:t xml:space="preserve"> náměstek hejtmana</w:t>
      </w:r>
    </w:p>
    <w:p w:rsidR="008D069C" w:rsidRPr="00F86B5F" w:rsidRDefault="008D069C" w:rsidP="00963D1D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034099" w:rsidRPr="00F540F1" w:rsidRDefault="00034099" w:rsidP="00034099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63D1D" w:rsidRPr="00BD50CE" w:rsidRDefault="00963D1D" w:rsidP="00034099">
      <w:pPr>
        <w:rPr>
          <w:rFonts w:ascii="Arial" w:hAnsi="Arial" w:cs="Arial"/>
          <w:bCs/>
          <w:sz w:val="24"/>
          <w:szCs w:val="24"/>
        </w:rPr>
      </w:pPr>
    </w:p>
    <w:sectPr w:rsidR="00963D1D" w:rsidRPr="00BD50CE" w:rsidSect="00174FC4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42" w:rsidRDefault="00F43E42" w:rsidP="00D80379">
      <w:r>
        <w:separator/>
      </w:r>
    </w:p>
  </w:endnote>
  <w:endnote w:type="continuationSeparator" w:id="0">
    <w:p w:rsidR="00F43E42" w:rsidRDefault="00F43E42" w:rsidP="00D8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5D" w:rsidRDefault="009064A7" w:rsidP="008C117B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141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Pr="0081419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 12</w:t>
    </w:r>
    <w:r w:rsidRPr="0081419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 </w:t>
    </w:r>
    <w:r w:rsidRPr="0081419E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20</w:t>
    </w:r>
    <w:r w:rsidR="00CB6E5D">
      <w:rPr>
        <w:rFonts w:ascii="Arial" w:hAnsi="Arial" w:cs="Arial"/>
        <w:i/>
        <w:sz w:val="20"/>
        <w:szCs w:val="20"/>
      </w:rPr>
      <w:tab/>
      <w:t>Strana </w:t>
    </w:r>
    <w:r w:rsidR="001C3383">
      <w:rPr>
        <w:rFonts w:ascii="Arial" w:hAnsi="Arial" w:cs="Arial"/>
        <w:i/>
        <w:sz w:val="20"/>
        <w:szCs w:val="20"/>
      </w:rPr>
      <w:fldChar w:fldCharType="begin"/>
    </w:r>
    <w:r w:rsidR="00CB6E5D">
      <w:rPr>
        <w:rFonts w:ascii="Arial" w:hAnsi="Arial" w:cs="Arial"/>
        <w:i/>
        <w:sz w:val="20"/>
        <w:szCs w:val="20"/>
      </w:rPr>
      <w:instrText xml:space="preserve"> PAGE  </w:instrText>
    </w:r>
    <w:r w:rsidR="001C338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24</w:t>
    </w:r>
    <w:r w:rsidR="001C3383">
      <w:rPr>
        <w:rFonts w:ascii="Arial" w:hAnsi="Arial" w:cs="Arial"/>
        <w:i/>
        <w:sz w:val="20"/>
        <w:szCs w:val="20"/>
      </w:rPr>
      <w:fldChar w:fldCharType="end"/>
    </w:r>
    <w:r w:rsidR="00CB6E5D">
      <w:rPr>
        <w:rFonts w:ascii="Arial" w:hAnsi="Arial" w:cs="Arial"/>
        <w:i/>
        <w:sz w:val="20"/>
        <w:szCs w:val="20"/>
      </w:rPr>
      <w:t xml:space="preserve"> (celkem </w:t>
    </w:r>
    <w:r w:rsidR="00AC4489">
      <w:rPr>
        <w:rFonts w:ascii="Arial" w:hAnsi="Arial" w:cs="Arial"/>
        <w:i/>
        <w:sz w:val="20"/>
        <w:szCs w:val="20"/>
      </w:rPr>
      <w:t>6</w:t>
    </w:r>
    <w:r w:rsidR="00174FC4">
      <w:rPr>
        <w:rFonts w:ascii="Arial" w:hAnsi="Arial" w:cs="Arial"/>
        <w:i/>
        <w:sz w:val="20"/>
        <w:szCs w:val="20"/>
      </w:rPr>
      <w:t>9</w:t>
    </w:r>
    <w:r w:rsidR="00CB6E5D">
      <w:rPr>
        <w:rFonts w:ascii="Arial" w:hAnsi="Arial" w:cs="Arial"/>
        <w:i/>
        <w:sz w:val="20"/>
        <w:szCs w:val="20"/>
      </w:rPr>
      <w:t>)</w:t>
    </w:r>
  </w:p>
  <w:p w:rsidR="00CB6E5D" w:rsidRDefault="009064A7" w:rsidP="008C117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61</w:t>
    </w:r>
    <w:r w:rsidR="00CB6E5D">
      <w:rPr>
        <w:rFonts w:ascii="Arial" w:hAnsi="Arial" w:cs="Arial"/>
        <w:i/>
        <w:sz w:val="20"/>
        <w:szCs w:val="20"/>
      </w:rPr>
      <w:t>.</w:t>
    </w:r>
    <w:r w:rsidR="00CB6E5D" w:rsidRPr="0081419E">
      <w:rPr>
        <w:rFonts w:ascii="Arial" w:hAnsi="Arial" w:cs="Arial"/>
        <w:i/>
        <w:sz w:val="20"/>
        <w:szCs w:val="20"/>
      </w:rPr>
      <w:t xml:space="preserve"> – Program </w:t>
    </w:r>
    <w:r w:rsidR="00CB6E5D">
      <w:rPr>
        <w:rFonts w:ascii="Arial" w:hAnsi="Arial" w:cs="Arial"/>
        <w:i/>
        <w:sz w:val="20"/>
        <w:szCs w:val="20"/>
      </w:rPr>
      <w:t xml:space="preserve">na podporu </w:t>
    </w:r>
    <w:r w:rsidR="00C41C9B">
      <w:rPr>
        <w:rFonts w:ascii="Arial" w:hAnsi="Arial" w:cs="Arial"/>
        <w:i/>
        <w:sz w:val="20"/>
        <w:szCs w:val="20"/>
      </w:rPr>
      <w:t>podnikání</w:t>
    </w:r>
    <w:r w:rsidR="00CB6E5D">
      <w:rPr>
        <w:rFonts w:ascii="Arial" w:hAnsi="Arial" w:cs="Arial"/>
        <w:i/>
        <w:sz w:val="20"/>
        <w:szCs w:val="20"/>
      </w:rPr>
      <w:t xml:space="preserve"> 2021 – vyhlášení</w:t>
    </w:r>
  </w:p>
  <w:p w:rsidR="00174FC4" w:rsidRDefault="00CB6E5D" w:rsidP="00B62ECC">
    <w:pPr>
      <w:pStyle w:val="Zhlav"/>
      <w:rPr>
        <w:rFonts w:ascii="Arial" w:hAnsi="Arial" w:cs="Arial"/>
        <w:i/>
        <w:sz w:val="20"/>
        <w:szCs w:val="20"/>
      </w:rPr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443CE4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Pravidla poskytování dotací z rozpočtu Olomouckého kraje v dotačním titulu č. 2</w:t>
    </w:r>
  </w:p>
  <w:p w:rsidR="00CB6E5D" w:rsidRDefault="00CB6E5D" w:rsidP="00B62ECC">
    <w:pPr>
      <w:pStyle w:val="Zhlav"/>
    </w:pPr>
    <w:r>
      <w:rPr>
        <w:rFonts w:ascii="Arial" w:hAnsi="Arial" w:cs="Arial"/>
        <w:i/>
        <w:sz w:val="20"/>
        <w:szCs w:val="20"/>
      </w:rPr>
      <w:t>Podpora poradenství pro podnikatele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5D" w:rsidRDefault="00CB6E5D" w:rsidP="00D53D4C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 w:rsidRPr="0081419E">
      <w:rPr>
        <w:rFonts w:ascii="Arial" w:hAnsi="Arial" w:cs="Arial"/>
        <w:i/>
        <w:sz w:val="20"/>
        <w:szCs w:val="20"/>
      </w:rPr>
      <w:t xml:space="preserve">Rada Olomouckého kraje </w:t>
    </w:r>
    <w:r>
      <w:rPr>
        <w:rFonts w:ascii="Arial" w:hAnsi="Arial" w:cs="Arial"/>
        <w:i/>
        <w:sz w:val="20"/>
        <w:szCs w:val="20"/>
      </w:rPr>
      <w:t>27</w:t>
    </w:r>
    <w:r w:rsidRPr="0081419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 11</w:t>
    </w:r>
    <w:r w:rsidRPr="0081419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 </w:t>
    </w:r>
    <w:r w:rsidRPr="0081419E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17</w:t>
    </w:r>
    <w:r>
      <w:rPr>
        <w:rFonts w:ascii="Arial" w:hAnsi="Arial" w:cs="Arial"/>
        <w:i/>
        <w:sz w:val="20"/>
        <w:szCs w:val="20"/>
      </w:rPr>
      <w:tab/>
      <w:t>Strana </w:t>
    </w:r>
    <w:r w:rsidR="001C3383"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</w:instrText>
    </w:r>
    <w:r w:rsidR="001C3383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17</w:t>
    </w:r>
    <w:r w:rsidR="001C3383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 </w:t>
    </w:r>
    <w:r w:rsidR="001C3383" w:rsidRPr="0081419E">
      <w:rPr>
        <w:rFonts w:ascii="Arial" w:hAnsi="Arial" w:cs="Arial"/>
        <w:i/>
        <w:sz w:val="20"/>
        <w:szCs w:val="20"/>
      </w:rPr>
      <w:fldChar w:fldCharType="begin"/>
    </w:r>
    <w:r w:rsidRPr="0081419E">
      <w:rPr>
        <w:rFonts w:ascii="Arial" w:hAnsi="Arial" w:cs="Arial"/>
        <w:i/>
        <w:sz w:val="20"/>
        <w:szCs w:val="20"/>
      </w:rPr>
      <w:instrText xml:space="preserve"> NUMPAGES </w:instrText>
    </w:r>
    <w:r w:rsidR="001C3383" w:rsidRPr="0081419E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32</w:t>
    </w:r>
    <w:r w:rsidR="001C3383" w:rsidRPr="0081419E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CB6E5D" w:rsidRDefault="00CB6E5D" w:rsidP="00D53D4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x.x.</w:t>
    </w:r>
    <w:r w:rsidRPr="0081419E">
      <w:rPr>
        <w:rFonts w:ascii="Arial" w:hAnsi="Arial" w:cs="Arial"/>
        <w:i/>
        <w:sz w:val="20"/>
        <w:szCs w:val="20"/>
      </w:rPr>
      <w:t xml:space="preserve"> – Program </w:t>
    </w:r>
    <w:r>
      <w:rPr>
        <w:rFonts w:ascii="Arial" w:hAnsi="Arial" w:cs="Arial"/>
        <w:i/>
        <w:sz w:val="20"/>
        <w:szCs w:val="20"/>
      </w:rPr>
      <w:t>na podporu místních produktů </w:t>
    </w:r>
    <w:r w:rsidRPr="0081419E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018 – vyhlášení</w:t>
    </w:r>
  </w:p>
  <w:p w:rsidR="00CB6E5D" w:rsidRPr="00443CE4" w:rsidRDefault="00CB6E5D" w:rsidP="00D53D4C">
    <w:pPr>
      <w:pStyle w:val="Zhlav"/>
      <w:rPr>
        <w:rFonts w:ascii="Arial" w:hAnsi="Arial" w:cs="Arial"/>
        <w:i/>
        <w:sz w:val="20"/>
        <w:szCs w:val="20"/>
      </w:rPr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 a)</w:t>
    </w:r>
    <w:r w:rsidRPr="00443CE4">
      <w:rPr>
        <w:rFonts w:ascii="Arial" w:hAnsi="Arial" w:cs="Arial"/>
        <w:i/>
        <w:sz w:val="20"/>
        <w:szCs w:val="20"/>
      </w:rPr>
      <w:t xml:space="preserve"> - </w:t>
    </w:r>
    <w:r w:rsidRPr="004F5FC2">
      <w:rPr>
        <w:rFonts w:ascii="Arial" w:hAnsi="Arial" w:cs="Arial"/>
        <w:i/>
        <w:sz w:val="20"/>
        <w:szCs w:val="20"/>
      </w:rPr>
      <w:t>Vzor žádosti o poskytnutí dotace z rozpočtu Olomouckého kraje</w:t>
    </w:r>
  </w:p>
  <w:p w:rsidR="00CB6E5D" w:rsidRDefault="00CB6E5D" w:rsidP="00D53D4C">
    <w:pPr>
      <w:pStyle w:val="Zhlav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42" w:rsidRDefault="00F43E42" w:rsidP="00D80379">
      <w:r>
        <w:separator/>
      </w:r>
    </w:p>
  </w:footnote>
  <w:footnote w:type="continuationSeparator" w:id="0">
    <w:p w:rsidR="00F43E42" w:rsidRDefault="00F43E42" w:rsidP="00D8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C4" w:rsidRDefault="00CB6E5D" w:rsidP="00D56E00">
    <w:pPr>
      <w:pStyle w:val="Zhlav"/>
      <w:rPr>
        <w:rFonts w:ascii="Arial" w:hAnsi="Arial" w:cs="Arial"/>
        <w:i/>
        <w:sz w:val="20"/>
        <w:szCs w:val="20"/>
      </w:rPr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443CE4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Pravidla poskytování dotací z rozpočtu Olomouckého kraje v dotačním titulu č. 2</w:t>
    </w:r>
  </w:p>
  <w:p w:rsidR="00CB6E5D" w:rsidRDefault="00CB6E5D" w:rsidP="00D56E00">
    <w:pPr>
      <w:pStyle w:val="Zhlav"/>
    </w:pPr>
    <w:r>
      <w:rPr>
        <w:rFonts w:ascii="Arial" w:hAnsi="Arial" w:cs="Arial"/>
        <w:i/>
        <w:sz w:val="20"/>
        <w:szCs w:val="20"/>
      </w:rPr>
      <w:t xml:space="preserve">Podpora poradenství pro podnikatele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4A4"/>
    <w:multiLevelType w:val="hybridMultilevel"/>
    <w:tmpl w:val="2AA44954"/>
    <w:lvl w:ilvl="0" w:tplc="FB5A34C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B8F128C"/>
    <w:multiLevelType w:val="hybridMultilevel"/>
    <w:tmpl w:val="3F2E2D94"/>
    <w:lvl w:ilvl="0" w:tplc="D3804E3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6822C75"/>
    <w:multiLevelType w:val="hybridMultilevel"/>
    <w:tmpl w:val="9894079A"/>
    <w:lvl w:ilvl="0" w:tplc="15B29B66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067BB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3C7F7C"/>
    <w:multiLevelType w:val="hybridMultilevel"/>
    <w:tmpl w:val="389C1A9E"/>
    <w:lvl w:ilvl="0" w:tplc="4DE225A4">
      <w:start w:val="1"/>
      <w:numFmt w:val="decimal"/>
      <w:lvlText w:val="8.3.%1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B874352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 w15:restartNumberingAfterBreak="0">
    <w:nsid w:val="202147D1"/>
    <w:multiLevelType w:val="hybridMultilevel"/>
    <w:tmpl w:val="3718F25C"/>
    <w:lvl w:ilvl="0" w:tplc="713C83A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F3239"/>
    <w:multiLevelType w:val="hybridMultilevel"/>
    <w:tmpl w:val="61300410"/>
    <w:lvl w:ilvl="0" w:tplc="5978AA5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BC85E97"/>
    <w:multiLevelType w:val="hybridMultilevel"/>
    <w:tmpl w:val="23141D58"/>
    <w:lvl w:ilvl="0" w:tplc="4DE225A4">
      <w:start w:val="1"/>
      <w:numFmt w:val="decimal"/>
      <w:lvlText w:val="8.3.%1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C11FC9"/>
    <w:multiLevelType w:val="hybridMultilevel"/>
    <w:tmpl w:val="10747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3BB01A60"/>
    <w:multiLevelType w:val="multilevel"/>
    <w:tmpl w:val="39FABFD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3F1C65A3"/>
    <w:multiLevelType w:val="hybridMultilevel"/>
    <w:tmpl w:val="AC082194"/>
    <w:lvl w:ilvl="0" w:tplc="7B865B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FE7335D"/>
    <w:multiLevelType w:val="hybridMultilevel"/>
    <w:tmpl w:val="E6A26552"/>
    <w:lvl w:ilvl="0" w:tplc="6B32B6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16CF2"/>
    <w:multiLevelType w:val="hybridMultilevel"/>
    <w:tmpl w:val="311C68C4"/>
    <w:lvl w:ilvl="0" w:tplc="6ADCD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093CAD"/>
    <w:multiLevelType w:val="hybridMultilevel"/>
    <w:tmpl w:val="E0C228C2"/>
    <w:lvl w:ilvl="0" w:tplc="15EA2372">
      <w:start w:val="2"/>
      <w:numFmt w:val="decimal"/>
      <w:lvlText w:val="7.1%1"/>
      <w:lvlJc w:val="left"/>
      <w:pPr>
        <w:ind w:left="121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A6897"/>
    <w:multiLevelType w:val="multilevel"/>
    <w:tmpl w:val="7DF49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3.%3."/>
      <w:lvlJc w:val="left"/>
      <w:pPr>
        <w:ind w:left="788" w:hanging="504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5AC7415D"/>
    <w:multiLevelType w:val="hybridMultilevel"/>
    <w:tmpl w:val="8928633A"/>
    <w:lvl w:ilvl="0" w:tplc="2C88D62A">
      <w:start w:val="1"/>
      <w:numFmt w:val="decimal"/>
      <w:lvlText w:val="7.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A2AA9"/>
    <w:multiLevelType w:val="hybridMultilevel"/>
    <w:tmpl w:val="4B78B222"/>
    <w:lvl w:ilvl="0" w:tplc="B0A073F8">
      <w:start w:val="1"/>
      <w:numFmt w:val="upperLetter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43458A7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43D39B9"/>
    <w:multiLevelType w:val="hybridMultilevel"/>
    <w:tmpl w:val="4F303A00"/>
    <w:lvl w:ilvl="0" w:tplc="C052C25C">
      <w:start w:val="3"/>
      <w:numFmt w:val="bullet"/>
      <w:lvlText w:val="-"/>
      <w:lvlJc w:val="left"/>
      <w:pPr>
        <w:ind w:left="171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6463762B"/>
    <w:multiLevelType w:val="hybridMultilevel"/>
    <w:tmpl w:val="5316DF90"/>
    <w:lvl w:ilvl="0" w:tplc="4FE80E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8222EDCE"/>
    <w:lvl w:ilvl="0" w:tplc="A6B03EE4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A8F1159"/>
    <w:multiLevelType w:val="multilevel"/>
    <w:tmpl w:val="96966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1"/>
  </w:num>
  <w:num w:numId="4">
    <w:abstractNumId w:val="3"/>
  </w:num>
  <w:num w:numId="5">
    <w:abstractNumId w:val="7"/>
  </w:num>
  <w:num w:numId="6">
    <w:abstractNumId w:val="31"/>
  </w:num>
  <w:num w:numId="7">
    <w:abstractNumId w:val="24"/>
  </w:num>
  <w:num w:numId="8">
    <w:abstractNumId w:val="16"/>
  </w:num>
  <w:num w:numId="9">
    <w:abstractNumId w:val="2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14"/>
  </w:num>
  <w:num w:numId="16">
    <w:abstractNumId w:val="27"/>
  </w:num>
  <w:num w:numId="17">
    <w:abstractNumId w:val="12"/>
  </w:num>
  <w:num w:numId="18">
    <w:abstractNumId w:val="0"/>
  </w:num>
  <w:num w:numId="19">
    <w:abstractNumId w:val="26"/>
  </w:num>
  <w:num w:numId="20">
    <w:abstractNumId w:val="23"/>
  </w:num>
  <w:num w:numId="21">
    <w:abstractNumId w:val="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3"/>
  </w:num>
  <w:num w:numId="25">
    <w:abstractNumId w:val="18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5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0"/>
  </w:num>
  <w:num w:numId="34">
    <w:abstractNumId w:val="8"/>
  </w:num>
  <w:num w:numId="35">
    <w:abstractNumId w:val="22"/>
  </w:num>
  <w:num w:numId="36">
    <w:abstractNumId w:val="17"/>
  </w:num>
  <w:num w:numId="37">
    <w:abstractNumId w:val="5"/>
  </w:num>
  <w:num w:numId="3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79"/>
    <w:rsid w:val="000037E4"/>
    <w:rsid w:val="00007FC9"/>
    <w:rsid w:val="00026202"/>
    <w:rsid w:val="00034099"/>
    <w:rsid w:val="000501AF"/>
    <w:rsid w:val="00051854"/>
    <w:rsid w:val="00051C47"/>
    <w:rsid w:val="00085358"/>
    <w:rsid w:val="00087949"/>
    <w:rsid w:val="000A4481"/>
    <w:rsid w:val="000B040F"/>
    <w:rsid w:val="000C0633"/>
    <w:rsid w:val="000D05BA"/>
    <w:rsid w:val="000D187B"/>
    <w:rsid w:val="000D3865"/>
    <w:rsid w:val="000E1543"/>
    <w:rsid w:val="000E2160"/>
    <w:rsid w:val="000E343A"/>
    <w:rsid w:val="000E7E3F"/>
    <w:rsid w:val="000F34F3"/>
    <w:rsid w:val="00101C76"/>
    <w:rsid w:val="00105877"/>
    <w:rsid w:val="00110D27"/>
    <w:rsid w:val="001160AC"/>
    <w:rsid w:val="00126034"/>
    <w:rsid w:val="00141C63"/>
    <w:rsid w:val="00143A26"/>
    <w:rsid w:val="00144247"/>
    <w:rsid w:val="001473E1"/>
    <w:rsid w:val="00150940"/>
    <w:rsid w:val="00151403"/>
    <w:rsid w:val="00162F83"/>
    <w:rsid w:val="00174947"/>
    <w:rsid w:val="00174FC4"/>
    <w:rsid w:val="00182469"/>
    <w:rsid w:val="00184167"/>
    <w:rsid w:val="00194264"/>
    <w:rsid w:val="001948C4"/>
    <w:rsid w:val="00195C13"/>
    <w:rsid w:val="001B07C1"/>
    <w:rsid w:val="001B16AC"/>
    <w:rsid w:val="001C3383"/>
    <w:rsid w:val="001C7900"/>
    <w:rsid w:val="001D3978"/>
    <w:rsid w:val="001D423D"/>
    <w:rsid w:val="001D4FF4"/>
    <w:rsid w:val="001E4FB9"/>
    <w:rsid w:val="001F5A2F"/>
    <w:rsid w:val="001F6F1A"/>
    <w:rsid w:val="00200ACE"/>
    <w:rsid w:val="00204D08"/>
    <w:rsid w:val="00206C12"/>
    <w:rsid w:val="00212D86"/>
    <w:rsid w:val="002238DF"/>
    <w:rsid w:val="002249CD"/>
    <w:rsid w:val="002311A9"/>
    <w:rsid w:val="0023222F"/>
    <w:rsid w:val="00232933"/>
    <w:rsid w:val="00236C11"/>
    <w:rsid w:val="00237A56"/>
    <w:rsid w:val="0024583E"/>
    <w:rsid w:val="0025107C"/>
    <w:rsid w:val="00283F6A"/>
    <w:rsid w:val="002873D3"/>
    <w:rsid w:val="00291447"/>
    <w:rsid w:val="00291744"/>
    <w:rsid w:val="00291E73"/>
    <w:rsid w:val="00293279"/>
    <w:rsid w:val="002949B7"/>
    <w:rsid w:val="002A2B6E"/>
    <w:rsid w:val="002A3338"/>
    <w:rsid w:val="002B69D4"/>
    <w:rsid w:val="002C0866"/>
    <w:rsid w:val="002C1B0B"/>
    <w:rsid w:val="002D60B3"/>
    <w:rsid w:val="002D78B2"/>
    <w:rsid w:val="002E5952"/>
    <w:rsid w:val="002F6BD7"/>
    <w:rsid w:val="003005C8"/>
    <w:rsid w:val="003027DE"/>
    <w:rsid w:val="0031131D"/>
    <w:rsid w:val="0031249E"/>
    <w:rsid w:val="00322824"/>
    <w:rsid w:val="00342B8F"/>
    <w:rsid w:val="003511C2"/>
    <w:rsid w:val="00360CD7"/>
    <w:rsid w:val="00363290"/>
    <w:rsid w:val="0037088E"/>
    <w:rsid w:val="00373FF0"/>
    <w:rsid w:val="00375FCC"/>
    <w:rsid w:val="00376FC0"/>
    <w:rsid w:val="00377075"/>
    <w:rsid w:val="0038179C"/>
    <w:rsid w:val="00384355"/>
    <w:rsid w:val="00384900"/>
    <w:rsid w:val="00392FFA"/>
    <w:rsid w:val="00395D83"/>
    <w:rsid w:val="003A386B"/>
    <w:rsid w:val="003A5517"/>
    <w:rsid w:val="003B00DB"/>
    <w:rsid w:val="003B75D1"/>
    <w:rsid w:val="003B7826"/>
    <w:rsid w:val="003C1634"/>
    <w:rsid w:val="003C41A3"/>
    <w:rsid w:val="003D42A1"/>
    <w:rsid w:val="003D5CE3"/>
    <w:rsid w:val="003E4C46"/>
    <w:rsid w:val="003F0344"/>
    <w:rsid w:val="003F2296"/>
    <w:rsid w:val="003F283D"/>
    <w:rsid w:val="003F5D5D"/>
    <w:rsid w:val="0040563C"/>
    <w:rsid w:val="00410469"/>
    <w:rsid w:val="00433254"/>
    <w:rsid w:val="00442318"/>
    <w:rsid w:val="004424C0"/>
    <w:rsid w:val="00446A09"/>
    <w:rsid w:val="00446E31"/>
    <w:rsid w:val="004529CB"/>
    <w:rsid w:val="00455610"/>
    <w:rsid w:val="0046545B"/>
    <w:rsid w:val="00471315"/>
    <w:rsid w:val="004714B2"/>
    <w:rsid w:val="00475BD2"/>
    <w:rsid w:val="00483D8B"/>
    <w:rsid w:val="004A30FC"/>
    <w:rsid w:val="004A3135"/>
    <w:rsid w:val="004A49BD"/>
    <w:rsid w:val="004B566C"/>
    <w:rsid w:val="004B5DC5"/>
    <w:rsid w:val="004B6445"/>
    <w:rsid w:val="004B7C6D"/>
    <w:rsid w:val="004D37A8"/>
    <w:rsid w:val="004E4AA3"/>
    <w:rsid w:val="004F2E22"/>
    <w:rsid w:val="004F3BBF"/>
    <w:rsid w:val="004F60BE"/>
    <w:rsid w:val="004F6EEC"/>
    <w:rsid w:val="004F739E"/>
    <w:rsid w:val="00503D14"/>
    <w:rsid w:val="00531D06"/>
    <w:rsid w:val="005437E3"/>
    <w:rsid w:val="00547F99"/>
    <w:rsid w:val="00563088"/>
    <w:rsid w:val="00563AA0"/>
    <w:rsid w:val="0056487B"/>
    <w:rsid w:val="00564FFE"/>
    <w:rsid w:val="00567965"/>
    <w:rsid w:val="00577F85"/>
    <w:rsid w:val="00584E12"/>
    <w:rsid w:val="00594B1B"/>
    <w:rsid w:val="005A0FBD"/>
    <w:rsid w:val="005A31C0"/>
    <w:rsid w:val="005A32E5"/>
    <w:rsid w:val="005A5ED1"/>
    <w:rsid w:val="005A6C49"/>
    <w:rsid w:val="005B3DB6"/>
    <w:rsid w:val="005B7F24"/>
    <w:rsid w:val="005E0EFB"/>
    <w:rsid w:val="005E3AD6"/>
    <w:rsid w:val="006001FE"/>
    <w:rsid w:val="00606D17"/>
    <w:rsid w:val="0060744D"/>
    <w:rsid w:val="00623827"/>
    <w:rsid w:val="00632C0F"/>
    <w:rsid w:val="00641F54"/>
    <w:rsid w:val="0064246F"/>
    <w:rsid w:val="0065677C"/>
    <w:rsid w:val="00660117"/>
    <w:rsid w:val="00661344"/>
    <w:rsid w:val="0067080E"/>
    <w:rsid w:val="00672F53"/>
    <w:rsid w:val="006820F2"/>
    <w:rsid w:val="00683CB0"/>
    <w:rsid w:val="006840F0"/>
    <w:rsid w:val="00687540"/>
    <w:rsid w:val="00694929"/>
    <w:rsid w:val="00695107"/>
    <w:rsid w:val="006B090B"/>
    <w:rsid w:val="006C02CA"/>
    <w:rsid w:val="006D3334"/>
    <w:rsid w:val="006D4E97"/>
    <w:rsid w:val="006D762B"/>
    <w:rsid w:val="006E0A65"/>
    <w:rsid w:val="006E6F83"/>
    <w:rsid w:val="006F24E0"/>
    <w:rsid w:val="006F69B3"/>
    <w:rsid w:val="00711A40"/>
    <w:rsid w:val="00712917"/>
    <w:rsid w:val="007165AF"/>
    <w:rsid w:val="00723359"/>
    <w:rsid w:val="007267B9"/>
    <w:rsid w:val="007270BB"/>
    <w:rsid w:val="007330F3"/>
    <w:rsid w:val="0074085E"/>
    <w:rsid w:val="007519A5"/>
    <w:rsid w:val="00753FEE"/>
    <w:rsid w:val="00754F83"/>
    <w:rsid w:val="0076193A"/>
    <w:rsid w:val="00763EB9"/>
    <w:rsid w:val="00770830"/>
    <w:rsid w:val="007733B5"/>
    <w:rsid w:val="00782AE5"/>
    <w:rsid w:val="00786652"/>
    <w:rsid w:val="00787923"/>
    <w:rsid w:val="00794418"/>
    <w:rsid w:val="007B0923"/>
    <w:rsid w:val="007B617C"/>
    <w:rsid w:val="007D2E7A"/>
    <w:rsid w:val="007D3CFD"/>
    <w:rsid w:val="007D78C3"/>
    <w:rsid w:val="007E5610"/>
    <w:rsid w:val="0081018E"/>
    <w:rsid w:val="00827587"/>
    <w:rsid w:val="0083593B"/>
    <w:rsid w:val="00837B2C"/>
    <w:rsid w:val="00840505"/>
    <w:rsid w:val="00842E00"/>
    <w:rsid w:val="00842FA9"/>
    <w:rsid w:val="00846396"/>
    <w:rsid w:val="00856BC4"/>
    <w:rsid w:val="00860EAA"/>
    <w:rsid w:val="00865C9B"/>
    <w:rsid w:val="0087071B"/>
    <w:rsid w:val="0088080E"/>
    <w:rsid w:val="008810DF"/>
    <w:rsid w:val="008811E3"/>
    <w:rsid w:val="0088171D"/>
    <w:rsid w:val="00886F50"/>
    <w:rsid w:val="00897A9F"/>
    <w:rsid w:val="008A03BE"/>
    <w:rsid w:val="008A60B7"/>
    <w:rsid w:val="008B70B8"/>
    <w:rsid w:val="008C117B"/>
    <w:rsid w:val="008C57DC"/>
    <w:rsid w:val="008C651C"/>
    <w:rsid w:val="008D069C"/>
    <w:rsid w:val="008E0696"/>
    <w:rsid w:val="008F085F"/>
    <w:rsid w:val="009064A7"/>
    <w:rsid w:val="00907D0D"/>
    <w:rsid w:val="00910A44"/>
    <w:rsid w:val="00926641"/>
    <w:rsid w:val="00927281"/>
    <w:rsid w:val="009301F2"/>
    <w:rsid w:val="009351A9"/>
    <w:rsid w:val="00957DF2"/>
    <w:rsid w:val="00963D1D"/>
    <w:rsid w:val="00967B66"/>
    <w:rsid w:val="00981088"/>
    <w:rsid w:val="00984226"/>
    <w:rsid w:val="00986425"/>
    <w:rsid w:val="00990357"/>
    <w:rsid w:val="00991B99"/>
    <w:rsid w:val="0099526C"/>
    <w:rsid w:val="00996230"/>
    <w:rsid w:val="009A4C5E"/>
    <w:rsid w:val="009A587B"/>
    <w:rsid w:val="009A7FE3"/>
    <w:rsid w:val="009B17CD"/>
    <w:rsid w:val="009B5B20"/>
    <w:rsid w:val="009B74B8"/>
    <w:rsid w:val="009C0CB1"/>
    <w:rsid w:val="009C624D"/>
    <w:rsid w:val="009D0819"/>
    <w:rsid w:val="009D685D"/>
    <w:rsid w:val="009E42C3"/>
    <w:rsid w:val="009F2B81"/>
    <w:rsid w:val="009F3FFF"/>
    <w:rsid w:val="009F6899"/>
    <w:rsid w:val="00A044B9"/>
    <w:rsid w:val="00A06A73"/>
    <w:rsid w:val="00A07175"/>
    <w:rsid w:val="00A21A69"/>
    <w:rsid w:val="00A36D0B"/>
    <w:rsid w:val="00A460CA"/>
    <w:rsid w:val="00A47448"/>
    <w:rsid w:val="00A56A51"/>
    <w:rsid w:val="00A57B4C"/>
    <w:rsid w:val="00A6061C"/>
    <w:rsid w:val="00A66090"/>
    <w:rsid w:val="00A672DC"/>
    <w:rsid w:val="00A72177"/>
    <w:rsid w:val="00A740DB"/>
    <w:rsid w:val="00A75E8E"/>
    <w:rsid w:val="00A75E9C"/>
    <w:rsid w:val="00A92AB2"/>
    <w:rsid w:val="00A93F77"/>
    <w:rsid w:val="00AA73E4"/>
    <w:rsid w:val="00AB05BB"/>
    <w:rsid w:val="00AB2969"/>
    <w:rsid w:val="00AB3206"/>
    <w:rsid w:val="00AB3C05"/>
    <w:rsid w:val="00AC1780"/>
    <w:rsid w:val="00AC260E"/>
    <w:rsid w:val="00AC4489"/>
    <w:rsid w:val="00AC45C3"/>
    <w:rsid w:val="00AF530D"/>
    <w:rsid w:val="00B064AF"/>
    <w:rsid w:val="00B12A2A"/>
    <w:rsid w:val="00B21924"/>
    <w:rsid w:val="00B24CF4"/>
    <w:rsid w:val="00B44FDB"/>
    <w:rsid w:val="00B455BA"/>
    <w:rsid w:val="00B46221"/>
    <w:rsid w:val="00B46E74"/>
    <w:rsid w:val="00B53E61"/>
    <w:rsid w:val="00B62ECC"/>
    <w:rsid w:val="00B63EA0"/>
    <w:rsid w:val="00B81B65"/>
    <w:rsid w:val="00B83164"/>
    <w:rsid w:val="00B95317"/>
    <w:rsid w:val="00BA4A7F"/>
    <w:rsid w:val="00BB0241"/>
    <w:rsid w:val="00BB6516"/>
    <w:rsid w:val="00BD0DF7"/>
    <w:rsid w:val="00BD50CE"/>
    <w:rsid w:val="00BD5DDD"/>
    <w:rsid w:val="00BE29A1"/>
    <w:rsid w:val="00BF1C2C"/>
    <w:rsid w:val="00BF2F21"/>
    <w:rsid w:val="00BF56A8"/>
    <w:rsid w:val="00C018E1"/>
    <w:rsid w:val="00C02062"/>
    <w:rsid w:val="00C1054E"/>
    <w:rsid w:val="00C137C6"/>
    <w:rsid w:val="00C15482"/>
    <w:rsid w:val="00C23DA1"/>
    <w:rsid w:val="00C30857"/>
    <w:rsid w:val="00C3086F"/>
    <w:rsid w:val="00C325C6"/>
    <w:rsid w:val="00C35A4A"/>
    <w:rsid w:val="00C41C9B"/>
    <w:rsid w:val="00C55554"/>
    <w:rsid w:val="00C606C7"/>
    <w:rsid w:val="00C627A3"/>
    <w:rsid w:val="00C62F0E"/>
    <w:rsid w:val="00C64232"/>
    <w:rsid w:val="00C66A1C"/>
    <w:rsid w:val="00C77BCE"/>
    <w:rsid w:val="00C83E74"/>
    <w:rsid w:val="00C848E8"/>
    <w:rsid w:val="00C90020"/>
    <w:rsid w:val="00C93249"/>
    <w:rsid w:val="00C964DA"/>
    <w:rsid w:val="00CA0B78"/>
    <w:rsid w:val="00CA267A"/>
    <w:rsid w:val="00CA40A9"/>
    <w:rsid w:val="00CA73C0"/>
    <w:rsid w:val="00CA7636"/>
    <w:rsid w:val="00CB6E5D"/>
    <w:rsid w:val="00CC6D7C"/>
    <w:rsid w:val="00CD057F"/>
    <w:rsid w:val="00CD0748"/>
    <w:rsid w:val="00CD3BEE"/>
    <w:rsid w:val="00CD5A83"/>
    <w:rsid w:val="00CE31B8"/>
    <w:rsid w:val="00CF0799"/>
    <w:rsid w:val="00CF5C65"/>
    <w:rsid w:val="00D01F68"/>
    <w:rsid w:val="00D068C7"/>
    <w:rsid w:val="00D12BC9"/>
    <w:rsid w:val="00D13D7A"/>
    <w:rsid w:val="00D32AC2"/>
    <w:rsid w:val="00D35C74"/>
    <w:rsid w:val="00D468A1"/>
    <w:rsid w:val="00D47B9A"/>
    <w:rsid w:val="00D50782"/>
    <w:rsid w:val="00D53C08"/>
    <w:rsid w:val="00D53D4C"/>
    <w:rsid w:val="00D56A02"/>
    <w:rsid w:val="00D56E00"/>
    <w:rsid w:val="00D57D9E"/>
    <w:rsid w:val="00D62670"/>
    <w:rsid w:val="00D76D10"/>
    <w:rsid w:val="00D80379"/>
    <w:rsid w:val="00D822A3"/>
    <w:rsid w:val="00D83B01"/>
    <w:rsid w:val="00D8467B"/>
    <w:rsid w:val="00D85154"/>
    <w:rsid w:val="00D931A1"/>
    <w:rsid w:val="00DA6E85"/>
    <w:rsid w:val="00DB11CB"/>
    <w:rsid w:val="00DB6D9A"/>
    <w:rsid w:val="00DC1935"/>
    <w:rsid w:val="00DC553C"/>
    <w:rsid w:val="00DD03E3"/>
    <w:rsid w:val="00DD3B74"/>
    <w:rsid w:val="00DE337E"/>
    <w:rsid w:val="00DE7448"/>
    <w:rsid w:val="00DF08E7"/>
    <w:rsid w:val="00DF26A5"/>
    <w:rsid w:val="00DF7EEB"/>
    <w:rsid w:val="00E04FAD"/>
    <w:rsid w:val="00E07164"/>
    <w:rsid w:val="00E12DDD"/>
    <w:rsid w:val="00E14491"/>
    <w:rsid w:val="00E149C7"/>
    <w:rsid w:val="00E3164F"/>
    <w:rsid w:val="00E334EF"/>
    <w:rsid w:val="00E4233A"/>
    <w:rsid w:val="00E5095C"/>
    <w:rsid w:val="00E52EF9"/>
    <w:rsid w:val="00E70535"/>
    <w:rsid w:val="00E83C54"/>
    <w:rsid w:val="00E90233"/>
    <w:rsid w:val="00E93F5F"/>
    <w:rsid w:val="00E96E0C"/>
    <w:rsid w:val="00EA378E"/>
    <w:rsid w:val="00EB695A"/>
    <w:rsid w:val="00EB74E7"/>
    <w:rsid w:val="00EC0B3E"/>
    <w:rsid w:val="00EC1B8C"/>
    <w:rsid w:val="00EC524C"/>
    <w:rsid w:val="00EC5F8A"/>
    <w:rsid w:val="00ED1DA7"/>
    <w:rsid w:val="00EE03D2"/>
    <w:rsid w:val="00EF2698"/>
    <w:rsid w:val="00F0286D"/>
    <w:rsid w:val="00F02FA2"/>
    <w:rsid w:val="00F03807"/>
    <w:rsid w:val="00F14D76"/>
    <w:rsid w:val="00F1719D"/>
    <w:rsid w:val="00F21EBE"/>
    <w:rsid w:val="00F24C27"/>
    <w:rsid w:val="00F26639"/>
    <w:rsid w:val="00F26C2C"/>
    <w:rsid w:val="00F26D5C"/>
    <w:rsid w:val="00F43E42"/>
    <w:rsid w:val="00F504D4"/>
    <w:rsid w:val="00F62E20"/>
    <w:rsid w:val="00F70680"/>
    <w:rsid w:val="00F74992"/>
    <w:rsid w:val="00F86B5F"/>
    <w:rsid w:val="00F86EB3"/>
    <w:rsid w:val="00F91223"/>
    <w:rsid w:val="00F92DC1"/>
    <w:rsid w:val="00F95AC3"/>
    <w:rsid w:val="00FA51A3"/>
    <w:rsid w:val="00FA68A7"/>
    <w:rsid w:val="00FC169B"/>
    <w:rsid w:val="00FC644B"/>
    <w:rsid w:val="00FD3A77"/>
    <w:rsid w:val="00FD70A7"/>
    <w:rsid w:val="00FE3BEB"/>
    <w:rsid w:val="00FE7B7B"/>
    <w:rsid w:val="00FE7DB6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49D0"/>
  <w15:docId w15:val="{F25A2392-5B00-41F3-AA0E-CF3496F2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379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A21A69"/>
    <w:pPr>
      <w:keepNext/>
      <w:spacing w:after="120"/>
      <w:ind w:left="0" w:firstLine="0"/>
      <w:outlineLvl w:val="0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0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03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3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3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3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37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037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803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0379"/>
  </w:style>
  <w:style w:type="paragraph" w:styleId="Zpat">
    <w:name w:val="footer"/>
    <w:basedOn w:val="Normln"/>
    <w:link w:val="ZpatChar"/>
    <w:uiPriority w:val="99"/>
    <w:unhideWhenUsed/>
    <w:rsid w:val="00D80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379"/>
  </w:style>
  <w:style w:type="character" w:styleId="Siln">
    <w:name w:val="Strong"/>
    <w:basedOn w:val="Standardnpsmoodstavce"/>
    <w:uiPriority w:val="22"/>
    <w:qFormat/>
    <w:rsid w:val="00D8037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D8037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8037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D8037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80379"/>
    <w:rPr>
      <w:b/>
      <w:bCs/>
      <w:i w:val="0"/>
      <w:iCs w:val="0"/>
    </w:rPr>
  </w:style>
  <w:style w:type="character" w:customStyle="1" w:styleId="st1">
    <w:name w:val="st1"/>
    <w:basedOn w:val="Standardnpsmoodstavce"/>
    <w:rsid w:val="00D80379"/>
  </w:style>
  <w:style w:type="table" w:styleId="Mkatabulky">
    <w:name w:val="Table Grid"/>
    <w:basedOn w:val="Normlntabulka"/>
    <w:uiPriority w:val="59"/>
    <w:rsid w:val="00D8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D8037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D8037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D8037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D8037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D80379"/>
    <w:pPr>
      <w:widowControl w:val="0"/>
      <w:numPr>
        <w:numId w:val="6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D8037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80379"/>
  </w:style>
  <w:style w:type="paragraph" w:customStyle="1" w:styleId="Tabulkazkladntext">
    <w:name w:val="Tabulka základní text"/>
    <w:basedOn w:val="Normln"/>
    <w:rsid w:val="00D8037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8037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803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D8037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Default">
    <w:name w:val="Default"/>
    <w:rsid w:val="000518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21A6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83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4C82-AA01-49B2-8BD1-52D266EC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6032</Words>
  <Characters>35593</Characters>
  <Application>Microsoft Office Word</Application>
  <DocSecurity>0</DocSecurity>
  <Lines>296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Olivíková Jana</dc:creator>
  <cp:lastModifiedBy>Paličková Markéta</cp:lastModifiedBy>
  <cp:revision>2</cp:revision>
  <cp:lastPrinted>2018-10-15T12:17:00Z</cp:lastPrinted>
  <dcterms:created xsi:type="dcterms:W3CDTF">2020-12-01T10:05:00Z</dcterms:created>
  <dcterms:modified xsi:type="dcterms:W3CDTF">2020-12-01T10:05:00Z</dcterms:modified>
</cp:coreProperties>
</file>